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ECFF" w14:textId="77777777" w:rsidR="00000000" w:rsidRDefault="000F2E75">
      <w:pPr>
        <w:divId w:val="1503739934"/>
        <w:rPr>
          <w:rFonts w:eastAsia="Times New Roman"/>
          <w:vanish/>
        </w:rPr>
      </w:pPr>
      <w:r>
        <w:rPr>
          <w:rFonts w:eastAsia="Times New Roman"/>
          <w:vanish/>
        </w:rPr>
        <w:t>false2021Q20001793229--12-31mpln:AccountingStandardsUpdate202006Member00017932292021-01-012021-06-300001793229us-gaap:CommonClassAMember2021-01-012021-06-300001793229us-gaap:WarrantMember2021-01-012021-06-30xbrli:shares00017932292021-08-02</w:t>
      </w:r>
      <w:r>
        <w:rPr>
          <w:rFonts w:eastAsia="Times New Roman"/>
          <w:vanish/>
        </w:rPr>
        <w:t>iso4217:USD00017932292021-06-3000017932292020-12-31iso4217:USDxbrli:shares00017932292021-04-012021-06-3000017932292020-04-012020-06-3000017932292020-01-012020-06-300001793229us-gaap:RetainedEarningsMember2021-04-012021-06-300001793229us-gaap:RetainedEarnin</w:t>
      </w:r>
      <w:r>
        <w:rPr>
          <w:rFonts w:eastAsia="Times New Roman"/>
          <w:vanish/>
        </w:rPr>
        <w:t>gsMember2020-04-012020-06-300001793229us-gaap:CommonStockMember2021-03-310001793229us-gaap:AdditionalPaidInCapitalMember2021-03-310001793229us-gaap:RetainedEarningsMember2021-03-310001793229us-gaap:TreasuryStockMember2021-03-3100017932292021-03-31000179322</w:t>
      </w:r>
      <w:r>
        <w:rPr>
          <w:rFonts w:eastAsia="Times New Roman"/>
          <w:vanish/>
        </w:rPr>
        <w:t>9us-gaap:CommonStockMember2021-04-012021-06-300001793229us-gaap:AdditionalPaidInCapitalMember2021-04-012021-06-300001793229us-gaap:TreasuryStockMember2021-04-012021-06-300001793229us-gaap:CommonStockMember2021-06-300001793229us-gaap:AdditionalPaidInCapital</w:t>
      </w:r>
      <w:r>
        <w:rPr>
          <w:rFonts w:eastAsia="Times New Roman"/>
          <w:vanish/>
        </w:rPr>
        <w:t>Member2021-06-300001793229us-gaap:RetainedEarningsMember2021-06-300001793229us-gaap:TreasuryStockMember2021-06-300001793229us-gaap:CommonStockMember2020-03-310001793229us-gaap:AdditionalPaidInCapitalMember2020-03-310001793229us-gaap:RetainedEarningsMember2</w:t>
      </w:r>
      <w:r>
        <w:rPr>
          <w:rFonts w:eastAsia="Times New Roman"/>
          <w:vanish/>
        </w:rPr>
        <w:t>020-03-3100017932292020-03-310001793229us-gaap:AdditionalPaidInCapitalMember2020-04-012020-06-300001793229us-gaap:CommonStockMember2020-06-300001793229us-gaap:AdditionalPaidInCapitalMember2020-06-300001793229us-gaap:RetainedEarningsMember2020-06-3000017932</w:t>
      </w:r>
      <w:r>
        <w:rPr>
          <w:rFonts w:eastAsia="Times New Roman"/>
          <w:vanish/>
        </w:rPr>
        <w:t>292020-06-300001793229us-gaap:CommonStockMember2020-12-310001793229us-gaap:AdditionalPaidInCapitalMember2020-12-310001793229us-gaap:RetainedEarningsMember2020-12-310001793229us-gaap:TreasuryStockMember2020-12-310001793229us-gaap:AdditionalPaidInCapitalMemb</w:t>
      </w:r>
      <w:r>
        <w:rPr>
          <w:rFonts w:eastAsia="Times New Roman"/>
          <w:vanish/>
        </w:rPr>
        <w:t>ersrt:CumulativeEffectPeriodOfAdoptionAdjustmentMember2020-12-310001793229us-gaap:RetainedEarningsMembersrt:CumulativeEffectPeriodOfAdoptionAdjustmentMember2020-12-310001793229srt:CumulativeEffectPeriodOfAdoptionAdjustmentMember2020-12-310001793229us-gaap:</w:t>
      </w:r>
      <w:r>
        <w:rPr>
          <w:rFonts w:eastAsia="Times New Roman"/>
          <w:vanish/>
        </w:rPr>
        <w:t>CommonStockMember2021-01-012021-06-300001793229us-gaap:AdditionalPaidInCapitalMember2021-01-012021-06-300001793229us-gaap:TreasuryStockMember2021-01-012021-06-300001793229us-gaap:RetainedEarningsMember2021-01-012021-06-300001793229us-gaap:CommonStockMember</w:t>
      </w:r>
      <w:r>
        <w:rPr>
          <w:rFonts w:eastAsia="Times New Roman"/>
          <w:vanish/>
        </w:rPr>
        <w:t>2019-12-310001793229us-gaap:AdditionalPaidInCapitalMember2019-12-310001793229us-gaap:RetainedEarningsMember2019-12-3100017932292019-12-310001793229us-gaap:AdditionalPaidInCapitalMember2020-01-012020-06-300001793229us-gaap:RetainedEarningsMember2020-01-0120</w:t>
      </w:r>
      <w:r>
        <w:rPr>
          <w:rFonts w:eastAsia="Times New Roman"/>
          <w:vanish/>
        </w:rPr>
        <w:t>20-06-3000017932292021-01-012021-03-31xbrli:pure00017932292020-01-012020-12-310001793229mpln:NetworkServicesMember2021-04-012021-06-300001793229mpln:NetworkServicesMember2020-04-012020-06-300001793229mpln:NetworkServicesMember2021-01-012021-06-300001793229</w:t>
      </w:r>
      <w:r>
        <w:rPr>
          <w:rFonts w:eastAsia="Times New Roman"/>
          <w:vanish/>
        </w:rPr>
        <w:t>mpln:NetworkServicesMember2020-01-012020-06-300001793229mpln:NetworkServicesMembermpln:PercentageOfSavingsMember2021-04-012021-06-300001793229mpln:NetworkServicesMembermpln:PercentageOfSavingsMember2020-04-012020-06-300001793229mpln:NetworkServicesMembermp</w:t>
      </w:r>
      <w:r>
        <w:rPr>
          <w:rFonts w:eastAsia="Times New Roman"/>
          <w:vanish/>
        </w:rPr>
        <w:t>ln:PercentageOfSavingsMember2021-01-012021-06-300001793229mpln:NetworkServicesMembermpln:PercentageOfSavingsMember2020-01-012020-06-300001793229mpln:PerEmployeePerMonthMembermpln:NetworkServicesMember2021-04-012021-06-300001793229mpln:PerEmployeePerMonthMe</w:t>
      </w:r>
      <w:r>
        <w:rPr>
          <w:rFonts w:eastAsia="Times New Roman"/>
          <w:vanish/>
        </w:rPr>
        <w:t>mbermpln:NetworkServicesMember2020-04-012020-06-300001793229mpln:PerEmployeePerMonthMembermpln:NetworkServicesMember2021-01-012021-06-300001793229mpln:PerEmployeePerMonthMembermpln:NetworkServicesMember2020-01-012020-06-300001793229mpln:ContractTypeOtherMe</w:t>
      </w:r>
      <w:r>
        <w:rPr>
          <w:rFonts w:eastAsia="Times New Roman"/>
          <w:vanish/>
        </w:rPr>
        <w:t>mbermpln:NetworkServicesMember2021-04-012021-06-300001793229mpln:ContractTypeOtherMembermpln:NetworkServicesMember2020-04-012020-06-300001793229mpln:ContractTypeOtherMembermpln:NetworkServicesMember2021-01-012021-06-300001793229mpln:ContractTypeOtherMember</w:t>
      </w:r>
      <w:r>
        <w:rPr>
          <w:rFonts w:eastAsia="Times New Roman"/>
          <w:vanish/>
        </w:rPr>
        <w:t>mpln:NetworkServicesMember2020-01-012020-06-300001793229mpln:AnalyticBasedServicesMember2021-04-012021-06-300001793229mpln:AnalyticBasedServicesMember2020-04-012020-06-300001793229mpln:AnalyticBasedServicesMember2021-01-012021-06-300001793229mpln:AnalyticB</w:t>
      </w:r>
      <w:r>
        <w:rPr>
          <w:rFonts w:eastAsia="Times New Roman"/>
          <w:vanish/>
        </w:rPr>
        <w:t>asedServicesMember2020-01-012020-06-300001793229mpln:PercentageOfSavingsMembermpln:AnalyticBasedServicesMember2021-04-012021-06-300001793229mpln:PercentageOfSavingsMembermpln:AnalyticBasedServicesMember2020-04-012020-06-300001793229mpln:PercentageOfSavings</w:t>
      </w:r>
      <w:r>
        <w:rPr>
          <w:rFonts w:eastAsia="Times New Roman"/>
          <w:vanish/>
        </w:rPr>
        <w:t>Membermpln:AnalyticBasedServicesMember2021-01-012021-06-300001793229mpln:PercentageOfSavingsMembermpln:AnalyticBasedServicesMember2020-01-012020-06-300001793229mpln:PerEmployeePerMonthMembermpln:AnalyticBasedServicesMember2021-04-012021-06-300001793229mpln</w:t>
      </w:r>
      <w:r>
        <w:rPr>
          <w:rFonts w:eastAsia="Times New Roman"/>
          <w:vanish/>
        </w:rPr>
        <w:t>:PerEmployeePerMonthMembermpln:AnalyticBasedServicesMember2020-04-012020-06-300001793229mpln:PerEmployeePerMonthMembermpln:AnalyticBasedServicesMember2021-01-012021-06-300001793229mpln:PerEmployeePerMonthMembermpln:AnalyticBasedServicesMember2020-01-012020</w:t>
      </w:r>
      <w:r>
        <w:rPr>
          <w:rFonts w:eastAsia="Times New Roman"/>
          <w:vanish/>
        </w:rPr>
        <w:t>-06-300001793229mpln:PaymentAndRevenueIntegrityServicesMember2021-04-012021-06-300001793229mpln:PaymentAndRevenueIntegrityServicesMember2020-04-012020-06-300001793229mpln:PaymentAndRevenueIntegrityServicesMember2021-01-012021-06-300001793229mpln:PaymentAnd</w:t>
      </w:r>
      <w:r>
        <w:rPr>
          <w:rFonts w:eastAsia="Times New Roman"/>
          <w:vanish/>
        </w:rPr>
        <w:t>RevenueIntegrityServicesMember2020-01-012020-06-300001793229mpln:PaymentAndRevenueIntegrityServicesMembermpln:PercentageOfSavingsMember2021-04-012021-06-300001793229mpln:PaymentAndRevenueIntegrityServicesMembermpln:PercentageOfSavingsMember2020-04-012020-0</w:t>
      </w:r>
      <w:r>
        <w:rPr>
          <w:rFonts w:eastAsia="Times New Roman"/>
          <w:vanish/>
        </w:rPr>
        <w:t>6-300001793229mpln:PaymentAndRevenueIntegrityServicesMembermpln:PercentageOfSavingsMember2021-01-012021-06-300001793229mpln:PaymentAndRevenueIntegrityServicesMembermpln:PercentageOfSavingsMember2020-01-012020-06-300001793229mpln:PerEmployeePerMonthMembermp</w:t>
      </w:r>
      <w:r>
        <w:rPr>
          <w:rFonts w:eastAsia="Times New Roman"/>
          <w:vanish/>
        </w:rPr>
        <w:t>ln:PaymentAndRevenueIntegrityServicesMember2021-04-012021-06-300001793229mpln:PerEmployeePerMonthMembermpln:PaymentAndRevenueIntegrityServicesMember2020-04-012020-06-300001793229mpln:PerEmployeePerMonthMembermpln:PaymentAndRevenueIntegrityServicesMember202</w:t>
      </w:r>
      <w:r>
        <w:rPr>
          <w:rFonts w:eastAsia="Times New Roman"/>
          <w:vanish/>
        </w:rPr>
        <w:t>1-01-012021-06-300001793229mpln:PerEmployeePerMonthMembermpln:PaymentAndRevenueIntegrityServicesMember2020-01-012020-06-300001793229us-gaap:PaymentInKindPIKNoteMembersrt:CumulativeEffectPeriodOfAdoptionAdjustmentMembermpln:SeniorConvertiblePIKNotesMember20</w:t>
      </w:r>
      <w:r>
        <w:rPr>
          <w:rFonts w:eastAsia="Times New Roman"/>
          <w:vanish/>
        </w:rPr>
        <w:t>20-12-310001793229mpln:DHPMember2021-02-260001793229mpln:DHPMember2021-02-262021-02-260001793229mpln:DHPMemberus-gaap:SoftwareAndSoftwareDevelopmentCostsMember2021-02-260001793229mpln:DHPMemberus-gaap:PropertyPlantAndEquipmentOtherTypesMember2021-02-260001</w:t>
      </w:r>
      <w:r>
        <w:rPr>
          <w:rFonts w:eastAsia="Times New Roman"/>
          <w:vanish/>
        </w:rPr>
        <w:t>793229mpln:DHPMemberus-gaap:CustomerRelationshipsMember2021-02-260001793229mpln:DHPMemberus-gaap:TradeNamesMember2021-02-260001793229mpln:DHPMember2021-04-012021-06-300001793229mpln:DHPMember2021-01-012021-06-300001793229mpln:TermLoanGMemberus-gaap:Secured</w:t>
      </w:r>
      <w:r>
        <w:rPr>
          <w:rFonts w:eastAsia="Times New Roman"/>
          <w:vanish/>
        </w:rPr>
        <w:t>DebtMember2021-06-300001793229mpln:TermLoanGMemberus-gaap:SecuredDebtMember2020-12-310001793229us-gaap:SeniorNotesMembermpln:NotesDue2028Member2021-06-300001793229us-gaap:SeniorNotesMembermpln:NotesDue2028Member2020-12-310001793229us-gaap:PaymentInKindPIKN</w:t>
      </w:r>
      <w:r>
        <w:rPr>
          <w:rFonts w:eastAsia="Times New Roman"/>
          <w:vanish/>
        </w:rPr>
        <w:t>oteMembermpln:SeniorConvertiblePIKNotesMember2021-06-300001793229us-gaap:PaymentInKindPIKNoteMembermpln:SeniorConvertiblePIKNotesMember2020-12-310001793229mpln:TermLoanGMemberus-gaap:SecuredDebtMembermpln:AccelerationOfDebtIssuanceCostMember2020-01-012020-</w:t>
      </w:r>
      <w:r>
        <w:rPr>
          <w:rFonts w:eastAsia="Times New Roman"/>
          <w:vanish/>
        </w:rPr>
        <w:t>06-300001793229mpln:PrivatePlacementWarrantMember2021-06-300001793229mpln:PrivatePlacementWarrantMember2020-12-310001793229mpln:UnvestedFounderSharesMember2021-06-300001793229mpln:UnvestedFounderSharesMember2020-12-310001793229mpln:PrivatePlacementWarrantM</w:t>
      </w:r>
      <w:r>
        <w:rPr>
          <w:rFonts w:eastAsia="Times New Roman"/>
          <w:vanish/>
        </w:rPr>
        <w:t>ember2021-04-012021-06-300001793229mpln:PrivatePlacementWarrantMember2021-01-012021-06-300001793229mpln:UnvestedFounderSharesMember2021-04-012021-06-300001793229mpln:UnvestedFounderSharesMember2021-01-012021-06-300001793229mpln:TermLoanGMemberus-gaap:Carry</w:t>
      </w:r>
      <w:r>
        <w:rPr>
          <w:rFonts w:eastAsia="Times New Roman"/>
          <w:vanish/>
        </w:rPr>
        <w:t>ingReportedAmountFairValueDisclosureMemberus-gaap:SecuredDebtMember2021-06-300001793229us-gaap:EstimateOfFairValueFairValueDisclosureMembermpln:TermLoanGMemberus-gaap:SecuredDebtMember2021-06-300001793229mpln:TermLoanGMemberus-gaap:CarryingReportedAmountFa</w:t>
      </w:r>
      <w:r>
        <w:rPr>
          <w:rFonts w:eastAsia="Times New Roman"/>
          <w:vanish/>
        </w:rPr>
        <w:t>irValueDisclosureMemberus-gaap:SecuredDebtMember2020-12-310001793229us-gaap:EstimateOfFairValueFairValueDisclosureMembermpln:TermLoanGMemberus-gaap:SecuredDebtMember2020-12-310001793229us-gaap:SeniorNotesMemberus-gaap:CarryingReportedAmountFairValueDisclos</w:t>
      </w:r>
      <w:r>
        <w:rPr>
          <w:rFonts w:eastAsia="Times New Roman"/>
          <w:vanish/>
        </w:rPr>
        <w:t>ureMembermpln:NotesDue2028Member2021-06-300001793229us-gaap:SeniorNotesMemberus-gaap:EstimateOfFairValueFairValueDisclosureMembermpln:NotesDue2028Member2021-06-300001793229us-gaap:SeniorNotesMemberus-gaap:CarryingReportedAmountFairValueDisclosureMembermpln</w:t>
      </w:r>
      <w:r>
        <w:rPr>
          <w:rFonts w:eastAsia="Times New Roman"/>
          <w:vanish/>
        </w:rPr>
        <w:t>:NotesDue2028Member2020-12-310001793229us-gaap:SeniorNotesMemberus-gaap:EstimateOfFairValueFairValueDisclosureMembermpln:NotesDue2028Member2020-12-310001793229us-gaap:PaymentInKindPIKNoteMemberus-gaap:CarryingReportedAmountFairValueDisclosureMembermpln:Sen</w:t>
      </w:r>
      <w:r>
        <w:rPr>
          <w:rFonts w:eastAsia="Times New Roman"/>
          <w:vanish/>
        </w:rPr>
        <w:t>iorConvertiblePIKNotesMember2021-06-300001793229us-gaap:EstimateOfFairValueFairValueDisclosureMemberus-gaap:PaymentInKindPIKNoteMembermpln:SeniorConvertiblePIKNotesMember2021-06-300001793229us-gaap:PaymentInKindPIKNoteMemberus-gaap:CarryingReportedAmountFa</w:t>
      </w:r>
      <w:r>
        <w:rPr>
          <w:rFonts w:eastAsia="Times New Roman"/>
          <w:vanish/>
        </w:rPr>
        <w:t>irValueDisclosureMembermpln:SeniorConvertiblePIKNotesMember2020-12-310001793229us-gaap:EstimateOfFairValueFairValueDisclosureMemberus-gaap:PaymentInKindPIKNoteMembermpln:SeniorConvertiblePIKNotesMember2020-12-310001793229mpln:FinanceLeaseObligationsMemberu</w:t>
      </w:r>
      <w:r>
        <w:rPr>
          <w:rFonts w:eastAsia="Times New Roman"/>
          <w:vanish/>
        </w:rPr>
        <w:t>s-gaap:CarryingReportedAmountFairValueDisclosureMember2021-06-300001793229mpln:FinanceLeaseObligationsMemberus-gaap:EstimateOfFairValueFairValueDisclosureMember2021-06-300001793229mpln:FinanceLeaseObligationsMemberus-gaap:CarryingReportedAmountFairValueDis</w:t>
      </w:r>
      <w:r>
        <w:rPr>
          <w:rFonts w:eastAsia="Times New Roman"/>
          <w:vanish/>
        </w:rPr>
        <w:t>closureMember2020-12-310001793229mpln:FinanceLeaseObligationsMemberus-gaap:EstimateOfFairValueFairValueDisclosureMember2020-12-310001793229us-gaap:CarryingReportedAmountFairValueDisclosureMember2021-06-300001793229us-gaap:EstimateOfFairValueFairValueDisclo</w:t>
      </w:r>
      <w:r>
        <w:rPr>
          <w:rFonts w:eastAsia="Times New Roman"/>
          <w:vanish/>
        </w:rPr>
        <w:t>sureMember2021-06-300001793229us-gaap:CarryingReportedAmountFairValueDisclosureMember2020-12-310001793229us-gaap:EstimateOfFairValueFairValueDisclosureMember2020-12-31mpln:lawsuit0001793229us-gaap:RestrictedStockMember2020-10-080001793229us-gaap:ShareBased</w:t>
      </w:r>
      <w:r>
        <w:rPr>
          <w:rFonts w:eastAsia="Times New Roman"/>
          <w:vanish/>
        </w:rPr>
        <w:t>PaymentArrangementEmployeeMemberus-gaap:RestrictedStockMember2020-12-310001793229us-gaap:RestrictedStockUnitsRSUMemberus-gaap:ShareBasedPaymentArrangementNonemployeeMember2020-12-310001793229us-gaap:RestrictedStockUnitsRSUMemberus-gaap:ShareBasedPaymentArr</w:t>
      </w:r>
      <w:r>
        <w:rPr>
          <w:rFonts w:eastAsia="Times New Roman"/>
          <w:vanish/>
        </w:rPr>
        <w:t>angementEmployeeMember2020-12-310001793229us-gaap:ShareBasedPaymentArrangementEmployeeMember2020-12-310001793229us-gaap:ShareBasedPaymentArrangementEmployeeMemberus-gaap:RestrictedStockMember2021-01-012021-06-300001793229us-gaap:RestrictedStockUnitsRSUMemb</w:t>
      </w:r>
      <w:r>
        <w:rPr>
          <w:rFonts w:eastAsia="Times New Roman"/>
          <w:vanish/>
        </w:rPr>
        <w:t>erus-gaap:ShareBasedPaymentArrangementNonemployeeMember2021-01-012021-06-300001793229us-gaap:RestrictedStockUnitsRSUMemberus-gaap:ShareBasedPaymentArrangementEmployeeMember2021-01-012021-06-300001793229us-gaap:ShareBasedPaymentArrangementEmployeeMember2021</w:t>
      </w:r>
      <w:r>
        <w:rPr>
          <w:rFonts w:eastAsia="Times New Roman"/>
          <w:vanish/>
        </w:rPr>
        <w:t>-01-012021-06-300001793229us-gaap:ShareBasedPaymentArrangementEmployeeMemberus-gaap:RestrictedStockMember2021-06-300001793229us-gaap:RestrictedStockUnitsRSUMemberus-gaap:ShareBasedPaymentArrangementNonemployeeMember2021-06-300001793229us-gaap:RestrictedSto</w:t>
      </w:r>
      <w:r>
        <w:rPr>
          <w:rFonts w:eastAsia="Times New Roman"/>
          <w:vanish/>
        </w:rPr>
        <w:t>ckUnitsRSUMemberus-gaap:ShareBasedPaymentArrangementEmployeeMember2021-06-300001793229us-gaap:ShareBasedPaymentArrangementEmployeeMember2021-06-300001793229us-gaap:WarrantMember2021-01-012021-06-300001793229us-gaap:WarrantMember2021-04-012021-06-3000017932</w:t>
      </w:r>
      <w:r>
        <w:rPr>
          <w:rFonts w:eastAsia="Times New Roman"/>
          <w:vanish/>
        </w:rPr>
        <w:t>29us-gaap:ConvertibleNotesPayableMember2021-04-012021-06-300001793229us-gaap:ConvertibleNotesPayableMember2021-01-012021-06-300001793229mpln:UnvestedFounderSharesMember2021-01-012021-06-300001793229mpln:UnvestedFounderSharesMember2021-04-012021-06-30000179</w:t>
      </w:r>
      <w:r>
        <w:rPr>
          <w:rFonts w:eastAsia="Times New Roman"/>
          <w:vanish/>
        </w:rPr>
        <w:t>3229us-gaap:StockCompensationPlanMember2021-01-012021-06-300001793229us-gaap:StockCompensationPlanMember2021-04-012021-06-30</w:t>
      </w:r>
    </w:p>
    <w:p w14:paraId="44D6E0B5" w14:textId="77777777" w:rsidR="00000000" w:rsidRDefault="000F2E75">
      <w:pPr>
        <w:ind w:firstLine="360"/>
        <w:jc w:val="both"/>
        <w:divId w:val="1443570220"/>
        <w:rPr>
          <w:rFonts w:eastAsia="Times New Roman"/>
        </w:rPr>
      </w:pPr>
      <w:hyperlink w:anchor="ibf4a326416314581b1158b22b9fa3179_22"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7D25E121" w14:textId="77777777">
        <w:trPr>
          <w:divId w:val="824509961"/>
          <w:jc w:val="center"/>
        </w:trPr>
        <w:tc>
          <w:tcPr>
            <w:tcW w:w="50" w:type="pct"/>
            <w:vAlign w:val="center"/>
            <w:hideMark/>
          </w:tcPr>
          <w:p w14:paraId="02775327" w14:textId="77777777" w:rsidR="00000000" w:rsidRDefault="000F2E75">
            <w:pPr>
              <w:ind w:firstLine="360"/>
              <w:jc w:val="both"/>
              <w:rPr>
                <w:rFonts w:eastAsia="Times New Roman"/>
              </w:rPr>
            </w:pPr>
          </w:p>
        </w:tc>
        <w:tc>
          <w:tcPr>
            <w:tcW w:w="4945" w:type="pct"/>
            <w:vAlign w:val="center"/>
            <w:hideMark/>
          </w:tcPr>
          <w:p w14:paraId="36BDB903" w14:textId="77777777" w:rsidR="00000000" w:rsidRDefault="000F2E75">
            <w:pPr>
              <w:spacing w:after="100"/>
              <w:rPr>
                <w:rFonts w:eastAsia="Times New Roman"/>
                <w:sz w:val="20"/>
                <w:szCs w:val="20"/>
              </w:rPr>
            </w:pPr>
          </w:p>
        </w:tc>
        <w:tc>
          <w:tcPr>
            <w:tcW w:w="5" w:type="pct"/>
            <w:vAlign w:val="center"/>
            <w:hideMark/>
          </w:tcPr>
          <w:p w14:paraId="276F8AA0" w14:textId="77777777" w:rsidR="00000000" w:rsidRDefault="000F2E75">
            <w:pPr>
              <w:spacing w:after="100"/>
              <w:rPr>
                <w:rFonts w:eastAsia="Times New Roman"/>
                <w:sz w:val="20"/>
                <w:szCs w:val="20"/>
              </w:rPr>
            </w:pPr>
          </w:p>
        </w:tc>
      </w:tr>
      <w:tr w:rsidR="00000000" w14:paraId="350C0934" w14:textId="77777777">
        <w:trPr>
          <w:divId w:val="824509961"/>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313ABA5B" w14:textId="77777777" w:rsidR="00000000" w:rsidRDefault="000F2E75">
            <w:pPr>
              <w:spacing w:after="100"/>
              <w:rPr>
                <w:rFonts w:eastAsia="Times New Roman"/>
                <w:sz w:val="20"/>
                <w:szCs w:val="20"/>
              </w:rPr>
            </w:pPr>
          </w:p>
        </w:tc>
      </w:tr>
    </w:tbl>
    <w:p w14:paraId="29C9E90F" w14:textId="77777777" w:rsidR="00000000" w:rsidRDefault="000F2E75">
      <w:pPr>
        <w:ind w:firstLine="360"/>
        <w:jc w:val="center"/>
        <w:divId w:val="187138010"/>
        <w:rPr>
          <w:rFonts w:eastAsia="Times New Roman"/>
        </w:rPr>
      </w:pPr>
      <w:r>
        <w:rPr>
          <w:rFonts w:eastAsia="Times New Roman"/>
          <w:b/>
          <w:bCs/>
          <w:color w:val="000000"/>
          <w:sz w:val="20"/>
          <w:szCs w:val="20"/>
        </w:rPr>
        <w:t>UNITED STATES</w:t>
      </w:r>
    </w:p>
    <w:p w14:paraId="41FE9DC5" w14:textId="77777777" w:rsidR="00000000" w:rsidRDefault="000F2E75">
      <w:pPr>
        <w:ind w:firstLine="360"/>
        <w:jc w:val="center"/>
        <w:divId w:val="2089189298"/>
        <w:rPr>
          <w:rFonts w:eastAsia="Times New Roman"/>
        </w:rPr>
      </w:pPr>
      <w:r>
        <w:rPr>
          <w:rFonts w:eastAsia="Times New Roman"/>
          <w:b/>
          <w:bCs/>
          <w:color w:val="000000"/>
          <w:sz w:val="20"/>
          <w:szCs w:val="20"/>
        </w:rPr>
        <w:t>SECURITIES AND EXCHANGE COMMISSION</w:t>
      </w:r>
    </w:p>
    <w:p w14:paraId="5FF766AE" w14:textId="77777777" w:rsidR="00000000" w:rsidRDefault="000F2E75">
      <w:pPr>
        <w:ind w:firstLine="360"/>
        <w:jc w:val="center"/>
        <w:divId w:val="1882474188"/>
        <w:rPr>
          <w:rFonts w:eastAsia="Times New Roman"/>
        </w:rPr>
      </w:pPr>
      <w:r>
        <w:rPr>
          <w:rFonts w:eastAsia="Times New Roman"/>
          <w:b/>
          <w:bCs/>
          <w:color w:val="000000"/>
          <w:sz w:val="20"/>
          <w:szCs w:val="20"/>
        </w:rPr>
        <w:t>Washington, D.C. 20549</w:t>
      </w:r>
    </w:p>
    <w:p w14:paraId="312B126E" w14:textId="77777777" w:rsidR="00000000" w:rsidRDefault="000F2E75">
      <w:pPr>
        <w:ind w:firstLine="360"/>
        <w:jc w:val="center"/>
        <w:divId w:val="707753983"/>
        <w:rPr>
          <w:rFonts w:eastAsia="Times New Roman"/>
        </w:rPr>
      </w:pPr>
      <w:r>
        <w:rPr>
          <w:rFonts w:eastAsia="Times New Roman"/>
          <w:b/>
          <w:bCs/>
          <w:color w:val="000000"/>
          <w:sz w:val="20"/>
          <w:szCs w:val="20"/>
        </w:rPr>
        <w:t>FORM 10-Q</w:t>
      </w:r>
    </w:p>
    <w:p w14:paraId="5C6ECB0B" w14:textId="77777777" w:rsidR="00000000" w:rsidRDefault="000F2E75">
      <w:pPr>
        <w:ind w:firstLine="360"/>
        <w:jc w:val="center"/>
        <w:divId w:val="676663512"/>
        <w:rPr>
          <w:rFonts w:eastAsia="Times New Roman"/>
        </w:rPr>
      </w:pPr>
      <w:r>
        <w:rPr>
          <w:rFonts w:eastAsia="Times New Roman"/>
          <w:b/>
          <w:bCs/>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14:paraId="2CEF00BA" w14:textId="77777777">
        <w:trPr>
          <w:divId w:val="242180220"/>
        </w:trPr>
        <w:tc>
          <w:tcPr>
            <w:tcW w:w="5" w:type="pct"/>
            <w:vAlign w:val="center"/>
            <w:hideMark/>
          </w:tcPr>
          <w:p w14:paraId="217050F8" w14:textId="77777777" w:rsidR="00000000" w:rsidRDefault="000F2E75">
            <w:pPr>
              <w:ind w:firstLine="360"/>
              <w:jc w:val="center"/>
              <w:rPr>
                <w:rFonts w:eastAsia="Times New Roman"/>
              </w:rPr>
            </w:pPr>
          </w:p>
        </w:tc>
        <w:tc>
          <w:tcPr>
            <w:tcW w:w="136" w:type="pct"/>
            <w:vAlign w:val="center"/>
            <w:hideMark/>
          </w:tcPr>
          <w:p w14:paraId="6CDF0A1D" w14:textId="77777777" w:rsidR="00000000" w:rsidRDefault="000F2E75">
            <w:pPr>
              <w:spacing w:after="100"/>
              <w:rPr>
                <w:rFonts w:eastAsia="Times New Roman"/>
                <w:sz w:val="20"/>
                <w:szCs w:val="20"/>
              </w:rPr>
            </w:pPr>
          </w:p>
        </w:tc>
        <w:tc>
          <w:tcPr>
            <w:tcW w:w="5" w:type="pct"/>
            <w:vAlign w:val="center"/>
            <w:hideMark/>
          </w:tcPr>
          <w:p w14:paraId="4393FA70" w14:textId="77777777" w:rsidR="00000000" w:rsidRDefault="000F2E75">
            <w:pPr>
              <w:spacing w:after="100"/>
              <w:rPr>
                <w:rFonts w:eastAsia="Times New Roman"/>
                <w:sz w:val="20"/>
                <w:szCs w:val="20"/>
              </w:rPr>
            </w:pPr>
          </w:p>
        </w:tc>
        <w:tc>
          <w:tcPr>
            <w:tcW w:w="50" w:type="pct"/>
            <w:vAlign w:val="center"/>
            <w:hideMark/>
          </w:tcPr>
          <w:p w14:paraId="1EFB76ED" w14:textId="77777777" w:rsidR="00000000" w:rsidRDefault="000F2E75">
            <w:pPr>
              <w:spacing w:after="100"/>
              <w:rPr>
                <w:rFonts w:eastAsia="Times New Roman"/>
                <w:sz w:val="20"/>
                <w:szCs w:val="20"/>
              </w:rPr>
            </w:pPr>
          </w:p>
        </w:tc>
        <w:tc>
          <w:tcPr>
            <w:tcW w:w="4798" w:type="pct"/>
            <w:vAlign w:val="center"/>
            <w:hideMark/>
          </w:tcPr>
          <w:p w14:paraId="300E2C94" w14:textId="77777777" w:rsidR="00000000" w:rsidRDefault="000F2E75">
            <w:pPr>
              <w:spacing w:after="100"/>
              <w:rPr>
                <w:rFonts w:eastAsia="Times New Roman"/>
                <w:sz w:val="20"/>
                <w:szCs w:val="20"/>
              </w:rPr>
            </w:pPr>
          </w:p>
        </w:tc>
        <w:tc>
          <w:tcPr>
            <w:tcW w:w="5" w:type="pct"/>
            <w:vAlign w:val="center"/>
            <w:hideMark/>
          </w:tcPr>
          <w:p w14:paraId="2AD0F25F" w14:textId="77777777" w:rsidR="00000000" w:rsidRDefault="000F2E75">
            <w:pPr>
              <w:spacing w:after="100"/>
              <w:rPr>
                <w:rFonts w:eastAsia="Times New Roman"/>
                <w:sz w:val="20"/>
                <w:szCs w:val="20"/>
              </w:rPr>
            </w:pPr>
          </w:p>
        </w:tc>
      </w:tr>
      <w:tr w:rsidR="00000000" w14:paraId="01CA1E60" w14:textId="77777777">
        <w:trPr>
          <w:divId w:val="242180220"/>
        </w:trPr>
        <w:tc>
          <w:tcPr>
            <w:tcW w:w="0" w:type="auto"/>
            <w:gridSpan w:val="3"/>
            <w:tcMar>
              <w:top w:w="30" w:type="dxa"/>
              <w:left w:w="20" w:type="dxa"/>
              <w:bottom w:w="30" w:type="dxa"/>
              <w:right w:w="20" w:type="dxa"/>
            </w:tcMar>
            <w:hideMark/>
          </w:tcPr>
          <w:p w14:paraId="67FBADB8" w14:textId="77777777" w:rsidR="00000000" w:rsidRDefault="000F2E75">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14:paraId="3D4456FE" w14:textId="77777777" w:rsidR="00000000" w:rsidRDefault="000F2E75">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41FC0305" w14:textId="77777777" w:rsidR="00000000" w:rsidRDefault="000F2E75">
      <w:pPr>
        <w:ind w:firstLine="360"/>
        <w:jc w:val="center"/>
        <w:divId w:val="405811684"/>
        <w:rPr>
          <w:rFonts w:eastAsia="Times New Roman"/>
        </w:rPr>
      </w:pPr>
      <w:r>
        <w:rPr>
          <w:rFonts w:eastAsia="Times New Roman"/>
          <w:b/>
          <w:bCs/>
          <w:color w:val="000000"/>
          <w:sz w:val="20"/>
          <w:szCs w:val="20"/>
        </w:rPr>
        <w:t>For the quarter ended June 30, 2021</w:t>
      </w:r>
    </w:p>
    <w:tbl>
      <w:tblPr>
        <w:tblW w:w="4992" w:type="pct"/>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14:paraId="0F31D8BF" w14:textId="77777777">
        <w:trPr>
          <w:divId w:val="363138164"/>
        </w:trPr>
        <w:tc>
          <w:tcPr>
            <w:tcW w:w="5" w:type="pct"/>
            <w:vAlign w:val="center"/>
            <w:hideMark/>
          </w:tcPr>
          <w:p w14:paraId="7C0CAEDB" w14:textId="77777777" w:rsidR="00000000" w:rsidRDefault="000F2E75">
            <w:pPr>
              <w:ind w:firstLine="360"/>
              <w:jc w:val="center"/>
              <w:rPr>
                <w:rFonts w:eastAsia="Times New Roman"/>
              </w:rPr>
            </w:pPr>
          </w:p>
        </w:tc>
        <w:tc>
          <w:tcPr>
            <w:tcW w:w="136" w:type="pct"/>
            <w:vAlign w:val="center"/>
            <w:hideMark/>
          </w:tcPr>
          <w:p w14:paraId="0D9D08D0" w14:textId="77777777" w:rsidR="00000000" w:rsidRDefault="000F2E75">
            <w:pPr>
              <w:spacing w:after="100"/>
              <w:rPr>
                <w:rFonts w:eastAsia="Times New Roman"/>
                <w:sz w:val="20"/>
                <w:szCs w:val="20"/>
              </w:rPr>
            </w:pPr>
          </w:p>
        </w:tc>
        <w:tc>
          <w:tcPr>
            <w:tcW w:w="5" w:type="pct"/>
            <w:vAlign w:val="center"/>
            <w:hideMark/>
          </w:tcPr>
          <w:p w14:paraId="5C67D3C6" w14:textId="77777777" w:rsidR="00000000" w:rsidRDefault="000F2E75">
            <w:pPr>
              <w:spacing w:after="100"/>
              <w:rPr>
                <w:rFonts w:eastAsia="Times New Roman"/>
                <w:sz w:val="20"/>
                <w:szCs w:val="20"/>
              </w:rPr>
            </w:pPr>
          </w:p>
        </w:tc>
        <w:tc>
          <w:tcPr>
            <w:tcW w:w="50" w:type="pct"/>
            <w:vAlign w:val="center"/>
            <w:hideMark/>
          </w:tcPr>
          <w:p w14:paraId="16344652" w14:textId="77777777" w:rsidR="00000000" w:rsidRDefault="000F2E75">
            <w:pPr>
              <w:spacing w:after="100"/>
              <w:rPr>
                <w:rFonts w:eastAsia="Times New Roman"/>
                <w:sz w:val="20"/>
                <w:szCs w:val="20"/>
              </w:rPr>
            </w:pPr>
          </w:p>
        </w:tc>
        <w:tc>
          <w:tcPr>
            <w:tcW w:w="4798" w:type="pct"/>
            <w:vAlign w:val="center"/>
            <w:hideMark/>
          </w:tcPr>
          <w:p w14:paraId="6E7A8723" w14:textId="77777777" w:rsidR="00000000" w:rsidRDefault="000F2E75">
            <w:pPr>
              <w:spacing w:after="100"/>
              <w:rPr>
                <w:rFonts w:eastAsia="Times New Roman"/>
                <w:sz w:val="20"/>
                <w:szCs w:val="20"/>
              </w:rPr>
            </w:pPr>
          </w:p>
        </w:tc>
        <w:tc>
          <w:tcPr>
            <w:tcW w:w="5" w:type="pct"/>
            <w:vAlign w:val="center"/>
            <w:hideMark/>
          </w:tcPr>
          <w:p w14:paraId="6D9F3143" w14:textId="77777777" w:rsidR="00000000" w:rsidRDefault="000F2E75">
            <w:pPr>
              <w:spacing w:after="100"/>
              <w:rPr>
                <w:rFonts w:eastAsia="Times New Roman"/>
                <w:sz w:val="20"/>
                <w:szCs w:val="20"/>
              </w:rPr>
            </w:pPr>
          </w:p>
        </w:tc>
      </w:tr>
      <w:tr w:rsidR="00000000" w14:paraId="61277673" w14:textId="77777777">
        <w:trPr>
          <w:divId w:val="363138164"/>
        </w:trPr>
        <w:tc>
          <w:tcPr>
            <w:tcW w:w="0" w:type="auto"/>
            <w:gridSpan w:val="3"/>
            <w:tcMar>
              <w:top w:w="30" w:type="dxa"/>
              <w:left w:w="20" w:type="dxa"/>
              <w:bottom w:w="30" w:type="dxa"/>
              <w:right w:w="20" w:type="dxa"/>
            </w:tcMar>
            <w:hideMark/>
          </w:tcPr>
          <w:p w14:paraId="0654BF2D" w14:textId="77777777" w:rsidR="00000000" w:rsidRDefault="000F2E75">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7C36E621" w14:textId="77777777" w:rsidR="00000000" w:rsidRDefault="000F2E75">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41F7FA5C" w14:textId="77777777" w:rsidR="00000000" w:rsidRDefault="000F2E75">
      <w:pPr>
        <w:ind w:firstLine="360"/>
        <w:jc w:val="center"/>
        <w:divId w:val="1465927624"/>
        <w:rPr>
          <w:rFonts w:eastAsia="Times New Roman"/>
        </w:rPr>
      </w:pPr>
      <w:r>
        <w:rPr>
          <w:rFonts w:eastAsia="Times New Roman"/>
          <w:b/>
          <w:bCs/>
          <w:color w:val="000000"/>
          <w:sz w:val="20"/>
          <w:szCs w:val="20"/>
        </w:rPr>
        <w:t>For the transition period from                    to</w:t>
      </w:r>
    </w:p>
    <w:p w14:paraId="614C7A6E" w14:textId="77777777" w:rsidR="00000000" w:rsidRDefault="000F2E75">
      <w:pPr>
        <w:ind w:firstLine="360"/>
        <w:jc w:val="center"/>
        <w:divId w:val="1407150080"/>
        <w:rPr>
          <w:rFonts w:eastAsia="Times New Roman"/>
        </w:rPr>
      </w:pPr>
      <w:r>
        <w:rPr>
          <w:rFonts w:eastAsia="Times New Roman"/>
          <w:b/>
          <w:bCs/>
          <w:color w:val="000000"/>
          <w:sz w:val="20"/>
          <w:szCs w:val="20"/>
        </w:rPr>
        <w:t>Commission file number: 001-39228</w:t>
      </w:r>
    </w:p>
    <w:p w14:paraId="4E01B416" w14:textId="77777777" w:rsidR="00000000" w:rsidRDefault="000F2E75">
      <w:pPr>
        <w:ind w:firstLine="360"/>
        <w:jc w:val="center"/>
        <w:divId w:val="1820875210"/>
        <w:rPr>
          <w:rFonts w:eastAsia="Times New Roman"/>
        </w:rPr>
      </w:pPr>
      <w:r>
        <w:rPr>
          <w:rFonts w:eastAsia="Times New Roman"/>
          <w:noProof/>
        </w:rPr>
        <w:drawing>
          <wp:inline distT="0" distB="0" distL="0" distR="0" wp14:anchorId="26285715" wp14:editId="74A17693">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669FF0" w14:textId="77777777" w:rsidR="00000000" w:rsidRDefault="000F2E75">
      <w:pPr>
        <w:ind w:firstLine="360"/>
        <w:jc w:val="center"/>
        <w:divId w:val="1055809376"/>
        <w:rPr>
          <w:rFonts w:eastAsia="Times New Roman"/>
        </w:rPr>
      </w:pPr>
      <w:r>
        <w:rPr>
          <w:rFonts w:eastAsia="Times New Roman"/>
          <w:b/>
          <w:bCs/>
          <w:color w:val="000000"/>
          <w:sz w:val="20"/>
          <w:szCs w:val="20"/>
        </w:rPr>
        <w:t>MULTIPLAN CORPORATION</w:t>
      </w:r>
    </w:p>
    <w:p w14:paraId="26127BE7" w14:textId="77777777" w:rsidR="00000000" w:rsidRDefault="000F2E75">
      <w:pPr>
        <w:ind w:firstLine="360"/>
        <w:jc w:val="center"/>
        <w:divId w:val="385296558"/>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14:paraId="3359929A" w14:textId="77777777">
        <w:trPr>
          <w:divId w:val="972977675"/>
          <w:jc w:val="center"/>
        </w:trPr>
        <w:tc>
          <w:tcPr>
            <w:tcW w:w="50" w:type="pct"/>
            <w:vAlign w:val="center"/>
            <w:hideMark/>
          </w:tcPr>
          <w:p w14:paraId="2E280BDC" w14:textId="77777777" w:rsidR="00000000" w:rsidRDefault="000F2E75">
            <w:pPr>
              <w:ind w:firstLine="360"/>
              <w:jc w:val="center"/>
              <w:rPr>
                <w:rFonts w:eastAsia="Times New Roman"/>
              </w:rPr>
            </w:pPr>
          </w:p>
        </w:tc>
        <w:tc>
          <w:tcPr>
            <w:tcW w:w="2397" w:type="pct"/>
            <w:vAlign w:val="center"/>
            <w:hideMark/>
          </w:tcPr>
          <w:p w14:paraId="515BC093" w14:textId="77777777" w:rsidR="00000000" w:rsidRDefault="000F2E75">
            <w:pPr>
              <w:spacing w:after="100"/>
              <w:rPr>
                <w:rFonts w:eastAsia="Times New Roman"/>
                <w:sz w:val="20"/>
                <w:szCs w:val="20"/>
              </w:rPr>
            </w:pPr>
          </w:p>
        </w:tc>
        <w:tc>
          <w:tcPr>
            <w:tcW w:w="5" w:type="pct"/>
            <w:vAlign w:val="center"/>
            <w:hideMark/>
          </w:tcPr>
          <w:p w14:paraId="47F7B672" w14:textId="77777777" w:rsidR="00000000" w:rsidRDefault="000F2E75">
            <w:pPr>
              <w:spacing w:after="100"/>
              <w:rPr>
                <w:rFonts w:eastAsia="Times New Roman"/>
                <w:sz w:val="20"/>
                <w:szCs w:val="20"/>
              </w:rPr>
            </w:pPr>
          </w:p>
        </w:tc>
        <w:tc>
          <w:tcPr>
            <w:tcW w:w="5" w:type="pct"/>
            <w:vAlign w:val="center"/>
            <w:hideMark/>
          </w:tcPr>
          <w:p w14:paraId="051F149A" w14:textId="77777777" w:rsidR="00000000" w:rsidRDefault="000F2E75">
            <w:pPr>
              <w:spacing w:after="100"/>
              <w:rPr>
                <w:rFonts w:eastAsia="Times New Roman"/>
                <w:sz w:val="20"/>
                <w:szCs w:val="20"/>
              </w:rPr>
            </w:pPr>
          </w:p>
        </w:tc>
        <w:tc>
          <w:tcPr>
            <w:tcW w:w="85" w:type="pct"/>
            <w:vAlign w:val="center"/>
            <w:hideMark/>
          </w:tcPr>
          <w:p w14:paraId="1465FB9D" w14:textId="77777777" w:rsidR="00000000" w:rsidRDefault="000F2E75">
            <w:pPr>
              <w:spacing w:after="100"/>
              <w:rPr>
                <w:rFonts w:eastAsia="Times New Roman"/>
                <w:sz w:val="20"/>
                <w:szCs w:val="20"/>
              </w:rPr>
            </w:pPr>
          </w:p>
        </w:tc>
        <w:tc>
          <w:tcPr>
            <w:tcW w:w="5" w:type="pct"/>
            <w:vAlign w:val="center"/>
            <w:hideMark/>
          </w:tcPr>
          <w:p w14:paraId="27727B32" w14:textId="77777777" w:rsidR="00000000" w:rsidRDefault="000F2E75">
            <w:pPr>
              <w:spacing w:after="100"/>
              <w:rPr>
                <w:rFonts w:eastAsia="Times New Roman"/>
                <w:sz w:val="20"/>
                <w:szCs w:val="20"/>
              </w:rPr>
            </w:pPr>
          </w:p>
        </w:tc>
        <w:tc>
          <w:tcPr>
            <w:tcW w:w="50" w:type="pct"/>
            <w:vAlign w:val="center"/>
            <w:hideMark/>
          </w:tcPr>
          <w:p w14:paraId="6DECF9BD" w14:textId="77777777" w:rsidR="00000000" w:rsidRDefault="000F2E75">
            <w:pPr>
              <w:spacing w:after="100"/>
              <w:rPr>
                <w:rFonts w:eastAsia="Times New Roman"/>
                <w:sz w:val="20"/>
                <w:szCs w:val="20"/>
              </w:rPr>
            </w:pPr>
          </w:p>
        </w:tc>
        <w:tc>
          <w:tcPr>
            <w:tcW w:w="2397" w:type="pct"/>
            <w:vAlign w:val="center"/>
            <w:hideMark/>
          </w:tcPr>
          <w:p w14:paraId="3735B9ED" w14:textId="77777777" w:rsidR="00000000" w:rsidRDefault="000F2E75">
            <w:pPr>
              <w:spacing w:after="100"/>
              <w:rPr>
                <w:rFonts w:eastAsia="Times New Roman"/>
                <w:sz w:val="20"/>
                <w:szCs w:val="20"/>
              </w:rPr>
            </w:pPr>
          </w:p>
        </w:tc>
        <w:tc>
          <w:tcPr>
            <w:tcW w:w="5" w:type="pct"/>
            <w:vAlign w:val="center"/>
            <w:hideMark/>
          </w:tcPr>
          <w:p w14:paraId="232A9317" w14:textId="77777777" w:rsidR="00000000" w:rsidRDefault="000F2E75">
            <w:pPr>
              <w:spacing w:after="100"/>
              <w:rPr>
                <w:rFonts w:eastAsia="Times New Roman"/>
                <w:sz w:val="20"/>
                <w:szCs w:val="20"/>
              </w:rPr>
            </w:pPr>
          </w:p>
        </w:tc>
      </w:tr>
      <w:tr w:rsidR="00000000" w14:paraId="0F9AC302" w14:textId="77777777">
        <w:trPr>
          <w:divId w:val="972977675"/>
          <w:jc w:val="center"/>
        </w:trPr>
        <w:tc>
          <w:tcPr>
            <w:tcW w:w="0" w:type="auto"/>
            <w:gridSpan w:val="3"/>
            <w:tcMar>
              <w:top w:w="30" w:type="dxa"/>
              <w:left w:w="20" w:type="dxa"/>
              <w:bottom w:w="30" w:type="dxa"/>
              <w:right w:w="20" w:type="dxa"/>
            </w:tcMar>
            <w:vAlign w:val="bottom"/>
            <w:hideMark/>
          </w:tcPr>
          <w:p w14:paraId="0E59EF19" w14:textId="77777777" w:rsidR="00000000" w:rsidRDefault="000F2E75">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2B363AB2"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76835F" w14:textId="77777777" w:rsidR="00000000" w:rsidRDefault="000F2E75">
            <w:pPr>
              <w:spacing w:after="100"/>
              <w:jc w:val="center"/>
              <w:rPr>
                <w:rFonts w:eastAsia="Times New Roman"/>
              </w:rPr>
            </w:pPr>
            <w:r>
              <w:rPr>
                <w:rFonts w:eastAsia="Times New Roman"/>
                <w:b/>
                <w:bCs/>
                <w:color w:val="000000"/>
                <w:sz w:val="20"/>
                <w:szCs w:val="20"/>
              </w:rPr>
              <w:t>84-3536151</w:t>
            </w:r>
          </w:p>
        </w:tc>
      </w:tr>
      <w:tr w:rsidR="00000000" w14:paraId="5D2E2CD0" w14:textId="77777777">
        <w:trPr>
          <w:divId w:val="972977675"/>
          <w:jc w:val="center"/>
        </w:trPr>
        <w:tc>
          <w:tcPr>
            <w:tcW w:w="0" w:type="auto"/>
            <w:gridSpan w:val="3"/>
            <w:tcBorders>
              <w:top w:val="single" w:sz="8" w:space="0" w:color="000000"/>
            </w:tcBorders>
            <w:tcMar>
              <w:top w:w="30" w:type="dxa"/>
              <w:left w:w="20" w:type="dxa"/>
              <w:bottom w:w="30" w:type="dxa"/>
              <w:right w:w="20" w:type="dxa"/>
            </w:tcMar>
            <w:hideMark/>
          </w:tcPr>
          <w:p w14:paraId="3F37E1FE" w14:textId="77777777" w:rsidR="00000000" w:rsidRDefault="000F2E75">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14:paraId="5DE5A4F0"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4DF578F5" w14:textId="77777777" w:rsidR="00000000" w:rsidRDefault="000F2E75">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r>
            <w:r>
              <w:rPr>
                <w:rFonts w:eastAsia="Times New Roman"/>
                <w:color w:val="000000"/>
                <w:sz w:val="20"/>
                <w:szCs w:val="20"/>
              </w:rPr>
              <w:t>Identification No.)</w:t>
            </w:r>
          </w:p>
        </w:tc>
      </w:tr>
    </w:tbl>
    <w:p w14:paraId="4F7A1149" w14:textId="77777777" w:rsidR="00000000" w:rsidRDefault="000F2E75">
      <w:pPr>
        <w:ind w:firstLine="360"/>
        <w:jc w:val="center"/>
        <w:divId w:val="511185881"/>
        <w:rPr>
          <w:rFonts w:eastAsia="Times New Roman"/>
        </w:rPr>
      </w:pPr>
      <w:r>
        <w:rPr>
          <w:rFonts w:eastAsia="Times New Roman"/>
          <w:b/>
          <w:bCs/>
          <w:color w:val="000000"/>
          <w:sz w:val="20"/>
          <w:szCs w:val="20"/>
        </w:rPr>
        <w:t>115 Fifth Avenue</w:t>
      </w:r>
    </w:p>
    <w:p w14:paraId="18F602AD" w14:textId="77777777" w:rsidR="00000000" w:rsidRDefault="000F2E75">
      <w:pPr>
        <w:ind w:firstLine="360"/>
        <w:jc w:val="center"/>
        <w:divId w:val="206726531"/>
        <w:rPr>
          <w:rFonts w:eastAsia="Times New Roman"/>
        </w:rPr>
      </w:pPr>
      <w:r>
        <w:rPr>
          <w:rFonts w:eastAsia="Times New Roman"/>
          <w:b/>
          <w:bCs/>
          <w:color w:val="000000"/>
          <w:sz w:val="20"/>
          <w:szCs w:val="20"/>
        </w:rPr>
        <w:t>New York, NY 10003</w:t>
      </w:r>
    </w:p>
    <w:p w14:paraId="30D16291" w14:textId="77777777" w:rsidR="00000000" w:rsidRDefault="000F2E75">
      <w:pPr>
        <w:ind w:firstLine="360"/>
        <w:jc w:val="center"/>
        <w:divId w:val="1841003458"/>
        <w:rPr>
          <w:rFonts w:eastAsia="Times New Roman"/>
        </w:rPr>
      </w:pPr>
      <w:r>
        <w:rPr>
          <w:rFonts w:eastAsia="Times New Roman"/>
          <w:color w:val="000000"/>
          <w:sz w:val="20"/>
          <w:szCs w:val="20"/>
        </w:rPr>
        <w:t>(Address of principal executive offices)</w:t>
      </w:r>
    </w:p>
    <w:p w14:paraId="6BBF2599" w14:textId="77777777" w:rsidR="00000000" w:rsidRDefault="000F2E75">
      <w:pPr>
        <w:ind w:firstLine="360"/>
        <w:jc w:val="center"/>
        <w:divId w:val="1765148411"/>
        <w:rPr>
          <w:rFonts w:eastAsia="Times New Roman"/>
        </w:rPr>
      </w:pPr>
      <w:r>
        <w:rPr>
          <w:rFonts w:eastAsia="Times New Roman"/>
          <w:b/>
          <w:bCs/>
          <w:color w:val="000000"/>
          <w:sz w:val="20"/>
          <w:szCs w:val="20"/>
        </w:rPr>
        <w:t>(212) 780-2000</w:t>
      </w:r>
    </w:p>
    <w:p w14:paraId="1F123F04" w14:textId="77777777" w:rsidR="00000000" w:rsidRDefault="000F2E75">
      <w:pPr>
        <w:ind w:firstLine="360"/>
        <w:jc w:val="center"/>
        <w:divId w:val="1186021459"/>
        <w:rPr>
          <w:rFonts w:eastAsia="Times New Roman"/>
        </w:rPr>
      </w:pPr>
      <w:r>
        <w:rPr>
          <w:rFonts w:eastAsia="Times New Roman"/>
          <w:color w:val="000000"/>
          <w:sz w:val="20"/>
          <w:szCs w:val="20"/>
        </w:rPr>
        <w:t>(Issuer’s telephone number)</w:t>
      </w:r>
    </w:p>
    <w:p w14:paraId="1A084D9A" w14:textId="77777777" w:rsidR="00000000" w:rsidRDefault="000F2E75">
      <w:pPr>
        <w:ind w:firstLine="360"/>
        <w:divId w:val="1227377346"/>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14:paraId="7D90E8A7" w14:textId="77777777">
        <w:trPr>
          <w:divId w:val="1131359111"/>
          <w:jc w:val="center"/>
        </w:trPr>
        <w:tc>
          <w:tcPr>
            <w:tcW w:w="50" w:type="pct"/>
            <w:vAlign w:val="center"/>
            <w:hideMark/>
          </w:tcPr>
          <w:p w14:paraId="4B95DBEB" w14:textId="77777777" w:rsidR="00000000" w:rsidRDefault="000F2E75">
            <w:pPr>
              <w:ind w:firstLine="360"/>
              <w:rPr>
                <w:rFonts w:eastAsia="Times New Roman"/>
              </w:rPr>
            </w:pPr>
          </w:p>
        </w:tc>
        <w:tc>
          <w:tcPr>
            <w:tcW w:w="2082" w:type="pct"/>
            <w:vAlign w:val="center"/>
            <w:hideMark/>
          </w:tcPr>
          <w:p w14:paraId="4F22B171" w14:textId="77777777" w:rsidR="00000000" w:rsidRDefault="000F2E75">
            <w:pPr>
              <w:spacing w:after="100"/>
              <w:rPr>
                <w:rFonts w:eastAsia="Times New Roman"/>
                <w:sz w:val="20"/>
                <w:szCs w:val="20"/>
              </w:rPr>
            </w:pPr>
          </w:p>
        </w:tc>
        <w:tc>
          <w:tcPr>
            <w:tcW w:w="5" w:type="pct"/>
            <w:vAlign w:val="center"/>
            <w:hideMark/>
          </w:tcPr>
          <w:p w14:paraId="00FE2B8C" w14:textId="77777777" w:rsidR="00000000" w:rsidRDefault="000F2E75">
            <w:pPr>
              <w:spacing w:after="100"/>
              <w:rPr>
                <w:rFonts w:eastAsia="Times New Roman"/>
                <w:sz w:val="20"/>
                <w:szCs w:val="20"/>
              </w:rPr>
            </w:pPr>
          </w:p>
        </w:tc>
        <w:tc>
          <w:tcPr>
            <w:tcW w:w="5" w:type="pct"/>
            <w:vAlign w:val="center"/>
            <w:hideMark/>
          </w:tcPr>
          <w:p w14:paraId="31D95820" w14:textId="77777777" w:rsidR="00000000" w:rsidRDefault="000F2E75">
            <w:pPr>
              <w:spacing w:after="100"/>
              <w:rPr>
                <w:rFonts w:eastAsia="Times New Roman"/>
                <w:sz w:val="20"/>
                <w:szCs w:val="20"/>
              </w:rPr>
            </w:pPr>
          </w:p>
        </w:tc>
        <w:tc>
          <w:tcPr>
            <w:tcW w:w="85" w:type="pct"/>
            <w:vAlign w:val="center"/>
            <w:hideMark/>
          </w:tcPr>
          <w:p w14:paraId="7A169B4A" w14:textId="77777777" w:rsidR="00000000" w:rsidRDefault="000F2E75">
            <w:pPr>
              <w:spacing w:after="100"/>
              <w:rPr>
                <w:rFonts w:eastAsia="Times New Roman"/>
                <w:sz w:val="20"/>
                <w:szCs w:val="20"/>
              </w:rPr>
            </w:pPr>
          </w:p>
        </w:tc>
        <w:tc>
          <w:tcPr>
            <w:tcW w:w="5" w:type="pct"/>
            <w:vAlign w:val="center"/>
            <w:hideMark/>
          </w:tcPr>
          <w:p w14:paraId="50505F27" w14:textId="77777777" w:rsidR="00000000" w:rsidRDefault="000F2E75">
            <w:pPr>
              <w:spacing w:after="100"/>
              <w:rPr>
                <w:rFonts w:eastAsia="Times New Roman"/>
                <w:sz w:val="20"/>
                <w:szCs w:val="20"/>
              </w:rPr>
            </w:pPr>
          </w:p>
        </w:tc>
        <w:tc>
          <w:tcPr>
            <w:tcW w:w="50" w:type="pct"/>
            <w:vAlign w:val="center"/>
            <w:hideMark/>
          </w:tcPr>
          <w:p w14:paraId="365F47BD" w14:textId="77777777" w:rsidR="00000000" w:rsidRDefault="000F2E75">
            <w:pPr>
              <w:spacing w:after="100"/>
              <w:rPr>
                <w:rFonts w:eastAsia="Times New Roman"/>
                <w:sz w:val="20"/>
                <w:szCs w:val="20"/>
              </w:rPr>
            </w:pPr>
          </w:p>
        </w:tc>
        <w:tc>
          <w:tcPr>
            <w:tcW w:w="479" w:type="pct"/>
            <w:vAlign w:val="center"/>
            <w:hideMark/>
          </w:tcPr>
          <w:p w14:paraId="004FFF12" w14:textId="77777777" w:rsidR="00000000" w:rsidRDefault="000F2E75">
            <w:pPr>
              <w:spacing w:after="100"/>
              <w:rPr>
                <w:rFonts w:eastAsia="Times New Roman"/>
                <w:sz w:val="20"/>
                <w:szCs w:val="20"/>
              </w:rPr>
            </w:pPr>
          </w:p>
        </w:tc>
        <w:tc>
          <w:tcPr>
            <w:tcW w:w="5" w:type="pct"/>
            <w:vAlign w:val="center"/>
            <w:hideMark/>
          </w:tcPr>
          <w:p w14:paraId="17F90E1D" w14:textId="77777777" w:rsidR="00000000" w:rsidRDefault="000F2E75">
            <w:pPr>
              <w:spacing w:after="100"/>
              <w:rPr>
                <w:rFonts w:eastAsia="Times New Roman"/>
                <w:sz w:val="20"/>
                <w:szCs w:val="20"/>
              </w:rPr>
            </w:pPr>
          </w:p>
        </w:tc>
        <w:tc>
          <w:tcPr>
            <w:tcW w:w="5" w:type="pct"/>
            <w:vAlign w:val="center"/>
            <w:hideMark/>
          </w:tcPr>
          <w:p w14:paraId="489F2755" w14:textId="77777777" w:rsidR="00000000" w:rsidRDefault="000F2E75">
            <w:pPr>
              <w:spacing w:after="100"/>
              <w:rPr>
                <w:rFonts w:eastAsia="Times New Roman"/>
                <w:sz w:val="20"/>
                <w:szCs w:val="20"/>
              </w:rPr>
            </w:pPr>
          </w:p>
        </w:tc>
        <w:tc>
          <w:tcPr>
            <w:tcW w:w="85" w:type="pct"/>
            <w:vAlign w:val="center"/>
            <w:hideMark/>
          </w:tcPr>
          <w:p w14:paraId="1CB4C3F3" w14:textId="77777777" w:rsidR="00000000" w:rsidRDefault="000F2E75">
            <w:pPr>
              <w:spacing w:after="100"/>
              <w:rPr>
                <w:rFonts w:eastAsia="Times New Roman"/>
                <w:sz w:val="20"/>
                <w:szCs w:val="20"/>
              </w:rPr>
            </w:pPr>
          </w:p>
        </w:tc>
        <w:tc>
          <w:tcPr>
            <w:tcW w:w="5" w:type="pct"/>
            <w:vAlign w:val="center"/>
            <w:hideMark/>
          </w:tcPr>
          <w:p w14:paraId="5DCE05AF" w14:textId="77777777" w:rsidR="00000000" w:rsidRDefault="000F2E75">
            <w:pPr>
              <w:spacing w:after="100"/>
              <w:rPr>
                <w:rFonts w:eastAsia="Times New Roman"/>
                <w:sz w:val="20"/>
                <w:szCs w:val="20"/>
              </w:rPr>
            </w:pPr>
          </w:p>
        </w:tc>
        <w:tc>
          <w:tcPr>
            <w:tcW w:w="50" w:type="pct"/>
            <w:vAlign w:val="center"/>
            <w:hideMark/>
          </w:tcPr>
          <w:p w14:paraId="43BD048F" w14:textId="77777777" w:rsidR="00000000" w:rsidRDefault="000F2E75">
            <w:pPr>
              <w:spacing w:after="100"/>
              <w:rPr>
                <w:rFonts w:eastAsia="Times New Roman"/>
                <w:sz w:val="20"/>
                <w:szCs w:val="20"/>
              </w:rPr>
            </w:pPr>
          </w:p>
        </w:tc>
        <w:tc>
          <w:tcPr>
            <w:tcW w:w="2082" w:type="pct"/>
            <w:vAlign w:val="center"/>
            <w:hideMark/>
          </w:tcPr>
          <w:p w14:paraId="4564B0B3" w14:textId="77777777" w:rsidR="00000000" w:rsidRDefault="000F2E75">
            <w:pPr>
              <w:spacing w:after="100"/>
              <w:rPr>
                <w:rFonts w:eastAsia="Times New Roman"/>
                <w:sz w:val="20"/>
                <w:szCs w:val="20"/>
              </w:rPr>
            </w:pPr>
          </w:p>
        </w:tc>
        <w:tc>
          <w:tcPr>
            <w:tcW w:w="5" w:type="pct"/>
            <w:vAlign w:val="center"/>
            <w:hideMark/>
          </w:tcPr>
          <w:p w14:paraId="42DB9932" w14:textId="77777777" w:rsidR="00000000" w:rsidRDefault="000F2E75">
            <w:pPr>
              <w:spacing w:after="100"/>
              <w:rPr>
                <w:rFonts w:eastAsia="Times New Roman"/>
                <w:sz w:val="20"/>
                <w:szCs w:val="20"/>
              </w:rPr>
            </w:pPr>
          </w:p>
        </w:tc>
      </w:tr>
      <w:tr w:rsidR="00000000" w14:paraId="3A5C7463" w14:textId="77777777">
        <w:trPr>
          <w:divId w:val="1131359111"/>
          <w:jc w:val="center"/>
        </w:trPr>
        <w:tc>
          <w:tcPr>
            <w:tcW w:w="0" w:type="auto"/>
            <w:gridSpan w:val="3"/>
            <w:tcMar>
              <w:top w:w="30" w:type="dxa"/>
              <w:left w:w="20" w:type="dxa"/>
              <w:bottom w:w="30" w:type="dxa"/>
              <w:right w:w="20" w:type="dxa"/>
            </w:tcMar>
            <w:vAlign w:val="bottom"/>
            <w:hideMark/>
          </w:tcPr>
          <w:p w14:paraId="3B3A5889" w14:textId="77777777" w:rsidR="00000000" w:rsidRDefault="000F2E75">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14:paraId="48636200"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B378DC" w14:textId="77777777" w:rsidR="00000000" w:rsidRDefault="000F2E75">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14:paraId="2B30681D"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16F25B" w14:textId="77777777" w:rsidR="00000000" w:rsidRDefault="000F2E75">
            <w:pPr>
              <w:spacing w:after="100"/>
              <w:jc w:val="center"/>
              <w:rPr>
                <w:rFonts w:eastAsia="Times New Roman"/>
              </w:rPr>
            </w:pPr>
            <w:r>
              <w:rPr>
                <w:rFonts w:eastAsia="Times New Roman"/>
                <w:b/>
                <w:bCs/>
                <w:color w:val="000000"/>
                <w:sz w:val="20"/>
                <w:szCs w:val="20"/>
              </w:rPr>
              <w:t>Name of each exchange on which registered</w:t>
            </w:r>
          </w:p>
        </w:tc>
      </w:tr>
      <w:tr w:rsidR="00000000" w14:paraId="02EF6A6C" w14:textId="77777777">
        <w:trPr>
          <w:divId w:val="1131359111"/>
          <w:jc w:val="center"/>
        </w:trPr>
        <w:tc>
          <w:tcPr>
            <w:tcW w:w="0" w:type="auto"/>
            <w:gridSpan w:val="3"/>
            <w:tcBorders>
              <w:top w:val="single" w:sz="8" w:space="0" w:color="000000"/>
            </w:tcBorders>
            <w:tcMar>
              <w:top w:w="30" w:type="dxa"/>
              <w:left w:w="20" w:type="dxa"/>
              <w:bottom w:w="30" w:type="dxa"/>
              <w:right w:w="20" w:type="dxa"/>
            </w:tcMar>
            <w:vAlign w:val="bottom"/>
            <w:hideMark/>
          </w:tcPr>
          <w:p w14:paraId="07E9C007" w14:textId="77777777" w:rsidR="00000000" w:rsidRDefault="000F2E75">
            <w:pPr>
              <w:spacing w:after="100"/>
              <w:jc w:val="center"/>
              <w:rPr>
                <w:rFonts w:eastAsia="Times New Roman"/>
              </w:rPr>
            </w:pPr>
            <w:r>
              <w:rPr>
                <w:rFonts w:eastAsia="Times New Roman"/>
                <w:color w:val="000000"/>
                <w:sz w:val="20"/>
                <w:szCs w:val="20"/>
              </w:rPr>
              <w:t>Shares of Class A common stock, $0.0001 par value per share</w:t>
            </w:r>
          </w:p>
        </w:tc>
        <w:tc>
          <w:tcPr>
            <w:tcW w:w="0" w:type="auto"/>
            <w:gridSpan w:val="3"/>
            <w:tcMar>
              <w:top w:w="0" w:type="dxa"/>
              <w:left w:w="20" w:type="dxa"/>
              <w:bottom w:w="0" w:type="dxa"/>
              <w:right w:w="20" w:type="dxa"/>
            </w:tcMar>
            <w:vAlign w:val="center"/>
            <w:hideMark/>
          </w:tcPr>
          <w:p w14:paraId="2D7879A7"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DFBC7C" w14:textId="77777777" w:rsidR="00000000" w:rsidRDefault="000F2E75">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14:paraId="7F4E9917"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540278" w14:textId="77777777" w:rsidR="00000000" w:rsidRDefault="000F2E75">
            <w:pPr>
              <w:spacing w:after="100"/>
              <w:jc w:val="center"/>
              <w:rPr>
                <w:rFonts w:eastAsia="Times New Roman"/>
              </w:rPr>
            </w:pPr>
            <w:r>
              <w:rPr>
                <w:rFonts w:eastAsia="Times New Roman"/>
                <w:color w:val="000000"/>
                <w:sz w:val="20"/>
                <w:szCs w:val="20"/>
              </w:rPr>
              <w:t>New York Stock Exchange</w:t>
            </w:r>
          </w:p>
        </w:tc>
      </w:tr>
      <w:tr w:rsidR="00000000" w14:paraId="04E69C09" w14:textId="77777777">
        <w:trPr>
          <w:divId w:val="1131359111"/>
          <w:trHeight w:val="60"/>
          <w:jc w:val="center"/>
        </w:trPr>
        <w:tc>
          <w:tcPr>
            <w:tcW w:w="0" w:type="auto"/>
            <w:gridSpan w:val="3"/>
            <w:tcMar>
              <w:top w:w="0" w:type="dxa"/>
              <w:left w:w="20" w:type="dxa"/>
              <w:bottom w:w="0" w:type="dxa"/>
              <w:right w:w="20" w:type="dxa"/>
            </w:tcMar>
            <w:vAlign w:val="center"/>
            <w:hideMark/>
          </w:tcPr>
          <w:p w14:paraId="35D266E2"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3C1C80A"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24139B"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10F155"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07236B" w14:textId="77777777" w:rsidR="00000000" w:rsidRDefault="000F2E75">
            <w:pPr>
              <w:spacing w:after="100"/>
              <w:rPr>
                <w:rFonts w:eastAsia="Times New Roman"/>
                <w:sz w:val="20"/>
                <w:szCs w:val="20"/>
              </w:rPr>
            </w:pPr>
          </w:p>
        </w:tc>
      </w:tr>
      <w:tr w:rsidR="00000000" w14:paraId="4E4D2FCE" w14:textId="77777777">
        <w:trPr>
          <w:divId w:val="1131359111"/>
          <w:jc w:val="center"/>
        </w:trPr>
        <w:tc>
          <w:tcPr>
            <w:tcW w:w="0" w:type="auto"/>
            <w:gridSpan w:val="3"/>
            <w:tcMar>
              <w:top w:w="30" w:type="dxa"/>
              <w:left w:w="20" w:type="dxa"/>
              <w:bottom w:w="30" w:type="dxa"/>
              <w:right w:w="20" w:type="dxa"/>
            </w:tcMar>
            <w:vAlign w:val="bottom"/>
            <w:hideMark/>
          </w:tcPr>
          <w:p w14:paraId="1DFCC8C8" w14:textId="77777777" w:rsidR="00000000" w:rsidRDefault="000F2E75">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14:paraId="05AF6D63"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042271" w14:textId="77777777" w:rsidR="00000000" w:rsidRDefault="000F2E75">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14:paraId="57AA1AB9"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D00499" w14:textId="77777777" w:rsidR="00000000" w:rsidRDefault="000F2E75">
            <w:pPr>
              <w:spacing w:after="100"/>
              <w:jc w:val="center"/>
              <w:rPr>
                <w:rFonts w:eastAsia="Times New Roman"/>
              </w:rPr>
            </w:pPr>
            <w:r>
              <w:rPr>
                <w:rFonts w:eastAsia="Times New Roman"/>
                <w:color w:val="000000"/>
                <w:sz w:val="20"/>
                <w:szCs w:val="20"/>
              </w:rPr>
              <w:t>New York Stock Exchange</w:t>
            </w:r>
          </w:p>
        </w:tc>
      </w:tr>
    </w:tbl>
    <w:p w14:paraId="022FE3F5" w14:textId="77777777" w:rsidR="00000000" w:rsidRDefault="000F2E75">
      <w:pPr>
        <w:ind w:firstLine="360"/>
        <w:divId w:val="1679851222"/>
        <w:rPr>
          <w:rFonts w:eastAsia="Times New Roman"/>
        </w:rPr>
      </w:pPr>
      <w:r>
        <w:rPr>
          <w:rFonts w:eastAsia="Times New Roman"/>
          <w:color w:val="000000"/>
          <w:sz w:val="20"/>
          <w:szCs w:val="20"/>
        </w:rPr>
        <w:t>Indicate by check mark whether the registrant (1) filed all reports required to be filed by Section 13 or 15(d) </w:t>
      </w:r>
      <w:r>
        <w:rPr>
          <w:rFonts w:eastAsia="Times New Roman"/>
          <w:color w:val="000000"/>
          <w:sz w:val="20"/>
          <w:szCs w:val="20"/>
        </w:rPr>
        <w:t>of the Exchange Act during the past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0248D39F" w14:textId="77777777" w:rsidR="00000000" w:rsidRDefault="000F2E75">
      <w:pPr>
        <w:ind w:firstLine="360"/>
        <w:divId w:val="273903368"/>
        <w:rPr>
          <w:rFonts w:eastAsia="Times New Roman"/>
        </w:rPr>
      </w:pPr>
      <w:r>
        <w:rPr>
          <w:rFonts w:eastAsia="Times New Roman"/>
          <w:color w:val="000000"/>
          <w:sz w:val="20"/>
          <w:szCs w:val="20"/>
        </w:rPr>
        <w:lastRenderedPageBreak/>
        <w:t xml:space="preserve">Indicate by check mark whether the </w:t>
      </w:r>
      <w:r>
        <w:rPr>
          <w:rFonts w:eastAsia="Times New Roman"/>
          <w:color w:val="000000"/>
          <w:sz w:val="20"/>
          <w:szCs w:val="20"/>
        </w:rPr>
        <w:t>registrant has submitted electronically every Interactive Data File required to be submitted pursuant to Rule 405 of Regulation S-T (§232.405 of this chapter) during the preceding 12 months (or for such shorter period that the registrant was required to su</w:t>
      </w:r>
      <w:r>
        <w:rPr>
          <w:rFonts w:eastAsia="Times New Roman"/>
          <w:color w:val="000000"/>
          <w:sz w:val="20"/>
          <w:szCs w:val="20"/>
        </w:rPr>
        <w:t>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3EEB3549" w14:textId="77777777" w:rsidR="00000000" w:rsidRDefault="000F2E75">
      <w:pPr>
        <w:ind w:firstLine="360"/>
        <w:divId w:val="840268688"/>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definitions of “large accelerated fi</w:t>
      </w:r>
      <w:r>
        <w:rPr>
          <w:rFonts w:eastAsia="Times New Roman"/>
          <w:color w:val="000000"/>
          <w:sz w:val="20"/>
          <w:szCs w:val="20"/>
        </w:rPr>
        <w:t>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215"/>
        <w:gridCol w:w="36"/>
        <w:gridCol w:w="69"/>
        <w:gridCol w:w="222"/>
        <w:gridCol w:w="36"/>
        <w:gridCol w:w="69"/>
        <w:gridCol w:w="2906"/>
        <w:gridCol w:w="36"/>
        <w:gridCol w:w="69"/>
        <w:gridCol w:w="2215"/>
        <w:gridCol w:w="36"/>
        <w:gridCol w:w="69"/>
        <w:gridCol w:w="223"/>
        <w:gridCol w:w="36"/>
      </w:tblGrid>
      <w:tr w:rsidR="00000000" w14:paraId="446C5F35" w14:textId="77777777">
        <w:trPr>
          <w:divId w:val="1203830875"/>
        </w:trPr>
        <w:tc>
          <w:tcPr>
            <w:tcW w:w="50" w:type="pct"/>
            <w:vAlign w:val="center"/>
            <w:hideMark/>
          </w:tcPr>
          <w:p w14:paraId="6067F6AC" w14:textId="77777777" w:rsidR="00000000" w:rsidRDefault="000F2E75">
            <w:pPr>
              <w:ind w:firstLine="360"/>
              <w:rPr>
                <w:rFonts w:eastAsia="Times New Roman"/>
              </w:rPr>
            </w:pPr>
          </w:p>
        </w:tc>
        <w:tc>
          <w:tcPr>
            <w:tcW w:w="1341" w:type="pct"/>
            <w:vAlign w:val="center"/>
            <w:hideMark/>
          </w:tcPr>
          <w:p w14:paraId="0F6F0FC9" w14:textId="77777777" w:rsidR="00000000" w:rsidRDefault="000F2E75">
            <w:pPr>
              <w:spacing w:after="100"/>
              <w:rPr>
                <w:rFonts w:eastAsia="Times New Roman"/>
                <w:sz w:val="20"/>
                <w:szCs w:val="20"/>
              </w:rPr>
            </w:pPr>
          </w:p>
        </w:tc>
        <w:tc>
          <w:tcPr>
            <w:tcW w:w="5" w:type="pct"/>
            <w:vAlign w:val="center"/>
            <w:hideMark/>
          </w:tcPr>
          <w:p w14:paraId="32BD49B1" w14:textId="77777777" w:rsidR="00000000" w:rsidRDefault="000F2E75">
            <w:pPr>
              <w:spacing w:after="100"/>
              <w:rPr>
                <w:rFonts w:eastAsia="Times New Roman"/>
                <w:sz w:val="20"/>
                <w:szCs w:val="20"/>
              </w:rPr>
            </w:pPr>
          </w:p>
        </w:tc>
        <w:tc>
          <w:tcPr>
            <w:tcW w:w="50" w:type="pct"/>
            <w:vAlign w:val="center"/>
            <w:hideMark/>
          </w:tcPr>
          <w:p w14:paraId="22C0E392" w14:textId="77777777" w:rsidR="00000000" w:rsidRDefault="000F2E75">
            <w:pPr>
              <w:spacing w:after="100"/>
              <w:rPr>
                <w:rFonts w:eastAsia="Times New Roman"/>
                <w:sz w:val="20"/>
                <w:szCs w:val="20"/>
              </w:rPr>
            </w:pPr>
          </w:p>
        </w:tc>
        <w:tc>
          <w:tcPr>
            <w:tcW w:w="142" w:type="pct"/>
            <w:vAlign w:val="center"/>
            <w:hideMark/>
          </w:tcPr>
          <w:p w14:paraId="5CE70A77" w14:textId="77777777" w:rsidR="00000000" w:rsidRDefault="000F2E75">
            <w:pPr>
              <w:spacing w:after="100"/>
              <w:rPr>
                <w:rFonts w:eastAsia="Times New Roman"/>
                <w:sz w:val="20"/>
                <w:szCs w:val="20"/>
              </w:rPr>
            </w:pPr>
          </w:p>
        </w:tc>
        <w:tc>
          <w:tcPr>
            <w:tcW w:w="5" w:type="pct"/>
            <w:vAlign w:val="center"/>
            <w:hideMark/>
          </w:tcPr>
          <w:p w14:paraId="26895A70" w14:textId="77777777" w:rsidR="00000000" w:rsidRDefault="000F2E75">
            <w:pPr>
              <w:spacing w:after="100"/>
              <w:rPr>
                <w:rFonts w:eastAsia="Times New Roman"/>
                <w:sz w:val="20"/>
                <w:szCs w:val="20"/>
              </w:rPr>
            </w:pPr>
          </w:p>
        </w:tc>
        <w:tc>
          <w:tcPr>
            <w:tcW w:w="50" w:type="pct"/>
            <w:vAlign w:val="center"/>
            <w:hideMark/>
          </w:tcPr>
          <w:p w14:paraId="7E5F410B" w14:textId="77777777" w:rsidR="00000000" w:rsidRDefault="000F2E75">
            <w:pPr>
              <w:spacing w:after="100"/>
              <w:rPr>
                <w:rFonts w:eastAsia="Times New Roman"/>
                <w:sz w:val="20"/>
                <w:szCs w:val="20"/>
              </w:rPr>
            </w:pPr>
          </w:p>
        </w:tc>
        <w:tc>
          <w:tcPr>
            <w:tcW w:w="1757" w:type="pct"/>
            <w:vAlign w:val="center"/>
            <w:hideMark/>
          </w:tcPr>
          <w:p w14:paraId="274F3257" w14:textId="77777777" w:rsidR="00000000" w:rsidRDefault="000F2E75">
            <w:pPr>
              <w:spacing w:after="100"/>
              <w:rPr>
                <w:rFonts w:eastAsia="Times New Roman"/>
                <w:sz w:val="20"/>
                <w:szCs w:val="20"/>
              </w:rPr>
            </w:pPr>
          </w:p>
        </w:tc>
        <w:tc>
          <w:tcPr>
            <w:tcW w:w="5" w:type="pct"/>
            <w:vAlign w:val="center"/>
            <w:hideMark/>
          </w:tcPr>
          <w:p w14:paraId="244B0A73" w14:textId="77777777" w:rsidR="00000000" w:rsidRDefault="000F2E75">
            <w:pPr>
              <w:spacing w:after="100"/>
              <w:rPr>
                <w:rFonts w:eastAsia="Times New Roman"/>
                <w:sz w:val="20"/>
                <w:szCs w:val="20"/>
              </w:rPr>
            </w:pPr>
          </w:p>
        </w:tc>
        <w:tc>
          <w:tcPr>
            <w:tcW w:w="50" w:type="pct"/>
            <w:vAlign w:val="center"/>
            <w:hideMark/>
          </w:tcPr>
          <w:p w14:paraId="6DDCA542" w14:textId="77777777" w:rsidR="00000000" w:rsidRDefault="000F2E75">
            <w:pPr>
              <w:spacing w:after="100"/>
              <w:rPr>
                <w:rFonts w:eastAsia="Times New Roman"/>
                <w:sz w:val="20"/>
                <w:szCs w:val="20"/>
              </w:rPr>
            </w:pPr>
          </w:p>
        </w:tc>
        <w:tc>
          <w:tcPr>
            <w:tcW w:w="1341" w:type="pct"/>
            <w:vAlign w:val="center"/>
            <w:hideMark/>
          </w:tcPr>
          <w:p w14:paraId="44BCB9C1" w14:textId="77777777" w:rsidR="00000000" w:rsidRDefault="000F2E75">
            <w:pPr>
              <w:spacing w:after="100"/>
              <w:rPr>
                <w:rFonts w:eastAsia="Times New Roman"/>
                <w:sz w:val="20"/>
                <w:szCs w:val="20"/>
              </w:rPr>
            </w:pPr>
          </w:p>
        </w:tc>
        <w:tc>
          <w:tcPr>
            <w:tcW w:w="5" w:type="pct"/>
            <w:vAlign w:val="center"/>
            <w:hideMark/>
          </w:tcPr>
          <w:p w14:paraId="172F06CB" w14:textId="77777777" w:rsidR="00000000" w:rsidRDefault="000F2E75">
            <w:pPr>
              <w:spacing w:after="100"/>
              <w:rPr>
                <w:rFonts w:eastAsia="Times New Roman"/>
                <w:sz w:val="20"/>
                <w:szCs w:val="20"/>
              </w:rPr>
            </w:pPr>
          </w:p>
        </w:tc>
        <w:tc>
          <w:tcPr>
            <w:tcW w:w="50" w:type="pct"/>
            <w:vAlign w:val="center"/>
            <w:hideMark/>
          </w:tcPr>
          <w:p w14:paraId="02245FE2" w14:textId="77777777" w:rsidR="00000000" w:rsidRDefault="000F2E75">
            <w:pPr>
              <w:spacing w:after="100"/>
              <w:rPr>
                <w:rFonts w:eastAsia="Times New Roman"/>
                <w:sz w:val="20"/>
                <w:szCs w:val="20"/>
              </w:rPr>
            </w:pPr>
          </w:p>
        </w:tc>
        <w:tc>
          <w:tcPr>
            <w:tcW w:w="142" w:type="pct"/>
            <w:vAlign w:val="center"/>
            <w:hideMark/>
          </w:tcPr>
          <w:p w14:paraId="487F152D" w14:textId="77777777" w:rsidR="00000000" w:rsidRDefault="000F2E75">
            <w:pPr>
              <w:spacing w:after="100"/>
              <w:rPr>
                <w:rFonts w:eastAsia="Times New Roman"/>
                <w:sz w:val="20"/>
                <w:szCs w:val="20"/>
              </w:rPr>
            </w:pPr>
          </w:p>
        </w:tc>
        <w:tc>
          <w:tcPr>
            <w:tcW w:w="5" w:type="pct"/>
            <w:vAlign w:val="center"/>
            <w:hideMark/>
          </w:tcPr>
          <w:p w14:paraId="4E5C4268" w14:textId="77777777" w:rsidR="00000000" w:rsidRDefault="000F2E75">
            <w:pPr>
              <w:spacing w:after="100"/>
              <w:rPr>
                <w:rFonts w:eastAsia="Times New Roman"/>
                <w:sz w:val="20"/>
                <w:szCs w:val="20"/>
              </w:rPr>
            </w:pPr>
          </w:p>
        </w:tc>
      </w:tr>
      <w:tr w:rsidR="00000000" w14:paraId="2F913361" w14:textId="77777777">
        <w:trPr>
          <w:divId w:val="1203830875"/>
        </w:trPr>
        <w:tc>
          <w:tcPr>
            <w:tcW w:w="0" w:type="auto"/>
            <w:gridSpan w:val="3"/>
            <w:tcMar>
              <w:top w:w="30" w:type="dxa"/>
              <w:left w:w="20" w:type="dxa"/>
              <w:bottom w:w="30" w:type="dxa"/>
              <w:right w:w="20" w:type="dxa"/>
            </w:tcMar>
            <w:vAlign w:val="center"/>
            <w:hideMark/>
          </w:tcPr>
          <w:p w14:paraId="0C8D3C6A" w14:textId="77777777" w:rsidR="00000000" w:rsidRDefault="000F2E75">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21535EEA" w14:textId="77777777" w:rsidR="00000000" w:rsidRDefault="000F2E75">
            <w:pPr>
              <w:spacing w:after="100"/>
              <w:jc w:val="center"/>
              <w:divId w:val="1882208331"/>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14:paraId="166CF786"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D609237" w14:textId="77777777" w:rsidR="00000000" w:rsidRDefault="000F2E75">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14:paraId="2CD62D36" w14:textId="77777777" w:rsidR="00000000" w:rsidRDefault="000F2E75">
            <w:pPr>
              <w:spacing w:after="100"/>
              <w:jc w:val="center"/>
              <w:divId w:val="1023362585"/>
              <w:rPr>
                <w:rFonts w:eastAsia="Times New Roman"/>
              </w:rPr>
            </w:pPr>
            <w:r>
              <w:rPr>
                <w:rFonts w:ascii="Wingdings" w:eastAsia="Times New Roman" w:hAnsi="Wingdings"/>
                <w:color w:val="000000"/>
                <w:sz w:val="20"/>
                <w:szCs w:val="20"/>
              </w:rPr>
              <w:t>o</w:t>
            </w:r>
          </w:p>
        </w:tc>
      </w:tr>
      <w:tr w:rsidR="00000000" w14:paraId="36A07E61" w14:textId="77777777">
        <w:trPr>
          <w:divId w:val="1203830875"/>
        </w:trPr>
        <w:tc>
          <w:tcPr>
            <w:tcW w:w="0" w:type="auto"/>
            <w:gridSpan w:val="3"/>
            <w:tcMar>
              <w:top w:w="30" w:type="dxa"/>
              <w:left w:w="20" w:type="dxa"/>
              <w:bottom w:w="30" w:type="dxa"/>
              <w:right w:w="20" w:type="dxa"/>
            </w:tcMar>
            <w:vAlign w:val="center"/>
            <w:hideMark/>
          </w:tcPr>
          <w:p w14:paraId="706CE401" w14:textId="77777777" w:rsidR="00000000" w:rsidRDefault="000F2E75">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14:paraId="1C73FD6A" w14:textId="77777777" w:rsidR="00000000" w:rsidRDefault="000F2E75">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14:paraId="28CD9983"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286ED6F" w14:textId="77777777" w:rsidR="00000000" w:rsidRDefault="000F2E75">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14:paraId="3D4FBA07" w14:textId="77777777" w:rsidR="00000000" w:rsidRDefault="000F2E75">
            <w:pPr>
              <w:spacing w:after="100"/>
              <w:jc w:val="center"/>
              <w:divId w:val="1264190383"/>
              <w:rPr>
                <w:rFonts w:eastAsia="Times New Roman"/>
              </w:rPr>
            </w:pPr>
            <w:r>
              <w:rPr>
                <w:rFonts w:ascii="Wingdings" w:eastAsia="Times New Roman" w:hAnsi="Wingdings"/>
                <w:color w:val="000000"/>
                <w:sz w:val="20"/>
                <w:szCs w:val="20"/>
              </w:rPr>
              <w:t>o</w:t>
            </w:r>
          </w:p>
        </w:tc>
      </w:tr>
      <w:tr w:rsidR="00000000" w14:paraId="7CB4762B" w14:textId="77777777">
        <w:trPr>
          <w:divId w:val="1203830875"/>
        </w:trPr>
        <w:tc>
          <w:tcPr>
            <w:tcW w:w="0" w:type="auto"/>
            <w:gridSpan w:val="3"/>
            <w:tcMar>
              <w:top w:w="0" w:type="dxa"/>
              <w:left w:w="20" w:type="dxa"/>
              <w:bottom w:w="0" w:type="dxa"/>
              <w:right w:w="20" w:type="dxa"/>
            </w:tcMar>
            <w:vAlign w:val="center"/>
            <w:hideMark/>
          </w:tcPr>
          <w:p w14:paraId="461D0EED"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3D28312"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FB35BD" w14:textId="77777777" w:rsidR="00000000" w:rsidRDefault="000F2E75">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4949523A" w14:textId="77777777" w:rsidR="00000000" w:rsidRDefault="000F2E75">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14:paraId="1CE44840" w14:textId="77777777" w:rsidR="00000000" w:rsidRDefault="000F2E75">
            <w:pPr>
              <w:spacing w:after="100"/>
              <w:jc w:val="center"/>
              <w:divId w:val="1561672509"/>
              <w:rPr>
                <w:rFonts w:eastAsia="Times New Roman"/>
              </w:rPr>
            </w:pPr>
            <w:r>
              <w:rPr>
                <w:rFonts w:ascii="Wingdings" w:eastAsia="Times New Roman" w:hAnsi="Wingdings"/>
                <w:color w:val="000000"/>
                <w:sz w:val="20"/>
                <w:szCs w:val="20"/>
              </w:rPr>
              <w:t>o</w:t>
            </w:r>
          </w:p>
        </w:tc>
      </w:tr>
    </w:tbl>
    <w:p w14:paraId="3226554B" w14:textId="77777777" w:rsidR="00000000" w:rsidRDefault="000F2E75">
      <w:pPr>
        <w:ind w:firstLine="360"/>
        <w:divId w:val="522135856"/>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14:paraId="03A2F9E3" w14:textId="77777777" w:rsidR="00000000" w:rsidRDefault="000F2E75">
      <w:pPr>
        <w:ind w:firstLine="360"/>
        <w:divId w:val="978069884"/>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 Yes     No  </w:t>
      </w:r>
    </w:p>
    <w:p w14:paraId="1E593290" w14:textId="77777777" w:rsidR="00000000" w:rsidRDefault="000F2E75">
      <w:pPr>
        <w:ind w:firstLine="360"/>
        <w:divId w:val="435372889"/>
        <w:rPr>
          <w:rFonts w:eastAsia="Times New Roman"/>
        </w:rPr>
      </w:pPr>
      <w:r>
        <w:rPr>
          <w:rFonts w:eastAsia="Times New Roman"/>
          <w:color w:val="000000"/>
          <w:sz w:val="20"/>
          <w:szCs w:val="20"/>
        </w:rPr>
        <w:t>As of August 2, 2021, 668,117,373 shares of Class A common stock, par value $0.0001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7F60F20" w14:textId="77777777">
        <w:trPr>
          <w:divId w:val="134760762"/>
          <w:jc w:val="center"/>
        </w:trPr>
        <w:tc>
          <w:tcPr>
            <w:tcW w:w="50" w:type="pct"/>
            <w:vAlign w:val="center"/>
            <w:hideMark/>
          </w:tcPr>
          <w:p w14:paraId="5EF58186" w14:textId="77777777" w:rsidR="00000000" w:rsidRDefault="000F2E75">
            <w:pPr>
              <w:ind w:firstLine="360"/>
              <w:rPr>
                <w:rFonts w:eastAsia="Times New Roman"/>
              </w:rPr>
            </w:pPr>
          </w:p>
        </w:tc>
        <w:tc>
          <w:tcPr>
            <w:tcW w:w="4945" w:type="pct"/>
            <w:vAlign w:val="center"/>
            <w:hideMark/>
          </w:tcPr>
          <w:p w14:paraId="0B76C8E6" w14:textId="77777777" w:rsidR="00000000" w:rsidRDefault="000F2E75">
            <w:pPr>
              <w:spacing w:after="100"/>
              <w:rPr>
                <w:rFonts w:eastAsia="Times New Roman"/>
                <w:sz w:val="20"/>
                <w:szCs w:val="20"/>
              </w:rPr>
            </w:pPr>
          </w:p>
        </w:tc>
        <w:tc>
          <w:tcPr>
            <w:tcW w:w="5" w:type="pct"/>
            <w:vAlign w:val="center"/>
            <w:hideMark/>
          </w:tcPr>
          <w:p w14:paraId="6705E383" w14:textId="77777777" w:rsidR="00000000" w:rsidRDefault="000F2E75">
            <w:pPr>
              <w:spacing w:after="100"/>
              <w:rPr>
                <w:rFonts w:eastAsia="Times New Roman"/>
                <w:sz w:val="20"/>
                <w:szCs w:val="20"/>
              </w:rPr>
            </w:pPr>
          </w:p>
        </w:tc>
      </w:tr>
      <w:tr w:rsidR="00000000" w14:paraId="0B55875E" w14:textId="77777777">
        <w:trPr>
          <w:divId w:val="134760762"/>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65AF2619" w14:textId="77777777" w:rsidR="00000000" w:rsidRDefault="000F2E75">
            <w:pPr>
              <w:spacing w:after="100"/>
              <w:rPr>
                <w:rFonts w:eastAsia="Times New Roman"/>
                <w:sz w:val="20"/>
                <w:szCs w:val="20"/>
              </w:rPr>
            </w:pPr>
          </w:p>
        </w:tc>
      </w:tr>
    </w:tbl>
    <w:p w14:paraId="6B36E568" w14:textId="77777777" w:rsidR="00000000" w:rsidRDefault="000F2E75">
      <w:pPr>
        <w:ind w:firstLine="360"/>
        <w:jc w:val="center"/>
        <w:divId w:val="1207764775"/>
        <w:rPr>
          <w:rFonts w:eastAsia="Times New Roman"/>
        </w:rPr>
      </w:pPr>
    </w:p>
    <w:p w14:paraId="340BB2D4" w14:textId="77777777" w:rsidR="00000000" w:rsidRDefault="000F2E75">
      <w:pPr>
        <w:ind w:firstLine="360"/>
        <w:jc w:val="both"/>
        <w:divId w:val="2041472407"/>
        <w:rPr>
          <w:rFonts w:eastAsia="Times New Roman"/>
        </w:rPr>
      </w:pPr>
    </w:p>
    <w:p w14:paraId="3FD84628" w14:textId="77777777" w:rsidR="00000000" w:rsidRDefault="000F2E75">
      <w:pPr>
        <w:rPr>
          <w:rFonts w:eastAsia="Times New Roman"/>
        </w:rPr>
      </w:pPr>
      <w:r>
        <w:rPr>
          <w:rFonts w:eastAsia="Times New Roman"/>
        </w:rPr>
        <w:pict w14:anchorId="714EDD36">
          <v:rect id="_x0000_i1026" style="width:0;height:1.5pt" o:hralign="center" o:hrstd="t" o:hr="t" fillcolor="#a0a0a0" stroked="f"/>
        </w:pict>
      </w:r>
    </w:p>
    <w:p w14:paraId="67084FE2" w14:textId="77777777" w:rsidR="00000000" w:rsidRDefault="000F2E75">
      <w:pPr>
        <w:ind w:firstLine="360"/>
        <w:jc w:val="both"/>
        <w:divId w:val="1627008938"/>
        <w:rPr>
          <w:rFonts w:eastAsia="Times New Roman"/>
        </w:rPr>
      </w:pPr>
      <w:hyperlink w:anchor="ibf4a326416314581b1158b22b9fa3179_22" w:history="1">
        <w:r>
          <w:rPr>
            <w:rStyle w:val="a3"/>
            <w:rFonts w:eastAsia="Times New Roman"/>
            <w:sz w:val="20"/>
            <w:szCs w:val="20"/>
          </w:rPr>
          <w:t>Table of Contents</w:t>
        </w:r>
      </w:hyperlink>
    </w:p>
    <w:p w14:paraId="44ED8BC2" w14:textId="77777777" w:rsidR="00000000" w:rsidRDefault="000F2E75">
      <w:pPr>
        <w:ind w:firstLine="360"/>
        <w:jc w:val="center"/>
        <w:divId w:val="904141383"/>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484"/>
        <w:gridCol w:w="38"/>
        <w:gridCol w:w="69"/>
        <w:gridCol w:w="611"/>
        <w:gridCol w:w="36"/>
      </w:tblGrid>
      <w:tr w:rsidR="00000000" w14:paraId="43BC2E7F" w14:textId="77777777">
        <w:trPr>
          <w:divId w:val="1945569774"/>
          <w:jc w:val="center"/>
        </w:trPr>
        <w:tc>
          <w:tcPr>
            <w:tcW w:w="50" w:type="pct"/>
            <w:vAlign w:val="center"/>
            <w:hideMark/>
          </w:tcPr>
          <w:p w14:paraId="68177893" w14:textId="77777777" w:rsidR="00000000" w:rsidRDefault="000F2E75">
            <w:pPr>
              <w:ind w:firstLine="360"/>
              <w:jc w:val="center"/>
              <w:rPr>
                <w:rFonts w:eastAsia="Times New Roman"/>
              </w:rPr>
            </w:pPr>
          </w:p>
        </w:tc>
        <w:tc>
          <w:tcPr>
            <w:tcW w:w="4513" w:type="pct"/>
            <w:vAlign w:val="center"/>
            <w:hideMark/>
          </w:tcPr>
          <w:p w14:paraId="67799D34" w14:textId="77777777" w:rsidR="00000000" w:rsidRDefault="000F2E75">
            <w:pPr>
              <w:spacing w:after="100"/>
              <w:rPr>
                <w:rFonts w:eastAsia="Times New Roman"/>
                <w:sz w:val="20"/>
                <w:szCs w:val="20"/>
              </w:rPr>
            </w:pPr>
          </w:p>
        </w:tc>
        <w:tc>
          <w:tcPr>
            <w:tcW w:w="5" w:type="pct"/>
            <w:vAlign w:val="center"/>
            <w:hideMark/>
          </w:tcPr>
          <w:p w14:paraId="3F90D31F" w14:textId="77777777" w:rsidR="00000000" w:rsidRDefault="000F2E75">
            <w:pPr>
              <w:spacing w:after="100"/>
              <w:rPr>
                <w:rFonts w:eastAsia="Times New Roman"/>
                <w:sz w:val="20"/>
                <w:szCs w:val="20"/>
              </w:rPr>
            </w:pPr>
          </w:p>
        </w:tc>
        <w:tc>
          <w:tcPr>
            <w:tcW w:w="50" w:type="pct"/>
            <w:vAlign w:val="center"/>
            <w:hideMark/>
          </w:tcPr>
          <w:p w14:paraId="32001013" w14:textId="77777777" w:rsidR="00000000" w:rsidRDefault="000F2E75">
            <w:pPr>
              <w:spacing w:after="100"/>
              <w:rPr>
                <w:rFonts w:eastAsia="Times New Roman"/>
                <w:sz w:val="20"/>
                <w:szCs w:val="20"/>
              </w:rPr>
            </w:pPr>
          </w:p>
        </w:tc>
        <w:tc>
          <w:tcPr>
            <w:tcW w:w="376" w:type="pct"/>
            <w:vAlign w:val="center"/>
            <w:hideMark/>
          </w:tcPr>
          <w:p w14:paraId="47756B24" w14:textId="77777777" w:rsidR="00000000" w:rsidRDefault="000F2E75">
            <w:pPr>
              <w:spacing w:after="100"/>
              <w:rPr>
                <w:rFonts w:eastAsia="Times New Roman"/>
                <w:sz w:val="20"/>
                <w:szCs w:val="20"/>
              </w:rPr>
            </w:pPr>
          </w:p>
        </w:tc>
        <w:tc>
          <w:tcPr>
            <w:tcW w:w="5" w:type="pct"/>
            <w:vAlign w:val="center"/>
            <w:hideMark/>
          </w:tcPr>
          <w:p w14:paraId="7E9C0D6E" w14:textId="77777777" w:rsidR="00000000" w:rsidRDefault="000F2E75">
            <w:pPr>
              <w:spacing w:after="100"/>
              <w:rPr>
                <w:rFonts w:eastAsia="Times New Roman"/>
                <w:sz w:val="20"/>
                <w:szCs w:val="20"/>
              </w:rPr>
            </w:pPr>
          </w:p>
        </w:tc>
      </w:tr>
      <w:tr w:rsidR="00000000" w14:paraId="33060728" w14:textId="77777777">
        <w:trPr>
          <w:divId w:val="1945569774"/>
          <w:jc w:val="center"/>
        </w:trPr>
        <w:tc>
          <w:tcPr>
            <w:tcW w:w="0" w:type="auto"/>
            <w:gridSpan w:val="3"/>
            <w:tcMar>
              <w:top w:w="0" w:type="dxa"/>
              <w:left w:w="20" w:type="dxa"/>
              <w:bottom w:w="0" w:type="dxa"/>
              <w:right w:w="20" w:type="dxa"/>
            </w:tcMar>
            <w:vAlign w:val="center"/>
            <w:hideMark/>
          </w:tcPr>
          <w:p w14:paraId="25508997" w14:textId="77777777" w:rsidR="00000000" w:rsidRDefault="000F2E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BB3C53" w14:textId="77777777" w:rsidR="00000000" w:rsidRDefault="000F2E75">
            <w:pPr>
              <w:spacing w:after="100"/>
              <w:jc w:val="center"/>
              <w:rPr>
                <w:rFonts w:eastAsia="Times New Roman"/>
              </w:rPr>
            </w:pPr>
            <w:r>
              <w:rPr>
                <w:rFonts w:eastAsia="Times New Roman"/>
                <w:color w:val="000000"/>
                <w:sz w:val="20"/>
                <w:szCs w:val="20"/>
              </w:rPr>
              <w:t>Pages</w:t>
            </w:r>
          </w:p>
        </w:tc>
      </w:tr>
      <w:tr w:rsidR="00000000" w14:paraId="11CE116B" w14:textId="77777777">
        <w:trPr>
          <w:divId w:val="1945569774"/>
          <w:jc w:val="center"/>
        </w:trPr>
        <w:tc>
          <w:tcPr>
            <w:tcW w:w="0" w:type="auto"/>
            <w:gridSpan w:val="3"/>
            <w:shd w:val="clear" w:color="auto" w:fill="CCEEFF"/>
            <w:tcMar>
              <w:top w:w="30" w:type="dxa"/>
              <w:left w:w="20" w:type="dxa"/>
              <w:bottom w:w="30" w:type="dxa"/>
              <w:right w:w="20" w:type="dxa"/>
            </w:tcMar>
            <w:hideMark/>
          </w:tcPr>
          <w:p w14:paraId="094D5C8E" w14:textId="77777777" w:rsidR="00000000" w:rsidRDefault="000F2E75">
            <w:pPr>
              <w:spacing w:after="100"/>
              <w:rPr>
                <w:rFonts w:eastAsia="Times New Roman"/>
              </w:rPr>
            </w:pPr>
            <w:r>
              <w:rPr>
                <w:rFonts w:eastAsia="Times New Roman"/>
                <w:color w:val="000000"/>
                <w:sz w:val="20"/>
                <w:szCs w:val="20"/>
              </w:rPr>
              <w:t>Glossary</w:t>
            </w: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77E470F3" w14:textId="77777777" w:rsidR="00000000" w:rsidRDefault="000F2E75">
            <w:pPr>
              <w:spacing w:after="100"/>
              <w:jc w:val="center"/>
              <w:rPr>
                <w:rFonts w:eastAsia="Times New Roman"/>
              </w:rPr>
            </w:pPr>
            <w:hyperlink w:anchor="ibf4a326416314581b1158b22b9fa3179_13" w:history="1">
              <w:r>
                <w:rPr>
                  <w:rStyle w:val="a3"/>
                  <w:rFonts w:eastAsia="Times New Roman"/>
                  <w:color w:val="000000"/>
                  <w:sz w:val="20"/>
                  <w:szCs w:val="20"/>
                  <w:u w:val="none"/>
                </w:rPr>
                <w:t>4</w:t>
              </w:r>
            </w:hyperlink>
          </w:p>
        </w:tc>
      </w:tr>
      <w:tr w:rsidR="00000000" w14:paraId="18BFC340" w14:textId="77777777">
        <w:trPr>
          <w:divId w:val="1945569774"/>
          <w:jc w:val="center"/>
        </w:trPr>
        <w:tc>
          <w:tcPr>
            <w:tcW w:w="0" w:type="auto"/>
            <w:gridSpan w:val="3"/>
            <w:shd w:val="clear" w:color="auto" w:fill="FFFFFF"/>
            <w:tcMar>
              <w:top w:w="30" w:type="dxa"/>
              <w:left w:w="20" w:type="dxa"/>
              <w:bottom w:w="30" w:type="dxa"/>
              <w:right w:w="20" w:type="dxa"/>
            </w:tcMar>
            <w:hideMark/>
          </w:tcPr>
          <w:p w14:paraId="297EE228" w14:textId="77777777" w:rsidR="00000000" w:rsidRDefault="000F2E75">
            <w:pPr>
              <w:spacing w:after="100"/>
              <w:divId w:val="738673094"/>
              <w:rPr>
                <w:rFonts w:eastAsia="Times New Roman"/>
              </w:rPr>
            </w:pPr>
            <w:hyperlink w:anchor="ibf4a326416314581b1158b22b9fa3179_16" w:history="1">
              <w:r>
                <w:rPr>
                  <w:rStyle w:val="a3"/>
                  <w:rFonts w:eastAsia="Times New Roman"/>
                  <w:color w:val="000000"/>
                  <w:sz w:val="20"/>
                  <w:szCs w:val="20"/>
                  <w:u w:val="none"/>
                </w:rPr>
                <w:t>Part I. Financial Information</w:t>
              </w:r>
            </w:hyperlink>
          </w:p>
        </w:tc>
        <w:tc>
          <w:tcPr>
            <w:tcW w:w="0" w:type="auto"/>
            <w:gridSpan w:val="3"/>
            <w:shd w:val="clear" w:color="auto" w:fill="FFFFFF"/>
            <w:tcMar>
              <w:top w:w="0" w:type="dxa"/>
              <w:left w:w="20" w:type="dxa"/>
              <w:bottom w:w="0" w:type="dxa"/>
              <w:right w:w="20" w:type="dxa"/>
            </w:tcMar>
            <w:vAlign w:val="center"/>
            <w:hideMark/>
          </w:tcPr>
          <w:p w14:paraId="03B6D96C" w14:textId="77777777" w:rsidR="00000000" w:rsidRDefault="000F2E75">
            <w:pPr>
              <w:spacing w:after="100"/>
              <w:rPr>
                <w:rFonts w:eastAsia="Times New Roman"/>
              </w:rPr>
            </w:pPr>
          </w:p>
        </w:tc>
      </w:tr>
      <w:tr w:rsidR="00000000" w14:paraId="085C4162" w14:textId="77777777">
        <w:trPr>
          <w:divId w:val="1945569774"/>
          <w:jc w:val="center"/>
        </w:trPr>
        <w:tc>
          <w:tcPr>
            <w:tcW w:w="0" w:type="auto"/>
            <w:gridSpan w:val="3"/>
            <w:shd w:val="clear" w:color="auto" w:fill="CCEEFF"/>
            <w:tcMar>
              <w:top w:w="30" w:type="dxa"/>
              <w:left w:w="20" w:type="dxa"/>
              <w:bottom w:w="30" w:type="dxa"/>
              <w:right w:w="20" w:type="dxa"/>
            </w:tcMar>
            <w:hideMark/>
          </w:tcPr>
          <w:p w14:paraId="0FB23EE0" w14:textId="77777777" w:rsidR="00000000" w:rsidRDefault="000F2E75">
            <w:pPr>
              <w:spacing w:after="100"/>
              <w:divId w:val="1859000716"/>
              <w:rPr>
                <w:rFonts w:eastAsia="Times New Roman"/>
              </w:rPr>
            </w:pPr>
            <w:hyperlink w:anchor="ibf4a326416314581b1158b22b9fa3179_19" w:history="1">
              <w:r>
                <w:rPr>
                  <w:rStyle w:val="a3"/>
                  <w:rFonts w:eastAsia="Times New Roman"/>
                  <w:color w:val="000000"/>
                  <w:sz w:val="20"/>
                  <w:szCs w:val="20"/>
                  <w:u w:val="none"/>
                </w:rPr>
                <w:t>Item 1. Financial Statements</w:t>
              </w:r>
            </w:hyperlink>
          </w:p>
        </w:tc>
        <w:tc>
          <w:tcPr>
            <w:tcW w:w="0" w:type="auto"/>
            <w:gridSpan w:val="3"/>
            <w:shd w:val="clear" w:color="auto" w:fill="CCEEFF"/>
            <w:tcMar>
              <w:top w:w="0" w:type="dxa"/>
              <w:left w:w="20" w:type="dxa"/>
              <w:bottom w:w="0" w:type="dxa"/>
              <w:right w:w="20" w:type="dxa"/>
            </w:tcMar>
            <w:vAlign w:val="center"/>
            <w:hideMark/>
          </w:tcPr>
          <w:p w14:paraId="4422DBEF" w14:textId="77777777" w:rsidR="00000000" w:rsidRDefault="000F2E75">
            <w:pPr>
              <w:spacing w:after="100"/>
              <w:rPr>
                <w:rFonts w:eastAsia="Times New Roman"/>
              </w:rPr>
            </w:pPr>
          </w:p>
        </w:tc>
      </w:tr>
      <w:tr w:rsidR="00000000" w14:paraId="5FD970CE" w14:textId="77777777">
        <w:trPr>
          <w:divId w:val="1945569774"/>
          <w:jc w:val="center"/>
        </w:trPr>
        <w:tc>
          <w:tcPr>
            <w:tcW w:w="0" w:type="auto"/>
            <w:gridSpan w:val="3"/>
            <w:shd w:val="clear" w:color="auto" w:fill="FFFFFF"/>
            <w:tcMar>
              <w:top w:w="30" w:type="dxa"/>
              <w:left w:w="20" w:type="dxa"/>
              <w:bottom w:w="30" w:type="dxa"/>
              <w:right w:w="20" w:type="dxa"/>
            </w:tcMar>
            <w:hideMark/>
          </w:tcPr>
          <w:p w14:paraId="5645131C" w14:textId="77777777" w:rsidR="00000000" w:rsidRDefault="000F2E75">
            <w:pPr>
              <w:spacing w:after="100"/>
              <w:divId w:val="482157495"/>
              <w:rPr>
                <w:rFonts w:eastAsia="Times New Roman"/>
              </w:rPr>
            </w:pPr>
            <w:hyperlink w:anchor="ibf4a326416314581b1158b22b9fa3179_22" w:history="1">
              <w:r>
                <w:rPr>
                  <w:rStyle w:val="a3"/>
                  <w:rFonts w:eastAsia="Times New Roman"/>
                  <w:color w:val="000000"/>
                  <w:sz w:val="20"/>
                  <w:szCs w:val="20"/>
                  <w:u w:val="none"/>
                </w:rPr>
                <w:t>Unaudited Condensed Consolidated Balance Sheets</w:t>
              </w:r>
            </w:hyperlink>
          </w:p>
        </w:tc>
        <w:tc>
          <w:tcPr>
            <w:tcW w:w="0" w:type="auto"/>
            <w:gridSpan w:val="3"/>
            <w:shd w:val="clear" w:color="auto" w:fill="FFFFFF"/>
            <w:tcMar>
              <w:top w:w="30" w:type="dxa"/>
              <w:left w:w="20" w:type="dxa"/>
              <w:bottom w:w="30" w:type="dxa"/>
              <w:right w:w="20" w:type="dxa"/>
            </w:tcMar>
            <w:hideMark/>
          </w:tcPr>
          <w:p w14:paraId="32FAF017" w14:textId="77777777" w:rsidR="00000000" w:rsidRDefault="000F2E75">
            <w:pPr>
              <w:spacing w:after="100"/>
              <w:jc w:val="center"/>
              <w:rPr>
                <w:rFonts w:eastAsia="Times New Roman"/>
              </w:rPr>
            </w:pPr>
            <w:hyperlink w:anchor="ibf4a326416314581b1158b22b9fa3179_22" w:history="1">
              <w:r>
                <w:rPr>
                  <w:rStyle w:val="a3"/>
                  <w:rFonts w:eastAsia="Times New Roman"/>
                  <w:color w:val="000000"/>
                  <w:sz w:val="20"/>
                  <w:szCs w:val="20"/>
                  <w:u w:val="none"/>
                </w:rPr>
                <w:t>8</w:t>
              </w:r>
            </w:hyperlink>
          </w:p>
        </w:tc>
      </w:tr>
      <w:tr w:rsidR="00000000" w14:paraId="5E5A19C1" w14:textId="77777777">
        <w:trPr>
          <w:divId w:val="1945569774"/>
          <w:jc w:val="center"/>
        </w:trPr>
        <w:tc>
          <w:tcPr>
            <w:tcW w:w="0" w:type="auto"/>
            <w:gridSpan w:val="3"/>
            <w:shd w:val="clear" w:color="auto" w:fill="CCEEFF"/>
            <w:tcMar>
              <w:top w:w="30" w:type="dxa"/>
              <w:left w:w="20" w:type="dxa"/>
              <w:bottom w:w="30" w:type="dxa"/>
              <w:right w:w="20" w:type="dxa"/>
            </w:tcMar>
            <w:hideMark/>
          </w:tcPr>
          <w:p w14:paraId="33C96F7F" w14:textId="77777777" w:rsidR="00000000" w:rsidRDefault="000F2E75">
            <w:pPr>
              <w:spacing w:after="100"/>
              <w:divId w:val="613942497"/>
              <w:rPr>
                <w:rFonts w:eastAsia="Times New Roman"/>
              </w:rPr>
            </w:pPr>
            <w:hyperlink w:anchor="ibf4a326416314581b1158b22b9fa3179_25" w:history="1">
              <w:r>
                <w:rPr>
                  <w:rStyle w:val="a3"/>
                  <w:rFonts w:eastAsia="Times New Roman"/>
                  <w:color w:val="000000"/>
                  <w:sz w:val="20"/>
                  <w:szCs w:val="20"/>
                  <w:u w:val="none"/>
                </w:rPr>
                <w:t>Unaudited Condensed Consolidated Statements of Loss and Comprehensive Loss</w:t>
              </w:r>
            </w:hyperlink>
          </w:p>
        </w:tc>
        <w:tc>
          <w:tcPr>
            <w:tcW w:w="0" w:type="auto"/>
            <w:gridSpan w:val="3"/>
            <w:shd w:val="clear" w:color="auto" w:fill="CCEEFF"/>
            <w:tcMar>
              <w:top w:w="30" w:type="dxa"/>
              <w:left w:w="20" w:type="dxa"/>
              <w:bottom w:w="30" w:type="dxa"/>
              <w:right w:w="20" w:type="dxa"/>
            </w:tcMar>
            <w:hideMark/>
          </w:tcPr>
          <w:p w14:paraId="51C71AC0" w14:textId="77777777" w:rsidR="00000000" w:rsidRDefault="000F2E75">
            <w:pPr>
              <w:spacing w:after="100"/>
              <w:jc w:val="center"/>
              <w:rPr>
                <w:rFonts w:eastAsia="Times New Roman"/>
              </w:rPr>
            </w:pPr>
            <w:hyperlink w:anchor="ibf4a326416314581b1158b22b9fa3179_25" w:history="1">
              <w:r>
                <w:rPr>
                  <w:rStyle w:val="a3"/>
                  <w:rFonts w:eastAsia="Times New Roman"/>
                  <w:color w:val="000000"/>
                  <w:sz w:val="20"/>
                  <w:szCs w:val="20"/>
                  <w:u w:val="none"/>
                </w:rPr>
                <w:t>9</w:t>
              </w:r>
            </w:hyperlink>
          </w:p>
        </w:tc>
      </w:tr>
      <w:tr w:rsidR="00000000" w14:paraId="06A0B1A8" w14:textId="77777777">
        <w:trPr>
          <w:divId w:val="1945569774"/>
          <w:jc w:val="center"/>
        </w:trPr>
        <w:tc>
          <w:tcPr>
            <w:tcW w:w="0" w:type="auto"/>
            <w:gridSpan w:val="3"/>
            <w:shd w:val="clear" w:color="auto" w:fill="FFFFFF"/>
            <w:tcMar>
              <w:top w:w="30" w:type="dxa"/>
              <w:left w:w="20" w:type="dxa"/>
              <w:bottom w:w="30" w:type="dxa"/>
              <w:right w:w="20" w:type="dxa"/>
            </w:tcMar>
            <w:hideMark/>
          </w:tcPr>
          <w:p w14:paraId="419AF16E" w14:textId="77777777" w:rsidR="00000000" w:rsidRDefault="000F2E75">
            <w:pPr>
              <w:spacing w:after="100"/>
              <w:divId w:val="907377690"/>
              <w:rPr>
                <w:rFonts w:eastAsia="Times New Roman"/>
              </w:rPr>
            </w:pPr>
            <w:hyperlink w:anchor="ibf4a326416314581b1158b22b9fa3179_28" w:history="1">
              <w:r>
                <w:rPr>
                  <w:rStyle w:val="a3"/>
                  <w:rFonts w:eastAsia="Times New Roman"/>
                  <w:color w:val="000000"/>
                  <w:sz w:val="20"/>
                  <w:szCs w:val="20"/>
                  <w:u w:val="none"/>
                </w:rPr>
                <w:t>Unaudited Condensed Consolidated Statements of Shareholders' Equity</w:t>
              </w:r>
            </w:hyperlink>
          </w:p>
        </w:tc>
        <w:tc>
          <w:tcPr>
            <w:tcW w:w="0" w:type="auto"/>
            <w:gridSpan w:val="3"/>
            <w:shd w:val="clear" w:color="auto" w:fill="FFFFFF"/>
            <w:tcMar>
              <w:top w:w="30" w:type="dxa"/>
              <w:left w:w="20" w:type="dxa"/>
              <w:bottom w:w="30" w:type="dxa"/>
              <w:right w:w="20" w:type="dxa"/>
            </w:tcMar>
            <w:hideMark/>
          </w:tcPr>
          <w:p w14:paraId="702CED83" w14:textId="77777777" w:rsidR="00000000" w:rsidRDefault="000F2E75">
            <w:pPr>
              <w:spacing w:after="100"/>
              <w:jc w:val="center"/>
              <w:rPr>
                <w:rFonts w:eastAsia="Times New Roman"/>
              </w:rPr>
            </w:pPr>
            <w:hyperlink w:anchor="ibf4a326416314581b1158b22b9fa3179_28" w:history="1">
              <w:r>
                <w:rPr>
                  <w:rStyle w:val="a3"/>
                  <w:rFonts w:eastAsia="Times New Roman"/>
                  <w:color w:val="000000"/>
                  <w:sz w:val="20"/>
                  <w:szCs w:val="20"/>
                  <w:u w:val="none"/>
                </w:rPr>
                <w:t>10</w:t>
              </w:r>
            </w:hyperlink>
          </w:p>
        </w:tc>
      </w:tr>
      <w:tr w:rsidR="00000000" w14:paraId="5E78AAB7" w14:textId="77777777">
        <w:trPr>
          <w:divId w:val="1945569774"/>
          <w:jc w:val="center"/>
        </w:trPr>
        <w:tc>
          <w:tcPr>
            <w:tcW w:w="0" w:type="auto"/>
            <w:gridSpan w:val="3"/>
            <w:shd w:val="clear" w:color="auto" w:fill="CCEEFF"/>
            <w:tcMar>
              <w:top w:w="30" w:type="dxa"/>
              <w:left w:w="20" w:type="dxa"/>
              <w:bottom w:w="30" w:type="dxa"/>
              <w:right w:w="20" w:type="dxa"/>
            </w:tcMar>
            <w:hideMark/>
          </w:tcPr>
          <w:p w14:paraId="5DCC1F45" w14:textId="77777777" w:rsidR="00000000" w:rsidRDefault="000F2E75">
            <w:pPr>
              <w:spacing w:after="100"/>
              <w:divId w:val="287589238"/>
              <w:rPr>
                <w:rFonts w:eastAsia="Times New Roman"/>
              </w:rPr>
            </w:pPr>
            <w:hyperlink w:anchor="ibf4a326416314581b1158b22b9fa3179_34" w:history="1">
              <w:r>
                <w:rPr>
                  <w:rStyle w:val="a3"/>
                  <w:rFonts w:eastAsia="Times New Roman"/>
                  <w:color w:val="000000"/>
                  <w:sz w:val="20"/>
                  <w:szCs w:val="20"/>
                  <w:u w:val="none"/>
                </w:rPr>
                <w:t>Unaudited Condensed Consolidated Statements of Cash Flows</w:t>
              </w:r>
            </w:hyperlink>
          </w:p>
        </w:tc>
        <w:tc>
          <w:tcPr>
            <w:tcW w:w="0" w:type="auto"/>
            <w:gridSpan w:val="3"/>
            <w:shd w:val="clear" w:color="auto" w:fill="CCEEFF"/>
            <w:tcMar>
              <w:top w:w="30" w:type="dxa"/>
              <w:left w:w="20" w:type="dxa"/>
              <w:bottom w:w="30" w:type="dxa"/>
              <w:right w:w="20" w:type="dxa"/>
            </w:tcMar>
            <w:hideMark/>
          </w:tcPr>
          <w:p w14:paraId="7AD87E78" w14:textId="77777777" w:rsidR="00000000" w:rsidRDefault="000F2E75">
            <w:pPr>
              <w:spacing w:after="100"/>
              <w:jc w:val="center"/>
              <w:rPr>
                <w:rFonts w:eastAsia="Times New Roman"/>
              </w:rPr>
            </w:pPr>
            <w:hyperlink w:anchor="ibf4a326416314581b1158b22b9fa3179_34" w:history="1">
              <w:r>
                <w:rPr>
                  <w:rStyle w:val="a3"/>
                  <w:rFonts w:eastAsia="Times New Roman"/>
                  <w:color w:val="000000"/>
                  <w:sz w:val="20"/>
                  <w:szCs w:val="20"/>
                  <w:u w:val="none"/>
                </w:rPr>
                <w:t>11</w:t>
              </w:r>
            </w:hyperlink>
          </w:p>
        </w:tc>
      </w:tr>
      <w:tr w:rsidR="00000000" w14:paraId="478A5006" w14:textId="77777777">
        <w:trPr>
          <w:divId w:val="1945569774"/>
          <w:jc w:val="center"/>
        </w:trPr>
        <w:tc>
          <w:tcPr>
            <w:tcW w:w="0" w:type="auto"/>
            <w:gridSpan w:val="3"/>
            <w:shd w:val="clear" w:color="auto" w:fill="FFFFFF"/>
            <w:tcMar>
              <w:top w:w="30" w:type="dxa"/>
              <w:left w:w="20" w:type="dxa"/>
              <w:bottom w:w="30" w:type="dxa"/>
              <w:right w:w="20" w:type="dxa"/>
            </w:tcMar>
            <w:hideMark/>
          </w:tcPr>
          <w:p w14:paraId="563A28B0" w14:textId="77777777" w:rsidR="00000000" w:rsidRDefault="000F2E75">
            <w:pPr>
              <w:spacing w:after="100"/>
              <w:divId w:val="487937036"/>
              <w:rPr>
                <w:rFonts w:eastAsia="Times New Roman"/>
              </w:rPr>
            </w:pPr>
            <w:hyperlink w:anchor="ibf4a326416314581b1158b22b9fa3179_37" w:history="1">
              <w:r>
                <w:rPr>
                  <w:rStyle w:val="a3"/>
                  <w:rFonts w:eastAsia="Times New Roman"/>
                  <w:color w:val="000000"/>
                  <w:sz w:val="20"/>
                  <w:szCs w:val="20"/>
                  <w:u w:val="none"/>
                </w:rPr>
                <w:t>Notes to Unau</w:t>
              </w:r>
              <w:r>
                <w:rPr>
                  <w:rStyle w:val="a3"/>
                  <w:rFonts w:eastAsia="Times New Roman"/>
                  <w:color w:val="000000"/>
                  <w:sz w:val="20"/>
                  <w:szCs w:val="20"/>
                  <w:u w:val="none"/>
                </w:rPr>
                <w:t>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1037CB98" w14:textId="77777777" w:rsidR="00000000" w:rsidRDefault="000F2E75">
            <w:pPr>
              <w:spacing w:after="100"/>
              <w:jc w:val="center"/>
              <w:rPr>
                <w:rFonts w:eastAsia="Times New Roman"/>
              </w:rPr>
            </w:pPr>
            <w:hyperlink w:anchor="ibf4a326416314581b1158b22b9fa3179_37" w:history="1">
              <w:r>
                <w:rPr>
                  <w:rStyle w:val="a3"/>
                  <w:rFonts w:eastAsia="Times New Roman"/>
                  <w:color w:val="000000"/>
                  <w:sz w:val="20"/>
                  <w:szCs w:val="20"/>
                  <w:u w:val="none"/>
                </w:rPr>
                <w:t>12</w:t>
              </w:r>
            </w:hyperlink>
          </w:p>
        </w:tc>
      </w:tr>
      <w:tr w:rsidR="00000000" w14:paraId="757EC880" w14:textId="77777777">
        <w:trPr>
          <w:divId w:val="1945569774"/>
          <w:jc w:val="center"/>
        </w:trPr>
        <w:tc>
          <w:tcPr>
            <w:tcW w:w="0" w:type="auto"/>
            <w:gridSpan w:val="3"/>
            <w:shd w:val="clear" w:color="auto" w:fill="CCEEFF"/>
            <w:tcMar>
              <w:top w:w="30" w:type="dxa"/>
              <w:left w:w="20" w:type="dxa"/>
              <w:bottom w:w="30" w:type="dxa"/>
              <w:right w:w="20" w:type="dxa"/>
            </w:tcMar>
            <w:hideMark/>
          </w:tcPr>
          <w:p w14:paraId="202CCCCD" w14:textId="77777777" w:rsidR="00000000" w:rsidRDefault="000F2E75">
            <w:pPr>
              <w:spacing w:after="100"/>
              <w:divId w:val="1608194423"/>
              <w:rPr>
                <w:rFonts w:eastAsia="Times New Roman"/>
              </w:rPr>
            </w:pPr>
            <w:hyperlink w:anchor="ibf4a326416314581b1158b22b9fa3179_67" w:history="1">
              <w:r>
                <w:rPr>
                  <w:rStyle w:val="a3"/>
                  <w:rFonts w:eastAsia="Times New Roman"/>
                  <w:color w:val="000000"/>
                  <w:sz w:val="20"/>
                  <w:szCs w:val="20"/>
                  <w:u w:val="none"/>
                </w:rPr>
                <w:t>Item 2. Management’</w:t>
              </w:r>
              <w:r>
                <w:rPr>
                  <w:rStyle w:val="a3"/>
                  <w:rFonts w:eastAsia="Times New Roman"/>
                  <w:color w:val="000000"/>
                  <w:sz w:val="20"/>
                  <w:szCs w:val="20"/>
                  <w:u w:val="none"/>
                </w:rPr>
                <w: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14:paraId="71B9870C" w14:textId="77777777" w:rsidR="00000000" w:rsidRDefault="000F2E75">
            <w:pPr>
              <w:spacing w:after="100"/>
              <w:jc w:val="center"/>
              <w:rPr>
                <w:rFonts w:eastAsia="Times New Roman"/>
              </w:rPr>
            </w:pPr>
            <w:hyperlink w:anchor="ibf4a326416314581b1158b22b9fa3179_67" w:history="1">
              <w:r>
                <w:rPr>
                  <w:rStyle w:val="a3"/>
                  <w:rFonts w:eastAsia="Times New Roman"/>
                  <w:color w:val="000000"/>
                  <w:sz w:val="20"/>
                  <w:szCs w:val="20"/>
                  <w:u w:val="none"/>
                </w:rPr>
                <w:t>22</w:t>
              </w:r>
            </w:hyperlink>
          </w:p>
        </w:tc>
      </w:tr>
      <w:tr w:rsidR="00000000" w14:paraId="6B64AC4E" w14:textId="77777777">
        <w:trPr>
          <w:divId w:val="1945569774"/>
          <w:jc w:val="center"/>
        </w:trPr>
        <w:tc>
          <w:tcPr>
            <w:tcW w:w="0" w:type="auto"/>
            <w:gridSpan w:val="3"/>
            <w:shd w:val="clear" w:color="auto" w:fill="FFFFFF"/>
            <w:tcMar>
              <w:top w:w="30" w:type="dxa"/>
              <w:left w:w="20" w:type="dxa"/>
              <w:bottom w:w="30" w:type="dxa"/>
              <w:right w:w="20" w:type="dxa"/>
            </w:tcMar>
            <w:hideMark/>
          </w:tcPr>
          <w:p w14:paraId="1BDEBB22" w14:textId="77777777" w:rsidR="00000000" w:rsidRDefault="000F2E75">
            <w:pPr>
              <w:spacing w:after="100"/>
              <w:divId w:val="1977879194"/>
              <w:rPr>
                <w:rFonts w:eastAsia="Times New Roman"/>
              </w:rPr>
            </w:pPr>
            <w:hyperlink w:anchor="ibf4a326416314581b1158b22b9fa3179_121" w:history="1">
              <w:r>
                <w:rPr>
                  <w:rStyle w:val="a3"/>
                  <w:rFonts w:eastAsia="Times New Roman"/>
                  <w:color w:val="000000"/>
                  <w:sz w:val="20"/>
                  <w:szCs w:val="20"/>
                  <w:u w:val="none"/>
                </w:rPr>
                <w:t>Item 3. 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4ABDB8BB" w14:textId="77777777" w:rsidR="00000000" w:rsidRDefault="000F2E75">
            <w:pPr>
              <w:spacing w:after="100"/>
              <w:jc w:val="center"/>
              <w:rPr>
                <w:rFonts w:eastAsia="Times New Roman"/>
              </w:rPr>
            </w:pPr>
            <w:hyperlink w:anchor="ibf4a326416314581b1158b22b9fa3179_121" w:history="1">
              <w:r>
                <w:rPr>
                  <w:rStyle w:val="a3"/>
                  <w:rFonts w:eastAsia="Times New Roman"/>
                  <w:color w:val="000000"/>
                  <w:sz w:val="20"/>
                  <w:szCs w:val="20"/>
                  <w:u w:val="none"/>
                </w:rPr>
                <w:t>37</w:t>
              </w:r>
            </w:hyperlink>
          </w:p>
        </w:tc>
      </w:tr>
      <w:tr w:rsidR="00000000" w14:paraId="66507350" w14:textId="77777777">
        <w:trPr>
          <w:divId w:val="1945569774"/>
          <w:jc w:val="center"/>
        </w:trPr>
        <w:tc>
          <w:tcPr>
            <w:tcW w:w="0" w:type="auto"/>
            <w:gridSpan w:val="3"/>
            <w:shd w:val="clear" w:color="auto" w:fill="CCEEFF"/>
            <w:tcMar>
              <w:top w:w="30" w:type="dxa"/>
              <w:left w:w="20" w:type="dxa"/>
              <w:bottom w:w="30" w:type="dxa"/>
              <w:right w:w="20" w:type="dxa"/>
            </w:tcMar>
            <w:hideMark/>
          </w:tcPr>
          <w:p w14:paraId="10332C64" w14:textId="77777777" w:rsidR="00000000" w:rsidRDefault="000F2E75">
            <w:pPr>
              <w:spacing w:after="100"/>
              <w:divId w:val="787742955"/>
              <w:rPr>
                <w:rFonts w:eastAsia="Times New Roman"/>
              </w:rPr>
            </w:pPr>
            <w:hyperlink w:anchor="ibf4a326416314581b1158b22b9fa3179_124" w:history="1">
              <w:r>
                <w:rPr>
                  <w:rStyle w:val="a3"/>
                  <w:rFonts w:eastAsia="Times New Roman"/>
                  <w:color w:val="000000"/>
                  <w:sz w:val="20"/>
                  <w:szCs w:val="20"/>
                  <w:u w:val="none"/>
                </w:rPr>
                <w:t>Item 4. Controls and Procedures</w:t>
              </w:r>
            </w:hyperlink>
          </w:p>
        </w:tc>
        <w:tc>
          <w:tcPr>
            <w:tcW w:w="0" w:type="auto"/>
            <w:gridSpan w:val="3"/>
            <w:shd w:val="clear" w:color="auto" w:fill="CCEEFF"/>
            <w:tcMar>
              <w:top w:w="30" w:type="dxa"/>
              <w:left w:w="20" w:type="dxa"/>
              <w:bottom w:w="30" w:type="dxa"/>
              <w:right w:w="20" w:type="dxa"/>
            </w:tcMar>
            <w:hideMark/>
          </w:tcPr>
          <w:p w14:paraId="163ABC24" w14:textId="77777777" w:rsidR="00000000" w:rsidRDefault="000F2E75">
            <w:pPr>
              <w:spacing w:after="100"/>
              <w:jc w:val="center"/>
              <w:rPr>
                <w:rFonts w:eastAsia="Times New Roman"/>
              </w:rPr>
            </w:pPr>
            <w:hyperlink w:anchor="ibf4a326416314581b1158b22b9fa3179_124" w:history="1">
              <w:r>
                <w:rPr>
                  <w:rStyle w:val="a3"/>
                  <w:rFonts w:eastAsia="Times New Roman"/>
                  <w:color w:val="000000"/>
                  <w:sz w:val="20"/>
                  <w:szCs w:val="20"/>
                  <w:u w:val="none"/>
                </w:rPr>
                <w:t>37</w:t>
              </w:r>
            </w:hyperlink>
          </w:p>
        </w:tc>
      </w:tr>
      <w:tr w:rsidR="00000000" w14:paraId="3711DA52" w14:textId="77777777">
        <w:trPr>
          <w:divId w:val="1945569774"/>
          <w:jc w:val="center"/>
        </w:trPr>
        <w:tc>
          <w:tcPr>
            <w:tcW w:w="0" w:type="auto"/>
            <w:gridSpan w:val="3"/>
            <w:shd w:val="clear" w:color="auto" w:fill="FFFFFF"/>
            <w:tcMar>
              <w:top w:w="30" w:type="dxa"/>
              <w:left w:w="20" w:type="dxa"/>
              <w:bottom w:w="30" w:type="dxa"/>
              <w:right w:w="20" w:type="dxa"/>
            </w:tcMar>
            <w:hideMark/>
          </w:tcPr>
          <w:p w14:paraId="3764B3C8" w14:textId="77777777" w:rsidR="00000000" w:rsidRDefault="000F2E75">
            <w:pPr>
              <w:spacing w:after="100"/>
              <w:divId w:val="743842890"/>
              <w:rPr>
                <w:rFonts w:eastAsia="Times New Roman"/>
              </w:rPr>
            </w:pPr>
            <w:hyperlink w:anchor="ibf4a326416314581b1158b22b9fa3179_127" w:history="1">
              <w:r>
                <w:rPr>
                  <w:rStyle w:val="a3"/>
                  <w:rFonts w:eastAsia="Times New Roman"/>
                  <w:color w:val="000000"/>
                  <w:sz w:val="20"/>
                  <w:szCs w:val="20"/>
                  <w:u w:val="none"/>
                </w:rPr>
                <w:t>Part II - Other Information</w:t>
              </w:r>
            </w:hyperlink>
          </w:p>
        </w:tc>
        <w:tc>
          <w:tcPr>
            <w:tcW w:w="0" w:type="auto"/>
            <w:gridSpan w:val="3"/>
            <w:shd w:val="clear" w:color="auto" w:fill="FFFFFF"/>
            <w:tcMar>
              <w:top w:w="0" w:type="dxa"/>
              <w:left w:w="20" w:type="dxa"/>
              <w:bottom w:w="0" w:type="dxa"/>
              <w:right w:w="20" w:type="dxa"/>
            </w:tcMar>
            <w:vAlign w:val="center"/>
            <w:hideMark/>
          </w:tcPr>
          <w:p w14:paraId="2D51D2D4" w14:textId="77777777" w:rsidR="00000000" w:rsidRDefault="000F2E75">
            <w:pPr>
              <w:spacing w:after="100"/>
              <w:rPr>
                <w:rFonts w:eastAsia="Times New Roman"/>
              </w:rPr>
            </w:pPr>
          </w:p>
        </w:tc>
      </w:tr>
      <w:tr w:rsidR="00000000" w14:paraId="181E188B" w14:textId="77777777">
        <w:trPr>
          <w:divId w:val="1945569774"/>
          <w:jc w:val="center"/>
        </w:trPr>
        <w:tc>
          <w:tcPr>
            <w:tcW w:w="0" w:type="auto"/>
            <w:gridSpan w:val="3"/>
            <w:shd w:val="clear" w:color="auto" w:fill="CCEEFF"/>
            <w:tcMar>
              <w:top w:w="30" w:type="dxa"/>
              <w:left w:w="20" w:type="dxa"/>
              <w:bottom w:w="30" w:type="dxa"/>
              <w:right w:w="20" w:type="dxa"/>
            </w:tcMar>
            <w:hideMark/>
          </w:tcPr>
          <w:p w14:paraId="42F14452" w14:textId="77777777" w:rsidR="00000000" w:rsidRDefault="000F2E75">
            <w:pPr>
              <w:spacing w:after="100"/>
              <w:divId w:val="965893559"/>
              <w:rPr>
                <w:rFonts w:eastAsia="Times New Roman"/>
              </w:rPr>
            </w:pPr>
            <w:hyperlink w:anchor="ibf4a326416314581b1158b22b9fa3179_130" w:history="1">
              <w:r>
                <w:rPr>
                  <w:rStyle w:val="a3"/>
                  <w:rFonts w:eastAsia="Times New Roman"/>
                  <w:color w:val="000000"/>
                  <w:sz w:val="20"/>
                  <w:szCs w:val="20"/>
                  <w:u w:val="none"/>
                </w:rPr>
                <w:t>Item 1. Legal Proceedings</w:t>
              </w:r>
            </w:hyperlink>
          </w:p>
        </w:tc>
        <w:tc>
          <w:tcPr>
            <w:tcW w:w="0" w:type="auto"/>
            <w:gridSpan w:val="3"/>
            <w:shd w:val="clear" w:color="auto" w:fill="CCEEFF"/>
            <w:tcMar>
              <w:top w:w="30" w:type="dxa"/>
              <w:left w:w="20" w:type="dxa"/>
              <w:bottom w:w="30" w:type="dxa"/>
              <w:right w:w="20" w:type="dxa"/>
            </w:tcMar>
            <w:hideMark/>
          </w:tcPr>
          <w:p w14:paraId="3CD6D109" w14:textId="77777777" w:rsidR="00000000" w:rsidRDefault="000F2E75">
            <w:pPr>
              <w:spacing w:after="100"/>
              <w:jc w:val="center"/>
              <w:rPr>
                <w:rFonts w:eastAsia="Times New Roman"/>
              </w:rPr>
            </w:pPr>
            <w:hyperlink w:anchor="ibf4a326416314581b1158b22b9fa3179_130" w:history="1">
              <w:r>
                <w:rPr>
                  <w:rStyle w:val="a3"/>
                  <w:rFonts w:eastAsia="Times New Roman"/>
                  <w:color w:val="000000"/>
                  <w:sz w:val="20"/>
                  <w:szCs w:val="20"/>
                  <w:u w:val="none"/>
                </w:rPr>
                <w:t>39</w:t>
              </w:r>
            </w:hyperlink>
          </w:p>
        </w:tc>
      </w:tr>
      <w:tr w:rsidR="00000000" w14:paraId="51D217AB" w14:textId="77777777">
        <w:trPr>
          <w:divId w:val="1945569774"/>
          <w:jc w:val="center"/>
        </w:trPr>
        <w:tc>
          <w:tcPr>
            <w:tcW w:w="0" w:type="auto"/>
            <w:gridSpan w:val="3"/>
            <w:shd w:val="clear" w:color="auto" w:fill="FFFFFF"/>
            <w:tcMar>
              <w:top w:w="30" w:type="dxa"/>
              <w:left w:w="20" w:type="dxa"/>
              <w:bottom w:w="30" w:type="dxa"/>
              <w:right w:w="20" w:type="dxa"/>
            </w:tcMar>
            <w:hideMark/>
          </w:tcPr>
          <w:p w14:paraId="55A050E8" w14:textId="77777777" w:rsidR="00000000" w:rsidRDefault="000F2E75">
            <w:pPr>
              <w:spacing w:after="100"/>
              <w:divId w:val="1314289149"/>
              <w:rPr>
                <w:rFonts w:eastAsia="Times New Roman"/>
              </w:rPr>
            </w:pPr>
            <w:hyperlink w:anchor="ibf4a326416314581b1158b22b9fa3179_133" w:history="1">
              <w:r>
                <w:rPr>
                  <w:rStyle w:val="a3"/>
                  <w:rFonts w:eastAsia="Times New Roman"/>
                  <w:color w:val="000000"/>
                  <w:sz w:val="20"/>
                  <w:szCs w:val="20"/>
                  <w:u w:val="none"/>
                </w:rPr>
                <w:t>Item 1A. Risk Factors</w:t>
              </w:r>
            </w:hyperlink>
          </w:p>
        </w:tc>
        <w:tc>
          <w:tcPr>
            <w:tcW w:w="0" w:type="auto"/>
            <w:gridSpan w:val="3"/>
            <w:shd w:val="clear" w:color="auto" w:fill="FFFFFF"/>
            <w:tcMar>
              <w:top w:w="30" w:type="dxa"/>
              <w:left w:w="20" w:type="dxa"/>
              <w:bottom w:w="30" w:type="dxa"/>
              <w:right w:w="20" w:type="dxa"/>
            </w:tcMar>
            <w:hideMark/>
          </w:tcPr>
          <w:p w14:paraId="024CA7E8" w14:textId="77777777" w:rsidR="00000000" w:rsidRDefault="000F2E75">
            <w:pPr>
              <w:spacing w:after="100"/>
              <w:jc w:val="center"/>
              <w:rPr>
                <w:rFonts w:eastAsia="Times New Roman"/>
              </w:rPr>
            </w:pPr>
            <w:hyperlink w:anchor="ibf4a326416314581b1158b22b9fa3179_133" w:history="1">
              <w:r>
                <w:rPr>
                  <w:rStyle w:val="a3"/>
                  <w:rFonts w:eastAsia="Times New Roman"/>
                  <w:color w:val="000000"/>
                  <w:sz w:val="20"/>
                  <w:szCs w:val="20"/>
                  <w:u w:val="none"/>
                </w:rPr>
                <w:t>39</w:t>
              </w:r>
            </w:hyperlink>
          </w:p>
        </w:tc>
      </w:tr>
      <w:tr w:rsidR="00000000" w14:paraId="73A993AD" w14:textId="77777777">
        <w:trPr>
          <w:divId w:val="1945569774"/>
          <w:jc w:val="center"/>
        </w:trPr>
        <w:tc>
          <w:tcPr>
            <w:tcW w:w="0" w:type="auto"/>
            <w:gridSpan w:val="3"/>
            <w:shd w:val="clear" w:color="auto" w:fill="CCEEFF"/>
            <w:tcMar>
              <w:top w:w="30" w:type="dxa"/>
              <w:left w:w="20" w:type="dxa"/>
              <w:bottom w:w="30" w:type="dxa"/>
              <w:right w:w="20" w:type="dxa"/>
            </w:tcMar>
            <w:hideMark/>
          </w:tcPr>
          <w:p w14:paraId="03E2D14C" w14:textId="77777777" w:rsidR="00000000" w:rsidRDefault="000F2E75">
            <w:pPr>
              <w:spacing w:after="100"/>
              <w:divId w:val="409697383"/>
              <w:rPr>
                <w:rFonts w:eastAsia="Times New Roman"/>
              </w:rPr>
            </w:pPr>
            <w:hyperlink w:anchor="ibf4a326416314581b1158b22b9fa3179_136" w:history="1">
              <w:r>
                <w:rPr>
                  <w:rStyle w:val="a3"/>
                  <w:rFonts w:eastAsia="Times New Roman"/>
                  <w:color w:val="000000"/>
                  <w:sz w:val="20"/>
                  <w:szCs w:val="20"/>
                  <w:u w:val="none"/>
                </w:rPr>
                <w:t>Item 2. Unregistered Sales of Equity Securities and Use of Proceeds</w:t>
              </w:r>
            </w:hyperlink>
          </w:p>
        </w:tc>
        <w:tc>
          <w:tcPr>
            <w:tcW w:w="0" w:type="auto"/>
            <w:gridSpan w:val="3"/>
            <w:shd w:val="clear" w:color="auto" w:fill="CCEEFF"/>
            <w:tcMar>
              <w:top w:w="30" w:type="dxa"/>
              <w:left w:w="20" w:type="dxa"/>
              <w:bottom w:w="30" w:type="dxa"/>
              <w:right w:w="20" w:type="dxa"/>
            </w:tcMar>
            <w:hideMark/>
          </w:tcPr>
          <w:p w14:paraId="2F83F061" w14:textId="77777777" w:rsidR="00000000" w:rsidRDefault="000F2E75">
            <w:pPr>
              <w:spacing w:after="100"/>
              <w:jc w:val="center"/>
              <w:rPr>
                <w:rFonts w:eastAsia="Times New Roman"/>
              </w:rPr>
            </w:pPr>
            <w:hyperlink w:anchor="ibf4a326416314581b1158b22b9fa3179_136" w:history="1">
              <w:r>
                <w:rPr>
                  <w:rStyle w:val="a3"/>
                  <w:rFonts w:eastAsia="Times New Roman"/>
                  <w:color w:val="000000"/>
                  <w:sz w:val="20"/>
                  <w:szCs w:val="20"/>
                  <w:u w:val="none"/>
                </w:rPr>
                <w:t>40</w:t>
              </w:r>
            </w:hyperlink>
          </w:p>
        </w:tc>
      </w:tr>
      <w:tr w:rsidR="00000000" w14:paraId="5748FC5A" w14:textId="77777777">
        <w:trPr>
          <w:divId w:val="1945569774"/>
          <w:jc w:val="center"/>
        </w:trPr>
        <w:tc>
          <w:tcPr>
            <w:tcW w:w="0" w:type="auto"/>
            <w:gridSpan w:val="3"/>
            <w:shd w:val="clear" w:color="auto" w:fill="FFFFFF"/>
            <w:tcMar>
              <w:top w:w="30" w:type="dxa"/>
              <w:left w:w="20" w:type="dxa"/>
              <w:bottom w:w="30" w:type="dxa"/>
              <w:right w:w="20" w:type="dxa"/>
            </w:tcMar>
            <w:hideMark/>
          </w:tcPr>
          <w:p w14:paraId="4B9336E7" w14:textId="77777777" w:rsidR="00000000" w:rsidRDefault="000F2E75">
            <w:pPr>
              <w:spacing w:after="100"/>
              <w:divId w:val="987787572"/>
              <w:rPr>
                <w:rFonts w:eastAsia="Times New Roman"/>
              </w:rPr>
            </w:pPr>
            <w:hyperlink w:anchor="ibf4a326416314581b1158b22b9fa3179_139" w:history="1">
              <w:r>
                <w:rPr>
                  <w:rStyle w:val="a3"/>
                  <w:rFonts w:eastAsia="Times New Roman"/>
                  <w:color w:val="000000"/>
                  <w:sz w:val="20"/>
                  <w:szCs w:val="20"/>
                  <w:u w:val="none"/>
                </w:rPr>
                <w:t>Item 6. Exhibits</w:t>
              </w:r>
            </w:hyperlink>
          </w:p>
        </w:tc>
        <w:tc>
          <w:tcPr>
            <w:tcW w:w="0" w:type="auto"/>
            <w:gridSpan w:val="3"/>
            <w:shd w:val="clear" w:color="auto" w:fill="FFFFFF"/>
            <w:tcMar>
              <w:top w:w="30" w:type="dxa"/>
              <w:left w:w="20" w:type="dxa"/>
              <w:bottom w:w="30" w:type="dxa"/>
              <w:right w:w="20" w:type="dxa"/>
            </w:tcMar>
            <w:hideMark/>
          </w:tcPr>
          <w:p w14:paraId="69AE1ADA" w14:textId="77777777" w:rsidR="00000000" w:rsidRDefault="000F2E75">
            <w:pPr>
              <w:spacing w:after="100"/>
              <w:jc w:val="center"/>
              <w:rPr>
                <w:rFonts w:eastAsia="Times New Roman"/>
              </w:rPr>
            </w:pPr>
            <w:hyperlink w:anchor="ibf4a326416314581b1158b22b9fa3179_139" w:history="1">
              <w:r>
                <w:rPr>
                  <w:rStyle w:val="a3"/>
                  <w:rFonts w:eastAsia="Times New Roman"/>
                  <w:color w:val="000000"/>
                  <w:sz w:val="20"/>
                  <w:szCs w:val="20"/>
                  <w:u w:val="none"/>
                </w:rPr>
                <w:t>40</w:t>
              </w:r>
            </w:hyperlink>
          </w:p>
        </w:tc>
      </w:tr>
      <w:tr w:rsidR="00000000" w14:paraId="7E2E552B" w14:textId="77777777">
        <w:trPr>
          <w:divId w:val="1945569774"/>
          <w:jc w:val="center"/>
        </w:trPr>
        <w:tc>
          <w:tcPr>
            <w:tcW w:w="0" w:type="auto"/>
            <w:gridSpan w:val="3"/>
            <w:shd w:val="clear" w:color="auto" w:fill="CCEEFF"/>
            <w:tcMar>
              <w:top w:w="30" w:type="dxa"/>
              <w:left w:w="20" w:type="dxa"/>
              <w:bottom w:w="30" w:type="dxa"/>
              <w:right w:w="20" w:type="dxa"/>
            </w:tcMar>
            <w:hideMark/>
          </w:tcPr>
          <w:p w14:paraId="2605FCC3" w14:textId="77777777" w:rsidR="00000000" w:rsidRDefault="000F2E75">
            <w:pPr>
              <w:spacing w:after="100"/>
              <w:divId w:val="216939912"/>
              <w:rPr>
                <w:rFonts w:eastAsia="Times New Roman"/>
              </w:rPr>
            </w:pPr>
            <w:hyperlink w:anchor="ibf4a326416314581b1158b22b9fa3179_142" w:history="1">
              <w:r>
                <w:rPr>
                  <w:rStyle w:val="a3"/>
                  <w:rFonts w:eastAsia="Times New Roman"/>
                  <w:color w:val="000000"/>
                  <w:sz w:val="20"/>
                  <w:szCs w:val="20"/>
                  <w:u w:val="none"/>
                </w:rPr>
                <w:t>Signature</w:t>
              </w:r>
            </w:hyperlink>
          </w:p>
        </w:tc>
        <w:tc>
          <w:tcPr>
            <w:tcW w:w="0" w:type="auto"/>
            <w:gridSpan w:val="3"/>
            <w:shd w:val="clear" w:color="auto" w:fill="CCEEFF"/>
            <w:tcMar>
              <w:top w:w="30" w:type="dxa"/>
              <w:left w:w="20" w:type="dxa"/>
              <w:bottom w:w="30" w:type="dxa"/>
              <w:right w:w="20" w:type="dxa"/>
            </w:tcMar>
            <w:hideMark/>
          </w:tcPr>
          <w:p w14:paraId="4EBE862D" w14:textId="77777777" w:rsidR="00000000" w:rsidRDefault="000F2E75">
            <w:pPr>
              <w:spacing w:after="100"/>
              <w:jc w:val="center"/>
              <w:rPr>
                <w:rFonts w:eastAsia="Times New Roman"/>
              </w:rPr>
            </w:pPr>
            <w:hyperlink w:anchor="ibf4a326416314581b1158b22b9fa3179_142" w:history="1">
              <w:r>
                <w:rPr>
                  <w:rStyle w:val="a3"/>
                  <w:rFonts w:eastAsia="Times New Roman"/>
                  <w:color w:val="000000"/>
                  <w:sz w:val="20"/>
                  <w:szCs w:val="20"/>
                  <w:u w:val="none"/>
                </w:rPr>
                <w:t>41</w:t>
              </w:r>
            </w:hyperlink>
          </w:p>
        </w:tc>
      </w:tr>
    </w:tbl>
    <w:p w14:paraId="5286573E" w14:textId="77777777" w:rsidR="00000000" w:rsidRDefault="000F2E75">
      <w:pPr>
        <w:ind w:firstLine="360"/>
        <w:jc w:val="center"/>
        <w:divId w:val="1893884895"/>
        <w:rPr>
          <w:rFonts w:eastAsia="Times New Roman"/>
        </w:rPr>
      </w:pPr>
    </w:p>
    <w:p w14:paraId="06CDD2D9" w14:textId="77777777" w:rsidR="00000000" w:rsidRDefault="000F2E75">
      <w:pPr>
        <w:ind w:firstLine="360"/>
        <w:jc w:val="center"/>
        <w:divId w:val="96370534"/>
        <w:rPr>
          <w:rFonts w:eastAsia="Times New Roman"/>
        </w:rPr>
      </w:pPr>
      <w:r>
        <w:rPr>
          <w:rFonts w:eastAsia="Times New Roman"/>
          <w:color w:val="000000"/>
          <w:sz w:val="20"/>
          <w:szCs w:val="20"/>
        </w:rPr>
        <w:t>2</w:t>
      </w:r>
    </w:p>
    <w:p w14:paraId="211E82D6" w14:textId="77777777" w:rsidR="00000000" w:rsidRDefault="000F2E75">
      <w:pPr>
        <w:rPr>
          <w:rFonts w:eastAsia="Times New Roman"/>
        </w:rPr>
      </w:pPr>
      <w:r>
        <w:rPr>
          <w:rFonts w:eastAsia="Times New Roman"/>
        </w:rPr>
        <w:pict w14:anchorId="79894B89">
          <v:rect id="_x0000_i1027" style="width:0;height:1.5pt" o:hralign="center" o:hrstd="t" o:hr="t" fillcolor="#a0a0a0" stroked="f"/>
        </w:pict>
      </w:r>
    </w:p>
    <w:p w14:paraId="2A8E0178" w14:textId="77777777" w:rsidR="00000000" w:rsidRDefault="000F2E75">
      <w:pPr>
        <w:ind w:firstLine="360"/>
        <w:jc w:val="both"/>
        <w:divId w:val="307514650"/>
        <w:rPr>
          <w:rFonts w:eastAsia="Times New Roman"/>
        </w:rPr>
      </w:pPr>
      <w:hyperlink w:anchor="ibf4a326416314581b1158b22b9fa3179_22" w:history="1">
        <w:r>
          <w:rPr>
            <w:rStyle w:val="a3"/>
            <w:rFonts w:eastAsia="Times New Roman"/>
            <w:sz w:val="20"/>
            <w:szCs w:val="20"/>
          </w:rPr>
          <w:t>Table of Contents</w:t>
        </w:r>
      </w:hyperlink>
    </w:p>
    <w:p w14:paraId="24DB1523" w14:textId="77777777" w:rsidR="00000000" w:rsidRDefault="000F2E75">
      <w:pPr>
        <w:ind w:firstLine="360"/>
        <w:jc w:val="both"/>
        <w:divId w:val="347952140"/>
        <w:rPr>
          <w:rFonts w:eastAsia="Times New Roman"/>
        </w:rPr>
      </w:pPr>
    </w:p>
    <w:p w14:paraId="03C6B091" w14:textId="77777777" w:rsidR="00000000" w:rsidRDefault="000F2E75">
      <w:pPr>
        <w:ind w:firstLine="360"/>
        <w:jc w:val="both"/>
        <w:rPr>
          <w:rFonts w:eastAsia="Times New Roman"/>
        </w:rPr>
      </w:pPr>
      <w:r>
        <w:rPr>
          <w:rFonts w:eastAsia="Times New Roman"/>
          <w:color w:val="000000"/>
          <w:sz w:val="20"/>
          <w:szCs w:val="20"/>
        </w:rPr>
        <w:t>GLOSSARY</w:t>
      </w:r>
    </w:p>
    <w:p w14:paraId="78705DC6" w14:textId="77777777" w:rsidR="00000000" w:rsidRDefault="000F2E75">
      <w:pPr>
        <w:ind w:firstLine="360"/>
        <w:jc w:val="both"/>
        <w:rPr>
          <w:rFonts w:eastAsia="Times New Roman"/>
        </w:rPr>
      </w:pPr>
    </w:p>
    <w:p w14:paraId="09CA707D" w14:textId="77777777" w:rsidR="00000000" w:rsidRDefault="000F2E75">
      <w:pPr>
        <w:ind w:firstLine="360"/>
        <w:jc w:val="both"/>
        <w:rPr>
          <w:rFonts w:eastAsia="Times New Roman"/>
        </w:rPr>
      </w:pPr>
      <w:r>
        <w:rPr>
          <w:rFonts w:eastAsia="Times New Roman"/>
          <w:color w:val="000000"/>
          <w:sz w:val="20"/>
          <w:szCs w:val="20"/>
        </w:rPr>
        <w:t>Unless otherwise stated in this Quarterly Report on Form 10-Q (this “Quarterly Report”) or the context otherwise requires, references to:</w:t>
      </w:r>
    </w:p>
    <w:p w14:paraId="364A331E" w14:textId="77777777" w:rsidR="00000000" w:rsidRDefault="000F2E75">
      <w:pPr>
        <w:ind w:firstLine="360"/>
        <w:jc w:val="both"/>
        <w:rPr>
          <w:rFonts w:eastAsia="Times New Roman"/>
        </w:rPr>
      </w:pPr>
    </w:p>
    <w:p w14:paraId="5797D938" w14:textId="77777777" w:rsidR="00000000" w:rsidRDefault="000F2E75">
      <w:pPr>
        <w:ind w:firstLine="360"/>
        <w:jc w:val="both"/>
        <w:rPr>
          <w:rFonts w:eastAsia="Times New Roman"/>
        </w:rPr>
      </w:pPr>
      <w:r>
        <w:rPr>
          <w:rFonts w:eastAsia="Times New Roman"/>
          <w:color w:val="000000"/>
          <w:sz w:val="20"/>
          <w:szCs w:val="20"/>
        </w:rPr>
        <w:t xml:space="preserve">“2020 Annual Report” </w:t>
      </w:r>
      <w:r>
        <w:rPr>
          <w:rFonts w:eastAsia="Times New Roman"/>
          <w:color w:val="000000"/>
          <w:sz w:val="20"/>
          <w:szCs w:val="20"/>
        </w:rPr>
        <w:t>are to our Annual Report on Form 10-K for the fiscal year ended December 31, 2020;</w:t>
      </w:r>
    </w:p>
    <w:p w14:paraId="77751295" w14:textId="77777777" w:rsidR="00000000" w:rsidRDefault="000F2E75">
      <w:pPr>
        <w:ind w:firstLine="360"/>
        <w:jc w:val="both"/>
        <w:rPr>
          <w:rFonts w:eastAsia="Times New Roman"/>
        </w:rPr>
      </w:pPr>
    </w:p>
    <w:p w14:paraId="6156C4C7" w14:textId="77777777" w:rsidR="00000000" w:rsidRDefault="000F2E75">
      <w:pPr>
        <w:ind w:firstLine="360"/>
        <w:jc w:val="both"/>
        <w:rPr>
          <w:rFonts w:eastAsia="Times New Roman"/>
        </w:rPr>
      </w:pPr>
      <w:r>
        <w:rPr>
          <w:rFonts w:eastAsia="Times New Roman"/>
          <w:color w:val="000000"/>
          <w:sz w:val="20"/>
          <w:szCs w:val="20"/>
        </w:rPr>
        <w:t>"2020 Omnibus Incentive Plan" are to our 2020 Omnibus Incentive Plan, as it may be amended and/or restated from time to time;</w:t>
      </w:r>
    </w:p>
    <w:p w14:paraId="58C800CD" w14:textId="77777777" w:rsidR="00000000" w:rsidRDefault="000F2E75">
      <w:pPr>
        <w:ind w:firstLine="360"/>
        <w:jc w:val="both"/>
        <w:rPr>
          <w:rFonts w:eastAsia="Times New Roman"/>
        </w:rPr>
      </w:pPr>
    </w:p>
    <w:p w14:paraId="0BD391A4" w14:textId="77777777" w:rsidR="00000000" w:rsidRDefault="000F2E75">
      <w:pPr>
        <w:ind w:firstLine="360"/>
        <w:jc w:val="both"/>
        <w:rPr>
          <w:rFonts w:eastAsia="Times New Roman"/>
        </w:rPr>
      </w:pPr>
      <w:r>
        <w:rPr>
          <w:rFonts w:eastAsia="Times New Roman"/>
          <w:color w:val="000000"/>
          <w:sz w:val="20"/>
          <w:szCs w:val="20"/>
        </w:rPr>
        <w:t>"5.750% Notes" are to the $1,300,000,000 in</w:t>
      </w:r>
      <w:r>
        <w:rPr>
          <w:rFonts w:eastAsia="Times New Roman"/>
          <w:color w:val="000000"/>
          <w:sz w:val="20"/>
          <w:szCs w:val="20"/>
        </w:rPr>
        <w:t xml:space="preserve"> aggregate principal amount of 5.750% Senior Notes due 2028 issued by MPH;</w:t>
      </w:r>
    </w:p>
    <w:p w14:paraId="4E86F9E6" w14:textId="77777777" w:rsidR="00000000" w:rsidRDefault="000F2E75">
      <w:pPr>
        <w:ind w:firstLine="360"/>
        <w:jc w:val="both"/>
        <w:rPr>
          <w:rFonts w:eastAsia="Times New Roman"/>
        </w:rPr>
      </w:pPr>
    </w:p>
    <w:p w14:paraId="2B2DC4AC" w14:textId="77777777" w:rsidR="00000000" w:rsidRDefault="000F2E75">
      <w:pPr>
        <w:ind w:firstLine="360"/>
        <w:jc w:val="both"/>
        <w:rPr>
          <w:rFonts w:eastAsia="Times New Roman"/>
        </w:rPr>
      </w:pPr>
      <w:r>
        <w:rPr>
          <w:rFonts w:eastAsia="Times New Roman"/>
          <w:color w:val="000000"/>
          <w:sz w:val="20"/>
          <w:szCs w:val="20"/>
        </w:rPr>
        <w:t>"7.125% Notes" are to the 7.125% Senior Notes due 2024 issued by MPH. All of the outstanding 7.125% Notes were redeemed on October 29, 2020;</w:t>
      </w:r>
    </w:p>
    <w:p w14:paraId="15DEC557" w14:textId="77777777" w:rsidR="00000000" w:rsidRDefault="000F2E75">
      <w:pPr>
        <w:ind w:firstLine="360"/>
        <w:jc w:val="both"/>
        <w:rPr>
          <w:rFonts w:eastAsia="Times New Roman"/>
        </w:rPr>
      </w:pPr>
    </w:p>
    <w:p w14:paraId="1E455FB1" w14:textId="77777777" w:rsidR="00000000" w:rsidRDefault="000F2E75">
      <w:pPr>
        <w:ind w:firstLine="360"/>
        <w:jc w:val="both"/>
        <w:rPr>
          <w:rFonts w:eastAsia="Times New Roman"/>
        </w:rPr>
      </w:pPr>
      <w:r>
        <w:rPr>
          <w:rFonts w:eastAsia="Times New Roman"/>
          <w:color w:val="000000"/>
          <w:sz w:val="20"/>
          <w:szCs w:val="20"/>
        </w:rPr>
        <w:t>"Adjusted EPS" are to adjusted earni</w:t>
      </w:r>
      <w:r>
        <w:rPr>
          <w:rFonts w:eastAsia="Times New Roman"/>
          <w:color w:val="000000"/>
          <w:sz w:val="20"/>
          <w:szCs w:val="20"/>
        </w:rPr>
        <w:t>ngs per share;</w:t>
      </w:r>
    </w:p>
    <w:p w14:paraId="6674CEE8" w14:textId="77777777" w:rsidR="00000000" w:rsidRDefault="000F2E75">
      <w:pPr>
        <w:ind w:firstLine="360"/>
        <w:jc w:val="both"/>
        <w:rPr>
          <w:rFonts w:eastAsia="Times New Roman"/>
        </w:rPr>
      </w:pPr>
    </w:p>
    <w:p w14:paraId="2A3290AB" w14:textId="77777777" w:rsidR="00000000" w:rsidRDefault="000F2E75">
      <w:pPr>
        <w:ind w:firstLine="360"/>
        <w:jc w:val="both"/>
        <w:rPr>
          <w:rFonts w:eastAsia="Times New Roman"/>
        </w:rPr>
      </w:pPr>
      <w:r>
        <w:rPr>
          <w:rFonts w:eastAsia="Times New Roman"/>
          <w:color w:val="000000"/>
          <w:sz w:val="20"/>
          <w:szCs w:val="20"/>
        </w:rPr>
        <w:t>"ASU" are to Accounting Standard Update;</w:t>
      </w:r>
    </w:p>
    <w:p w14:paraId="70E4C9A8" w14:textId="77777777" w:rsidR="00000000" w:rsidRDefault="000F2E75">
      <w:pPr>
        <w:ind w:firstLine="360"/>
        <w:jc w:val="both"/>
        <w:rPr>
          <w:rFonts w:eastAsia="Times New Roman"/>
        </w:rPr>
      </w:pPr>
    </w:p>
    <w:p w14:paraId="1419348F" w14:textId="77777777" w:rsidR="00000000" w:rsidRDefault="000F2E75">
      <w:pPr>
        <w:ind w:firstLine="360"/>
        <w:jc w:val="both"/>
        <w:rPr>
          <w:rFonts w:eastAsia="Times New Roman"/>
        </w:rPr>
      </w:pPr>
      <w:r>
        <w:rPr>
          <w:rFonts w:eastAsia="Times New Roman"/>
          <w:color w:val="000000"/>
          <w:sz w:val="20"/>
          <w:szCs w:val="20"/>
        </w:rPr>
        <w:t>"Board" are to the board of directors of the Company;</w:t>
      </w:r>
    </w:p>
    <w:p w14:paraId="2602159D" w14:textId="77777777" w:rsidR="00000000" w:rsidRDefault="000F2E75">
      <w:pPr>
        <w:ind w:firstLine="360"/>
        <w:jc w:val="both"/>
        <w:rPr>
          <w:rFonts w:eastAsia="Times New Roman"/>
        </w:rPr>
      </w:pPr>
    </w:p>
    <w:p w14:paraId="3903DC56" w14:textId="77777777" w:rsidR="00000000" w:rsidRDefault="000F2E75">
      <w:pPr>
        <w:ind w:firstLine="360"/>
        <w:jc w:val="both"/>
        <w:rPr>
          <w:rFonts w:eastAsia="Times New Roman"/>
        </w:rPr>
      </w:pPr>
      <w:r>
        <w:rPr>
          <w:rFonts w:eastAsia="Times New Roman"/>
          <w:color w:val="000000"/>
          <w:sz w:val="20"/>
          <w:szCs w:val="20"/>
        </w:rPr>
        <w:t>"CARES Act" are to The Coronavirus Aid, Relief, and Economic Security Act;</w:t>
      </w:r>
    </w:p>
    <w:p w14:paraId="6428A0D6" w14:textId="77777777" w:rsidR="00000000" w:rsidRDefault="000F2E75">
      <w:pPr>
        <w:ind w:firstLine="360"/>
        <w:jc w:val="both"/>
        <w:rPr>
          <w:rFonts w:eastAsia="Times New Roman"/>
        </w:rPr>
      </w:pPr>
    </w:p>
    <w:p w14:paraId="05AF2A88" w14:textId="77777777" w:rsidR="00000000" w:rsidRDefault="000F2E75">
      <w:pPr>
        <w:ind w:firstLine="360"/>
        <w:jc w:val="both"/>
        <w:rPr>
          <w:rFonts w:eastAsia="Times New Roman"/>
        </w:rPr>
      </w:pPr>
      <w:r>
        <w:rPr>
          <w:rFonts w:eastAsia="Times New Roman"/>
          <w:color w:val="000000"/>
          <w:sz w:val="20"/>
          <w:szCs w:val="20"/>
        </w:rPr>
        <w:t>"Cash Interest" are to interest paid in cash on the Senior Conv</w:t>
      </w:r>
      <w:r>
        <w:rPr>
          <w:rFonts w:eastAsia="Times New Roman"/>
          <w:color w:val="000000"/>
          <w:sz w:val="20"/>
          <w:szCs w:val="20"/>
        </w:rPr>
        <w:t>ertible PIK Notes;</w:t>
      </w:r>
    </w:p>
    <w:p w14:paraId="2BFF4F64" w14:textId="77777777" w:rsidR="00000000" w:rsidRDefault="000F2E75">
      <w:pPr>
        <w:ind w:firstLine="360"/>
        <w:jc w:val="both"/>
        <w:rPr>
          <w:rFonts w:eastAsia="Times New Roman"/>
        </w:rPr>
      </w:pPr>
    </w:p>
    <w:p w14:paraId="7C957AB4" w14:textId="77777777" w:rsidR="00000000" w:rsidRDefault="000F2E75">
      <w:pPr>
        <w:ind w:firstLine="360"/>
        <w:jc w:val="both"/>
        <w:rPr>
          <w:rFonts w:eastAsia="Times New Roman"/>
        </w:rPr>
      </w:pPr>
      <w:r>
        <w:rPr>
          <w:rFonts w:eastAsia="Times New Roman"/>
          <w:color w:val="000000"/>
          <w:sz w:val="20"/>
          <w:szCs w:val="20"/>
        </w:rPr>
        <w:t>"Churchill" are to Churchill Capital Corp III, a Delaware corporation, which changed its name to MultiPlan Corporation following the consummation of the Transactions;</w:t>
      </w:r>
    </w:p>
    <w:p w14:paraId="0D914142" w14:textId="77777777" w:rsidR="00000000" w:rsidRDefault="000F2E75">
      <w:pPr>
        <w:ind w:firstLine="360"/>
        <w:jc w:val="both"/>
        <w:rPr>
          <w:rFonts w:eastAsia="Times New Roman"/>
        </w:rPr>
      </w:pPr>
    </w:p>
    <w:p w14:paraId="188129D1" w14:textId="77777777" w:rsidR="00000000" w:rsidRDefault="000F2E75">
      <w:pPr>
        <w:ind w:firstLine="360"/>
        <w:jc w:val="both"/>
        <w:rPr>
          <w:rFonts w:eastAsia="Times New Roman"/>
        </w:rPr>
      </w:pPr>
      <w:r>
        <w:rPr>
          <w:rFonts w:eastAsia="Times New Roman"/>
          <w:color w:val="000000"/>
          <w:sz w:val="20"/>
          <w:szCs w:val="20"/>
        </w:rPr>
        <w:t>"Churchill IPO" are to the initial public offering by Churchill wh</w:t>
      </w:r>
      <w:r>
        <w:rPr>
          <w:rFonts w:eastAsia="Times New Roman"/>
          <w:color w:val="000000"/>
          <w:sz w:val="20"/>
          <w:szCs w:val="20"/>
        </w:rPr>
        <w:t xml:space="preserve">ich closed on February 19, 2020; </w:t>
      </w:r>
    </w:p>
    <w:p w14:paraId="2E2DEA2E" w14:textId="77777777" w:rsidR="00000000" w:rsidRDefault="000F2E75">
      <w:pPr>
        <w:ind w:firstLine="360"/>
        <w:jc w:val="both"/>
        <w:rPr>
          <w:rFonts w:eastAsia="Times New Roman"/>
        </w:rPr>
      </w:pPr>
    </w:p>
    <w:p w14:paraId="327DA37B" w14:textId="77777777" w:rsidR="00000000" w:rsidRDefault="000F2E75">
      <w:pPr>
        <w:ind w:firstLine="360"/>
        <w:jc w:val="both"/>
        <w:rPr>
          <w:rFonts w:eastAsia="Times New Roman"/>
        </w:rPr>
      </w:pPr>
      <w:r>
        <w:rPr>
          <w:rFonts w:eastAsia="Times New Roman"/>
          <w:color w:val="000000"/>
          <w:sz w:val="20"/>
          <w:szCs w:val="20"/>
        </w:rPr>
        <w:t>"Churchill's Class A common stock" are, prior to consummation of the Transactions, to Churchill's Class A common stock, par value $0.0001 per share and, following consummation of the Transactions, to our Class A common s</w:t>
      </w:r>
      <w:r>
        <w:rPr>
          <w:rFonts w:eastAsia="Times New Roman"/>
          <w:color w:val="000000"/>
          <w:sz w:val="20"/>
          <w:szCs w:val="20"/>
        </w:rPr>
        <w:t>tock, par value $0.0001 per share;</w:t>
      </w:r>
    </w:p>
    <w:p w14:paraId="18F56513" w14:textId="77777777" w:rsidR="00000000" w:rsidRDefault="000F2E75">
      <w:pPr>
        <w:ind w:firstLine="360"/>
        <w:jc w:val="both"/>
        <w:rPr>
          <w:rFonts w:eastAsia="Times New Roman"/>
        </w:rPr>
      </w:pPr>
    </w:p>
    <w:p w14:paraId="19335702" w14:textId="77777777" w:rsidR="00000000" w:rsidRDefault="000F2E75">
      <w:pPr>
        <w:ind w:firstLine="360"/>
        <w:jc w:val="both"/>
        <w:rPr>
          <w:rFonts w:eastAsia="Times New Roman"/>
        </w:rPr>
      </w:pPr>
      <w:r>
        <w:rPr>
          <w:rFonts w:eastAsia="Times New Roman"/>
          <w:color w:val="000000"/>
          <w:sz w:val="20"/>
          <w:szCs w:val="20"/>
        </w:rPr>
        <w:t xml:space="preserve">"Class A common stock" are to MultiPlan's Class A common stock, par value $0.0001 per share; </w:t>
      </w:r>
    </w:p>
    <w:p w14:paraId="619D97AE" w14:textId="77777777" w:rsidR="00000000" w:rsidRDefault="000F2E75">
      <w:pPr>
        <w:ind w:firstLine="360"/>
        <w:jc w:val="both"/>
        <w:rPr>
          <w:rFonts w:eastAsia="Times New Roman"/>
        </w:rPr>
      </w:pPr>
    </w:p>
    <w:p w14:paraId="75D0D1A3" w14:textId="77777777" w:rsidR="00000000" w:rsidRDefault="000F2E75">
      <w:pPr>
        <w:ind w:firstLine="360"/>
        <w:jc w:val="both"/>
        <w:rPr>
          <w:rFonts w:eastAsia="Times New Roman"/>
        </w:rPr>
      </w:pPr>
      <w:r>
        <w:rPr>
          <w:rFonts w:eastAsia="Times New Roman"/>
          <w:color w:val="000000"/>
          <w:sz w:val="20"/>
          <w:szCs w:val="20"/>
        </w:rPr>
        <w:t>"Closing" are to the consummation of the Mergers;</w:t>
      </w:r>
    </w:p>
    <w:p w14:paraId="67075BD7" w14:textId="77777777" w:rsidR="00000000" w:rsidRDefault="000F2E75">
      <w:pPr>
        <w:ind w:firstLine="360"/>
        <w:jc w:val="both"/>
        <w:rPr>
          <w:rFonts w:eastAsia="Times New Roman"/>
        </w:rPr>
      </w:pPr>
    </w:p>
    <w:p w14:paraId="205B2A3D" w14:textId="77777777" w:rsidR="00000000" w:rsidRDefault="000F2E75">
      <w:pPr>
        <w:ind w:firstLine="360"/>
        <w:jc w:val="both"/>
        <w:rPr>
          <w:rFonts w:eastAsia="Times New Roman"/>
        </w:rPr>
      </w:pPr>
      <w:r>
        <w:rPr>
          <w:rFonts w:eastAsia="Times New Roman"/>
          <w:color w:val="000000"/>
          <w:sz w:val="20"/>
          <w:szCs w:val="20"/>
        </w:rPr>
        <w:t>"Closing Date" are to October 8, 2020, the date on which the Transactions were consummated;</w:t>
      </w:r>
    </w:p>
    <w:p w14:paraId="6470258C" w14:textId="77777777" w:rsidR="00000000" w:rsidRDefault="000F2E75">
      <w:pPr>
        <w:ind w:firstLine="360"/>
        <w:jc w:val="both"/>
        <w:rPr>
          <w:rFonts w:eastAsia="Times New Roman"/>
        </w:rPr>
      </w:pPr>
    </w:p>
    <w:p w14:paraId="3D5D5F53" w14:textId="77777777" w:rsidR="00000000" w:rsidRDefault="000F2E75">
      <w:pPr>
        <w:ind w:firstLine="360"/>
        <w:jc w:val="both"/>
        <w:rPr>
          <w:rFonts w:eastAsia="Times New Roman"/>
        </w:rPr>
      </w:pPr>
      <w:r>
        <w:rPr>
          <w:rFonts w:eastAsia="Times New Roman"/>
          <w:color w:val="000000"/>
          <w:sz w:val="20"/>
          <w:szCs w:val="20"/>
        </w:rPr>
        <w:t>"Common PIPE Investment" are to the private placement pursuant to which Churchill entered into subscription agreements with certain investors whereby such investo</w:t>
      </w:r>
      <w:r>
        <w:rPr>
          <w:rFonts w:eastAsia="Times New Roman"/>
          <w:color w:val="000000"/>
          <w:sz w:val="20"/>
          <w:szCs w:val="20"/>
        </w:rPr>
        <w:t>rs subscribed for (a) 130,000,000 shares of Churchill's Class A common stock at a purchase price of $10.00 per share for an aggregate commitment of $1,300,000,000 and (b) warrants to purchase 6,500,000 shares of Churchill's Class A Common Stock (for each s</w:t>
      </w:r>
      <w:r>
        <w:rPr>
          <w:rFonts w:eastAsia="Times New Roman"/>
          <w:color w:val="000000"/>
          <w:sz w:val="20"/>
          <w:szCs w:val="20"/>
        </w:rPr>
        <w:t>hare of Churchill's Class A common stock subscribed, the investor received 1/20th of a warrant to purchase one share of Churchill's Class A common stock, with each whole warrant having a strike price of $12.50 per share and a maturity date of October 8, 20</w:t>
      </w:r>
      <w:r>
        <w:rPr>
          <w:rFonts w:eastAsia="Times New Roman"/>
          <w:color w:val="000000"/>
          <w:sz w:val="20"/>
          <w:szCs w:val="20"/>
        </w:rPr>
        <w:t xml:space="preserve">25). The Common PIPE Investment was subject to an original issue discount (which was paid in additional shares of Churchill's Class A common stock) of 1% for subscriptions of $250,000,000 or less and 2.5% for subscriptions of more than $250,000,000, which </w:t>
      </w:r>
      <w:r>
        <w:rPr>
          <w:rFonts w:eastAsia="Times New Roman"/>
          <w:color w:val="000000"/>
          <w:sz w:val="20"/>
          <w:szCs w:val="20"/>
        </w:rPr>
        <w:t>resulted in an additional 2,050,000 shares of Churchill's Class A common stock being issued. The Common PIPE Investment was consummated on the Closing Date;</w:t>
      </w:r>
    </w:p>
    <w:p w14:paraId="421EC978" w14:textId="77777777" w:rsidR="00000000" w:rsidRDefault="000F2E75">
      <w:pPr>
        <w:ind w:firstLine="360"/>
        <w:jc w:val="both"/>
        <w:rPr>
          <w:rFonts w:eastAsia="Times New Roman"/>
        </w:rPr>
      </w:pPr>
    </w:p>
    <w:p w14:paraId="3223E406" w14:textId="77777777" w:rsidR="00000000" w:rsidRDefault="000F2E75">
      <w:pPr>
        <w:ind w:firstLine="360"/>
        <w:jc w:val="both"/>
        <w:rPr>
          <w:rFonts w:eastAsia="Times New Roman"/>
        </w:rPr>
      </w:pPr>
      <w:r>
        <w:rPr>
          <w:rFonts w:eastAsia="Times New Roman"/>
          <w:color w:val="000000"/>
          <w:sz w:val="20"/>
          <w:szCs w:val="20"/>
        </w:rPr>
        <w:t xml:space="preserve">"common stock" are, prior to the consummation of the Transactions, to Churchill's Class A common </w:t>
      </w:r>
      <w:r>
        <w:rPr>
          <w:rFonts w:eastAsia="Times New Roman"/>
          <w:color w:val="000000"/>
          <w:sz w:val="20"/>
          <w:szCs w:val="20"/>
        </w:rPr>
        <w:t>stock and Churchill's Class B common stock and, following consummation of the Transactions, to the Class A common stock;</w:t>
      </w:r>
    </w:p>
    <w:p w14:paraId="25EF9572" w14:textId="77777777" w:rsidR="00000000" w:rsidRDefault="000F2E75">
      <w:pPr>
        <w:ind w:firstLine="360"/>
        <w:jc w:val="both"/>
        <w:rPr>
          <w:rFonts w:eastAsia="Times New Roman"/>
        </w:rPr>
      </w:pPr>
    </w:p>
    <w:p w14:paraId="7344F307" w14:textId="77777777" w:rsidR="00000000" w:rsidRDefault="000F2E75">
      <w:pPr>
        <w:ind w:firstLine="360"/>
        <w:jc w:val="both"/>
        <w:rPr>
          <w:rFonts w:eastAsia="Times New Roman"/>
        </w:rPr>
      </w:pPr>
      <w:r>
        <w:rPr>
          <w:rFonts w:eastAsia="Times New Roman"/>
          <w:color w:val="000000"/>
          <w:sz w:val="20"/>
          <w:szCs w:val="20"/>
        </w:rPr>
        <w:t>"Company" are, prior to the consummation of the Transactions, to Churchill and, following consummation of the Transactions, to MultiP</w:t>
      </w:r>
      <w:r>
        <w:rPr>
          <w:rFonts w:eastAsia="Times New Roman"/>
          <w:color w:val="000000"/>
          <w:sz w:val="20"/>
          <w:szCs w:val="20"/>
        </w:rPr>
        <w:t>lan Corporation;</w:t>
      </w:r>
    </w:p>
    <w:p w14:paraId="372C51B9" w14:textId="77777777" w:rsidR="00000000" w:rsidRDefault="000F2E75">
      <w:pPr>
        <w:ind w:firstLine="360"/>
        <w:jc w:val="both"/>
        <w:rPr>
          <w:rFonts w:eastAsia="Times New Roman"/>
        </w:rPr>
      </w:pPr>
    </w:p>
    <w:p w14:paraId="3A47FB8D" w14:textId="77777777" w:rsidR="00000000" w:rsidRDefault="000F2E75">
      <w:pPr>
        <w:ind w:firstLine="360"/>
        <w:jc w:val="center"/>
        <w:divId w:val="1584333553"/>
        <w:rPr>
          <w:rFonts w:eastAsia="Times New Roman"/>
        </w:rPr>
      </w:pPr>
      <w:r>
        <w:rPr>
          <w:rFonts w:eastAsia="Times New Roman"/>
          <w:color w:val="000000"/>
          <w:sz w:val="20"/>
          <w:szCs w:val="20"/>
        </w:rPr>
        <w:t>3</w:t>
      </w:r>
    </w:p>
    <w:p w14:paraId="768A25CA" w14:textId="77777777" w:rsidR="00000000" w:rsidRDefault="000F2E75">
      <w:pPr>
        <w:rPr>
          <w:rFonts w:eastAsia="Times New Roman"/>
        </w:rPr>
      </w:pPr>
      <w:r>
        <w:rPr>
          <w:rFonts w:eastAsia="Times New Roman"/>
        </w:rPr>
        <w:pict w14:anchorId="2323CEC4">
          <v:rect id="_x0000_i1028" style="width:0;height:1.5pt" o:hralign="center" o:hrstd="t" o:hr="t" fillcolor="#a0a0a0" stroked="f"/>
        </w:pict>
      </w:r>
    </w:p>
    <w:p w14:paraId="2CD8A0DB" w14:textId="77777777" w:rsidR="00000000" w:rsidRDefault="000F2E75">
      <w:pPr>
        <w:ind w:firstLine="360"/>
        <w:jc w:val="both"/>
        <w:divId w:val="926613821"/>
        <w:rPr>
          <w:rFonts w:eastAsia="Times New Roman"/>
        </w:rPr>
      </w:pPr>
      <w:hyperlink w:anchor="ibf4a326416314581b1158b22b9fa3179_22" w:history="1">
        <w:r>
          <w:rPr>
            <w:rStyle w:val="a3"/>
            <w:rFonts w:eastAsia="Times New Roman"/>
            <w:sz w:val="20"/>
            <w:szCs w:val="20"/>
          </w:rPr>
          <w:t>Table of Contents</w:t>
        </w:r>
      </w:hyperlink>
    </w:p>
    <w:p w14:paraId="0D9FCFBF" w14:textId="77777777" w:rsidR="00000000" w:rsidRDefault="000F2E75">
      <w:pPr>
        <w:ind w:firstLine="360"/>
        <w:jc w:val="both"/>
        <w:rPr>
          <w:rFonts w:eastAsia="Times New Roman"/>
        </w:rPr>
      </w:pPr>
      <w:r>
        <w:rPr>
          <w:rFonts w:eastAsia="Times New Roman"/>
          <w:color w:val="000000"/>
          <w:sz w:val="20"/>
          <w:szCs w:val="20"/>
        </w:rPr>
        <w:t>"Convertible PIPE Investment" are to the private placement pursuant to which the Company entered into subscription agreem</w:t>
      </w:r>
      <w:r>
        <w:rPr>
          <w:rFonts w:eastAsia="Times New Roman"/>
          <w:color w:val="000000"/>
          <w:sz w:val="20"/>
          <w:szCs w:val="20"/>
        </w:rPr>
        <w:t>ents with certain investors whereby such Convertible PIPE Investors agreed to buy $1,300,000,000 in aggregate principal amount of Senior Convertible PIK Notes. The Convertible PIPE Investment was consummated on the Closing Date;</w:t>
      </w:r>
    </w:p>
    <w:p w14:paraId="46F1923A" w14:textId="77777777" w:rsidR="00000000" w:rsidRDefault="000F2E75">
      <w:pPr>
        <w:ind w:firstLine="360"/>
        <w:jc w:val="both"/>
        <w:rPr>
          <w:rFonts w:eastAsia="Times New Roman"/>
        </w:rPr>
      </w:pPr>
    </w:p>
    <w:p w14:paraId="3C838B9E" w14:textId="77777777" w:rsidR="00000000" w:rsidRDefault="000F2E75">
      <w:pPr>
        <w:ind w:firstLine="360"/>
        <w:jc w:val="both"/>
        <w:rPr>
          <w:rFonts w:eastAsia="Times New Roman"/>
        </w:rPr>
      </w:pPr>
      <w:r>
        <w:rPr>
          <w:rFonts w:eastAsia="Times New Roman"/>
          <w:color w:val="000000"/>
          <w:sz w:val="20"/>
          <w:szCs w:val="20"/>
        </w:rPr>
        <w:t>"Convertible PIPE Investo</w:t>
      </w:r>
      <w:r>
        <w:rPr>
          <w:rFonts w:eastAsia="Times New Roman"/>
          <w:color w:val="000000"/>
          <w:sz w:val="20"/>
          <w:szCs w:val="20"/>
        </w:rPr>
        <w:t xml:space="preserve">rs" are to the investors participating in the Convertible PIPE Investment; </w:t>
      </w:r>
    </w:p>
    <w:p w14:paraId="1D90105B" w14:textId="77777777" w:rsidR="00000000" w:rsidRDefault="000F2E75">
      <w:pPr>
        <w:ind w:firstLine="360"/>
        <w:jc w:val="both"/>
        <w:rPr>
          <w:rFonts w:eastAsia="Times New Roman"/>
        </w:rPr>
      </w:pPr>
    </w:p>
    <w:p w14:paraId="3AD03260" w14:textId="77777777" w:rsidR="00000000" w:rsidRDefault="000F2E75">
      <w:pPr>
        <w:ind w:firstLine="360"/>
        <w:jc w:val="both"/>
        <w:rPr>
          <w:rFonts w:eastAsia="Times New Roman"/>
        </w:rPr>
      </w:pPr>
      <w:r>
        <w:rPr>
          <w:rFonts w:eastAsia="Times New Roman"/>
          <w:color w:val="000000"/>
          <w:sz w:val="20"/>
          <w:szCs w:val="20"/>
        </w:rPr>
        <w:t>"COVID-19" are to the COVID-19 pandemic;</w:t>
      </w:r>
    </w:p>
    <w:p w14:paraId="60295302" w14:textId="77777777" w:rsidR="00000000" w:rsidRDefault="000F2E75">
      <w:pPr>
        <w:ind w:firstLine="360"/>
        <w:jc w:val="both"/>
        <w:rPr>
          <w:rFonts w:eastAsia="Times New Roman"/>
        </w:rPr>
      </w:pPr>
    </w:p>
    <w:p w14:paraId="2C624E2B" w14:textId="77777777" w:rsidR="00000000" w:rsidRDefault="000F2E75">
      <w:pPr>
        <w:ind w:firstLine="360"/>
        <w:jc w:val="both"/>
        <w:rPr>
          <w:rFonts w:eastAsia="Times New Roman"/>
        </w:rPr>
      </w:pPr>
      <w:r>
        <w:rPr>
          <w:rFonts w:eastAsia="Times New Roman"/>
          <w:color w:val="000000"/>
          <w:sz w:val="20"/>
          <w:szCs w:val="20"/>
        </w:rPr>
        <w:t>"DHP" are to Discovery Health Partners;</w:t>
      </w:r>
    </w:p>
    <w:p w14:paraId="525D8450" w14:textId="77777777" w:rsidR="00000000" w:rsidRDefault="000F2E75">
      <w:pPr>
        <w:ind w:firstLine="360"/>
        <w:jc w:val="both"/>
        <w:rPr>
          <w:rFonts w:eastAsia="Times New Roman"/>
        </w:rPr>
      </w:pPr>
    </w:p>
    <w:p w14:paraId="68A9CFD8" w14:textId="77777777" w:rsidR="00000000" w:rsidRDefault="000F2E75">
      <w:pPr>
        <w:ind w:firstLine="360"/>
        <w:jc w:val="both"/>
        <w:rPr>
          <w:rFonts w:eastAsia="Times New Roman"/>
        </w:rPr>
      </w:pPr>
      <w:r>
        <w:rPr>
          <w:rFonts w:eastAsia="Times New Roman"/>
          <w:color w:val="000000"/>
          <w:sz w:val="20"/>
          <w:szCs w:val="20"/>
        </w:rPr>
        <w:t xml:space="preserve">"Director RSUs" are to restricted stock units issued to the Company's Non-Employee Directors </w:t>
      </w:r>
      <w:r>
        <w:rPr>
          <w:rFonts w:eastAsia="Times New Roman"/>
          <w:color w:val="000000"/>
          <w:sz w:val="20"/>
          <w:szCs w:val="20"/>
        </w:rPr>
        <w:t>under the 2020 Omnibus Incentive Plan (other than those Non-Employee Directors who have elected to forego their right to director compensation);</w:t>
      </w:r>
    </w:p>
    <w:p w14:paraId="5597890E" w14:textId="77777777" w:rsidR="00000000" w:rsidRDefault="000F2E75">
      <w:pPr>
        <w:ind w:firstLine="360"/>
        <w:jc w:val="both"/>
        <w:rPr>
          <w:rFonts w:eastAsia="Times New Roman"/>
        </w:rPr>
      </w:pPr>
    </w:p>
    <w:p w14:paraId="3171B408" w14:textId="77777777" w:rsidR="00000000" w:rsidRDefault="000F2E75">
      <w:pPr>
        <w:ind w:firstLine="360"/>
        <w:jc w:val="both"/>
        <w:rPr>
          <w:rFonts w:eastAsia="Times New Roman"/>
        </w:rPr>
      </w:pPr>
      <w:r>
        <w:rPr>
          <w:rFonts w:eastAsia="Times New Roman"/>
          <w:color w:val="000000"/>
          <w:sz w:val="20"/>
          <w:szCs w:val="20"/>
        </w:rPr>
        <w:t>"Employee RS" are to grants of restricted stock awarded to certain employees under the 2020 Omnibus Incentive</w:t>
      </w:r>
      <w:r>
        <w:rPr>
          <w:rFonts w:eastAsia="Times New Roman"/>
          <w:color w:val="000000"/>
          <w:sz w:val="20"/>
          <w:szCs w:val="20"/>
        </w:rPr>
        <w:t xml:space="preserve"> Plan; </w:t>
      </w:r>
    </w:p>
    <w:p w14:paraId="7214577E" w14:textId="77777777" w:rsidR="00000000" w:rsidRDefault="000F2E75">
      <w:pPr>
        <w:ind w:firstLine="360"/>
        <w:jc w:val="both"/>
        <w:rPr>
          <w:rFonts w:eastAsia="Times New Roman"/>
        </w:rPr>
      </w:pPr>
    </w:p>
    <w:p w14:paraId="116D6CA5" w14:textId="77777777" w:rsidR="00000000" w:rsidRDefault="000F2E75">
      <w:pPr>
        <w:ind w:firstLine="360"/>
        <w:jc w:val="both"/>
        <w:rPr>
          <w:rFonts w:eastAsia="Times New Roman"/>
        </w:rPr>
      </w:pPr>
      <w:r>
        <w:rPr>
          <w:rFonts w:eastAsia="Times New Roman"/>
          <w:color w:val="000000"/>
          <w:sz w:val="20"/>
          <w:szCs w:val="20"/>
        </w:rPr>
        <w:t xml:space="preserve">"Employee RSUs" are to grants of restricted stock units awarded to certain employees under the 2020 Omnibus Incentive Plan; </w:t>
      </w:r>
    </w:p>
    <w:p w14:paraId="2DEDB0C3" w14:textId="77777777" w:rsidR="00000000" w:rsidRDefault="000F2E75">
      <w:pPr>
        <w:ind w:firstLine="360"/>
        <w:jc w:val="both"/>
        <w:rPr>
          <w:rFonts w:eastAsia="Times New Roman"/>
        </w:rPr>
      </w:pPr>
    </w:p>
    <w:p w14:paraId="12A2F2DF" w14:textId="77777777" w:rsidR="00000000" w:rsidRDefault="000F2E75">
      <w:pPr>
        <w:ind w:firstLine="360"/>
        <w:jc w:val="both"/>
        <w:rPr>
          <w:rFonts w:eastAsia="Times New Roman"/>
        </w:rPr>
      </w:pPr>
      <w:r>
        <w:rPr>
          <w:rFonts w:eastAsia="Times New Roman"/>
          <w:color w:val="000000"/>
          <w:sz w:val="20"/>
          <w:szCs w:val="20"/>
        </w:rPr>
        <w:t xml:space="preserve">"Employee NQSOs" are to grants of non-qualified stock options awarded to certain employees under the 2020 Omnibus Incentive Plan; </w:t>
      </w:r>
    </w:p>
    <w:p w14:paraId="104C1A2C" w14:textId="77777777" w:rsidR="00000000" w:rsidRDefault="000F2E75">
      <w:pPr>
        <w:ind w:firstLine="360"/>
        <w:jc w:val="both"/>
        <w:rPr>
          <w:rFonts w:eastAsia="Times New Roman"/>
        </w:rPr>
      </w:pPr>
    </w:p>
    <w:p w14:paraId="5294D68F" w14:textId="77777777" w:rsidR="00000000" w:rsidRDefault="000F2E75">
      <w:pPr>
        <w:ind w:firstLine="360"/>
        <w:jc w:val="both"/>
        <w:rPr>
          <w:rFonts w:eastAsia="Times New Roman"/>
        </w:rPr>
      </w:pPr>
      <w:r>
        <w:rPr>
          <w:rFonts w:eastAsia="Times New Roman"/>
          <w:color w:val="000000"/>
          <w:sz w:val="20"/>
          <w:szCs w:val="20"/>
        </w:rPr>
        <w:t>"EPS" are to Earnings and Loss Per Share;</w:t>
      </w:r>
    </w:p>
    <w:p w14:paraId="32F81E37" w14:textId="77777777" w:rsidR="00000000" w:rsidRDefault="000F2E75">
      <w:pPr>
        <w:ind w:firstLine="360"/>
        <w:jc w:val="both"/>
        <w:rPr>
          <w:rFonts w:eastAsia="Times New Roman"/>
        </w:rPr>
      </w:pPr>
    </w:p>
    <w:p w14:paraId="73ABFDE4" w14:textId="77777777" w:rsidR="00000000" w:rsidRDefault="000F2E75">
      <w:pPr>
        <w:ind w:firstLine="360"/>
        <w:jc w:val="both"/>
        <w:rPr>
          <w:rFonts w:eastAsia="Times New Roman"/>
        </w:rPr>
      </w:pPr>
      <w:r>
        <w:rPr>
          <w:rFonts w:eastAsia="Times New Roman"/>
          <w:color w:val="000000"/>
          <w:sz w:val="20"/>
          <w:szCs w:val="20"/>
        </w:rPr>
        <w:t xml:space="preserve">"Exchange Act" are to the Securities Exchange Act of 1934, as amended; </w:t>
      </w:r>
    </w:p>
    <w:p w14:paraId="283812D5" w14:textId="77777777" w:rsidR="00000000" w:rsidRDefault="000F2E75">
      <w:pPr>
        <w:ind w:firstLine="360"/>
        <w:jc w:val="both"/>
        <w:rPr>
          <w:rFonts w:eastAsia="Times New Roman"/>
        </w:rPr>
      </w:pPr>
    </w:p>
    <w:p w14:paraId="0A374ABA" w14:textId="77777777" w:rsidR="00000000" w:rsidRDefault="000F2E75">
      <w:pPr>
        <w:ind w:firstLine="360"/>
        <w:jc w:val="both"/>
        <w:rPr>
          <w:rFonts w:eastAsia="Times New Roman"/>
        </w:rPr>
      </w:pPr>
      <w:r>
        <w:rPr>
          <w:rFonts w:eastAsia="Times New Roman"/>
          <w:color w:val="000000"/>
          <w:sz w:val="20"/>
          <w:szCs w:val="20"/>
        </w:rPr>
        <w:t>"FASB</w:t>
      </w:r>
      <w:r>
        <w:rPr>
          <w:rFonts w:eastAsia="Times New Roman"/>
          <w:color w:val="000000"/>
          <w:sz w:val="20"/>
          <w:szCs w:val="20"/>
        </w:rPr>
        <w:t>" are to the Financial Accounting Standards Board;</w:t>
      </w:r>
    </w:p>
    <w:p w14:paraId="063A70C7" w14:textId="77777777" w:rsidR="00000000" w:rsidRDefault="000F2E75">
      <w:pPr>
        <w:ind w:firstLine="360"/>
        <w:jc w:val="both"/>
        <w:rPr>
          <w:rFonts w:eastAsia="Times New Roman"/>
        </w:rPr>
      </w:pPr>
    </w:p>
    <w:p w14:paraId="0B054668" w14:textId="77777777" w:rsidR="00000000" w:rsidRDefault="000F2E75">
      <w:pPr>
        <w:ind w:firstLine="360"/>
        <w:jc w:val="both"/>
        <w:rPr>
          <w:rFonts w:eastAsia="Times New Roman"/>
        </w:rPr>
      </w:pPr>
      <w:r>
        <w:rPr>
          <w:rFonts w:eastAsia="Times New Roman"/>
          <w:color w:val="000000"/>
          <w:sz w:val="20"/>
          <w:szCs w:val="20"/>
        </w:rPr>
        <w:t>"First Merger Sub" are to Music Merger Sub I, Inc., a Delaware corporation and direct, wholly owned subsidiary of the Company;</w:t>
      </w:r>
    </w:p>
    <w:p w14:paraId="646ABB87" w14:textId="77777777" w:rsidR="00000000" w:rsidRDefault="000F2E75">
      <w:pPr>
        <w:ind w:firstLine="360"/>
        <w:jc w:val="both"/>
        <w:rPr>
          <w:rFonts w:eastAsia="Times New Roman"/>
        </w:rPr>
      </w:pPr>
    </w:p>
    <w:p w14:paraId="6DA90946" w14:textId="77777777" w:rsidR="00000000" w:rsidRDefault="000F2E75">
      <w:pPr>
        <w:ind w:firstLine="360"/>
        <w:jc w:val="both"/>
        <w:rPr>
          <w:rFonts w:eastAsia="Times New Roman"/>
        </w:rPr>
      </w:pPr>
      <w:r>
        <w:rPr>
          <w:rFonts w:eastAsia="Times New Roman"/>
          <w:color w:val="000000"/>
          <w:sz w:val="20"/>
          <w:szCs w:val="20"/>
        </w:rPr>
        <w:t>"founder shares" are to shares of Churchill's Class B common stock and Chu</w:t>
      </w:r>
      <w:r>
        <w:rPr>
          <w:rFonts w:eastAsia="Times New Roman"/>
          <w:color w:val="000000"/>
          <w:sz w:val="20"/>
          <w:szCs w:val="20"/>
        </w:rPr>
        <w:t>rchill's Class A common stock issued upon the automatic conversion thereof in connection with the Closing;</w:t>
      </w:r>
    </w:p>
    <w:p w14:paraId="08D5BD77" w14:textId="77777777" w:rsidR="00000000" w:rsidRDefault="000F2E75">
      <w:pPr>
        <w:ind w:firstLine="360"/>
        <w:jc w:val="both"/>
        <w:rPr>
          <w:rFonts w:eastAsia="Times New Roman"/>
        </w:rPr>
      </w:pPr>
    </w:p>
    <w:p w14:paraId="0AD23B9A" w14:textId="77777777" w:rsidR="00000000" w:rsidRDefault="000F2E75">
      <w:pPr>
        <w:ind w:firstLine="360"/>
        <w:jc w:val="both"/>
        <w:rPr>
          <w:rFonts w:eastAsia="Times New Roman"/>
        </w:rPr>
      </w:pPr>
      <w:r>
        <w:rPr>
          <w:rFonts w:eastAsia="Times New Roman"/>
          <w:color w:val="000000"/>
          <w:sz w:val="20"/>
          <w:szCs w:val="20"/>
        </w:rPr>
        <w:t>"GAAP" are to generally accepted accounting principles in United States of America;</w:t>
      </w:r>
    </w:p>
    <w:p w14:paraId="3E452D5B" w14:textId="77777777" w:rsidR="00000000" w:rsidRDefault="000F2E75">
      <w:pPr>
        <w:ind w:firstLine="360"/>
        <w:jc w:val="both"/>
        <w:rPr>
          <w:rFonts w:eastAsia="Times New Roman"/>
        </w:rPr>
      </w:pPr>
    </w:p>
    <w:p w14:paraId="7EE9CE8D" w14:textId="77777777" w:rsidR="00000000" w:rsidRDefault="000F2E75">
      <w:pPr>
        <w:ind w:firstLine="360"/>
        <w:jc w:val="both"/>
        <w:rPr>
          <w:rFonts w:eastAsia="Times New Roman"/>
        </w:rPr>
      </w:pPr>
      <w:r>
        <w:rPr>
          <w:rFonts w:eastAsia="Times New Roman"/>
          <w:color w:val="000000"/>
          <w:sz w:val="20"/>
          <w:szCs w:val="20"/>
        </w:rPr>
        <w:t xml:space="preserve">"H&amp;F" are to Hellman &amp; Friedman Capital Partners VIII, L.P.; </w:t>
      </w:r>
    </w:p>
    <w:p w14:paraId="6AA5F6E6" w14:textId="77777777" w:rsidR="00000000" w:rsidRDefault="000F2E75">
      <w:pPr>
        <w:ind w:firstLine="360"/>
        <w:jc w:val="both"/>
        <w:rPr>
          <w:rFonts w:eastAsia="Times New Roman"/>
        </w:rPr>
      </w:pPr>
    </w:p>
    <w:p w14:paraId="7BFDC32C" w14:textId="77777777" w:rsidR="00000000" w:rsidRDefault="000F2E75">
      <w:pPr>
        <w:ind w:firstLine="360"/>
        <w:jc w:val="both"/>
        <w:rPr>
          <w:rFonts w:eastAsia="Times New Roman"/>
        </w:rPr>
      </w:pPr>
      <w:r>
        <w:rPr>
          <w:rFonts w:eastAsia="Times New Roman"/>
          <w:color w:val="000000"/>
          <w:sz w:val="20"/>
          <w:szCs w:val="20"/>
        </w:rPr>
        <w:t>"Holdings" are to Polaris Investment Holdings, L.P.;</w:t>
      </w:r>
    </w:p>
    <w:p w14:paraId="51356538" w14:textId="77777777" w:rsidR="00000000" w:rsidRDefault="000F2E75">
      <w:pPr>
        <w:ind w:firstLine="360"/>
        <w:jc w:val="both"/>
        <w:rPr>
          <w:rFonts w:eastAsia="Times New Roman"/>
        </w:rPr>
      </w:pPr>
    </w:p>
    <w:p w14:paraId="08790777" w14:textId="77777777" w:rsidR="00000000" w:rsidRDefault="000F2E75">
      <w:pPr>
        <w:ind w:firstLine="360"/>
        <w:jc w:val="both"/>
        <w:rPr>
          <w:rFonts w:eastAsia="Times New Roman"/>
        </w:rPr>
      </w:pPr>
      <w:r>
        <w:rPr>
          <w:rFonts w:eastAsia="Times New Roman"/>
          <w:color w:val="000000"/>
          <w:sz w:val="20"/>
          <w:szCs w:val="20"/>
        </w:rPr>
        <w:t>"HST" are to HSTechnology Solutions, Inc.;</w:t>
      </w:r>
    </w:p>
    <w:p w14:paraId="262005D9" w14:textId="77777777" w:rsidR="00000000" w:rsidRDefault="000F2E75">
      <w:pPr>
        <w:ind w:firstLine="360"/>
        <w:jc w:val="both"/>
        <w:rPr>
          <w:rFonts w:eastAsia="Times New Roman"/>
        </w:rPr>
      </w:pPr>
    </w:p>
    <w:p w14:paraId="358D105A" w14:textId="77777777" w:rsidR="00000000" w:rsidRDefault="000F2E75">
      <w:pPr>
        <w:ind w:firstLine="360"/>
        <w:jc w:val="both"/>
        <w:rPr>
          <w:rFonts w:eastAsia="Times New Roman"/>
        </w:rPr>
      </w:pPr>
      <w:r>
        <w:rPr>
          <w:rFonts w:eastAsia="Times New Roman"/>
          <w:color w:val="000000"/>
          <w:sz w:val="20"/>
          <w:szCs w:val="20"/>
        </w:rPr>
        <w:t>"KG" are to The Klein Group, LLC, an affiliate of Michael Klein and the Sponsor and an affiliate and wholly owned subsidiary of M. Klein and Company. KG (and not the Sponsor) was engaged by Churchill to act as Churchill's financial advisor in connection wi</w:t>
      </w:r>
      <w:r>
        <w:rPr>
          <w:rFonts w:eastAsia="Times New Roman"/>
          <w:color w:val="000000"/>
          <w:sz w:val="20"/>
          <w:szCs w:val="20"/>
        </w:rPr>
        <w:t>th the Transactions, and as a placement agent in connection with the PIPE Investment as more fully described herein;</w:t>
      </w:r>
    </w:p>
    <w:p w14:paraId="7FB92136" w14:textId="77777777" w:rsidR="00000000" w:rsidRDefault="000F2E75">
      <w:pPr>
        <w:ind w:firstLine="360"/>
        <w:jc w:val="both"/>
        <w:rPr>
          <w:rFonts w:eastAsia="Times New Roman"/>
        </w:rPr>
      </w:pPr>
    </w:p>
    <w:p w14:paraId="7C3C109F" w14:textId="77777777" w:rsidR="00000000" w:rsidRDefault="000F2E75">
      <w:pPr>
        <w:ind w:firstLine="360"/>
        <w:jc w:val="both"/>
        <w:rPr>
          <w:rFonts w:eastAsia="Times New Roman"/>
        </w:rPr>
      </w:pPr>
      <w:r>
        <w:rPr>
          <w:rFonts w:eastAsia="Times New Roman"/>
          <w:color w:val="000000"/>
          <w:sz w:val="20"/>
          <w:szCs w:val="20"/>
        </w:rPr>
        <w:t>"LIBOR" are to London Interbank Offered Rate;</w:t>
      </w:r>
    </w:p>
    <w:p w14:paraId="27569548" w14:textId="77777777" w:rsidR="00000000" w:rsidRDefault="000F2E75">
      <w:pPr>
        <w:ind w:firstLine="360"/>
        <w:jc w:val="both"/>
        <w:rPr>
          <w:rFonts w:eastAsia="Times New Roman"/>
        </w:rPr>
      </w:pPr>
    </w:p>
    <w:p w14:paraId="3FA9A5D3" w14:textId="77777777" w:rsidR="00000000" w:rsidRDefault="000F2E75">
      <w:pPr>
        <w:ind w:firstLine="360"/>
        <w:jc w:val="both"/>
        <w:rPr>
          <w:rFonts w:eastAsia="Times New Roman"/>
        </w:rPr>
      </w:pPr>
      <w:r>
        <w:rPr>
          <w:rFonts w:eastAsia="Times New Roman"/>
          <w:color w:val="000000"/>
          <w:sz w:val="20"/>
          <w:szCs w:val="20"/>
        </w:rPr>
        <w:t xml:space="preserve">"Liquidity Event" are to any transaction or series or related transactions involving (i) </w:t>
      </w:r>
      <w:r>
        <w:rPr>
          <w:rFonts w:eastAsia="Times New Roman"/>
          <w:color w:val="000000"/>
          <w:sz w:val="20"/>
          <w:szCs w:val="20"/>
        </w:rPr>
        <w:t>the sale of all or substantially all of the assets of Holdings on a consolidated basis to a person, or group of persons, other than (A) the H&amp;F Investors and their affiliates or (B) a distribution of an entity resulting from a reorganization, conversion, r</w:t>
      </w:r>
      <w:r>
        <w:rPr>
          <w:rFonts w:eastAsia="Times New Roman"/>
          <w:color w:val="000000"/>
          <w:sz w:val="20"/>
          <w:szCs w:val="20"/>
        </w:rPr>
        <w:t>edomiciliation, distribution, exchange or other transaction undertaken in preparation for an initial public offering to the unitholders of Holdings as part of an IPO Conversion (as defined in the unitholders agreement) or following an initial public offeri</w:t>
      </w:r>
      <w:r>
        <w:rPr>
          <w:rFonts w:eastAsia="Times New Roman"/>
          <w:color w:val="000000"/>
          <w:sz w:val="20"/>
          <w:szCs w:val="20"/>
        </w:rPr>
        <w:t>ng, (ii) a merger, reorganization, consolidation or other similar corporate transaction in which the outstanding voting securities of Holdings are exchanged for securities of the successor entity and the holders of the voting securities of Holdings immedia</w:t>
      </w:r>
      <w:r>
        <w:rPr>
          <w:rFonts w:eastAsia="Times New Roman"/>
          <w:color w:val="000000"/>
          <w:sz w:val="20"/>
          <w:szCs w:val="20"/>
        </w:rPr>
        <w:t>tely prior to such transaction do not own a majority of the outstanding voting securities of the successor entity immediately upon completion of such transaction or (iii) the direct or indirect sale (whether by sale, merger or otherwise) of all or a majori</w:t>
      </w:r>
      <w:r>
        <w:rPr>
          <w:rFonts w:eastAsia="Times New Roman"/>
          <w:color w:val="000000"/>
          <w:sz w:val="20"/>
          <w:szCs w:val="20"/>
        </w:rPr>
        <w:t>ty of the voting securities of Holdings to a person, or group of persons, other than the H&amp;F Investors and their affiliates;</w:t>
      </w:r>
    </w:p>
    <w:p w14:paraId="6A4B721B" w14:textId="77777777" w:rsidR="00000000" w:rsidRDefault="000F2E75">
      <w:pPr>
        <w:ind w:firstLine="360"/>
        <w:jc w:val="both"/>
        <w:rPr>
          <w:rFonts w:eastAsia="Times New Roman"/>
        </w:rPr>
      </w:pPr>
    </w:p>
    <w:p w14:paraId="6B656992" w14:textId="77777777" w:rsidR="00000000" w:rsidRDefault="000F2E75">
      <w:pPr>
        <w:ind w:firstLine="360"/>
        <w:jc w:val="center"/>
        <w:divId w:val="1730766363"/>
        <w:rPr>
          <w:rFonts w:eastAsia="Times New Roman"/>
        </w:rPr>
      </w:pPr>
      <w:r>
        <w:rPr>
          <w:rFonts w:eastAsia="Times New Roman"/>
          <w:color w:val="000000"/>
          <w:sz w:val="20"/>
          <w:szCs w:val="20"/>
        </w:rPr>
        <w:t>4</w:t>
      </w:r>
    </w:p>
    <w:p w14:paraId="2C8FF83B" w14:textId="77777777" w:rsidR="00000000" w:rsidRDefault="000F2E75">
      <w:pPr>
        <w:rPr>
          <w:rFonts w:eastAsia="Times New Roman"/>
        </w:rPr>
      </w:pPr>
      <w:r>
        <w:rPr>
          <w:rFonts w:eastAsia="Times New Roman"/>
        </w:rPr>
        <w:pict w14:anchorId="2FC002C1">
          <v:rect id="_x0000_i1029" style="width:0;height:1.5pt" o:hralign="center" o:hrstd="t" o:hr="t" fillcolor="#a0a0a0" stroked="f"/>
        </w:pict>
      </w:r>
    </w:p>
    <w:p w14:paraId="2A32C262" w14:textId="77777777" w:rsidR="00000000" w:rsidRDefault="000F2E75">
      <w:pPr>
        <w:ind w:firstLine="360"/>
        <w:jc w:val="both"/>
        <w:divId w:val="430517142"/>
        <w:rPr>
          <w:rFonts w:eastAsia="Times New Roman"/>
        </w:rPr>
      </w:pPr>
      <w:hyperlink w:anchor="ibf4a326416314581b1158b22b9fa3179_22" w:history="1">
        <w:r>
          <w:rPr>
            <w:rStyle w:val="a3"/>
            <w:rFonts w:eastAsia="Times New Roman"/>
            <w:sz w:val="20"/>
            <w:szCs w:val="20"/>
          </w:rPr>
          <w:t>Table of Contents</w:t>
        </w:r>
      </w:hyperlink>
    </w:p>
    <w:p w14:paraId="7857DFFF" w14:textId="77777777" w:rsidR="00000000" w:rsidRDefault="000F2E75">
      <w:pPr>
        <w:ind w:firstLine="360"/>
        <w:jc w:val="both"/>
        <w:rPr>
          <w:rFonts w:eastAsia="Times New Roman"/>
        </w:rPr>
      </w:pPr>
      <w:r>
        <w:rPr>
          <w:rFonts w:eastAsia="Times New Roman"/>
          <w:color w:val="000000"/>
          <w:sz w:val="20"/>
          <w:szCs w:val="20"/>
        </w:rPr>
        <w:t>"M. Klein and Company" are to M. Klein and Company, LLC, a Delaware limited liability company, and its affiliates;</w:t>
      </w:r>
    </w:p>
    <w:p w14:paraId="5E3934E4" w14:textId="77777777" w:rsidR="00000000" w:rsidRDefault="000F2E75">
      <w:pPr>
        <w:ind w:firstLine="360"/>
        <w:jc w:val="both"/>
        <w:rPr>
          <w:rFonts w:eastAsia="Times New Roman"/>
        </w:rPr>
      </w:pPr>
    </w:p>
    <w:p w14:paraId="53AF0763" w14:textId="77777777" w:rsidR="00000000" w:rsidRDefault="000F2E75">
      <w:pPr>
        <w:ind w:firstLine="360"/>
        <w:jc w:val="both"/>
        <w:rPr>
          <w:rFonts w:eastAsia="Times New Roman"/>
        </w:rPr>
      </w:pPr>
      <w:r>
        <w:rPr>
          <w:rFonts w:eastAsia="Times New Roman"/>
          <w:color w:val="000000"/>
          <w:sz w:val="20"/>
          <w:szCs w:val="20"/>
        </w:rPr>
        <w:t xml:space="preserve">"Merger Agreement" are to </w:t>
      </w:r>
      <w:r>
        <w:rPr>
          <w:rFonts w:eastAsia="Times New Roman"/>
          <w:color w:val="000000"/>
          <w:sz w:val="20"/>
          <w:szCs w:val="20"/>
        </w:rPr>
        <w:t>that certain Agreement and Plan of Merger, dated as of July 12, 2020, by and among Churchill, MultiPlan Parent, Holdings, First Merger Sub and Second Merger Sub, as the same has been or may be amended, modified, supplemented or waived from time to time;</w:t>
      </w:r>
    </w:p>
    <w:p w14:paraId="7CBB44C4" w14:textId="77777777" w:rsidR="00000000" w:rsidRDefault="000F2E75">
      <w:pPr>
        <w:ind w:firstLine="360"/>
        <w:jc w:val="both"/>
        <w:rPr>
          <w:rFonts w:eastAsia="Times New Roman"/>
        </w:rPr>
      </w:pPr>
    </w:p>
    <w:p w14:paraId="374A114F" w14:textId="77777777" w:rsidR="00000000" w:rsidRDefault="000F2E75">
      <w:pPr>
        <w:ind w:firstLine="360"/>
        <w:jc w:val="both"/>
        <w:rPr>
          <w:rFonts w:eastAsia="Times New Roman"/>
        </w:rPr>
      </w:pPr>
      <w:r>
        <w:rPr>
          <w:rFonts w:eastAsia="Times New Roman"/>
          <w:color w:val="000000"/>
          <w:sz w:val="20"/>
          <w:szCs w:val="20"/>
        </w:rPr>
        <w:t>"Mergers" are to, together, (a) the merger of First Merger Sub with and into MultiPlan Parent with MultiPlan Parent being the surviving company in the merger (the "First Merger") and (b) immediately following and as part of the same transaction as the Firs</w:t>
      </w:r>
      <w:r>
        <w:rPr>
          <w:rFonts w:eastAsia="Times New Roman"/>
          <w:color w:val="000000"/>
          <w:sz w:val="20"/>
          <w:szCs w:val="20"/>
        </w:rPr>
        <w:t>t Merger, the merger of MultiPlan Parent with and into Second Merger Sub, with Second Merger Sub surviving the merger as a wholly owned subsidiary of Churchill (the "Second Merger");</w:t>
      </w:r>
    </w:p>
    <w:p w14:paraId="2F86D227" w14:textId="77777777" w:rsidR="00000000" w:rsidRDefault="000F2E75">
      <w:pPr>
        <w:ind w:firstLine="360"/>
        <w:jc w:val="both"/>
        <w:rPr>
          <w:rFonts w:eastAsia="Times New Roman"/>
        </w:rPr>
      </w:pPr>
    </w:p>
    <w:p w14:paraId="6238DC76" w14:textId="77777777" w:rsidR="00000000" w:rsidRDefault="000F2E75">
      <w:pPr>
        <w:ind w:firstLine="360"/>
        <w:jc w:val="both"/>
        <w:rPr>
          <w:rFonts w:eastAsia="Times New Roman"/>
        </w:rPr>
      </w:pPr>
      <w:r>
        <w:rPr>
          <w:rFonts w:eastAsia="Times New Roman"/>
          <w:color w:val="000000"/>
          <w:sz w:val="20"/>
          <w:szCs w:val="20"/>
        </w:rPr>
        <w:t>"MPH" are to MPH Acquisition Holdings LLC;</w:t>
      </w:r>
    </w:p>
    <w:p w14:paraId="3A6E80D8" w14:textId="77777777" w:rsidR="00000000" w:rsidRDefault="000F2E75">
      <w:pPr>
        <w:ind w:firstLine="360"/>
        <w:jc w:val="both"/>
        <w:rPr>
          <w:rFonts w:eastAsia="Times New Roman"/>
        </w:rPr>
      </w:pPr>
    </w:p>
    <w:p w14:paraId="3C51C07A" w14:textId="77777777" w:rsidR="00000000" w:rsidRDefault="000F2E75">
      <w:pPr>
        <w:ind w:firstLine="360"/>
        <w:jc w:val="both"/>
        <w:rPr>
          <w:rFonts w:eastAsia="Times New Roman"/>
        </w:rPr>
      </w:pPr>
      <w:r>
        <w:rPr>
          <w:rFonts w:eastAsia="Times New Roman"/>
          <w:color w:val="000000"/>
          <w:sz w:val="20"/>
          <w:szCs w:val="20"/>
        </w:rPr>
        <w:t xml:space="preserve">"MultiPlan" are, prior to </w:t>
      </w:r>
      <w:r>
        <w:rPr>
          <w:rFonts w:eastAsia="Times New Roman"/>
          <w:color w:val="000000"/>
          <w:sz w:val="20"/>
          <w:szCs w:val="20"/>
        </w:rPr>
        <w:t>consummation of the Transactions, to MultiPlan Parent and its consolidated subsidiaries and, following consummation of the Transactions, to MultiPlan Corporation and its consolidated subsidiaries;</w:t>
      </w:r>
    </w:p>
    <w:p w14:paraId="2751D247" w14:textId="77777777" w:rsidR="00000000" w:rsidRDefault="000F2E75">
      <w:pPr>
        <w:ind w:firstLine="360"/>
        <w:jc w:val="both"/>
        <w:rPr>
          <w:rFonts w:eastAsia="Times New Roman"/>
        </w:rPr>
      </w:pPr>
    </w:p>
    <w:p w14:paraId="08FCABFD" w14:textId="77777777" w:rsidR="00000000" w:rsidRDefault="000F2E75">
      <w:pPr>
        <w:ind w:firstLine="360"/>
        <w:jc w:val="both"/>
        <w:rPr>
          <w:rFonts w:eastAsia="Times New Roman"/>
        </w:rPr>
      </w:pPr>
      <w:r>
        <w:rPr>
          <w:rFonts w:eastAsia="Times New Roman"/>
          <w:color w:val="000000"/>
          <w:sz w:val="20"/>
          <w:szCs w:val="20"/>
        </w:rPr>
        <w:t>"MultiPlan Parent" are to Polaris Parent Corp., a Delawar</w:t>
      </w:r>
      <w:r>
        <w:rPr>
          <w:rFonts w:eastAsia="Times New Roman"/>
          <w:color w:val="000000"/>
          <w:sz w:val="20"/>
          <w:szCs w:val="20"/>
        </w:rPr>
        <w:t>e corporation;</w:t>
      </w:r>
    </w:p>
    <w:p w14:paraId="605EB33E" w14:textId="77777777" w:rsidR="00000000" w:rsidRDefault="000F2E75">
      <w:pPr>
        <w:ind w:firstLine="360"/>
        <w:jc w:val="both"/>
        <w:rPr>
          <w:rFonts w:eastAsia="Times New Roman"/>
        </w:rPr>
      </w:pPr>
    </w:p>
    <w:p w14:paraId="2C0F436A" w14:textId="77777777" w:rsidR="00000000" w:rsidRDefault="000F2E75">
      <w:pPr>
        <w:ind w:firstLine="360"/>
        <w:jc w:val="both"/>
        <w:rPr>
          <w:rFonts w:eastAsia="Times New Roman"/>
        </w:rPr>
      </w:pPr>
      <w:r>
        <w:rPr>
          <w:rFonts w:eastAsia="Times New Roman"/>
          <w:color w:val="000000"/>
          <w:sz w:val="20"/>
          <w:szCs w:val="20"/>
        </w:rPr>
        <w:t>"Non-Employee Director" are to each member of our Board that is not an employee of the Company or any parent or subsidiary of the Company;</w:t>
      </w:r>
    </w:p>
    <w:p w14:paraId="609A16F1" w14:textId="77777777" w:rsidR="00000000" w:rsidRDefault="000F2E75">
      <w:pPr>
        <w:ind w:firstLine="360"/>
        <w:jc w:val="both"/>
        <w:rPr>
          <w:rFonts w:eastAsia="Times New Roman"/>
        </w:rPr>
      </w:pPr>
    </w:p>
    <w:p w14:paraId="126F08CD" w14:textId="77777777" w:rsidR="00000000" w:rsidRDefault="000F2E75">
      <w:pPr>
        <w:ind w:firstLine="360"/>
        <w:jc w:val="both"/>
        <w:rPr>
          <w:rFonts w:eastAsia="Times New Roman"/>
        </w:rPr>
      </w:pPr>
      <w:r>
        <w:rPr>
          <w:rFonts w:eastAsia="Times New Roman"/>
          <w:color w:val="000000"/>
          <w:sz w:val="20"/>
          <w:szCs w:val="20"/>
        </w:rPr>
        <w:t>"Non-income taxes" includes personal property taxes, real estate taxes, sales and use taxes and fr</w:t>
      </w:r>
      <w:r>
        <w:rPr>
          <w:rFonts w:eastAsia="Times New Roman"/>
          <w:color w:val="000000"/>
          <w:sz w:val="20"/>
          <w:szCs w:val="20"/>
        </w:rPr>
        <w:t xml:space="preserve">anchise taxes which are included in cost of services and general and administrative expenses. </w:t>
      </w:r>
    </w:p>
    <w:p w14:paraId="48B14D81" w14:textId="77777777" w:rsidR="00000000" w:rsidRDefault="000F2E75">
      <w:pPr>
        <w:ind w:firstLine="360"/>
        <w:jc w:val="both"/>
        <w:rPr>
          <w:rFonts w:eastAsia="Times New Roman"/>
        </w:rPr>
      </w:pPr>
    </w:p>
    <w:p w14:paraId="54F72E12" w14:textId="77777777" w:rsidR="00000000" w:rsidRDefault="000F2E75">
      <w:pPr>
        <w:ind w:firstLine="360"/>
        <w:jc w:val="both"/>
        <w:rPr>
          <w:rFonts w:eastAsia="Times New Roman"/>
        </w:rPr>
      </w:pPr>
      <w:r>
        <w:rPr>
          <w:rFonts w:eastAsia="Times New Roman"/>
          <w:color w:val="000000"/>
          <w:sz w:val="20"/>
          <w:szCs w:val="20"/>
        </w:rPr>
        <w:t>"Other expenses" represents miscellaneous expenses, gain or loss on disposal of assets, gain or loss on disposal of leases, tax penalties, management fees, and</w:t>
      </w:r>
      <w:r>
        <w:rPr>
          <w:rFonts w:eastAsia="Times New Roman"/>
          <w:color w:val="000000"/>
          <w:sz w:val="20"/>
          <w:szCs w:val="20"/>
        </w:rPr>
        <w:t xml:space="preserve"> costs associated with the integration of acquired companies into MultiPlan.</w:t>
      </w:r>
    </w:p>
    <w:p w14:paraId="29AF4B12" w14:textId="77777777" w:rsidR="00000000" w:rsidRDefault="000F2E75">
      <w:pPr>
        <w:ind w:firstLine="360"/>
        <w:jc w:val="both"/>
        <w:rPr>
          <w:rFonts w:eastAsia="Times New Roman"/>
        </w:rPr>
      </w:pPr>
    </w:p>
    <w:p w14:paraId="44DFC5E9" w14:textId="77777777" w:rsidR="00000000" w:rsidRDefault="000F2E75">
      <w:pPr>
        <w:ind w:firstLine="360"/>
        <w:jc w:val="both"/>
        <w:rPr>
          <w:rFonts w:eastAsia="Times New Roman"/>
        </w:rPr>
      </w:pPr>
      <w:r>
        <w:rPr>
          <w:rFonts w:eastAsia="Times New Roman"/>
          <w:color w:val="000000"/>
          <w:sz w:val="20"/>
          <w:szCs w:val="20"/>
        </w:rPr>
        <w:t>"Payors" are our customers which include large national insurance companies, Blue Cross and Blue Shield plans, provider-sponsored and independent health plans, third party admin</w:t>
      </w:r>
      <w:r>
        <w:rPr>
          <w:rFonts w:eastAsia="Times New Roman"/>
          <w:color w:val="000000"/>
          <w:sz w:val="20"/>
          <w:szCs w:val="20"/>
        </w:rPr>
        <w:t>istrators, bill review companies, Taft-Hartley plans and other entities that pay medical bills related to the commercial healthcare, government, workers' compensation and auto medical markets</w:t>
      </w:r>
    </w:p>
    <w:p w14:paraId="57B8435A" w14:textId="77777777" w:rsidR="00000000" w:rsidRDefault="000F2E75">
      <w:pPr>
        <w:ind w:firstLine="360"/>
        <w:jc w:val="both"/>
        <w:rPr>
          <w:rFonts w:eastAsia="Times New Roman"/>
        </w:rPr>
      </w:pPr>
    </w:p>
    <w:p w14:paraId="52FCA704" w14:textId="77777777" w:rsidR="00000000" w:rsidRDefault="000F2E75">
      <w:pPr>
        <w:ind w:firstLine="360"/>
        <w:jc w:val="both"/>
        <w:rPr>
          <w:rFonts w:eastAsia="Times New Roman"/>
        </w:rPr>
      </w:pPr>
      <w:r>
        <w:rPr>
          <w:rFonts w:eastAsia="Times New Roman"/>
          <w:color w:val="000000"/>
          <w:sz w:val="20"/>
          <w:szCs w:val="20"/>
        </w:rPr>
        <w:t>"PSAV" are to percentage of savings;</w:t>
      </w:r>
    </w:p>
    <w:p w14:paraId="41A01DB1" w14:textId="77777777" w:rsidR="00000000" w:rsidRDefault="000F2E75">
      <w:pPr>
        <w:ind w:firstLine="360"/>
        <w:jc w:val="both"/>
        <w:rPr>
          <w:rFonts w:eastAsia="Times New Roman"/>
        </w:rPr>
      </w:pPr>
    </w:p>
    <w:p w14:paraId="369FF5F4" w14:textId="77777777" w:rsidR="00000000" w:rsidRDefault="000F2E75">
      <w:pPr>
        <w:ind w:firstLine="360"/>
        <w:jc w:val="both"/>
        <w:rPr>
          <w:rFonts w:eastAsia="Times New Roman"/>
        </w:rPr>
      </w:pPr>
      <w:r>
        <w:rPr>
          <w:rFonts w:eastAsia="Times New Roman"/>
          <w:color w:val="000000"/>
          <w:sz w:val="20"/>
          <w:szCs w:val="20"/>
        </w:rPr>
        <w:t>"PEPM" are to per-emplo</w:t>
      </w:r>
      <w:r>
        <w:rPr>
          <w:rFonts w:eastAsia="Times New Roman"/>
          <w:color w:val="000000"/>
          <w:sz w:val="20"/>
          <w:szCs w:val="20"/>
        </w:rPr>
        <w:t>yee-per-month;</w:t>
      </w:r>
    </w:p>
    <w:p w14:paraId="31AB65A3" w14:textId="77777777" w:rsidR="00000000" w:rsidRDefault="000F2E75">
      <w:pPr>
        <w:ind w:firstLine="360"/>
        <w:jc w:val="both"/>
        <w:rPr>
          <w:rFonts w:eastAsia="Times New Roman"/>
        </w:rPr>
      </w:pPr>
    </w:p>
    <w:p w14:paraId="1766E972" w14:textId="77777777" w:rsidR="00000000" w:rsidRDefault="000F2E75">
      <w:pPr>
        <w:ind w:firstLine="360"/>
        <w:jc w:val="both"/>
        <w:rPr>
          <w:rFonts w:eastAsia="Times New Roman"/>
        </w:rPr>
      </w:pPr>
      <w:r>
        <w:rPr>
          <w:rFonts w:eastAsia="Times New Roman"/>
          <w:color w:val="000000"/>
          <w:sz w:val="20"/>
          <w:szCs w:val="20"/>
        </w:rPr>
        <w:t>"PIK Interest" are to interest paid through an increase in the principal amount of the outstanding Senior Convertible PIK Notes or through the issuance of additional Senior Convertible PIK Notes;</w:t>
      </w:r>
    </w:p>
    <w:p w14:paraId="62167BF9" w14:textId="77777777" w:rsidR="00000000" w:rsidRDefault="000F2E75">
      <w:pPr>
        <w:ind w:firstLine="360"/>
        <w:jc w:val="both"/>
        <w:rPr>
          <w:rFonts w:eastAsia="Times New Roman"/>
        </w:rPr>
      </w:pPr>
    </w:p>
    <w:p w14:paraId="139EFD31" w14:textId="77777777" w:rsidR="00000000" w:rsidRDefault="000F2E75">
      <w:pPr>
        <w:ind w:firstLine="360"/>
        <w:jc w:val="both"/>
        <w:rPr>
          <w:rFonts w:eastAsia="Times New Roman"/>
        </w:rPr>
      </w:pPr>
      <w:r>
        <w:rPr>
          <w:rFonts w:eastAsia="Times New Roman"/>
          <w:color w:val="000000"/>
          <w:sz w:val="20"/>
          <w:szCs w:val="20"/>
        </w:rPr>
        <w:t>"PIPE Investment" are to, collectively, the Common PIPE Investment and the Convertible PIPE Investment;</w:t>
      </w:r>
    </w:p>
    <w:p w14:paraId="5563EC55" w14:textId="77777777" w:rsidR="00000000" w:rsidRDefault="000F2E75">
      <w:pPr>
        <w:ind w:firstLine="360"/>
        <w:jc w:val="both"/>
        <w:rPr>
          <w:rFonts w:eastAsia="Times New Roman"/>
        </w:rPr>
      </w:pPr>
    </w:p>
    <w:p w14:paraId="756E672C" w14:textId="77777777" w:rsidR="00000000" w:rsidRDefault="000F2E75">
      <w:pPr>
        <w:ind w:firstLine="360"/>
        <w:divId w:val="1277063414"/>
        <w:rPr>
          <w:rFonts w:eastAsia="Times New Roman"/>
        </w:rPr>
      </w:pPr>
      <w:r>
        <w:rPr>
          <w:rFonts w:eastAsia="Times New Roman"/>
          <w:color w:val="000000"/>
          <w:sz w:val="20"/>
          <w:szCs w:val="20"/>
        </w:rPr>
        <w:t>"PIPE Warrants" are to the warrants to purchase Churchill's Class A common stock issued in connection with the Common PIPE Investment, on terms identi</w:t>
      </w:r>
      <w:r>
        <w:rPr>
          <w:rFonts w:eastAsia="Times New Roman"/>
          <w:color w:val="000000"/>
          <w:sz w:val="20"/>
          <w:szCs w:val="20"/>
        </w:rPr>
        <w:t>cal to the terms of the Private Placement Warrants, other than the exercise period that started on November 7, 2020, the exercise price which is $12.50 per share and the redemption feature that exists for all holders of the PIPE warrants.</w:t>
      </w:r>
    </w:p>
    <w:p w14:paraId="2778EB36" w14:textId="77777777" w:rsidR="00000000" w:rsidRDefault="000F2E75">
      <w:pPr>
        <w:ind w:firstLine="360"/>
        <w:jc w:val="both"/>
        <w:rPr>
          <w:rFonts w:eastAsia="Times New Roman"/>
        </w:rPr>
      </w:pPr>
    </w:p>
    <w:p w14:paraId="64E44391" w14:textId="77777777" w:rsidR="00000000" w:rsidRDefault="000F2E75">
      <w:pPr>
        <w:ind w:firstLine="360"/>
        <w:jc w:val="both"/>
        <w:rPr>
          <w:rFonts w:eastAsia="Times New Roman"/>
        </w:rPr>
      </w:pPr>
      <w:r>
        <w:rPr>
          <w:rFonts w:eastAsia="Times New Roman"/>
          <w:color w:val="000000"/>
          <w:sz w:val="20"/>
          <w:szCs w:val="20"/>
        </w:rPr>
        <w:t>"Polaris" is Po</w:t>
      </w:r>
      <w:r>
        <w:rPr>
          <w:rFonts w:eastAsia="Times New Roman"/>
          <w:color w:val="000000"/>
          <w:sz w:val="20"/>
          <w:szCs w:val="20"/>
        </w:rPr>
        <w:t>laris Parent Corp., a Delaware corporation and direct, wholly owned subsidiary of Holdings and parent company to MultiPlan, Inc.;</w:t>
      </w:r>
    </w:p>
    <w:p w14:paraId="2401006C" w14:textId="77777777" w:rsidR="00000000" w:rsidRDefault="000F2E75">
      <w:pPr>
        <w:ind w:firstLine="360"/>
        <w:jc w:val="both"/>
        <w:rPr>
          <w:rFonts w:eastAsia="Times New Roman"/>
        </w:rPr>
      </w:pPr>
    </w:p>
    <w:p w14:paraId="5579F48B" w14:textId="77777777" w:rsidR="00000000" w:rsidRDefault="000F2E75">
      <w:pPr>
        <w:ind w:firstLine="360"/>
        <w:jc w:val="both"/>
        <w:rPr>
          <w:rFonts w:eastAsia="Times New Roman"/>
        </w:rPr>
      </w:pPr>
      <w:r>
        <w:rPr>
          <w:rFonts w:eastAsia="Times New Roman"/>
          <w:color w:val="000000"/>
          <w:sz w:val="20"/>
          <w:szCs w:val="20"/>
        </w:rPr>
        <w:t>"PPOs" are to Preferred Provider Organizations;</w:t>
      </w:r>
    </w:p>
    <w:p w14:paraId="42A75302" w14:textId="77777777" w:rsidR="00000000" w:rsidRDefault="000F2E75">
      <w:pPr>
        <w:ind w:firstLine="360"/>
        <w:jc w:val="both"/>
        <w:rPr>
          <w:rFonts w:eastAsia="Times New Roman"/>
        </w:rPr>
      </w:pPr>
    </w:p>
    <w:p w14:paraId="28285DC0" w14:textId="77777777" w:rsidR="00000000" w:rsidRDefault="000F2E75">
      <w:pPr>
        <w:ind w:firstLine="360"/>
        <w:jc w:val="both"/>
        <w:rPr>
          <w:rFonts w:eastAsia="Times New Roman"/>
        </w:rPr>
      </w:pPr>
      <w:r>
        <w:rPr>
          <w:rFonts w:eastAsia="Times New Roman"/>
          <w:color w:val="000000"/>
          <w:sz w:val="20"/>
          <w:szCs w:val="20"/>
        </w:rPr>
        <w:t>"Private Placement Warrants" are to warrants issued to the Sponsor in a pr</w:t>
      </w:r>
      <w:r>
        <w:rPr>
          <w:rFonts w:eastAsia="Times New Roman"/>
          <w:color w:val="000000"/>
          <w:sz w:val="20"/>
          <w:szCs w:val="20"/>
        </w:rPr>
        <w:t>ivate placement simultaneously with the closing of the Churchill IPO and the Working Capital Warrants whose terms are identical to the Private Placement Warrants;</w:t>
      </w:r>
    </w:p>
    <w:p w14:paraId="2FA1696A" w14:textId="77777777" w:rsidR="00000000" w:rsidRDefault="000F2E75">
      <w:pPr>
        <w:ind w:firstLine="360"/>
        <w:jc w:val="both"/>
        <w:rPr>
          <w:rFonts w:eastAsia="Times New Roman"/>
        </w:rPr>
      </w:pPr>
    </w:p>
    <w:p w14:paraId="5E55D91A" w14:textId="77777777" w:rsidR="00000000" w:rsidRDefault="000F2E75">
      <w:pPr>
        <w:ind w:firstLine="360"/>
        <w:jc w:val="both"/>
        <w:rPr>
          <w:rFonts w:eastAsia="Times New Roman"/>
        </w:rPr>
      </w:pPr>
      <w:r>
        <w:rPr>
          <w:rFonts w:eastAsia="Times New Roman"/>
          <w:color w:val="000000"/>
          <w:sz w:val="20"/>
          <w:szCs w:val="20"/>
        </w:rPr>
        <w:t xml:space="preserve">"Public Warrants" are to the Company's warrants sold as part of the units in the Churchill </w:t>
      </w:r>
      <w:r>
        <w:rPr>
          <w:rFonts w:eastAsia="Times New Roman"/>
          <w:color w:val="000000"/>
          <w:sz w:val="20"/>
          <w:szCs w:val="20"/>
        </w:rPr>
        <w:t>IPO (whether they were purchased in the Churchill IPO or thereafter in the open market);</w:t>
      </w:r>
    </w:p>
    <w:p w14:paraId="1E76B33B" w14:textId="77777777" w:rsidR="00000000" w:rsidRDefault="000F2E75">
      <w:pPr>
        <w:ind w:firstLine="360"/>
        <w:jc w:val="both"/>
        <w:rPr>
          <w:rFonts w:eastAsia="Times New Roman"/>
        </w:rPr>
      </w:pPr>
    </w:p>
    <w:p w14:paraId="4AC6B0C8" w14:textId="77777777" w:rsidR="00000000" w:rsidRDefault="000F2E75">
      <w:pPr>
        <w:ind w:firstLine="360"/>
        <w:jc w:val="both"/>
        <w:rPr>
          <w:rFonts w:eastAsia="Times New Roman"/>
        </w:rPr>
      </w:pPr>
      <w:r>
        <w:rPr>
          <w:rFonts w:eastAsia="Times New Roman"/>
          <w:color w:val="000000"/>
          <w:sz w:val="20"/>
          <w:szCs w:val="20"/>
        </w:rPr>
        <w:t>"Refinancing" are to (a) the consummation of the 5.750% Notes offering by MPH and the increase of the revolving credit facility under the senior secured credit facil</w:t>
      </w:r>
      <w:r>
        <w:rPr>
          <w:rFonts w:eastAsia="Times New Roman"/>
          <w:color w:val="000000"/>
          <w:sz w:val="20"/>
          <w:szCs w:val="20"/>
        </w:rPr>
        <w:t xml:space="preserve">ities from $100.0 million to $450.0 million and (b) the repayment of all outstanding </w:t>
      </w:r>
    </w:p>
    <w:p w14:paraId="4378B409" w14:textId="77777777" w:rsidR="00000000" w:rsidRDefault="000F2E75">
      <w:pPr>
        <w:ind w:firstLine="360"/>
        <w:jc w:val="center"/>
        <w:divId w:val="768542716"/>
        <w:rPr>
          <w:rFonts w:eastAsia="Times New Roman"/>
        </w:rPr>
      </w:pPr>
      <w:r>
        <w:rPr>
          <w:rFonts w:eastAsia="Times New Roman"/>
          <w:color w:val="000000"/>
          <w:sz w:val="20"/>
          <w:szCs w:val="20"/>
        </w:rPr>
        <w:t>5</w:t>
      </w:r>
    </w:p>
    <w:p w14:paraId="089F8CC6" w14:textId="77777777" w:rsidR="00000000" w:rsidRDefault="000F2E75">
      <w:pPr>
        <w:rPr>
          <w:rFonts w:eastAsia="Times New Roman"/>
        </w:rPr>
      </w:pPr>
      <w:r>
        <w:rPr>
          <w:rFonts w:eastAsia="Times New Roman"/>
        </w:rPr>
        <w:pict w14:anchorId="74367FE0">
          <v:rect id="_x0000_i1030" style="width:0;height:1.5pt" o:hralign="center" o:hrstd="t" o:hr="t" fillcolor="#a0a0a0" stroked="f"/>
        </w:pict>
      </w:r>
    </w:p>
    <w:p w14:paraId="6BE830B0" w14:textId="77777777" w:rsidR="00000000" w:rsidRDefault="000F2E75">
      <w:pPr>
        <w:ind w:firstLine="360"/>
        <w:jc w:val="both"/>
        <w:divId w:val="176891893"/>
        <w:rPr>
          <w:rFonts w:eastAsia="Times New Roman"/>
        </w:rPr>
      </w:pPr>
      <w:hyperlink w:anchor="ibf4a326416314581b1158b22b9fa3179_22" w:history="1">
        <w:r>
          <w:rPr>
            <w:rStyle w:val="a3"/>
            <w:rFonts w:eastAsia="Times New Roman"/>
            <w:sz w:val="20"/>
            <w:szCs w:val="20"/>
          </w:rPr>
          <w:t>Table of Contents</w:t>
        </w:r>
      </w:hyperlink>
    </w:p>
    <w:p w14:paraId="45A0C8F2" w14:textId="77777777" w:rsidR="00000000" w:rsidRDefault="000F2E75">
      <w:pPr>
        <w:jc w:val="both"/>
        <w:rPr>
          <w:rFonts w:eastAsia="Times New Roman"/>
        </w:rPr>
      </w:pPr>
      <w:r>
        <w:rPr>
          <w:rFonts w:eastAsia="Times New Roman"/>
          <w:color w:val="000000"/>
          <w:sz w:val="20"/>
          <w:szCs w:val="20"/>
        </w:rPr>
        <w:t>7.125% Notes and $369.0 million of indebtedness under M</w:t>
      </w:r>
      <w:r>
        <w:rPr>
          <w:rFonts w:eastAsia="Times New Roman"/>
          <w:color w:val="000000"/>
          <w:sz w:val="20"/>
          <w:szCs w:val="20"/>
        </w:rPr>
        <w:t>PH's term loan facility with the net proceeds of the 5.750% Notes offering, together with cash on hand, which occurred on October 29, 2020;</w:t>
      </w:r>
    </w:p>
    <w:p w14:paraId="4449D33E" w14:textId="77777777" w:rsidR="00000000" w:rsidRDefault="000F2E75">
      <w:pPr>
        <w:ind w:firstLine="360"/>
        <w:jc w:val="both"/>
        <w:rPr>
          <w:rFonts w:eastAsia="Times New Roman"/>
        </w:rPr>
      </w:pPr>
    </w:p>
    <w:p w14:paraId="5F39B781" w14:textId="77777777" w:rsidR="00000000" w:rsidRDefault="000F2E75">
      <w:pPr>
        <w:ind w:firstLine="360"/>
        <w:jc w:val="both"/>
        <w:rPr>
          <w:rFonts w:eastAsia="Times New Roman"/>
        </w:rPr>
      </w:pPr>
      <w:r>
        <w:rPr>
          <w:rFonts w:eastAsia="Times New Roman"/>
          <w:color w:val="000000"/>
          <w:sz w:val="20"/>
          <w:szCs w:val="20"/>
        </w:rPr>
        <w:t>"Revolver G" are to the revolving credit facility in conjunction with Term Loan G;</w:t>
      </w:r>
    </w:p>
    <w:p w14:paraId="4441C2BA" w14:textId="77777777" w:rsidR="00000000" w:rsidRDefault="000F2E75">
      <w:pPr>
        <w:ind w:firstLine="360"/>
        <w:jc w:val="both"/>
        <w:rPr>
          <w:rFonts w:eastAsia="Times New Roman"/>
        </w:rPr>
      </w:pPr>
    </w:p>
    <w:p w14:paraId="29D844DF" w14:textId="77777777" w:rsidR="00000000" w:rsidRDefault="000F2E75">
      <w:pPr>
        <w:ind w:firstLine="360"/>
        <w:jc w:val="both"/>
        <w:rPr>
          <w:rFonts w:eastAsia="Times New Roman"/>
        </w:rPr>
      </w:pPr>
    </w:p>
    <w:p w14:paraId="68D6D6AE" w14:textId="77777777" w:rsidR="00000000" w:rsidRDefault="000F2E75">
      <w:pPr>
        <w:ind w:firstLine="360"/>
        <w:jc w:val="both"/>
        <w:rPr>
          <w:rFonts w:eastAsia="Times New Roman"/>
        </w:rPr>
      </w:pPr>
      <w:r>
        <w:rPr>
          <w:rFonts w:eastAsia="Times New Roman"/>
          <w:color w:val="000000"/>
          <w:sz w:val="20"/>
          <w:szCs w:val="20"/>
        </w:rPr>
        <w:t>"Revolving credit facility" are to MPH's $450.0 million senior secured revolving credit facility maturing on June 7, 2023;</w:t>
      </w:r>
    </w:p>
    <w:p w14:paraId="14F6CFD8" w14:textId="77777777" w:rsidR="00000000" w:rsidRDefault="000F2E75">
      <w:pPr>
        <w:ind w:firstLine="360"/>
        <w:jc w:val="both"/>
        <w:rPr>
          <w:rFonts w:eastAsia="Times New Roman"/>
        </w:rPr>
      </w:pPr>
    </w:p>
    <w:p w14:paraId="5B9043E5" w14:textId="77777777" w:rsidR="00000000" w:rsidRDefault="000F2E75">
      <w:pPr>
        <w:ind w:firstLine="360"/>
        <w:jc w:val="both"/>
        <w:rPr>
          <w:rFonts w:eastAsia="Times New Roman"/>
        </w:rPr>
      </w:pPr>
      <w:r>
        <w:rPr>
          <w:rFonts w:eastAsia="Times New Roman"/>
          <w:color w:val="000000"/>
          <w:sz w:val="20"/>
          <w:szCs w:val="20"/>
        </w:rPr>
        <w:t xml:space="preserve">"SEC" are to the United States Securities and Exchange Commission; </w:t>
      </w:r>
    </w:p>
    <w:p w14:paraId="48898B65" w14:textId="77777777" w:rsidR="00000000" w:rsidRDefault="000F2E75">
      <w:pPr>
        <w:ind w:firstLine="360"/>
        <w:jc w:val="both"/>
        <w:rPr>
          <w:rFonts w:eastAsia="Times New Roman"/>
        </w:rPr>
      </w:pPr>
    </w:p>
    <w:p w14:paraId="5FB58E69" w14:textId="77777777" w:rsidR="00000000" w:rsidRDefault="000F2E75">
      <w:pPr>
        <w:ind w:firstLine="360"/>
        <w:jc w:val="both"/>
        <w:rPr>
          <w:rFonts w:eastAsia="Times New Roman"/>
        </w:rPr>
      </w:pPr>
      <w:r>
        <w:rPr>
          <w:rFonts w:eastAsia="Times New Roman"/>
          <w:color w:val="000000"/>
          <w:sz w:val="20"/>
          <w:szCs w:val="20"/>
        </w:rPr>
        <w:t>"Second Merger Sub" are to Music Merger Sub II, LLC, a Delaware limited liability company and direct, wholly owned subsidiary of the Company;</w:t>
      </w:r>
    </w:p>
    <w:p w14:paraId="5325417D" w14:textId="77777777" w:rsidR="00000000" w:rsidRDefault="000F2E75">
      <w:pPr>
        <w:ind w:firstLine="360"/>
        <w:jc w:val="both"/>
        <w:rPr>
          <w:rFonts w:eastAsia="Times New Roman"/>
        </w:rPr>
      </w:pPr>
    </w:p>
    <w:p w14:paraId="574E2F1A" w14:textId="77777777" w:rsidR="00000000" w:rsidRDefault="000F2E75">
      <w:pPr>
        <w:ind w:firstLine="360"/>
        <w:jc w:val="both"/>
        <w:rPr>
          <w:rFonts w:eastAsia="Times New Roman"/>
        </w:rPr>
      </w:pPr>
      <w:r>
        <w:rPr>
          <w:rFonts w:eastAsia="Times New Roman"/>
          <w:color w:val="000000"/>
          <w:sz w:val="20"/>
          <w:szCs w:val="20"/>
        </w:rPr>
        <w:t>"Senior Convertible PIK Notes" are the 6.00% / 7.00% Convertible Senior PIK Toggle Notes due 2027;</w:t>
      </w:r>
    </w:p>
    <w:p w14:paraId="6D71D85A" w14:textId="77777777" w:rsidR="00000000" w:rsidRDefault="000F2E75">
      <w:pPr>
        <w:ind w:firstLine="360"/>
        <w:jc w:val="both"/>
        <w:rPr>
          <w:rFonts w:eastAsia="Times New Roman"/>
        </w:rPr>
      </w:pPr>
    </w:p>
    <w:p w14:paraId="4385E1B7" w14:textId="77777777" w:rsidR="00000000" w:rsidRDefault="000F2E75">
      <w:pPr>
        <w:ind w:firstLine="360"/>
        <w:jc w:val="both"/>
        <w:rPr>
          <w:rFonts w:eastAsia="Times New Roman"/>
        </w:rPr>
      </w:pPr>
      <w:r>
        <w:rPr>
          <w:rFonts w:eastAsia="Times New Roman"/>
          <w:color w:val="000000"/>
          <w:sz w:val="20"/>
          <w:szCs w:val="20"/>
        </w:rPr>
        <w:t>"Senior PIK</w:t>
      </w:r>
      <w:r>
        <w:rPr>
          <w:rFonts w:eastAsia="Times New Roman"/>
          <w:color w:val="000000"/>
          <w:sz w:val="20"/>
          <w:szCs w:val="20"/>
        </w:rPr>
        <w:t xml:space="preserve"> Notes" are to the 8.500% / 9.250% Senior PIK Toggle Notes due 2022 issued by Polaris Intermediate Corp. on November 21, 2017. All of the outstanding Senior PIK Notes were redeemed on October 8, 2020;</w:t>
      </w:r>
    </w:p>
    <w:p w14:paraId="02310E6A" w14:textId="77777777" w:rsidR="00000000" w:rsidRDefault="000F2E75">
      <w:pPr>
        <w:ind w:firstLine="360"/>
        <w:jc w:val="both"/>
        <w:rPr>
          <w:rFonts w:eastAsia="Times New Roman"/>
        </w:rPr>
      </w:pPr>
    </w:p>
    <w:p w14:paraId="2F029F52" w14:textId="77777777" w:rsidR="00000000" w:rsidRDefault="000F2E75">
      <w:pPr>
        <w:ind w:firstLine="360"/>
        <w:jc w:val="both"/>
        <w:rPr>
          <w:rFonts w:eastAsia="Times New Roman"/>
        </w:rPr>
      </w:pPr>
      <w:r>
        <w:rPr>
          <w:rFonts w:eastAsia="Times New Roman"/>
          <w:color w:val="000000"/>
          <w:sz w:val="20"/>
          <w:szCs w:val="20"/>
        </w:rPr>
        <w:t>"senior secured credit facilities" are to MPH's senio</w:t>
      </w:r>
      <w:r>
        <w:rPr>
          <w:rFonts w:eastAsia="Times New Roman"/>
          <w:color w:val="000000"/>
          <w:sz w:val="20"/>
          <w:szCs w:val="20"/>
        </w:rPr>
        <w:t>r secured credit facilities which consist of (a) a $2,341.0 million term loan facility maturing on June 7, 2023 and (b) a $450.0 million revolving credit facility maturing on June 7, 2023;</w:t>
      </w:r>
    </w:p>
    <w:p w14:paraId="12A6EA15" w14:textId="77777777" w:rsidR="00000000" w:rsidRDefault="000F2E75">
      <w:pPr>
        <w:ind w:firstLine="360"/>
        <w:jc w:val="both"/>
        <w:rPr>
          <w:rFonts w:eastAsia="Times New Roman"/>
        </w:rPr>
      </w:pPr>
    </w:p>
    <w:p w14:paraId="286ED137" w14:textId="77777777" w:rsidR="00000000" w:rsidRDefault="000F2E75">
      <w:pPr>
        <w:ind w:firstLine="360"/>
        <w:jc w:val="both"/>
        <w:rPr>
          <w:rFonts w:eastAsia="Times New Roman"/>
        </w:rPr>
      </w:pPr>
      <w:r>
        <w:rPr>
          <w:rFonts w:eastAsia="Times New Roman"/>
          <w:color w:val="000000"/>
          <w:sz w:val="20"/>
          <w:szCs w:val="20"/>
        </w:rPr>
        <w:t>"Sponsor" are to Churchill Sponsor III, LLC, a Delaware limited l</w:t>
      </w:r>
      <w:r>
        <w:rPr>
          <w:rFonts w:eastAsia="Times New Roman"/>
          <w:color w:val="000000"/>
          <w:sz w:val="20"/>
          <w:szCs w:val="20"/>
        </w:rPr>
        <w:t>iability company and an affiliate of M. Klein and Company in which certain of Churchill's directors and officers hold membership interests;</w:t>
      </w:r>
    </w:p>
    <w:p w14:paraId="3E5CFD8D" w14:textId="77777777" w:rsidR="00000000" w:rsidRDefault="000F2E75">
      <w:pPr>
        <w:ind w:firstLine="360"/>
        <w:jc w:val="both"/>
        <w:rPr>
          <w:rFonts w:eastAsia="Times New Roman"/>
        </w:rPr>
      </w:pPr>
    </w:p>
    <w:p w14:paraId="1077EA82" w14:textId="77777777" w:rsidR="00000000" w:rsidRDefault="000F2E75">
      <w:pPr>
        <w:ind w:firstLine="360"/>
        <w:jc w:val="both"/>
        <w:rPr>
          <w:rFonts w:eastAsia="Times New Roman"/>
        </w:rPr>
      </w:pPr>
      <w:r>
        <w:rPr>
          <w:rFonts w:eastAsia="Times New Roman"/>
          <w:color w:val="000000"/>
          <w:sz w:val="20"/>
          <w:szCs w:val="20"/>
        </w:rPr>
        <w:t>"Sponsor Note" are to the unsecured promissory note issued by the Company to the Sponsor in an aggregate principal</w:t>
      </w:r>
      <w:r>
        <w:rPr>
          <w:rFonts w:eastAsia="Times New Roman"/>
          <w:color w:val="000000"/>
          <w:sz w:val="20"/>
          <w:szCs w:val="20"/>
        </w:rPr>
        <w:t xml:space="preserve"> amount of $1,500,000. The Sponsor converted the unpaid balance of the Sponsor Note into Working Capital Warrants in connection with the Closing;</w:t>
      </w:r>
    </w:p>
    <w:p w14:paraId="636C405C" w14:textId="77777777" w:rsidR="00000000" w:rsidRDefault="000F2E75">
      <w:pPr>
        <w:ind w:firstLine="360"/>
        <w:jc w:val="both"/>
        <w:rPr>
          <w:rFonts w:eastAsia="Times New Roman"/>
        </w:rPr>
      </w:pPr>
    </w:p>
    <w:p w14:paraId="4AEE0008" w14:textId="77777777" w:rsidR="00000000" w:rsidRDefault="000F2E75">
      <w:pPr>
        <w:ind w:firstLine="360"/>
        <w:jc w:val="both"/>
        <w:rPr>
          <w:rFonts w:eastAsia="Times New Roman"/>
        </w:rPr>
      </w:pPr>
      <w:r>
        <w:rPr>
          <w:rFonts w:eastAsia="Times New Roman"/>
          <w:color w:val="000000"/>
          <w:sz w:val="20"/>
          <w:szCs w:val="20"/>
        </w:rPr>
        <w:t>"Subscription Agreements" are to, collectively, the (a) common stock subscription agreements entered into (i</w:t>
      </w:r>
      <w:r>
        <w:rPr>
          <w:rFonts w:eastAsia="Times New Roman"/>
          <w:color w:val="000000"/>
          <w:sz w:val="20"/>
          <w:szCs w:val="20"/>
        </w:rPr>
        <w:t xml:space="preserve">) by and between Churchill and the PIF and (ii) by and among Churchill, Holdings and MultiPlan Parent, on the one hand, and certain investment funds, on the other hand, in each case, dated as of July 12, 2020 and entered into in connection with the Common </w:t>
      </w:r>
      <w:r>
        <w:rPr>
          <w:rFonts w:eastAsia="Times New Roman"/>
          <w:color w:val="000000"/>
          <w:sz w:val="20"/>
          <w:szCs w:val="20"/>
        </w:rPr>
        <w:t>PIPE Investment and (b) subscription agreements, dated as of July 12, 2020, entered into in connection with the Convertible PIPE Investment;</w:t>
      </w:r>
    </w:p>
    <w:p w14:paraId="2784215A" w14:textId="77777777" w:rsidR="00000000" w:rsidRDefault="000F2E75">
      <w:pPr>
        <w:ind w:firstLine="360"/>
        <w:jc w:val="both"/>
        <w:rPr>
          <w:rFonts w:eastAsia="Times New Roman"/>
        </w:rPr>
      </w:pPr>
    </w:p>
    <w:p w14:paraId="1300497F" w14:textId="77777777" w:rsidR="00000000" w:rsidRDefault="000F2E75">
      <w:pPr>
        <w:ind w:firstLine="360"/>
        <w:jc w:val="both"/>
        <w:rPr>
          <w:rFonts w:eastAsia="Times New Roman"/>
        </w:rPr>
      </w:pPr>
      <w:r>
        <w:rPr>
          <w:rFonts w:eastAsia="Times New Roman"/>
          <w:color w:val="000000"/>
          <w:sz w:val="20"/>
          <w:szCs w:val="20"/>
        </w:rPr>
        <w:t xml:space="preserve">"Term Loan G" are to a term loan payable borrowed on June 7, 2016 in the amount of $3,500.0 million with a group </w:t>
      </w:r>
      <w:r>
        <w:rPr>
          <w:rFonts w:eastAsia="Times New Roman"/>
          <w:color w:val="000000"/>
          <w:sz w:val="20"/>
          <w:szCs w:val="20"/>
        </w:rPr>
        <w:t>of lenders due and payable on June 7, 2023;</w:t>
      </w:r>
    </w:p>
    <w:p w14:paraId="0D1051C6" w14:textId="77777777" w:rsidR="00000000" w:rsidRDefault="000F2E75">
      <w:pPr>
        <w:ind w:firstLine="360"/>
        <w:jc w:val="both"/>
        <w:rPr>
          <w:rFonts w:eastAsia="Times New Roman"/>
        </w:rPr>
      </w:pPr>
    </w:p>
    <w:p w14:paraId="461DDB17" w14:textId="77777777" w:rsidR="00000000" w:rsidRDefault="000F2E75">
      <w:pPr>
        <w:ind w:firstLine="360"/>
        <w:jc w:val="both"/>
        <w:rPr>
          <w:rFonts w:eastAsia="Times New Roman"/>
        </w:rPr>
      </w:pPr>
      <w:r>
        <w:rPr>
          <w:rFonts w:eastAsia="Times New Roman"/>
          <w:color w:val="000000"/>
          <w:sz w:val="20"/>
          <w:szCs w:val="20"/>
        </w:rPr>
        <w:t>"Transactions" are to the Mergers, together with the other transactions contemplated by the Merger Agreement and the related agreements;</w:t>
      </w:r>
    </w:p>
    <w:p w14:paraId="026AEA1C" w14:textId="77777777" w:rsidR="00000000" w:rsidRDefault="000F2E75">
      <w:pPr>
        <w:ind w:firstLine="360"/>
        <w:jc w:val="both"/>
        <w:rPr>
          <w:rFonts w:eastAsia="Times New Roman"/>
        </w:rPr>
      </w:pPr>
    </w:p>
    <w:p w14:paraId="5AA3E519" w14:textId="77777777" w:rsidR="00000000" w:rsidRDefault="000F2E75">
      <w:pPr>
        <w:ind w:firstLine="360"/>
        <w:jc w:val="both"/>
        <w:rPr>
          <w:rFonts w:eastAsia="Times New Roman"/>
        </w:rPr>
      </w:pPr>
      <w:r>
        <w:rPr>
          <w:rFonts w:eastAsia="Times New Roman"/>
          <w:color w:val="000000"/>
          <w:sz w:val="20"/>
          <w:szCs w:val="20"/>
        </w:rPr>
        <w:t xml:space="preserve">"Transaction-related expenses" represents transaction costs, including </w:t>
      </w:r>
      <w:r>
        <w:rPr>
          <w:rFonts w:eastAsia="Times New Roman"/>
          <w:color w:val="000000"/>
          <w:sz w:val="20"/>
          <w:szCs w:val="20"/>
        </w:rPr>
        <w:t>those related to the Transactions and the acquisitions of HST and DHP.</w:t>
      </w:r>
    </w:p>
    <w:p w14:paraId="5C98E160" w14:textId="77777777" w:rsidR="00000000" w:rsidRDefault="000F2E75">
      <w:pPr>
        <w:ind w:firstLine="360"/>
        <w:jc w:val="both"/>
        <w:rPr>
          <w:rFonts w:eastAsia="Times New Roman"/>
        </w:rPr>
      </w:pPr>
    </w:p>
    <w:p w14:paraId="700B02ED" w14:textId="77777777" w:rsidR="00000000" w:rsidRDefault="000F2E75">
      <w:pPr>
        <w:ind w:firstLine="360"/>
        <w:jc w:val="both"/>
        <w:rPr>
          <w:rFonts w:eastAsia="Times New Roman"/>
        </w:rPr>
      </w:pPr>
      <w:r>
        <w:rPr>
          <w:rFonts w:eastAsia="Times New Roman"/>
          <w:color w:val="000000"/>
          <w:sz w:val="20"/>
          <w:szCs w:val="20"/>
        </w:rPr>
        <w:t>"Units" are to our stock-based compensation granted to employees in the form of Units and Holdings' Class B Units;</w:t>
      </w:r>
    </w:p>
    <w:p w14:paraId="717C433E" w14:textId="77777777" w:rsidR="00000000" w:rsidRDefault="000F2E75">
      <w:pPr>
        <w:ind w:firstLine="360"/>
        <w:jc w:val="both"/>
        <w:rPr>
          <w:rFonts w:eastAsia="Times New Roman"/>
        </w:rPr>
      </w:pPr>
    </w:p>
    <w:p w14:paraId="472C992F" w14:textId="77777777" w:rsidR="00000000" w:rsidRDefault="000F2E75">
      <w:pPr>
        <w:ind w:firstLine="360"/>
        <w:jc w:val="both"/>
        <w:rPr>
          <w:rFonts w:eastAsia="Times New Roman"/>
        </w:rPr>
      </w:pPr>
      <w:r>
        <w:rPr>
          <w:rFonts w:eastAsia="Times New Roman"/>
          <w:color w:val="000000"/>
          <w:sz w:val="20"/>
          <w:szCs w:val="20"/>
        </w:rPr>
        <w:t>"warrants" are to the Public Warrants, the Private Placement Warra</w:t>
      </w:r>
      <w:r>
        <w:rPr>
          <w:rFonts w:eastAsia="Times New Roman"/>
          <w:color w:val="000000"/>
          <w:sz w:val="20"/>
          <w:szCs w:val="20"/>
        </w:rPr>
        <w:t>nts, the PIPE Warrants and the Working Capital Warrants;</w:t>
      </w:r>
    </w:p>
    <w:p w14:paraId="14FD7D10" w14:textId="77777777" w:rsidR="00000000" w:rsidRDefault="000F2E75">
      <w:pPr>
        <w:ind w:firstLine="360"/>
        <w:jc w:val="both"/>
        <w:rPr>
          <w:rFonts w:eastAsia="Times New Roman"/>
        </w:rPr>
      </w:pPr>
    </w:p>
    <w:p w14:paraId="5BB3923F" w14:textId="77777777" w:rsidR="00000000" w:rsidRDefault="000F2E75">
      <w:pPr>
        <w:ind w:firstLine="360"/>
        <w:jc w:val="both"/>
        <w:rPr>
          <w:rFonts w:eastAsia="Times New Roman"/>
        </w:rPr>
      </w:pPr>
      <w:r>
        <w:rPr>
          <w:rFonts w:eastAsia="Times New Roman"/>
          <w:color w:val="000000"/>
          <w:sz w:val="20"/>
          <w:szCs w:val="20"/>
        </w:rPr>
        <w:t>"we," "our" or "us" are to MultiPlan and its consolidated subsidiaries; and</w:t>
      </w:r>
    </w:p>
    <w:p w14:paraId="12FE6703" w14:textId="77777777" w:rsidR="00000000" w:rsidRDefault="000F2E75">
      <w:pPr>
        <w:ind w:firstLine="360"/>
        <w:jc w:val="both"/>
        <w:rPr>
          <w:rFonts w:eastAsia="Times New Roman"/>
        </w:rPr>
      </w:pPr>
    </w:p>
    <w:p w14:paraId="44C295B0" w14:textId="77777777" w:rsidR="00000000" w:rsidRDefault="000F2E75">
      <w:pPr>
        <w:ind w:firstLine="360"/>
        <w:jc w:val="both"/>
        <w:rPr>
          <w:rFonts w:eastAsia="Times New Roman"/>
        </w:rPr>
      </w:pPr>
      <w:r>
        <w:rPr>
          <w:rFonts w:eastAsia="Times New Roman"/>
          <w:color w:val="000000"/>
          <w:sz w:val="20"/>
          <w:szCs w:val="20"/>
        </w:rPr>
        <w:t>"Working Capital Warrants" are to the warrants to purchase Churchill's Class A common stock pursuant to the terms of th</w:t>
      </w:r>
      <w:r>
        <w:rPr>
          <w:rFonts w:eastAsia="Times New Roman"/>
          <w:color w:val="000000"/>
          <w:sz w:val="20"/>
          <w:szCs w:val="20"/>
        </w:rPr>
        <w:t>e Sponsor Note, on terms identical to the terms of the Private Placement Warrants.</w:t>
      </w:r>
    </w:p>
    <w:p w14:paraId="77F5523B" w14:textId="77777777" w:rsidR="00000000" w:rsidRDefault="000F2E75">
      <w:pPr>
        <w:ind w:firstLine="360"/>
        <w:jc w:val="both"/>
        <w:divId w:val="1924680567"/>
        <w:rPr>
          <w:rFonts w:eastAsia="Times New Roman"/>
        </w:rPr>
      </w:pPr>
    </w:p>
    <w:p w14:paraId="1960A4B6" w14:textId="77777777" w:rsidR="00000000" w:rsidRDefault="000F2E75">
      <w:pPr>
        <w:ind w:firstLine="360"/>
        <w:jc w:val="center"/>
        <w:divId w:val="784538123"/>
        <w:rPr>
          <w:rFonts w:eastAsia="Times New Roman"/>
        </w:rPr>
      </w:pPr>
      <w:r>
        <w:rPr>
          <w:rFonts w:eastAsia="Times New Roman"/>
          <w:color w:val="000000"/>
          <w:sz w:val="20"/>
          <w:szCs w:val="20"/>
        </w:rPr>
        <w:t>6</w:t>
      </w:r>
    </w:p>
    <w:p w14:paraId="2B9B9696" w14:textId="77777777" w:rsidR="00000000" w:rsidRDefault="000F2E75">
      <w:pPr>
        <w:rPr>
          <w:rFonts w:eastAsia="Times New Roman"/>
        </w:rPr>
      </w:pPr>
      <w:r>
        <w:rPr>
          <w:rFonts w:eastAsia="Times New Roman"/>
        </w:rPr>
        <w:pict w14:anchorId="69D4A571">
          <v:rect id="_x0000_i1031" style="width:0;height:1.5pt" o:hralign="center" o:hrstd="t" o:hr="t" fillcolor="#a0a0a0" stroked="f"/>
        </w:pict>
      </w:r>
    </w:p>
    <w:p w14:paraId="0AECC260" w14:textId="77777777" w:rsidR="00000000" w:rsidRDefault="000F2E75">
      <w:pPr>
        <w:ind w:firstLine="360"/>
        <w:jc w:val="both"/>
        <w:divId w:val="74867812"/>
        <w:rPr>
          <w:rFonts w:eastAsia="Times New Roman"/>
        </w:rPr>
      </w:pPr>
      <w:hyperlink w:anchor="ibf4a326416314581b1158b22b9fa3179_22" w:history="1">
        <w:r>
          <w:rPr>
            <w:rStyle w:val="a3"/>
            <w:rFonts w:eastAsia="Times New Roman"/>
            <w:sz w:val="20"/>
            <w:szCs w:val="20"/>
          </w:rPr>
          <w:t>Table of Contents</w:t>
        </w:r>
      </w:hyperlink>
    </w:p>
    <w:p w14:paraId="37E99419" w14:textId="77777777" w:rsidR="00000000" w:rsidRDefault="000F2E75">
      <w:pPr>
        <w:ind w:firstLine="360"/>
        <w:jc w:val="center"/>
        <w:divId w:val="365452084"/>
        <w:rPr>
          <w:rFonts w:eastAsia="Times New Roman"/>
        </w:rPr>
      </w:pPr>
      <w:r>
        <w:rPr>
          <w:rFonts w:eastAsia="Times New Roman"/>
          <w:b/>
          <w:bCs/>
          <w:color w:val="000000"/>
          <w:sz w:val="20"/>
          <w:szCs w:val="20"/>
        </w:rPr>
        <w:t>Part I. Financial Information</w:t>
      </w:r>
    </w:p>
    <w:p w14:paraId="16E357E7" w14:textId="77777777" w:rsidR="00000000" w:rsidRDefault="000F2E75">
      <w:pPr>
        <w:ind w:firstLine="360"/>
        <w:jc w:val="both"/>
        <w:divId w:val="93481984"/>
        <w:rPr>
          <w:rFonts w:eastAsia="Times New Roman"/>
        </w:rPr>
      </w:pPr>
      <w:r>
        <w:rPr>
          <w:rFonts w:eastAsia="Times New Roman"/>
          <w:b/>
          <w:bCs/>
          <w:color w:val="000000"/>
          <w:sz w:val="20"/>
          <w:szCs w:val="20"/>
        </w:rPr>
        <w:t>Item 1. Financial Statements</w:t>
      </w:r>
    </w:p>
    <w:p w14:paraId="2AB00413" w14:textId="77777777" w:rsidR="00000000" w:rsidRDefault="000F2E75">
      <w:pPr>
        <w:ind w:firstLine="360"/>
        <w:jc w:val="center"/>
        <w:divId w:val="1724331031"/>
        <w:rPr>
          <w:rFonts w:eastAsia="Times New Roman"/>
        </w:rPr>
      </w:pPr>
      <w:r>
        <w:rPr>
          <w:rFonts w:eastAsia="Times New Roman"/>
          <w:b/>
          <w:bCs/>
          <w:color w:val="000000"/>
          <w:sz w:val="20"/>
          <w:szCs w:val="20"/>
        </w:rPr>
        <w:t>MULTIPLAN CORPORATION</w:t>
      </w:r>
    </w:p>
    <w:p w14:paraId="3D99077F" w14:textId="77777777" w:rsidR="00000000" w:rsidRDefault="000F2E75">
      <w:pPr>
        <w:ind w:firstLine="360"/>
        <w:jc w:val="center"/>
        <w:divId w:val="1711420117"/>
        <w:rPr>
          <w:rFonts w:eastAsia="Times New Roman"/>
        </w:rPr>
      </w:pPr>
      <w:r>
        <w:rPr>
          <w:rFonts w:eastAsia="Times New Roman"/>
          <w:b/>
          <w:bCs/>
          <w:color w:val="000000"/>
          <w:sz w:val="20"/>
          <w:szCs w:val="20"/>
        </w:rPr>
        <w:t>Unaudited Condensed Consolidated Balance Sheets</w:t>
      </w:r>
    </w:p>
    <w:p w14:paraId="32C16EA0" w14:textId="77777777" w:rsidR="00000000" w:rsidRDefault="000F2E75">
      <w:pPr>
        <w:ind w:firstLine="360"/>
        <w:jc w:val="center"/>
        <w:divId w:val="777262004"/>
        <w:rPr>
          <w:rFonts w:eastAsia="Times New Roman"/>
        </w:rPr>
      </w:pPr>
      <w:r>
        <w:rPr>
          <w:rFonts w:eastAsia="Times New Roman"/>
          <w:i/>
          <w:iCs/>
          <w:color w:val="000000"/>
          <w:sz w:val="20"/>
          <w:szCs w:val="20"/>
        </w:rPr>
        <w:t>(in thousands,</w:t>
      </w:r>
      <w:r>
        <w:rPr>
          <w:rFonts w:eastAsia="Times New Roman"/>
          <w:i/>
          <w:iCs/>
          <w:color w:val="000000"/>
          <w:sz w:val="20"/>
          <w:szCs w:val="20"/>
        </w:rPr>
        <w:t xml:space="preserve">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42"/>
        <w:gridCol w:w="5972"/>
        <w:gridCol w:w="40"/>
        <w:gridCol w:w="120"/>
        <w:gridCol w:w="934"/>
        <w:gridCol w:w="36"/>
        <w:gridCol w:w="36"/>
        <w:gridCol w:w="36"/>
        <w:gridCol w:w="36"/>
        <w:gridCol w:w="120"/>
        <w:gridCol w:w="898"/>
        <w:gridCol w:w="36"/>
      </w:tblGrid>
      <w:tr w:rsidR="00000000" w14:paraId="28D96D64" w14:textId="77777777">
        <w:trPr>
          <w:divId w:val="697052309"/>
        </w:trPr>
        <w:tc>
          <w:tcPr>
            <w:tcW w:w="50" w:type="pct"/>
            <w:vAlign w:val="center"/>
            <w:hideMark/>
          </w:tcPr>
          <w:p w14:paraId="41BDC1A6" w14:textId="77777777" w:rsidR="00000000" w:rsidRDefault="000F2E75">
            <w:pPr>
              <w:ind w:firstLine="360"/>
              <w:jc w:val="center"/>
              <w:rPr>
                <w:rFonts w:eastAsia="Times New Roman"/>
              </w:rPr>
            </w:pPr>
          </w:p>
        </w:tc>
        <w:tc>
          <w:tcPr>
            <w:tcW w:w="3621" w:type="pct"/>
            <w:vAlign w:val="center"/>
            <w:hideMark/>
          </w:tcPr>
          <w:p w14:paraId="27BAC8C2" w14:textId="77777777" w:rsidR="00000000" w:rsidRDefault="000F2E75">
            <w:pPr>
              <w:spacing w:after="100"/>
              <w:rPr>
                <w:rFonts w:eastAsia="Times New Roman"/>
                <w:sz w:val="20"/>
                <w:szCs w:val="20"/>
              </w:rPr>
            </w:pPr>
          </w:p>
        </w:tc>
        <w:tc>
          <w:tcPr>
            <w:tcW w:w="5" w:type="pct"/>
            <w:vAlign w:val="center"/>
            <w:hideMark/>
          </w:tcPr>
          <w:p w14:paraId="43B490F2" w14:textId="77777777" w:rsidR="00000000" w:rsidRDefault="000F2E75">
            <w:pPr>
              <w:spacing w:after="100"/>
              <w:rPr>
                <w:rFonts w:eastAsia="Times New Roman"/>
                <w:sz w:val="20"/>
                <w:szCs w:val="20"/>
              </w:rPr>
            </w:pPr>
          </w:p>
        </w:tc>
        <w:tc>
          <w:tcPr>
            <w:tcW w:w="50" w:type="pct"/>
            <w:vAlign w:val="center"/>
            <w:hideMark/>
          </w:tcPr>
          <w:p w14:paraId="01295EEC" w14:textId="77777777" w:rsidR="00000000" w:rsidRDefault="000F2E75">
            <w:pPr>
              <w:spacing w:after="100"/>
              <w:rPr>
                <w:rFonts w:eastAsia="Times New Roman"/>
                <w:sz w:val="20"/>
                <w:szCs w:val="20"/>
              </w:rPr>
            </w:pPr>
          </w:p>
        </w:tc>
        <w:tc>
          <w:tcPr>
            <w:tcW w:w="588" w:type="pct"/>
            <w:vAlign w:val="center"/>
            <w:hideMark/>
          </w:tcPr>
          <w:p w14:paraId="2B2B3065" w14:textId="77777777" w:rsidR="00000000" w:rsidRDefault="000F2E75">
            <w:pPr>
              <w:spacing w:after="100"/>
              <w:rPr>
                <w:rFonts w:eastAsia="Times New Roman"/>
                <w:sz w:val="20"/>
                <w:szCs w:val="20"/>
              </w:rPr>
            </w:pPr>
          </w:p>
        </w:tc>
        <w:tc>
          <w:tcPr>
            <w:tcW w:w="5" w:type="pct"/>
            <w:vAlign w:val="center"/>
            <w:hideMark/>
          </w:tcPr>
          <w:p w14:paraId="32EC500F" w14:textId="77777777" w:rsidR="00000000" w:rsidRDefault="000F2E75">
            <w:pPr>
              <w:spacing w:after="100"/>
              <w:rPr>
                <w:rFonts w:eastAsia="Times New Roman"/>
                <w:sz w:val="20"/>
                <w:szCs w:val="20"/>
              </w:rPr>
            </w:pPr>
          </w:p>
        </w:tc>
        <w:tc>
          <w:tcPr>
            <w:tcW w:w="5" w:type="pct"/>
            <w:vAlign w:val="center"/>
            <w:hideMark/>
          </w:tcPr>
          <w:p w14:paraId="2EC82BBA" w14:textId="77777777" w:rsidR="00000000" w:rsidRDefault="000F2E75">
            <w:pPr>
              <w:spacing w:after="100"/>
              <w:rPr>
                <w:rFonts w:eastAsia="Times New Roman"/>
                <w:sz w:val="20"/>
                <w:szCs w:val="20"/>
              </w:rPr>
            </w:pPr>
          </w:p>
        </w:tc>
        <w:tc>
          <w:tcPr>
            <w:tcW w:w="26" w:type="pct"/>
            <w:vAlign w:val="center"/>
            <w:hideMark/>
          </w:tcPr>
          <w:p w14:paraId="5042395A" w14:textId="77777777" w:rsidR="00000000" w:rsidRDefault="000F2E75">
            <w:pPr>
              <w:spacing w:after="100"/>
              <w:rPr>
                <w:rFonts w:eastAsia="Times New Roman"/>
                <w:sz w:val="20"/>
                <w:szCs w:val="20"/>
              </w:rPr>
            </w:pPr>
          </w:p>
        </w:tc>
        <w:tc>
          <w:tcPr>
            <w:tcW w:w="5" w:type="pct"/>
            <w:vAlign w:val="center"/>
            <w:hideMark/>
          </w:tcPr>
          <w:p w14:paraId="179F0B6D" w14:textId="77777777" w:rsidR="00000000" w:rsidRDefault="000F2E75">
            <w:pPr>
              <w:spacing w:after="100"/>
              <w:rPr>
                <w:rFonts w:eastAsia="Times New Roman"/>
                <w:sz w:val="20"/>
                <w:szCs w:val="20"/>
              </w:rPr>
            </w:pPr>
          </w:p>
        </w:tc>
        <w:tc>
          <w:tcPr>
            <w:tcW w:w="50" w:type="pct"/>
            <w:vAlign w:val="center"/>
            <w:hideMark/>
          </w:tcPr>
          <w:p w14:paraId="4B860899" w14:textId="77777777" w:rsidR="00000000" w:rsidRDefault="000F2E75">
            <w:pPr>
              <w:spacing w:after="100"/>
              <w:rPr>
                <w:rFonts w:eastAsia="Times New Roman"/>
                <w:sz w:val="20"/>
                <w:szCs w:val="20"/>
              </w:rPr>
            </w:pPr>
          </w:p>
        </w:tc>
        <w:tc>
          <w:tcPr>
            <w:tcW w:w="588" w:type="pct"/>
            <w:vAlign w:val="center"/>
            <w:hideMark/>
          </w:tcPr>
          <w:p w14:paraId="7004B1AB" w14:textId="77777777" w:rsidR="00000000" w:rsidRDefault="000F2E75">
            <w:pPr>
              <w:spacing w:after="100"/>
              <w:rPr>
                <w:rFonts w:eastAsia="Times New Roman"/>
                <w:sz w:val="20"/>
                <w:szCs w:val="20"/>
              </w:rPr>
            </w:pPr>
          </w:p>
        </w:tc>
        <w:tc>
          <w:tcPr>
            <w:tcW w:w="5" w:type="pct"/>
            <w:vAlign w:val="center"/>
            <w:hideMark/>
          </w:tcPr>
          <w:p w14:paraId="7F20D006" w14:textId="77777777" w:rsidR="00000000" w:rsidRDefault="000F2E75">
            <w:pPr>
              <w:spacing w:after="100"/>
              <w:rPr>
                <w:rFonts w:eastAsia="Times New Roman"/>
                <w:sz w:val="20"/>
                <w:szCs w:val="20"/>
              </w:rPr>
            </w:pPr>
          </w:p>
        </w:tc>
      </w:tr>
      <w:tr w:rsidR="00000000" w14:paraId="50EC0BD4" w14:textId="77777777">
        <w:trPr>
          <w:divId w:val="697052309"/>
        </w:trPr>
        <w:tc>
          <w:tcPr>
            <w:tcW w:w="0" w:type="auto"/>
            <w:gridSpan w:val="3"/>
            <w:tcMar>
              <w:top w:w="0" w:type="dxa"/>
              <w:left w:w="20" w:type="dxa"/>
              <w:bottom w:w="0" w:type="dxa"/>
              <w:right w:w="20" w:type="dxa"/>
            </w:tcMar>
            <w:vAlign w:val="center"/>
            <w:hideMark/>
          </w:tcPr>
          <w:p w14:paraId="38466EDE" w14:textId="77777777" w:rsidR="00000000" w:rsidRDefault="000F2E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11816D0" w14:textId="77777777" w:rsidR="00000000" w:rsidRDefault="000F2E7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142FED13"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A6BEA2" w14:textId="77777777" w:rsidR="00000000" w:rsidRDefault="000F2E7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4CD8E8CF" w14:textId="77777777">
        <w:trPr>
          <w:divId w:val="697052309"/>
        </w:trPr>
        <w:tc>
          <w:tcPr>
            <w:tcW w:w="0" w:type="auto"/>
            <w:gridSpan w:val="3"/>
            <w:shd w:val="clear" w:color="auto" w:fill="CCEEFF"/>
            <w:tcMar>
              <w:top w:w="30" w:type="dxa"/>
              <w:left w:w="20" w:type="dxa"/>
              <w:bottom w:w="30" w:type="dxa"/>
              <w:right w:w="20" w:type="dxa"/>
            </w:tcMar>
            <w:vAlign w:val="bottom"/>
            <w:hideMark/>
          </w:tcPr>
          <w:p w14:paraId="0A8EA457" w14:textId="77777777" w:rsidR="00000000" w:rsidRDefault="000F2E75">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435102"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7846E"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F04D78" w14:textId="77777777" w:rsidR="00000000" w:rsidRDefault="000F2E75">
            <w:pPr>
              <w:spacing w:after="100"/>
              <w:rPr>
                <w:rFonts w:eastAsia="Times New Roman"/>
                <w:sz w:val="20"/>
                <w:szCs w:val="20"/>
              </w:rPr>
            </w:pPr>
          </w:p>
        </w:tc>
      </w:tr>
      <w:tr w:rsidR="00000000" w14:paraId="4B5B6C34" w14:textId="77777777">
        <w:trPr>
          <w:divId w:val="697052309"/>
        </w:trPr>
        <w:tc>
          <w:tcPr>
            <w:tcW w:w="0" w:type="auto"/>
            <w:gridSpan w:val="3"/>
            <w:shd w:val="clear" w:color="auto" w:fill="FFFFFF"/>
            <w:tcMar>
              <w:top w:w="30" w:type="dxa"/>
              <w:left w:w="20" w:type="dxa"/>
              <w:bottom w:w="30" w:type="dxa"/>
              <w:right w:w="20" w:type="dxa"/>
            </w:tcMar>
            <w:vAlign w:val="bottom"/>
            <w:hideMark/>
          </w:tcPr>
          <w:p w14:paraId="38681C8D" w14:textId="77777777" w:rsidR="00000000" w:rsidRDefault="000F2E75">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0D1C0E6A"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1AD09"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37F269" w14:textId="77777777" w:rsidR="00000000" w:rsidRDefault="000F2E75">
            <w:pPr>
              <w:spacing w:after="100"/>
              <w:rPr>
                <w:rFonts w:eastAsia="Times New Roman"/>
                <w:sz w:val="20"/>
                <w:szCs w:val="20"/>
              </w:rPr>
            </w:pPr>
          </w:p>
        </w:tc>
      </w:tr>
      <w:tr w:rsidR="00000000" w14:paraId="6BF29536" w14:textId="77777777">
        <w:trPr>
          <w:divId w:val="697052309"/>
        </w:trPr>
        <w:tc>
          <w:tcPr>
            <w:tcW w:w="0" w:type="auto"/>
            <w:gridSpan w:val="3"/>
            <w:shd w:val="clear" w:color="auto" w:fill="CCEEFF"/>
            <w:tcMar>
              <w:top w:w="30" w:type="dxa"/>
              <w:left w:w="155" w:type="dxa"/>
              <w:bottom w:w="30" w:type="dxa"/>
              <w:right w:w="20" w:type="dxa"/>
            </w:tcMar>
            <w:vAlign w:val="bottom"/>
            <w:hideMark/>
          </w:tcPr>
          <w:p w14:paraId="0D52DA5D" w14:textId="77777777" w:rsidR="00000000" w:rsidRDefault="000F2E75">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3E8FE299"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0F4E5FE" w14:textId="77777777" w:rsidR="00000000" w:rsidRDefault="000F2E75">
            <w:pPr>
              <w:spacing w:after="100"/>
              <w:jc w:val="right"/>
              <w:rPr>
                <w:rFonts w:eastAsia="Times New Roman"/>
              </w:rPr>
            </w:pPr>
            <w:r>
              <w:rPr>
                <w:rFonts w:eastAsia="Times New Roman"/>
                <w:color w:val="000000"/>
                <w:sz w:val="20"/>
                <w:szCs w:val="20"/>
              </w:rPr>
              <w:t>147,971 </w:t>
            </w:r>
          </w:p>
        </w:tc>
        <w:tc>
          <w:tcPr>
            <w:tcW w:w="0" w:type="auto"/>
            <w:shd w:val="clear" w:color="auto" w:fill="CCEEFF"/>
            <w:tcMar>
              <w:top w:w="30" w:type="dxa"/>
              <w:left w:w="0" w:type="dxa"/>
              <w:bottom w:w="30" w:type="dxa"/>
              <w:right w:w="20" w:type="dxa"/>
            </w:tcMar>
            <w:vAlign w:val="bottom"/>
            <w:hideMark/>
          </w:tcPr>
          <w:p w14:paraId="3E28160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18201"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451F14"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C61D61" w14:textId="77777777" w:rsidR="00000000" w:rsidRDefault="000F2E75">
            <w:pPr>
              <w:spacing w:after="100"/>
              <w:jc w:val="right"/>
              <w:rPr>
                <w:rFonts w:eastAsia="Times New Roman"/>
              </w:rPr>
            </w:pPr>
            <w:r>
              <w:rPr>
                <w:rFonts w:eastAsia="Times New Roman"/>
                <w:color w:val="000000"/>
                <w:sz w:val="20"/>
                <w:szCs w:val="20"/>
              </w:rPr>
              <w:t>126,755 </w:t>
            </w:r>
          </w:p>
        </w:tc>
        <w:tc>
          <w:tcPr>
            <w:tcW w:w="0" w:type="auto"/>
            <w:shd w:val="clear" w:color="auto" w:fill="CCEEFF"/>
            <w:tcMar>
              <w:top w:w="30" w:type="dxa"/>
              <w:left w:w="0" w:type="dxa"/>
              <w:bottom w:w="30" w:type="dxa"/>
              <w:right w:w="20" w:type="dxa"/>
            </w:tcMar>
            <w:vAlign w:val="bottom"/>
            <w:hideMark/>
          </w:tcPr>
          <w:p w14:paraId="6961E748" w14:textId="77777777" w:rsidR="00000000" w:rsidRDefault="000F2E75">
            <w:pPr>
              <w:spacing w:after="100"/>
              <w:jc w:val="right"/>
              <w:rPr>
                <w:rFonts w:eastAsia="Times New Roman"/>
              </w:rPr>
            </w:pPr>
          </w:p>
        </w:tc>
      </w:tr>
      <w:tr w:rsidR="00000000" w14:paraId="03F1ECDA" w14:textId="77777777">
        <w:trPr>
          <w:divId w:val="697052309"/>
        </w:trPr>
        <w:tc>
          <w:tcPr>
            <w:tcW w:w="0" w:type="auto"/>
            <w:gridSpan w:val="3"/>
            <w:shd w:val="clear" w:color="auto" w:fill="FFFFFF"/>
            <w:tcMar>
              <w:top w:w="30" w:type="dxa"/>
              <w:left w:w="155" w:type="dxa"/>
              <w:bottom w:w="30" w:type="dxa"/>
              <w:right w:w="20" w:type="dxa"/>
            </w:tcMar>
            <w:vAlign w:val="bottom"/>
            <w:hideMark/>
          </w:tcPr>
          <w:p w14:paraId="54533393" w14:textId="77777777" w:rsidR="00000000" w:rsidRDefault="000F2E75">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vAlign w:val="bottom"/>
            <w:hideMark/>
          </w:tcPr>
          <w:p w14:paraId="16EE6B17" w14:textId="77777777" w:rsidR="00000000" w:rsidRDefault="000F2E75">
            <w:pPr>
              <w:spacing w:after="100"/>
              <w:jc w:val="right"/>
              <w:rPr>
                <w:rFonts w:eastAsia="Times New Roman"/>
              </w:rPr>
            </w:pPr>
            <w:r>
              <w:rPr>
                <w:rFonts w:eastAsia="Times New Roman"/>
                <w:color w:val="000000"/>
                <w:sz w:val="20"/>
                <w:szCs w:val="20"/>
              </w:rPr>
              <w:t>61,127 </w:t>
            </w:r>
          </w:p>
        </w:tc>
        <w:tc>
          <w:tcPr>
            <w:tcW w:w="0" w:type="auto"/>
            <w:shd w:val="clear" w:color="auto" w:fill="FFFFFF"/>
            <w:tcMar>
              <w:top w:w="30" w:type="dxa"/>
              <w:left w:w="0" w:type="dxa"/>
              <w:bottom w:w="30" w:type="dxa"/>
              <w:right w:w="20" w:type="dxa"/>
            </w:tcMar>
            <w:vAlign w:val="bottom"/>
            <w:hideMark/>
          </w:tcPr>
          <w:p w14:paraId="538F1F4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FE36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B39C84" w14:textId="77777777" w:rsidR="00000000" w:rsidRDefault="000F2E75">
            <w:pPr>
              <w:spacing w:after="100"/>
              <w:jc w:val="right"/>
              <w:rPr>
                <w:rFonts w:eastAsia="Times New Roman"/>
              </w:rPr>
            </w:pPr>
            <w:r>
              <w:rPr>
                <w:rFonts w:eastAsia="Times New Roman"/>
                <w:color w:val="000000"/>
                <w:sz w:val="20"/>
                <w:szCs w:val="20"/>
              </w:rPr>
              <w:t>63,198 </w:t>
            </w:r>
          </w:p>
        </w:tc>
        <w:tc>
          <w:tcPr>
            <w:tcW w:w="0" w:type="auto"/>
            <w:shd w:val="clear" w:color="auto" w:fill="FFFFFF"/>
            <w:tcMar>
              <w:top w:w="30" w:type="dxa"/>
              <w:left w:w="0" w:type="dxa"/>
              <w:bottom w:w="30" w:type="dxa"/>
              <w:right w:w="20" w:type="dxa"/>
            </w:tcMar>
            <w:vAlign w:val="bottom"/>
            <w:hideMark/>
          </w:tcPr>
          <w:p w14:paraId="37885356" w14:textId="77777777" w:rsidR="00000000" w:rsidRDefault="000F2E75">
            <w:pPr>
              <w:spacing w:after="100"/>
              <w:jc w:val="right"/>
              <w:rPr>
                <w:rFonts w:eastAsia="Times New Roman"/>
              </w:rPr>
            </w:pPr>
          </w:p>
        </w:tc>
      </w:tr>
      <w:tr w:rsidR="00000000" w14:paraId="18626526" w14:textId="77777777">
        <w:trPr>
          <w:divId w:val="697052309"/>
        </w:trPr>
        <w:tc>
          <w:tcPr>
            <w:tcW w:w="0" w:type="auto"/>
            <w:gridSpan w:val="3"/>
            <w:shd w:val="clear" w:color="auto" w:fill="CCEEFF"/>
            <w:tcMar>
              <w:top w:w="30" w:type="dxa"/>
              <w:left w:w="155" w:type="dxa"/>
              <w:bottom w:w="30" w:type="dxa"/>
              <w:right w:w="20" w:type="dxa"/>
            </w:tcMar>
            <w:vAlign w:val="bottom"/>
            <w:hideMark/>
          </w:tcPr>
          <w:p w14:paraId="73181C2B" w14:textId="77777777" w:rsidR="00000000" w:rsidRDefault="000F2E75">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vAlign w:val="bottom"/>
            <w:hideMark/>
          </w:tcPr>
          <w:p w14:paraId="7EFD8791" w14:textId="77777777" w:rsidR="00000000" w:rsidRDefault="000F2E75">
            <w:pPr>
              <w:spacing w:after="100"/>
              <w:jc w:val="right"/>
              <w:rPr>
                <w:rFonts w:eastAsia="Times New Roman"/>
              </w:rPr>
            </w:pPr>
            <w:r>
              <w:rPr>
                <w:rFonts w:eastAsia="Times New Roman"/>
                <w:color w:val="000000"/>
                <w:sz w:val="20"/>
                <w:szCs w:val="20"/>
              </w:rPr>
              <w:t>16,657 </w:t>
            </w:r>
          </w:p>
        </w:tc>
        <w:tc>
          <w:tcPr>
            <w:tcW w:w="0" w:type="auto"/>
            <w:shd w:val="clear" w:color="auto" w:fill="CCEEFF"/>
            <w:tcMar>
              <w:top w:w="30" w:type="dxa"/>
              <w:left w:w="0" w:type="dxa"/>
              <w:bottom w:w="30" w:type="dxa"/>
              <w:right w:w="20" w:type="dxa"/>
            </w:tcMar>
            <w:vAlign w:val="bottom"/>
            <w:hideMark/>
          </w:tcPr>
          <w:p w14:paraId="5F46BFE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C24D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5DD026" w14:textId="77777777" w:rsidR="00000000" w:rsidRDefault="000F2E75">
            <w:pPr>
              <w:spacing w:after="100"/>
              <w:jc w:val="right"/>
              <w:rPr>
                <w:rFonts w:eastAsia="Times New Roman"/>
              </w:rPr>
            </w:pPr>
            <w:r>
              <w:rPr>
                <w:rFonts w:eastAsia="Times New Roman"/>
                <w:color w:val="000000"/>
                <w:sz w:val="20"/>
                <w:szCs w:val="20"/>
              </w:rPr>
              <w:t>17,708 </w:t>
            </w:r>
          </w:p>
        </w:tc>
        <w:tc>
          <w:tcPr>
            <w:tcW w:w="0" w:type="auto"/>
            <w:shd w:val="clear" w:color="auto" w:fill="CCEEFF"/>
            <w:tcMar>
              <w:top w:w="30" w:type="dxa"/>
              <w:left w:w="0" w:type="dxa"/>
              <w:bottom w:w="30" w:type="dxa"/>
              <w:right w:w="20" w:type="dxa"/>
            </w:tcMar>
            <w:vAlign w:val="bottom"/>
            <w:hideMark/>
          </w:tcPr>
          <w:p w14:paraId="08073AAB" w14:textId="77777777" w:rsidR="00000000" w:rsidRDefault="000F2E75">
            <w:pPr>
              <w:spacing w:after="100"/>
              <w:jc w:val="right"/>
              <w:rPr>
                <w:rFonts w:eastAsia="Times New Roman"/>
              </w:rPr>
            </w:pPr>
          </w:p>
        </w:tc>
      </w:tr>
      <w:tr w:rsidR="00000000" w14:paraId="427EAC6B" w14:textId="77777777">
        <w:trPr>
          <w:divId w:val="697052309"/>
        </w:trPr>
        <w:tc>
          <w:tcPr>
            <w:tcW w:w="0" w:type="auto"/>
            <w:gridSpan w:val="3"/>
            <w:shd w:val="clear" w:color="auto" w:fill="FFFFFF"/>
            <w:tcMar>
              <w:top w:w="30" w:type="dxa"/>
              <w:left w:w="155" w:type="dxa"/>
              <w:bottom w:w="30" w:type="dxa"/>
              <w:right w:w="20" w:type="dxa"/>
            </w:tcMar>
            <w:vAlign w:val="bottom"/>
            <w:hideMark/>
          </w:tcPr>
          <w:p w14:paraId="11CF3108" w14:textId="77777777" w:rsidR="00000000" w:rsidRDefault="000F2E75">
            <w:pPr>
              <w:spacing w:after="100"/>
              <w:rPr>
                <w:rFonts w:eastAsia="Times New Roman"/>
              </w:rPr>
            </w:pPr>
            <w:r>
              <w:rPr>
                <w:rFonts w:eastAsia="Times New Roman"/>
                <w:color w:val="000000"/>
                <w:sz w:val="20"/>
                <w:szCs w:val="20"/>
              </w:rPr>
              <w:t>Prepaid taxes</w:t>
            </w:r>
          </w:p>
        </w:tc>
        <w:tc>
          <w:tcPr>
            <w:tcW w:w="0" w:type="auto"/>
            <w:gridSpan w:val="2"/>
            <w:shd w:val="clear" w:color="auto" w:fill="FFFFFF"/>
            <w:tcMar>
              <w:top w:w="30" w:type="dxa"/>
              <w:left w:w="20" w:type="dxa"/>
              <w:bottom w:w="30" w:type="dxa"/>
              <w:right w:w="0" w:type="dxa"/>
            </w:tcMar>
            <w:vAlign w:val="bottom"/>
            <w:hideMark/>
          </w:tcPr>
          <w:p w14:paraId="5498CBA8" w14:textId="77777777" w:rsidR="00000000" w:rsidRDefault="000F2E75">
            <w:pPr>
              <w:spacing w:after="100"/>
              <w:jc w:val="right"/>
              <w:rPr>
                <w:rFonts w:eastAsia="Times New Roman"/>
              </w:rPr>
            </w:pPr>
            <w:r>
              <w:rPr>
                <w:rFonts w:eastAsia="Times New Roman"/>
                <w:color w:val="000000"/>
                <w:sz w:val="20"/>
                <w:szCs w:val="20"/>
              </w:rPr>
              <w:t>54,148 </w:t>
            </w:r>
          </w:p>
        </w:tc>
        <w:tc>
          <w:tcPr>
            <w:tcW w:w="0" w:type="auto"/>
            <w:shd w:val="clear" w:color="auto" w:fill="FFFFFF"/>
            <w:tcMar>
              <w:top w:w="30" w:type="dxa"/>
              <w:left w:w="0" w:type="dxa"/>
              <w:bottom w:w="30" w:type="dxa"/>
              <w:right w:w="20" w:type="dxa"/>
            </w:tcMar>
            <w:vAlign w:val="bottom"/>
            <w:hideMark/>
          </w:tcPr>
          <w:p w14:paraId="04C9DE6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4C36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A8CE3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FBC342" w14:textId="77777777" w:rsidR="00000000" w:rsidRDefault="000F2E75">
            <w:pPr>
              <w:spacing w:after="100"/>
              <w:jc w:val="right"/>
              <w:rPr>
                <w:rFonts w:eastAsia="Times New Roman"/>
              </w:rPr>
            </w:pPr>
          </w:p>
        </w:tc>
      </w:tr>
      <w:tr w:rsidR="00000000" w14:paraId="1C08A855" w14:textId="77777777">
        <w:trPr>
          <w:divId w:val="697052309"/>
        </w:trPr>
        <w:tc>
          <w:tcPr>
            <w:tcW w:w="0" w:type="auto"/>
            <w:gridSpan w:val="3"/>
            <w:shd w:val="clear" w:color="auto" w:fill="CCEEFF"/>
            <w:tcMar>
              <w:top w:w="30" w:type="dxa"/>
              <w:left w:w="155" w:type="dxa"/>
              <w:bottom w:w="30" w:type="dxa"/>
              <w:right w:w="20" w:type="dxa"/>
            </w:tcMar>
            <w:vAlign w:val="bottom"/>
            <w:hideMark/>
          </w:tcPr>
          <w:p w14:paraId="10A95EDD" w14:textId="77777777" w:rsidR="00000000" w:rsidRDefault="000F2E75">
            <w:pPr>
              <w:spacing w:after="100"/>
              <w:rPr>
                <w:rFonts w:eastAsia="Times New Roman"/>
              </w:rPr>
            </w:pPr>
            <w:r>
              <w:rPr>
                <w:rFonts w:eastAsia="Times New Roman"/>
                <w:color w:val="000000"/>
                <w:sz w:val="20"/>
                <w:szCs w:val="20"/>
              </w:rPr>
              <w:t>Other current assets, net</w:t>
            </w:r>
          </w:p>
        </w:tc>
        <w:tc>
          <w:tcPr>
            <w:tcW w:w="0" w:type="auto"/>
            <w:gridSpan w:val="2"/>
            <w:shd w:val="clear" w:color="auto" w:fill="CCEEFF"/>
            <w:tcMar>
              <w:top w:w="30" w:type="dxa"/>
              <w:left w:w="20" w:type="dxa"/>
              <w:bottom w:w="30" w:type="dxa"/>
              <w:right w:w="0" w:type="dxa"/>
            </w:tcMar>
            <w:vAlign w:val="bottom"/>
            <w:hideMark/>
          </w:tcPr>
          <w:p w14:paraId="4CA8FD88" w14:textId="77777777" w:rsidR="00000000" w:rsidRDefault="000F2E75">
            <w:pPr>
              <w:spacing w:after="100"/>
              <w:jc w:val="right"/>
              <w:rPr>
                <w:rFonts w:eastAsia="Times New Roman"/>
              </w:rPr>
            </w:pPr>
            <w:r>
              <w:rPr>
                <w:rFonts w:eastAsia="Times New Roman"/>
                <w:color w:val="000000"/>
                <w:sz w:val="20"/>
                <w:szCs w:val="20"/>
              </w:rPr>
              <w:t>1,377 </w:t>
            </w:r>
          </w:p>
        </w:tc>
        <w:tc>
          <w:tcPr>
            <w:tcW w:w="0" w:type="auto"/>
            <w:shd w:val="clear" w:color="auto" w:fill="CCEEFF"/>
            <w:tcMar>
              <w:top w:w="30" w:type="dxa"/>
              <w:left w:w="0" w:type="dxa"/>
              <w:bottom w:w="30" w:type="dxa"/>
              <w:right w:w="20" w:type="dxa"/>
            </w:tcMar>
            <w:vAlign w:val="bottom"/>
            <w:hideMark/>
          </w:tcPr>
          <w:p w14:paraId="0A131B8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4E59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B78A06" w14:textId="77777777" w:rsidR="00000000" w:rsidRDefault="000F2E75">
            <w:pPr>
              <w:spacing w:after="100"/>
              <w:jc w:val="right"/>
              <w:rPr>
                <w:rFonts w:eastAsia="Times New Roman"/>
              </w:rPr>
            </w:pPr>
            <w:r>
              <w:rPr>
                <w:rFonts w:eastAsia="Times New Roman"/>
                <w:color w:val="000000"/>
                <w:sz w:val="20"/>
                <w:szCs w:val="20"/>
              </w:rPr>
              <w:t>1,193 </w:t>
            </w:r>
          </w:p>
        </w:tc>
        <w:tc>
          <w:tcPr>
            <w:tcW w:w="0" w:type="auto"/>
            <w:shd w:val="clear" w:color="auto" w:fill="CCEEFF"/>
            <w:tcMar>
              <w:top w:w="30" w:type="dxa"/>
              <w:left w:w="0" w:type="dxa"/>
              <w:bottom w:w="30" w:type="dxa"/>
              <w:right w:w="20" w:type="dxa"/>
            </w:tcMar>
            <w:vAlign w:val="bottom"/>
            <w:hideMark/>
          </w:tcPr>
          <w:p w14:paraId="5236D14F" w14:textId="77777777" w:rsidR="00000000" w:rsidRDefault="000F2E75">
            <w:pPr>
              <w:spacing w:after="100"/>
              <w:jc w:val="right"/>
              <w:rPr>
                <w:rFonts w:eastAsia="Times New Roman"/>
              </w:rPr>
            </w:pPr>
          </w:p>
        </w:tc>
      </w:tr>
      <w:tr w:rsidR="00000000" w14:paraId="6713F4BA" w14:textId="77777777">
        <w:trPr>
          <w:divId w:val="697052309"/>
        </w:trPr>
        <w:tc>
          <w:tcPr>
            <w:tcW w:w="0" w:type="auto"/>
            <w:gridSpan w:val="3"/>
            <w:shd w:val="clear" w:color="auto" w:fill="FFFFFF"/>
            <w:tcMar>
              <w:top w:w="30" w:type="dxa"/>
              <w:left w:w="515" w:type="dxa"/>
              <w:bottom w:w="30" w:type="dxa"/>
              <w:right w:w="20" w:type="dxa"/>
            </w:tcMar>
            <w:vAlign w:val="bottom"/>
            <w:hideMark/>
          </w:tcPr>
          <w:p w14:paraId="132E762F" w14:textId="77777777" w:rsidR="00000000" w:rsidRDefault="000F2E75">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78B07A" w14:textId="77777777" w:rsidR="00000000" w:rsidRDefault="000F2E75">
            <w:pPr>
              <w:spacing w:after="100"/>
              <w:jc w:val="right"/>
              <w:rPr>
                <w:rFonts w:eastAsia="Times New Roman"/>
              </w:rPr>
            </w:pPr>
            <w:r>
              <w:rPr>
                <w:rFonts w:eastAsia="Times New Roman"/>
                <w:color w:val="000000"/>
                <w:sz w:val="20"/>
                <w:szCs w:val="20"/>
              </w:rPr>
              <w:t>281,280 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173C7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89780"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58C849" w14:textId="77777777" w:rsidR="00000000" w:rsidRDefault="000F2E75">
            <w:pPr>
              <w:spacing w:after="100"/>
              <w:jc w:val="right"/>
              <w:rPr>
                <w:rFonts w:eastAsia="Times New Roman"/>
              </w:rPr>
            </w:pPr>
            <w:r>
              <w:rPr>
                <w:rFonts w:eastAsia="Times New Roman"/>
                <w:color w:val="000000"/>
                <w:sz w:val="20"/>
                <w:szCs w:val="20"/>
              </w:rPr>
              <w:t>208,854 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08A0F6" w14:textId="77777777" w:rsidR="00000000" w:rsidRDefault="000F2E75">
            <w:pPr>
              <w:spacing w:after="100"/>
              <w:jc w:val="right"/>
              <w:rPr>
                <w:rFonts w:eastAsia="Times New Roman"/>
              </w:rPr>
            </w:pPr>
          </w:p>
        </w:tc>
      </w:tr>
      <w:tr w:rsidR="00000000" w14:paraId="06B1F37C" w14:textId="77777777">
        <w:trPr>
          <w:divId w:val="697052309"/>
        </w:trPr>
        <w:tc>
          <w:tcPr>
            <w:tcW w:w="0" w:type="auto"/>
            <w:gridSpan w:val="3"/>
            <w:shd w:val="clear" w:color="auto" w:fill="CCEEFF"/>
            <w:tcMar>
              <w:top w:w="30" w:type="dxa"/>
              <w:left w:w="20" w:type="dxa"/>
              <w:bottom w:w="30" w:type="dxa"/>
              <w:right w:w="20" w:type="dxa"/>
            </w:tcMar>
            <w:vAlign w:val="bottom"/>
            <w:hideMark/>
          </w:tcPr>
          <w:p w14:paraId="03A06B0D" w14:textId="77777777" w:rsidR="00000000" w:rsidRDefault="000F2E75">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377F48" w14:textId="77777777" w:rsidR="00000000" w:rsidRDefault="000F2E75">
            <w:pPr>
              <w:spacing w:after="100"/>
              <w:jc w:val="right"/>
              <w:rPr>
                <w:rFonts w:eastAsia="Times New Roman"/>
              </w:rPr>
            </w:pPr>
            <w:r>
              <w:rPr>
                <w:rFonts w:eastAsia="Times New Roman"/>
                <w:color w:val="000000"/>
                <w:sz w:val="20"/>
                <w:szCs w:val="20"/>
              </w:rPr>
              <w:t>199,616 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1AB16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51B8D"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CEED95" w14:textId="77777777" w:rsidR="00000000" w:rsidRDefault="000F2E75">
            <w:pPr>
              <w:spacing w:after="100"/>
              <w:jc w:val="right"/>
              <w:rPr>
                <w:rFonts w:eastAsia="Times New Roman"/>
              </w:rPr>
            </w:pPr>
            <w:r>
              <w:rPr>
                <w:rFonts w:eastAsia="Times New Roman"/>
                <w:color w:val="000000"/>
                <w:sz w:val="20"/>
                <w:szCs w:val="20"/>
              </w:rPr>
              <w:t>187,631 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7D1C43" w14:textId="77777777" w:rsidR="00000000" w:rsidRDefault="000F2E75">
            <w:pPr>
              <w:spacing w:after="100"/>
              <w:jc w:val="right"/>
              <w:rPr>
                <w:rFonts w:eastAsia="Times New Roman"/>
              </w:rPr>
            </w:pPr>
          </w:p>
        </w:tc>
      </w:tr>
      <w:tr w:rsidR="00000000" w14:paraId="0F57AC5F" w14:textId="77777777">
        <w:trPr>
          <w:divId w:val="697052309"/>
        </w:trPr>
        <w:tc>
          <w:tcPr>
            <w:tcW w:w="0" w:type="auto"/>
            <w:gridSpan w:val="3"/>
            <w:shd w:val="clear" w:color="auto" w:fill="FFFFFF"/>
            <w:tcMar>
              <w:top w:w="30" w:type="dxa"/>
              <w:left w:w="20" w:type="dxa"/>
              <w:bottom w:w="30" w:type="dxa"/>
              <w:right w:w="20" w:type="dxa"/>
            </w:tcMar>
            <w:vAlign w:val="bottom"/>
            <w:hideMark/>
          </w:tcPr>
          <w:p w14:paraId="73D697E9" w14:textId="77777777" w:rsidR="00000000" w:rsidRDefault="000F2E75">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14:paraId="0A8ECADF" w14:textId="77777777" w:rsidR="00000000" w:rsidRDefault="000F2E75">
            <w:pPr>
              <w:spacing w:after="100"/>
              <w:jc w:val="right"/>
              <w:rPr>
                <w:rFonts w:eastAsia="Times New Roman"/>
              </w:rPr>
            </w:pPr>
            <w:r>
              <w:rPr>
                <w:rFonts w:eastAsia="Times New Roman"/>
                <w:color w:val="000000"/>
                <w:sz w:val="20"/>
                <w:szCs w:val="20"/>
              </w:rPr>
              <w:t>28,839 </w:t>
            </w:r>
          </w:p>
        </w:tc>
        <w:tc>
          <w:tcPr>
            <w:tcW w:w="0" w:type="auto"/>
            <w:shd w:val="clear" w:color="auto" w:fill="FFFFFF"/>
            <w:tcMar>
              <w:top w:w="30" w:type="dxa"/>
              <w:left w:w="0" w:type="dxa"/>
              <w:bottom w:w="30" w:type="dxa"/>
              <w:right w:w="20" w:type="dxa"/>
            </w:tcMar>
            <w:vAlign w:val="bottom"/>
            <w:hideMark/>
          </w:tcPr>
          <w:p w14:paraId="23097EF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598FAB"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E97235" w14:textId="77777777" w:rsidR="00000000" w:rsidRDefault="000F2E75">
            <w:pPr>
              <w:spacing w:after="100"/>
              <w:jc w:val="right"/>
              <w:rPr>
                <w:rFonts w:eastAsia="Times New Roman"/>
              </w:rPr>
            </w:pPr>
            <w:r>
              <w:rPr>
                <w:rFonts w:eastAsia="Times New Roman"/>
                <w:color w:val="000000"/>
                <w:sz w:val="20"/>
                <w:szCs w:val="20"/>
              </w:rPr>
              <w:t>31,339 </w:t>
            </w:r>
          </w:p>
        </w:tc>
        <w:tc>
          <w:tcPr>
            <w:tcW w:w="0" w:type="auto"/>
            <w:shd w:val="clear" w:color="auto" w:fill="FFFFFF"/>
            <w:tcMar>
              <w:top w:w="30" w:type="dxa"/>
              <w:left w:w="0" w:type="dxa"/>
              <w:bottom w:w="30" w:type="dxa"/>
              <w:right w:w="20" w:type="dxa"/>
            </w:tcMar>
            <w:vAlign w:val="bottom"/>
            <w:hideMark/>
          </w:tcPr>
          <w:p w14:paraId="72CF21FC" w14:textId="77777777" w:rsidR="00000000" w:rsidRDefault="000F2E75">
            <w:pPr>
              <w:spacing w:after="100"/>
              <w:jc w:val="right"/>
              <w:rPr>
                <w:rFonts w:eastAsia="Times New Roman"/>
              </w:rPr>
            </w:pPr>
          </w:p>
        </w:tc>
      </w:tr>
      <w:tr w:rsidR="00000000" w14:paraId="0B0B423B" w14:textId="77777777">
        <w:trPr>
          <w:divId w:val="697052309"/>
        </w:trPr>
        <w:tc>
          <w:tcPr>
            <w:tcW w:w="0" w:type="auto"/>
            <w:gridSpan w:val="3"/>
            <w:shd w:val="clear" w:color="auto" w:fill="CCEEFF"/>
            <w:tcMar>
              <w:top w:w="30" w:type="dxa"/>
              <w:left w:w="20" w:type="dxa"/>
              <w:bottom w:w="30" w:type="dxa"/>
              <w:right w:w="20" w:type="dxa"/>
            </w:tcMar>
            <w:vAlign w:val="bottom"/>
            <w:hideMark/>
          </w:tcPr>
          <w:p w14:paraId="317C7AAD" w14:textId="77777777" w:rsidR="00000000" w:rsidRDefault="000F2E75">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0F7B013D" w14:textId="77777777" w:rsidR="00000000" w:rsidRDefault="000F2E75">
            <w:pPr>
              <w:spacing w:after="100"/>
              <w:jc w:val="right"/>
              <w:rPr>
                <w:rFonts w:eastAsia="Times New Roman"/>
              </w:rPr>
            </w:pPr>
            <w:r>
              <w:rPr>
                <w:rFonts w:eastAsia="Times New Roman"/>
                <w:color w:val="000000"/>
                <w:sz w:val="20"/>
                <w:szCs w:val="20"/>
              </w:rPr>
              <w:t>4,365,785 </w:t>
            </w:r>
          </w:p>
        </w:tc>
        <w:tc>
          <w:tcPr>
            <w:tcW w:w="0" w:type="auto"/>
            <w:shd w:val="clear" w:color="auto" w:fill="CCEEFF"/>
            <w:tcMar>
              <w:top w:w="30" w:type="dxa"/>
              <w:left w:w="0" w:type="dxa"/>
              <w:bottom w:w="30" w:type="dxa"/>
              <w:right w:w="20" w:type="dxa"/>
            </w:tcMar>
            <w:vAlign w:val="bottom"/>
            <w:hideMark/>
          </w:tcPr>
          <w:p w14:paraId="7CEB321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D674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A02792" w14:textId="77777777" w:rsidR="00000000" w:rsidRDefault="000F2E75">
            <w:pPr>
              <w:spacing w:after="100"/>
              <w:jc w:val="right"/>
              <w:rPr>
                <w:rFonts w:eastAsia="Times New Roman"/>
              </w:rPr>
            </w:pPr>
            <w:r>
              <w:rPr>
                <w:rFonts w:eastAsia="Times New Roman"/>
                <w:color w:val="000000"/>
                <w:sz w:val="20"/>
                <w:szCs w:val="20"/>
              </w:rPr>
              <w:t>4,257,336 </w:t>
            </w:r>
          </w:p>
        </w:tc>
        <w:tc>
          <w:tcPr>
            <w:tcW w:w="0" w:type="auto"/>
            <w:shd w:val="clear" w:color="auto" w:fill="CCEEFF"/>
            <w:tcMar>
              <w:top w:w="30" w:type="dxa"/>
              <w:left w:w="0" w:type="dxa"/>
              <w:bottom w:w="30" w:type="dxa"/>
              <w:right w:w="20" w:type="dxa"/>
            </w:tcMar>
            <w:vAlign w:val="bottom"/>
            <w:hideMark/>
          </w:tcPr>
          <w:p w14:paraId="1E1AF3E4" w14:textId="77777777" w:rsidR="00000000" w:rsidRDefault="000F2E75">
            <w:pPr>
              <w:spacing w:after="100"/>
              <w:jc w:val="right"/>
              <w:rPr>
                <w:rFonts w:eastAsia="Times New Roman"/>
              </w:rPr>
            </w:pPr>
          </w:p>
        </w:tc>
      </w:tr>
      <w:tr w:rsidR="00000000" w14:paraId="05000B20" w14:textId="77777777">
        <w:trPr>
          <w:divId w:val="697052309"/>
        </w:trPr>
        <w:tc>
          <w:tcPr>
            <w:tcW w:w="0" w:type="auto"/>
            <w:gridSpan w:val="3"/>
            <w:shd w:val="clear" w:color="auto" w:fill="FFFFFF"/>
            <w:tcMar>
              <w:top w:w="30" w:type="dxa"/>
              <w:left w:w="20" w:type="dxa"/>
              <w:bottom w:w="30" w:type="dxa"/>
              <w:right w:w="20" w:type="dxa"/>
            </w:tcMar>
            <w:vAlign w:val="bottom"/>
            <w:hideMark/>
          </w:tcPr>
          <w:p w14:paraId="49F88116" w14:textId="77777777" w:rsidR="00000000" w:rsidRDefault="000F2E75">
            <w:pPr>
              <w:spacing w:after="100"/>
              <w:rPr>
                <w:rFonts w:eastAsia="Times New Roman"/>
              </w:rPr>
            </w:pPr>
            <w:r>
              <w:rPr>
                <w:rFonts w:eastAsia="Times New Roman"/>
                <w:color w:val="000000"/>
                <w:sz w:val="20"/>
                <w:szCs w:val="20"/>
              </w:rPr>
              <w:t>Other intangibles, net</w:t>
            </w:r>
          </w:p>
        </w:tc>
        <w:tc>
          <w:tcPr>
            <w:tcW w:w="0" w:type="auto"/>
            <w:gridSpan w:val="2"/>
            <w:shd w:val="clear" w:color="auto" w:fill="FFFFFF"/>
            <w:tcMar>
              <w:top w:w="30" w:type="dxa"/>
              <w:left w:w="20" w:type="dxa"/>
              <w:bottom w:w="30" w:type="dxa"/>
              <w:right w:w="0" w:type="dxa"/>
            </w:tcMar>
            <w:vAlign w:val="bottom"/>
            <w:hideMark/>
          </w:tcPr>
          <w:p w14:paraId="5D7D16E9" w14:textId="77777777" w:rsidR="00000000" w:rsidRDefault="000F2E75">
            <w:pPr>
              <w:spacing w:after="100"/>
              <w:jc w:val="right"/>
              <w:rPr>
                <w:rFonts w:eastAsia="Times New Roman"/>
              </w:rPr>
            </w:pPr>
            <w:r>
              <w:rPr>
                <w:rFonts w:eastAsia="Times New Roman"/>
                <w:color w:val="000000"/>
                <w:sz w:val="20"/>
                <w:szCs w:val="20"/>
              </w:rPr>
              <w:t>3,455,372 </w:t>
            </w:r>
          </w:p>
        </w:tc>
        <w:tc>
          <w:tcPr>
            <w:tcW w:w="0" w:type="auto"/>
            <w:shd w:val="clear" w:color="auto" w:fill="FFFFFF"/>
            <w:tcMar>
              <w:top w:w="30" w:type="dxa"/>
              <w:left w:w="0" w:type="dxa"/>
              <w:bottom w:w="30" w:type="dxa"/>
              <w:right w:w="20" w:type="dxa"/>
            </w:tcMar>
            <w:vAlign w:val="bottom"/>
            <w:hideMark/>
          </w:tcPr>
          <w:p w14:paraId="22E4D46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B4E1C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47A81B" w14:textId="77777777" w:rsidR="00000000" w:rsidRDefault="000F2E75">
            <w:pPr>
              <w:spacing w:after="100"/>
              <w:jc w:val="right"/>
              <w:rPr>
                <w:rFonts w:eastAsia="Times New Roman"/>
              </w:rPr>
            </w:pPr>
            <w:r>
              <w:rPr>
                <w:rFonts w:eastAsia="Times New Roman"/>
                <w:color w:val="000000"/>
                <w:sz w:val="20"/>
                <w:szCs w:val="20"/>
              </w:rPr>
              <w:t>3,584,187 </w:t>
            </w:r>
          </w:p>
        </w:tc>
        <w:tc>
          <w:tcPr>
            <w:tcW w:w="0" w:type="auto"/>
            <w:shd w:val="clear" w:color="auto" w:fill="FFFFFF"/>
            <w:tcMar>
              <w:top w:w="30" w:type="dxa"/>
              <w:left w:w="0" w:type="dxa"/>
              <w:bottom w:w="30" w:type="dxa"/>
              <w:right w:w="20" w:type="dxa"/>
            </w:tcMar>
            <w:vAlign w:val="bottom"/>
            <w:hideMark/>
          </w:tcPr>
          <w:p w14:paraId="6D08C87B" w14:textId="77777777" w:rsidR="00000000" w:rsidRDefault="000F2E75">
            <w:pPr>
              <w:spacing w:after="100"/>
              <w:jc w:val="right"/>
              <w:rPr>
                <w:rFonts w:eastAsia="Times New Roman"/>
              </w:rPr>
            </w:pPr>
          </w:p>
        </w:tc>
      </w:tr>
      <w:tr w:rsidR="00000000" w14:paraId="11503D26" w14:textId="77777777">
        <w:trPr>
          <w:divId w:val="697052309"/>
        </w:trPr>
        <w:tc>
          <w:tcPr>
            <w:tcW w:w="0" w:type="auto"/>
            <w:gridSpan w:val="3"/>
            <w:shd w:val="clear" w:color="auto" w:fill="CCEEFF"/>
            <w:tcMar>
              <w:top w:w="30" w:type="dxa"/>
              <w:left w:w="20" w:type="dxa"/>
              <w:bottom w:w="30" w:type="dxa"/>
              <w:right w:w="20" w:type="dxa"/>
            </w:tcMar>
            <w:vAlign w:val="bottom"/>
            <w:hideMark/>
          </w:tcPr>
          <w:p w14:paraId="6DB78897" w14:textId="77777777" w:rsidR="00000000" w:rsidRDefault="000F2E75">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34FFEB03" w14:textId="77777777" w:rsidR="00000000" w:rsidRDefault="000F2E75">
            <w:pPr>
              <w:spacing w:after="100"/>
              <w:jc w:val="right"/>
              <w:rPr>
                <w:rFonts w:eastAsia="Times New Roman"/>
              </w:rPr>
            </w:pPr>
            <w:r>
              <w:rPr>
                <w:rFonts w:eastAsia="Times New Roman"/>
                <w:color w:val="000000"/>
                <w:sz w:val="20"/>
                <w:szCs w:val="20"/>
              </w:rPr>
              <w:t>7,934 </w:t>
            </w:r>
          </w:p>
        </w:tc>
        <w:tc>
          <w:tcPr>
            <w:tcW w:w="0" w:type="auto"/>
            <w:shd w:val="clear" w:color="auto" w:fill="CCEEFF"/>
            <w:tcMar>
              <w:top w:w="30" w:type="dxa"/>
              <w:left w:w="0" w:type="dxa"/>
              <w:bottom w:w="30" w:type="dxa"/>
              <w:right w:w="20" w:type="dxa"/>
            </w:tcMar>
            <w:vAlign w:val="bottom"/>
            <w:hideMark/>
          </w:tcPr>
          <w:p w14:paraId="58E7AA2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69E3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A1535D" w14:textId="77777777" w:rsidR="00000000" w:rsidRDefault="000F2E75">
            <w:pPr>
              <w:spacing w:after="100"/>
              <w:jc w:val="right"/>
              <w:rPr>
                <w:rFonts w:eastAsia="Times New Roman"/>
              </w:rPr>
            </w:pPr>
            <w:r>
              <w:rPr>
                <w:rFonts w:eastAsia="Times New Roman"/>
                <w:color w:val="000000"/>
                <w:sz w:val="20"/>
                <w:szCs w:val="20"/>
              </w:rPr>
              <w:t>14,231 </w:t>
            </w:r>
          </w:p>
        </w:tc>
        <w:tc>
          <w:tcPr>
            <w:tcW w:w="0" w:type="auto"/>
            <w:shd w:val="clear" w:color="auto" w:fill="CCEEFF"/>
            <w:tcMar>
              <w:top w:w="30" w:type="dxa"/>
              <w:left w:w="0" w:type="dxa"/>
              <w:bottom w:w="30" w:type="dxa"/>
              <w:right w:w="20" w:type="dxa"/>
            </w:tcMar>
            <w:vAlign w:val="bottom"/>
            <w:hideMark/>
          </w:tcPr>
          <w:p w14:paraId="1F080262" w14:textId="77777777" w:rsidR="00000000" w:rsidRDefault="000F2E75">
            <w:pPr>
              <w:spacing w:after="100"/>
              <w:jc w:val="right"/>
              <w:rPr>
                <w:rFonts w:eastAsia="Times New Roman"/>
              </w:rPr>
            </w:pPr>
          </w:p>
        </w:tc>
      </w:tr>
      <w:tr w:rsidR="00000000" w14:paraId="29D642EB" w14:textId="77777777">
        <w:trPr>
          <w:divId w:val="697052309"/>
        </w:trPr>
        <w:tc>
          <w:tcPr>
            <w:tcW w:w="0" w:type="auto"/>
            <w:gridSpan w:val="3"/>
            <w:shd w:val="clear" w:color="auto" w:fill="FFFFFF"/>
            <w:tcMar>
              <w:top w:w="30" w:type="dxa"/>
              <w:left w:w="515" w:type="dxa"/>
              <w:bottom w:w="30" w:type="dxa"/>
              <w:right w:w="20" w:type="dxa"/>
            </w:tcMar>
            <w:vAlign w:val="bottom"/>
            <w:hideMark/>
          </w:tcPr>
          <w:p w14:paraId="4E46A296" w14:textId="77777777" w:rsidR="00000000" w:rsidRDefault="000F2E75">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D82EC9"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8783C7" w14:textId="77777777" w:rsidR="00000000" w:rsidRDefault="000F2E75">
            <w:pPr>
              <w:spacing w:after="100"/>
              <w:jc w:val="right"/>
              <w:rPr>
                <w:rFonts w:eastAsia="Times New Roman"/>
              </w:rPr>
            </w:pPr>
            <w:r>
              <w:rPr>
                <w:rFonts w:eastAsia="Times New Roman"/>
                <w:color w:val="000000"/>
                <w:sz w:val="20"/>
                <w:szCs w:val="20"/>
              </w:rPr>
              <w:t>8,338,826 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D729F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16C7B"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5B614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B0D723" w14:textId="77777777" w:rsidR="00000000" w:rsidRDefault="000F2E75">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3A1F79" w14:textId="77777777" w:rsidR="00000000" w:rsidRDefault="000F2E75">
            <w:pPr>
              <w:spacing w:after="100"/>
              <w:jc w:val="right"/>
              <w:rPr>
                <w:rFonts w:eastAsia="Times New Roman"/>
              </w:rPr>
            </w:pPr>
          </w:p>
        </w:tc>
      </w:tr>
      <w:tr w:rsidR="00000000" w14:paraId="777247B7" w14:textId="77777777">
        <w:trPr>
          <w:divId w:val="697052309"/>
        </w:trPr>
        <w:tc>
          <w:tcPr>
            <w:tcW w:w="0" w:type="auto"/>
            <w:gridSpan w:val="3"/>
            <w:shd w:val="clear" w:color="auto" w:fill="CCEEFF"/>
            <w:tcMar>
              <w:top w:w="30" w:type="dxa"/>
              <w:left w:w="20" w:type="dxa"/>
              <w:bottom w:w="30" w:type="dxa"/>
              <w:right w:w="20" w:type="dxa"/>
            </w:tcMar>
            <w:vAlign w:val="center"/>
            <w:hideMark/>
          </w:tcPr>
          <w:p w14:paraId="1BD202AC" w14:textId="77777777" w:rsidR="00000000" w:rsidRDefault="000F2E75">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2BD3708"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510BD"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8FEC8A" w14:textId="77777777" w:rsidR="00000000" w:rsidRDefault="000F2E75">
            <w:pPr>
              <w:spacing w:after="100"/>
              <w:rPr>
                <w:rFonts w:eastAsia="Times New Roman"/>
                <w:sz w:val="20"/>
                <w:szCs w:val="20"/>
              </w:rPr>
            </w:pPr>
          </w:p>
        </w:tc>
      </w:tr>
      <w:tr w:rsidR="00000000" w14:paraId="5A8D39BC" w14:textId="77777777">
        <w:trPr>
          <w:divId w:val="697052309"/>
        </w:trPr>
        <w:tc>
          <w:tcPr>
            <w:tcW w:w="0" w:type="auto"/>
            <w:gridSpan w:val="3"/>
            <w:shd w:val="clear" w:color="auto" w:fill="FFFFFF"/>
            <w:tcMar>
              <w:top w:w="30" w:type="dxa"/>
              <w:left w:w="20" w:type="dxa"/>
              <w:bottom w:w="30" w:type="dxa"/>
              <w:right w:w="20" w:type="dxa"/>
            </w:tcMar>
            <w:vAlign w:val="bottom"/>
            <w:hideMark/>
          </w:tcPr>
          <w:p w14:paraId="763632A9" w14:textId="77777777" w:rsidR="00000000" w:rsidRDefault="000F2E75">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18426EEA"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5C1A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03EC4E" w14:textId="77777777" w:rsidR="00000000" w:rsidRDefault="000F2E75">
            <w:pPr>
              <w:spacing w:after="100"/>
              <w:rPr>
                <w:rFonts w:eastAsia="Times New Roman"/>
                <w:sz w:val="20"/>
                <w:szCs w:val="20"/>
              </w:rPr>
            </w:pPr>
          </w:p>
        </w:tc>
      </w:tr>
      <w:tr w:rsidR="00000000" w14:paraId="7467BCCA" w14:textId="77777777">
        <w:trPr>
          <w:divId w:val="697052309"/>
        </w:trPr>
        <w:tc>
          <w:tcPr>
            <w:tcW w:w="0" w:type="auto"/>
            <w:gridSpan w:val="3"/>
            <w:shd w:val="clear" w:color="auto" w:fill="CCEEFF"/>
            <w:tcMar>
              <w:top w:w="30" w:type="dxa"/>
              <w:left w:w="155" w:type="dxa"/>
              <w:bottom w:w="30" w:type="dxa"/>
              <w:right w:w="20" w:type="dxa"/>
            </w:tcMar>
            <w:vAlign w:val="bottom"/>
            <w:hideMark/>
          </w:tcPr>
          <w:p w14:paraId="76ECD37C" w14:textId="77777777" w:rsidR="00000000" w:rsidRDefault="000F2E75">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767A355A"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5DC0E5" w14:textId="77777777" w:rsidR="00000000" w:rsidRDefault="000F2E75">
            <w:pPr>
              <w:spacing w:after="100"/>
              <w:jc w:val="right"/>
              <w:rPr>
                <w:rFonts w:eastAsia="Times New Roman"/>
              </w:rPr>
            </w:pPr>
            <w:r>
              <w:rPr>
                <w:rFonts w:eastAsia="Times New Roman"/>
                <w:color w:val="000000"/>
                <w:sz w:val="20"/>
                <w:szCs w:val="20"/>
              </w:rPr>
              <w:t>10,586 </w:t>
            </w:r>
          </w:p>
        </w:tc>
        <w:tc>
          <w:tcPr>
            <w:tcW w:w="0" w:type="auto"/>
            <w:shd w:val="clear" w:color="auto" w:fill="CCEEFF"/>
            <w:tcMar>
              <w:top w:w="30" w:type="dxa"/>
              <w:left w:w="0" w:type="dxa"/>
              <w:bottom w:w="30" w:type="dxa"/>
              <w:right w:w="20" w:type="dxa"/>
            </w:tcMar>
            <w:vAlign w:val="bottom"/>
            <w:hideMark/>
          </w:tcPr>
          <w:p w14:paraId="2CBDED2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EDFF6"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22931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71D870" w14:textId="77777777" w:rsidR="00000000" w:rsidRDefault="000F2E75">
            <w:pPr>
              <w:spacing w:after="100"/>
              <w:jc w:val="right"/>
              <w:rPr>
                <w:rFonts w:eastAsia="Times New Roman"/>
              </w:rPr>
            </w:pPr>
            <w:r>
              <w:rPr>
                <w:rFonts w:eastAsia="Times New Roman"/>
                <w:color w:val="000000"/>
                <w:sz w:val="20"/>
                <w:szCs w:val="20"/>
              </w:rPr>
              <w:t>15,261 </w:t>
            </w:r>
          </w:p>
        </w:tc>
        <w:tc>
          <w:tcPr>
            <w:tcW w:w="0" w:type="auto"/>
            <w:shd w:val="clear" w:color="auto" w:fill="CCEEFF"/>
            <w:tcMar>
              <w:top w:w="30" w:type="dxa"/>
              <w:left w:w="0" w:type="dxa"/>
              <w:bottom w:w="30" w:type="dxa"/>
              <w:right w:w="20" w:type="dxa"/>
            </w:tcMar>
            <w:vAlign w:val="bottom"/>
            <w:hideMark/>
          </w:tcPr>
          <w:p w14:paraId="6F88F68F" w14:textId="77777777" w:rsidR="00000000" w:rsidRDefault="000F2E75">
            <w:pPr>
              <w:spacing w:after="100"/>
              <w:jc w:val="right"/>
              <w:rPr>
                <w:rFonts w:eastAsia="Times New Roman"/>
              </w:rPr>
            </w:pPr>
          </w:p>
        </w:tc>
      </w:tr>
      <w:tr w:rsidR="00000000" w14:paraId="63F63F95" w14:textId="77777777">
        <w:trPr>
          <w:divId w:val="697052309"/>
        </w:trPr>
        <w:tc>
          <w:tcPr>
            <w:tcW w:w="0" w:type="auto"/>
            <w:gridSpan w:val="3"/>
            <w:shd w:val="clear" w:color="auto" w:fill="FFFFFF"/>
            <w:tcMar>
              <w:top w:w="30" w:type="dxa"/>
              <w:left w:w="155" w:type="dxa"/>
              <w:bottom w:w="30" w:type="dxa"/>
              <w:right w:w="20" w:type="dxa"/>
            </w:tcMar>
            <w:vAlign w:val="bottom"/>
            <w:hideMark/>
          </w:tcPr>
          <w:p w14:paraId="4AC28080" w14:textId="77777777" w:rsidR="00000000" w:rsidRDefault="000F2E75">
            <w:pPr>
              <w:spacing w:after="100"/>
              <w:rPr>
                <w:rFonts w:eastAsia="Times New Roman"/>
              </w:rPr>
            </w:pPr>
            <w:r>
              <w:rPr>
                <w:rFonts w:eastAsia="Times New Roman"/>
                <w:color w:val="000000"/>
                <w:sz w:val="20"/>
                <w:szCs w:val="20"/>
              </w:rPr>
              <w:t>Accrued interest</w:t>
            </w:r>
          </w:p>
        </w:tc>
        <w:tc>
          <w:tcPr>
            <w:tcW w:w="0" w:type="auto"/>
            <w:gridSpan w:val="2"/>
            <w:shd w:val="clear" w:color="auto" w:fill="FFFFFF"/>
            <w:tcMar>
              <w:top w:w="30" w:type="dxa"/>
              <w:left w:w="20" w:type="dxa"/>
              <w:bottom w:w="30" w:type="dxa"/>
              <w:right w:w="0" w:type="dxa"/>
            </w:tcMar>
            <w:vAlign w:val="bottom"/>
            <w:hideMark/>
          </w:tcPr>
          <w:p w14:paraId="22C896BA" w14:textId="77777777" w:rsidR="00000000" w:rsidRDefault="000F2E75">
            <w:pPr>
              <w:spacing w:after="100"/>
              <w:jc w:val="right"/>
              <w:rPr>
                <w:rFonts w:eastAsia="Times New Roman"/>
              </w:rPr>
            </w:pPr>
            <w:r>
              <w:rPr>
                <w:rFonts w:eastAsia="Times New Roman"/>
                <w:color w:val="000000"/>
                <w:sz w:val="20"/>
                <w:szCs w:val="20"/>
              </w:rPr>
              <w:t>29,596 </w:t>
            </w:r>
          </w:p>
        </w:tc>
        <w:tc>
          <w:tcPr>
            <w:tcW w:w="0" w:type="auto"/>
            <w:shd w:val="clear" w:color="auto" w:fill="FFFFFF"/>
            <w:tcMar>
              <w:top w:w="30" w:type="dxa"/>
              <w:left w:w="0" w:type="dxa"/>
              <w:bottom w:w="30" w:type="dxa"/>
              <w:right w:w="20" w:type="dxa"/>
            </w:tcMar>
            <w:vAlign w:val="bottom"/>
            <w:hideMark/>
          </w:tcPr>
          <w:p w14:paraId="044B2A7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83F3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8D043C" w14:textId="77777777" w:rsidR="00000000" w:rsidRDefault="000F2E75">
            <w:pPr>
              <w:spacing w:after="100"/>
              <w:jc w:val="right"/>
              <w:rPr>
                <w:rFonts w:eastAsia="Times New Roman"/>
              </w:rPr>
            </w:pPr>
            <w:r>
              <w:rPr>
                <w:rFonts w:eastAsia="Times New Roman"/>
                <w:color w:val="000000"/>
                <w:sz w:val="20"/>
                <w:szCs w:val="20"/>
              </w:rPr>
              <w:t>31,528 </w:t>
            </w:r>
          </w:p>
        </w:tc>
        <w:tc>
          <w:tcPr>
            <w:tcW w:w="0" w:type="auto"/>
            <w:shd w:val="clear" w:color="auto" w:fill="FFFFFF"/>
            <w:tcMar>
              <w:top w:w="30" w:type="dxa"/>
              <w:left w:w="0" w:type="dxa"/>
              <w:bottom w:w="30" w:type="dxa"/>
              <w:right w:w="20" w:type="dxa"/>
            </w:tcMar>
            <w:vAlign w:val="bottom"/>
            <w:hideMark/>
          </w:tcPr>
          <w:p w14:paraId="0BE82593" w14:textId="77777777" w:rsidR="00000000" w:rsidRDefault="000F2E75">
            <w:pPr>
              <w:spacing w:after="100"/>
              <w:jc w:val="right"/>
              <w:rPr>
                <w:rFonts w:eastAsia="Times New Roman"/>
              </w:rPr>
            </w:pPr>
          </w:p>
        </w:tc>
      </w:tr>
      <w:tr w:rsidR="00000000" w14:paraId="1E932CD8" w14:textId="77777777">
        <w:trPr>
          <w:divId w:val="697052309"/>
        </w:trPr>
        <w:tc>
          <w:tcPr>
            <w:tcW w:w="0" w:type="auto"/>
            <w:gridSpan w:val="3"/>
            <w:shd w:val="clear" w:color="auto" w:fill="CCEEFF"/>
            <w:tcMar>
              <w:top w:w="30" w:type="dxa"/>
              <w:left w:w="155" w:type="dxa"/>
              <w:bottom w:w="30" w:type="dxa"/>
              <w:right w:w="20" w:type="dxa"/>
            </w:tcMar>
            <w:vAlign w:val="bottom"/>
            <w:hideMark/>
          </w:tcPr>
          <w:p w14:paraId="78F22665" w14:textId="77777777" w:rsidR="00000000" w:rsidRDefault="000F2E75">
            <w:pPr>
              <w:spacing w:after="100"/>
              <w:rPr>
                <w:rFonts w:eastAsia="Times New Roman"/>
              </w:rPr>
            </w:pPr>
            <w:r>
              <w:rPr>
                <w:rFonts w:eastAsia="Times New Roman"/>
                <w:color w:val="000000"/>
                <w:sz w:val="20"/>
                <w:szCs w:val="20"/>
              </w:rPr>
              <w:t>Accrued taxes</w:t>
            </w:r>
          </w:p>
        </w:tc>
        <w:tc>
          <w:tcPr>
            <w:tcW w:w="0" w:type="auto"/>
            <w:gridSpan w:val="2"/>
            <w:shd w:val="clear" w:color="auto" w:fill="CCEEFF"/>
            <w:tcMar>
              <w:top w:w="30" w:type="dxa"/>
              <w:left w:w="20" w:type="dxa"/>
              <w:bottom w:w="30" w:type="dxa"/>
              <w:right w:w="0" w:type="dxa"/>
            </w:tcMar>
            <w:vAlign w:val="bottom"/>
            <w:hideMark/>
          </w:tcPr>
          <w:p w14:paraId="7CB7E6C6"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1D445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D2EA8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7B6C93" w14:textId="77777777" w:rsidR="00000000" w:rsidRDefault="000F2E75">
            <w:pPr>
              <w:spacing w:after="100"/>
              <w:jc w:val="right"/>
              <w:rPr>
                <w:rFonts w:eastAsia="Times New Roman"/>
              </w:rPr>
            </w:pPr>
            <w:r>
              <w:rPr>
                <w:rFonts w:eastAsia="Times New Roman"/>
                <w:color w:val="000000"/>
                <w:sz w:val="20"/>
                <w:szCs w:val="20"/>
              </w:rPr>
              <w:t>10,176 </w:t>
            </w:r>
          </w:p>
        </w:tc>
        <w:tc>
          <w:tcPr>
            <w:tcW w:w="0" w:type="auto"/>
            <w:shd w:val="clear" w:color="auto" w:fill="CCEEFF"/>
            <w:tcMar>
              <w:top w:w="30" w:type="dxa"/>
              <w:left w:w="0" w:type="dxa"/>
              <w:bottom w:w="30" w:type="dxa"/>
              <w:right w:w="20" w:type="dxa"/>
            </w:tcMar>
            <w:vAlign w:val="bottom"/>
            <w:hideMark/>
          </w:tcPr>
          <w:p w14:paraId="6B00F3BB" w14:textId="77777777" w:rsidR="00000000" w:rsidRDefault="000F2E75">
            <w:pPr>
              <w:spacing w:after="100"/>
              <w:jc w:val="right"/>
              <w:rPr>
                <w:rFonts w:eastAsia="Times New Roman"/>
              </w:rPr>
            </w:pPr>
          </w:p>
        </w:tc>
      </w:tr>
      <w:tr w:rsidR="00000000" w14:paraId="1DEF2C6C" w14:textId="77777777">
        <w:trPr>
          <w:divId w:val="697052309"/>
        </w:trPr>
        <w:tc>
          <w:tcPr>
            <w:tcW w:w="0" w:type="auto"/>
            <w:gridSpan w:val="3"/>
            <w:shd w:val="clear" w:color="auto" w:fill="FFFFFF"/>
            <w:tcMar>
              <w:top w:w="30" w:type="dxa"/>
              <w:left w:w="155" w:type="dxa"/>
              <w:bottom w:w="30" w:type="dxa"/>
              <w:right w:w="20" w:type="dxa"/>
            </w:tcMar>
            <w:vAlign w:val="bottom"/>
            <w:hideMark/>
          </w:tcPr>
          <w:p w14:paraId="0F2C2121" w14:textId="77777777" w:rsidR="00000000" w:rsidRDefault="000F2E75">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FFFFFF"/>
            <w:tcMar>
              <w:top w:w="30" w:type="dxa"/>
              <w:left w:w="20" w:type="dxa"/>
              <w:bottom w:w="30" w:type="dxa"/>
              <w:right w:w="0" w:type="dxa"/>
            </w:tcMar>
            <w:vAlign w:val="bottom"/>
            <w:hideMark/>
          </w:tcPr>
          <w:p w14:paraId="2AFFAD7B" w14:textId="77777777" w:rsidR="00000000" w:rsidRDefault="000F2E75">
            <w:pPr>
              <w:spacing w:after="100"/>
              <w:jc w:val="right"/>
              <w:rPr>
                <w:rFonts w:eastAsia="Times New Roman"/>
              </w:rPr>
            </w:pPr>
            <w:r>
              <w:rPr>
                <w:rFonts w:eastAsia="Times New Roman"/>
                <w:color w:val="000000"/>
                <w:sz w:val="20"/>
                <w:szCs w:val="20"/>
              </w:rPr>
              <w:t>6,833 </w:t>
            </w:r>
          </w:p>
        </w:tc>
        <w:tc>
          <w:tcPr>
            <w:tcW w:w="0" w:type="auto"/>
            <w:shd w:val="clear" w:color="auto" w:fill="FFFFFF"/>
            <w:tcMar>
              <w:top w:w="30" w:type="dxa"/>
              <w:left w:w="0" w:type="dxa"/>
              <w:bottom w:w="30" w:type="dxa"/>
              <w:right w:w="20" w:type="dxa"/>
            </w:tcMar>
            <w:vAlign w:val="bottom"/>
            <w:hideMark/>
          </w:tcPr>
          <w:p w14:paraId="2DAF0DE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4C53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F6DBB" w14:textId="77777777" w:rsidR="00000000" w:rsidRDefault="000F2E75">
            <w:pPr>
              <w:spacing w:after="100"/>
              <w:jc w:val="right"/>
              <w:rPr>
                <w:rFonts w:eastAsia="Times New Roman"/>
              </w:rPr>
            </w:pPr>
            <w:r>
              <w:rPr>
                <w:rFonts w:eastAsia="Times New Roman"/>
                <w:color w:val="000000"/>
                <w:sz w:val="20"/>
                <w:szCs w:val="20"/>
              </w:rPr>
              <w:t>6,439 </w:t>
            </w:r>
          </w:p>
        </w:tc>
        <w:tc>
          <w:tcPr>
            <w:tcW w:w="0" w:type="auto"/>
            <w:shd w:val="clear" w:color="auto" w:fill="FFFFFF"/>
            <w:tcMar>
              <w:top w:w="30" w:type="dxa"/>
              <w:left w:w="0" w:type="dxa"/>
              <w:bottom w:w="30" w:type="dxa"/>
              <w:right w:w="20" w:type="dxa"/>
            </w:tcMar>
            <w:vAlign w:val="bottom"/>
            <w:hideMark/>
          </w:tcPr>
          <w:p w14:paraId="16217E18" w14:textId="77777777" w:rsidR="00000000" w:rsidRDefault="000F2E75">
            <w:pPr>
              <w:spacing w:after="100"/>
              <w:jc w:val="right"/>
              <w:rPr>
                <w:rFonts w:eastAsia="Times New Roman"/>
              </w:rPr>
            </w:pPr>
          </w:p>
        </w:tc>
      </w:tr>
      <w:tr w:rsidR="00000000" w14:paraId="56395BF6" w14:textId="77777777">
        <w:trPr>
          <w:divId w:val="697052309"/>
        </w:trPr>
        <w:tc>
          <w:tcPr>
            <w:tcW w:w="0" w:type="auto"/>
            <w:gridSpan w:val="3"/>
            <w:shd w:val="clear" w:color="auto" w:fill="CCEEFF"/>
            <w:tcMar>
              <w:top w:w="30" w:type="dxa"/>
              <w:left w:w="155" w:type="dxa"/>
              <w:bottom w:w="30" w:type="dxa"/>
              <w:right w:w="20" w:type="dxa"/>
            </w:tcMar>
            <w:vAlign w:val="bottom"/>
            <w:hideMark/>
          </w:tcPr>
          <w:p w14:paraId="7B87EC92" w14:textId="77777777" w:rsidR="00000000" w:rsidRDefault="000F2E75">
            <w:pPr>
              <w:spacing w:after="100"/>
              <w:rPr>
                <w:rFonts w:eastAsia="Times New Roman"/>
              </w:rPr>
            </w:pPr>
            <w:r>
              <w:rPr>
                <w:rFonts w:eastAsia="Times New Roman"/>
                <w:color w:val="00000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14:paraId="288B85DE" w14:textId="77777777" w:rsidR="00000000" w:rsidRDefault="000F2E75">
            <w:pPr>
              <w:spacing w:after="100"/>
              <w:jc w:val="right"/>
              <w:rPr>
                <w:rFonts w:eastAsia="Times New Roman"/>
              </w:rPr>
            </w:pPr>
            <w:r>
              <w:rPr>
                <w:rFonts w:eastAsia="Times New Roman"/>
                <w:color w:val="000000"/>
                <w:sz w:val="20"/>
                <w:szCs w:val="20"/>
              </w:rPr>
              <w:t>35,244 </w:t>
            </w:r>
          </w:p>
        </w:tc>
        <w:tc>
          <w:tcPr>
            <w:tcW w:w="0" w:type="auto"/>
            <w:shd w:val="clear" w:color="auto" w:fill="CCEEFF"/>
            <w:tcMar>
              <w:top w:w="30" w:type="dxa"/>
              <w:left w:w="0" w:type="dxa"/>
              <w:bottom w:w="30" w:type="dxa"/>
              <w:right w:w="20" w:type="dxa"/>
            </w:tcMar>
            <w:vAlign w:val="bottom"/>
            <w:hideMark/>
          </w:tcPr>
          <w:p w14:paraId="0B9B4DA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D9A8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1E6871" w14:textId="77777777" w:rsidR="00000000" w:rsidRDefault="000F2E75">
            <w:pPr>
              <w:spacing w:after="100"/>
              <w:jc w:val="right"/>
              <w:rPr>
                <w:rFonts w:eastAsia="Times New Roman"/>
              </w:rPr>
            </w:pPr>
            <w:r>
              <w:rPr>
                <w:rFonts w:eastAsia="Times New Roman"/>
                <w:color w:val="000000"/>
                <w:sz w:val="20"/>
                <w:szCs w:val="20"/>
              </w:rPr>
              <w:t>21,843 </w:t>
            </w:r>
          </w:p>
        </w:tc>
        <w:tc>
          <w:tcPr>
            <w:tcW w:w="0" w:type="auto"/>
            <w:shd w:val="clear" w:color="auto" w:fill="CCEEFF"/>
            <w:tcMar>
              <w:top w:w="30" w:type="dxa"/>
              <w:left w:w="0" w:type="dxa"/>
              <w:bottom w:w="30" w:type="dxa"/>
              <w:right w:w="20" w:type="dxa"/>
            </w:tcMar>
            <w:vAlign w:val="bottom"/>
            <w:hideMark/>
          </w:tcPr>
          <w:p w14:paraId="6C997564" w14:textId="77777777" w:rsidR="00000000" w:rsidRDefault="000F2E75">
            <w:pPr>
              <w:spacing w:after="100"/>
              <w:jc w:val="right"/>
              <w:rPr>
                <w:rFonts w:eastAsia="Times New Roman"/>
              </w:rPr>
            </w:pPr>
          </w:p>
        </w:tc>
      </w:tr>
      <w:tr w:rsidR="00000000" w14:paraId="3FD916D6" w14:textId="77777777">
        <w:trPr>
          <w:divId w:val="697052309"/>
        </w:trPr>
        <w:tc>
          <w:tcPr>
            <w:tcW w:w="0" w:type="auto"/>
            <w:gridSpan w:val="3"/>
            <w:shd w:val="clear" w:color="auto" w:fill="FFFFFF"/>
            <w:tcMar>
              <w:top w:w="30" w:type="dxa"/>
              <w:left w:w="155" w:type="dxa"/>
              <w:bottom w:w="30" w:type="dxa"/>
              <w:right w:w="20" w:type="dxa"/>
            </w:tcMar>
            <w:vAlign w:val="bottom"/>
            <w:hideMark/>
          </w:tcPr>
          <w:p w14:paraId="7189D617" w14:textId="77777777" w:rsidR="00000000" w:rsidRDefault="000F2E75">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4FE71582" w14:textId="77777777" w:rsidR="00000000" w:rsidRDefault="000F2E75">
            <w:pPr>
              <w:spacing w:after="100"/>
              <w:jc w:val="right"/>
              <w:rPr>
                <w:rFonts w:eastAsia="Times New Roman"/>
              </w:rPr>
            </w:pPr>
            <w:r>
              <w:rPr>
                <w:rFonts w:eastAsia="Times New Roman"/>
                <w:color w:val="000000"/>
                <w:sz w:val="20"/>
                <w:szCs w:val="20"/>
              </w:rPr>
              <w:t>29,506 </w:t>
            </w:r>
          </w:p>
        </w:tc>
        <w:tc>
          <w:tcPr>
            <w:tcW w:w="0" w:type="auto"/>
            <w:shd w:val="clear" w:color="auto" w:fill="FFFFFF"/>
            <w:tcMar>
              <w:top w:w="30" w:type="dxa"/>
              <w:left w:w="0" w:type="dxa"/>
              <w:bottom w:w="30" w:type="dxa"/>
              <w:right w:w="20" w:type="dxa"/>
            </w:tcMar>
            <w:vAlign w:val="bottom"/>
            <w:hideMark/>
          </w:tcPr>
          <w:p w14:paraId="6F30FE7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EAD5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6DA11F" w14:textId="77777777" w:rsidR="00000000" w:rsidRDefault="000F2E75">
            <w:pPr>
              <w:spacing w:after="100"/>
              <w:jc w:val="right"/>
              <w:rPr>
                <w:rFonts w:eastAsia="Times New Roman"/>
              </w:rPr>
            </w:pPr>
            <w:r>
              <w:rPr>
                <w:rFonts w:eastAsia="Times New Roman"/>
                <w:color w:val="000000"/>
                <w:sz w:val="20"/>
                <w:szCs w:val="20"/>
              </w:rPr>
              <w:t>27,251 </w:t>
            </w:r>
          </w:p>
        </w:tc>
        <w:tc>
          <w:tcPr>
            <w:tcW w:w="0" w:type="auto"/>
            <w:shd w:val="clear" w:color="auto" w:fill="FFFFFF"/>
            <w:tcMar>
              <w:top w:w="30" w:type="dxa"/>
              <w:left w:w="0" w:type="dxa"/>
              <w:bottom w:w="30" w:type="dxa"/>
              <w:right w:w="20" w:type="dxa"/>
            </w:tcMar>
            <w:vAlign w:val="bottom"/>
            <w:hideMark/>
          </w:tcPr>
          <w:p w14:paraId="4FCB2862" w14:textId="77777777" w:rsidR="00000000" w:rsidRDefault="000F2E75">
            <w:pPr>
              <w:spacing w:after="100"/>
              <w:jc w:val="right"/>
              <w:rPr>
                <w:rFonts w:eastAsia="Times New Roman"/>
              </w:rPr>
            </w:pPr>
          </w:p>
        </w:tc>
      </w:tr>
      <w:tr w:rsidR="00000000" w14:paraId="010EDCE2" w14:textId="77777777">
        <w:trPr>
          <w:divId w:val="697052309"/>
        </w:trPr>
        <w:tc>
          <w:tcPr>
            <w:tcW w:w="0" w:type="auto"/>
            <w:gridSpan w:val="3"/>
            <w:shd w:val="clear" w:color="auto" w:fill="CCEEFF"/>
            <w:tcMar>
              <w:top w:w="30" w:type="dxa"/>
              <w:left w:w="515" w:type="dxa"/>
              <w:bottom w:w="30" w:type="dxa"/>
              <w:right w:w="20" w:type="dxa"/>
            </w:tcMar>
            <w:vAlign w:val="bottom"/>
            <w:hideMark/>
          </w:tcPr>
          <w:p w14:paraId="064DE46A" w14:textId="77777777" w:rsidR="00000000" w:rsidRDefault="000F2E75">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4073B9" w14:textId="77777777" w:rsidR="00000000" w:rsidRDefault="000F2E75">
            <w:pPr>
              <w:spacing w:after="100"/>
              <w:jc w:val="right"/>
              <w:rPr>
                <w:rFonts w:eastAsia="Times New Roman"/>
              </w:rPr>
            </w:pPr>
            <w:r>
              <w:rPr>
                <w:rFonts w:eastAsia="Times New Roman"/>
                <w:color w:val="000000"/>
                <w:sz w:val="20"/>
                <w:szCs w:val="20"/>
              </w:rPr>
              <w:t>111,765 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A4696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C9584"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B0E7E2" w14:textId="77777777" w:rsidR="00000000" w:rsidRDefault="000F2E75">
            <w:pPr>
              <w:spacing w:after="100"/>
              <w:jc w:val="right"/>
              <w:rPr>
                <w:rFonts w:eastAsia="Times New Roman"/>
              </w:rPr>
            </w:pPr>
            <w:r>
              <w:rPr>
                <w:rFonts w:eastAsia="Times New Roman"/>
                <w:color w:val="000000"/>
                <w:sz w:val="20"/>
                <w:szCs w:val="20"/>
              </w:rPr>
              <w:t>112,498 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BC978C" w14:textId="77777777" w:rsidR="00000000" w:rsidRDefault="000F2E75">
            <w:pPr>
              <w:spacing w:after="100"/>
              <w:jc w:val="right"/>
              <w:rPr>
                <w:rFonts w:eastAsia="Times New Roman"/>
              </w:rPr>
            </w:pPr>
          </w:p>
        </w:tc>
      </w:tr>
      <w:tr w:rsidR="00000000" w14:paraId="7C09F045" w14:textId="77777777">
        <w:trPr>
          <w:divId w:val="697052309"/>
        </w:trPr>
        <w:tc>
          <w:tcPr>
            <w:tcW w:w="0" w:type="auto"/>
            <w:gridSpan w:val="3"/>
            <w:shd w:val="clear" w:color="auto" w:fill="FFFFFF"/>
            <w:tcMar>
              <w:top w:w="30" w:type="dxa"/>
              <w:left w:w="20" w:type="dxa"/>
              <w:bottom w:w="30" w:type="dxa"/>
              <w:right w:w="20" w:type="dxa"/>
            </w:tcMar>
            <w:vAlign w:val="bottom"/>
            <w:hideMark/>
          </w:tcPr>
          <w:p w14:paraId="323C89DE" w14:textId="77777777" w:rsidR="00000000" w:rsidRDefault="000F2E75">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81D33A" w14:textId="77777777" w:rsidR="00000000" w:rsidRDefault="000F2E75">
            <w:pPr>
              <w:spacing w:after="100"/>
              <w:jc w:val="right"/>
              <w:rPr>
                <w:rFonts w:eastAsia="Times New Roman"/>
              </w:rPr>
            </w:pPr>
            <w:r>
              <w:rPr>
                <w:rFonts w:eastAsia="Times New Roman"/>
                <w:color w:val="000000"/>
                <w:sz w:val="20"/>
                <w:szCs w:val="20"/>
              </w:rPr>
              <w:t>4,882,240 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914BA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FECEF"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014732" w14:textId="77777777" w:rsidR="00000000" w:rsidRDefault="000F2E75">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150FC0" w14:textId="77777777" w:rsidR="00000000" w:rsidRDefault="000F2E75">
            <w:pPr>
              <w:spacing w:after="100"/>
              <w:jc w:val="right"/>
              <w:rPr>
                <w:rFonts w:eastAsia="Times New Roman"/>
              </w:rPr>
            </w:pPr>
          </w:p>
        </w:tc>
      </w:tr>
      <w:tr w:rsidR="00000000" w14:paraId="52F4EE03" w14:textId="77777777">
        <w:trPr>
          <w:divId w:val="697052309"/>
        </w:trPr>
        <w:tc>
          <w:tcPr>
            <w:tcW w:w="0" w:type="auto"/>
            <w:gridSpan w:val="3"/>
            <w:shd w:val="clear" w:color="auto" w:fill="CCEEFF"/>
            <w:tcMar>
              <w:top w:w="30" w:type="dxa"/>
              <w:left w:w="20" w:type="dxa"/>
              <w:bottom w:w="30" w:type="dxa"/>
              <w:right w:w="20" w:type="dxa"/>
            </w:tcMar>
            <w:vAlign w:val="bottom"/>
            <w:hideMark/>
          </w:tcPr>
          <w:p w14:paraId="245377C3" w14:textId="77777777" w:rsidR="00000000" w:rsidRDefault="000F2E75">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14:paraId="31262E83" w14:textId="77777777" w:rsidR="00000000" w:rsidRDefault="000F2E75">
            <w:pPr>
              <w:spacing w:after="100"/>
              <w:jc w:val="right"/>
              <w:rPr>
                <w:rFonts w:eastAsia="Times New Roman"/>
              </w:rPr>
            </w:pPr>
            <w:r>
              <w:rPr>
                <w:rFonts w:eastAsia="Times New Roman"/>
                <w:color w:val="000000"/>
                <w:sz w:val="20"/>
                <w:szCs w:val="20"/>
              </w:rPr>
              <w:t>24,717 </w:t>
            </w:r>
          </w:p>
        </w:tc>
        <w:tc>
          <w:tcPr>
            <w:tcW w:w="0" w:type="auto"/>
            <w:shd w:val="clear" w:color="auto" w:fill="CCEEFF"/>
            <w:tcMar>
              <w:top w:w="30" w:type="dxa"/>
              <w:left w:w="0" w:type="dxa"/>
              <w:bottom w:w="30" w:type="dxa"/>
              <w:right w:w="20" w:type="dxa"/>
            </w:tcMar>
            <w:vAlign w:val="bottom"/>
            <w:hideMark/>
          </w:tcPr>
          <w:p w14:paraId="20D313A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6EDF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045BA7" w14:textId="77777777" w:rsidR="00000000" w:rsidRDefault="000F2E75">
            <w:pPr>
              <w:spacing w:after="100"/>
              <w:jc w:val="right"/>
              <w:rPr>
                <w:rFonts w:eastAsia="Times New Roman"/>
              </w:rPr>
            </w:pPr>
            <w:r>
              <w:rPr>
                <w:rFonts w:eastAsia="Times New Roman"/>
                <w:color w:val="000000"/>
                <w:sz w:val="20"/>
                <w:szCs w:val="20"/>
              </w:rPr>
              <w:t>27,499 </w:t>
            </w:r>
          </w:p>
        </w:tc>
        <w:tc>
          <w:tcPr>
            <w:tcW w:w="0" w:type="auto"/>
            <w:shd w:val="clear" w:color="auto" w:fill="CCEEFF"/>
            <w:tcMar>
              <w:top w:w="30" w:type="dxa"/>
              <w:left w:w="0" w:type="dxa"/>
              <w:bottom w:w="30" w:type="dxa"/>
              <w:right w:w="20" w:type="dxa"/>
            </w:tcMar>
            <w:vAlign w:val="bottom"/>
            <w:hideMark/>
          </w:tcPr>
          <w:p w14:paraId="413CC240" w14:textId="77777777" w:rsidR="00000000" w:rsidRDefault="000F2E75">
            <w:pPr>
              <w:spacing w:after="100"/>
              <w:jc w:val="right"/>
              <w:rPr>
                <w:rFonts w:eastAsia="Times New Roman"/>
              </w:rPr>
            </w:pPr>
          </w:p>
        </w:tc>
      </w:tr>
      <w:tr w:rsidR="00000000" w14:paraId="69C8F73C" w14:textId="77777777">
        <w:trPr>
          <w:divId w:val="697052309"/>
        </w:trPr>
        <w:tc>
          <w:tcPr>
            <w:tcW w:w="0" w:type="auto"/>
            <w:gridSpan w:val="3"/>
            <w:shd w:val="clear" w:color="auto" w:fill="FFFFFF"/>
            <w:tcMar>
              <w:top w:w="30" w:type="dxa"/>
              <w:left w:w="20" w:type="dxa"/>
              <w:bottom w:w="30" w:type="dxa"/>
              <w:right w:w="20" w:type="dxa"/>
            </w:tcMar>
            <w:vAlign w:val="bottom"/>
            <w:hideMark/>
          </w:tcPr>
          <w:p w14:paraId="195BBDFC" w14:textId="77777777" w:rsidR="00000000" w:rsidRDefault="000F2E75">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6F943EAA" w14:textId="77777777" w:rsidR="00000000" w:rsidRDefault="000F2E75">
            <w:pPr>
              <w:spacing w:after="100"/>
              <w:jc w:val="right"/>
              <w:rPr>
                <w:rFonts w:eastAsia="Times New Roman"/>
              </w:rPr>
            </w:pPr>
            <w:r>
              <w:rPr>
                <w:rFonts w:eastAsia="Times New Roman"/>
                <w:color w:val="000000"/>
                <w:sz w:val="20"/>
                <w:szCs w:val="20"/>
              </w:rPr>
              <w:t>147,780 </w:t>
            </w:r>
          </w:p>
        </w:tc>
        <w:tc>
          <w:tcPr>
            <w:tcW w:w="0" w:type="auto"/>
            <w:shd w:val="clear" w:color="auto" w:fill="FFFFFF"/>
            <w:tcMar>
              <w:top w:w="30" w:type="dxa"/>
              <w:left w:w="0" w:type="dxa"/>
              <w:bottom w:w="30" w:type="dxa"/>
              <w:right w:w="20" w:type="dxa"/>
            </w:tcMar>
            <w:vAlign w:val="bottom"/>
            <w:hideMark/>
          </w:tcPr>
          <w:p w14:paraId="253502F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F4CF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78E85" w14:textId="77777777" w:rsidR="00000000" w:rsidRDefault="000F2E75">
            <w:pPr>
              <w:spacing w:after="100"/>
              <w:jc w:val="right"/>
              <w:rPr>
                <w:rFonts w:eastAsia="Times New Roman"/>
              </w:rPr>
            </w:pPr>
            <w:r>
              <w:rPr>
                <w:rFonts w:eastAsia="Times New Roman"/>
                <w:color w:val="000000"/>
                <w:sz w:val="20"/>
                <w:szCs w:val="20"/>
              </w:rPr>
              <w:t>106,595 </w:t>
            </w:r>
          </w:p>
        </w:tc>
        <w:tc>
          <w:tcPr>
            <w:tcW w:w="0" w:type="auto"/>
            <w:shd w:val="clear" w:color="auto" w:fill="FFFFFF"/>
            <w:tcMar>
              <w:top w:w="30" w:type="dxa"/>
              <w:left w:w="0" w:type="dxa"/>
              <w:bottom w:w="30" w:type="dxa"/>
              <w:right w:w="20" w:type="dxa"/>
            </w:tcMar>
            <w:vAlign w:val="bottom"/>
            <w:hideMark/>
          </w:tcPr>
          <w:p w14:paraId="6A235D8E" w14:textId="77777777" w:rsidR="00000000" w:rsidRDefault="000F2E75">
            <w:pPr>
              <w:spacing w:after="100"/>
              <w:jc w:val="right"/>
              <w:rPr>
                <w:rFonts w:eastAsia="Times New Roman"/>
              </w:rPr>
            </w:pPr>
          </w:p>
        </w:tc>
      </w:tr>
      <w:tr w:rsidR="00000000" w14:paraId="5A0D9D24" w14:textId="77777777">
        <w:trPr>
          <w:divId w:val="697052309"/>
        </w:trPr>
        <w:tc>
          <w:tcPr>
            <w:tcW w:w="0" w:type="auto"/>
            <w:gridSpan w:val="3"/>
            <w:shd w:val="clear" w:color="auto" w:fill="CCEEFF"/>
            <w:tcMar>
              <w:top w:w="30" w:type="dxa"/>
              <w:left w:w="20" w:type="dxa"/>
              <w:bottom w:w="30" w:type="dxa"/>
              <w:right w:w="20" w:type="dxa"/>
            </w:tcMar>
            <w:vAlign w:val="bottom"/>
            <w:hideMark/>
          </w:tcPr>
          <w:p w14:paraId="5DC1B327" w14:textId="77777777" w:rsidR="00000000" w:rsidRDefault="000F2E75">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6B02D0C2" w14:textId="77777777" w:rsidR="00000000" w:rsidRDefault="000F2E75">
            <w:pPr>
              <w:spacing w:after="100"/>
              <w:jc w:val="right"/>
              <w:rPr>
                <w:rFonts w:eastAsia="Times New Roman"/>
              </w:rPr>
            </w:pPr>
            <w:r>
              <w:rPr>
                <w:rFonts w:eastAsia="Times New Roman"/>
                <w:color w:val="000000"/>
                <w:sz w:val="20"/>
                <w:szCs w:val="20"/>
              </w:rPr>
              <w:t>837,073 </w:t>
            </w:r>
          </w:p>
        </w:tc>
        <w:tc>
          <w:tcPr>
            <w:tcW w:w="0" w:type="auto"/>
            <w:shd w:val="clear" w:color="auto" w:fill="CCEEFF"/>
            <w:tcMar>
              <w:top w:w="30" w:type="dxa"/>
              <w:left w:w="0" w:type="dxa"/>
              <w:bottom w:w="30" w:type="dxa"/>
              <w:right w:w="20" w:type="dxa"/>
            </w:tcMar>
            <w:vAlign w:val="bottom"/>
            <w:hideMark/>
          </w:tcPr>
          <w:p w14:paraId="660F8A6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D68D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C98CA" w14:textId="77777777" w:rsidR="00000000" w:rsidRDefault="000F2E75">
            <w:pPr>
              <w:spacing w:after="100"/>
              <w:jc w:val="right"/>
              <w:rPr>
                <w:rFonts w:eastAsia="Times New Roman"/>
              </w:rPr>
            </w:pPr>
            <w:r>
              <w:rPr>
                <w:rFonts w:eastAsia="Times New Roman"/>
                <w:color w:val="000000"/>
                <w:sz w:val="20"/>
                <w:szCs w:val="20"/>
              </w:rPr>
              <w:t>900,633 </w:t>
            </w:r>
          </w:p>
        </w:tc>
        <w:tc>
          <w:tcPr>
            <w:tcW w:w="0" w:type="auto"/>
            <w:shd w:val="clear" w:color="auto" w:fill="CCEEFF"/>
            <w:tcMar>
              <w:top w:w="30" w:type="dxa"/>
              <w:left w:w="0" w:type="dxa"/>
              <w:bottom w:w="30" w:type="dxa"/>
              <w:right w:w="20" w:type="dxa"/>
            </w:tcMar>
            <w:vAlign w:val="bottom"/>
            <w:hideMark/>
          </w:tcPr>
          <w:p w14:paraId="0AAE4159" w14:textId="77777777" w:rsidR="00000000" w:rsidRDefault="000F2E75">
            <w:pPr>
              <w:spacing w:after="100"/>
              <w:jc w:val="right"/>
              <w:rPr>
                <w:rFonts w:eastAsia="Times New Roman"/>
              </w:rPr>
            </w:pPr>
          </w:p>
        </w:tc>
      </w:tr>
      <w:tr w:rsidR="00000000" w14:paraId="2F257A2E" w14:textId="77777777">
        <w:trPr>
          <w:divId w:val="697052309"/>
        </w:trPr>
        <w:tc>
          <w:tcPr>
            <w:tcW w:w="0" w:type="auto"/>
            <w:gridSpan w:val="3"/>
            <w:shd w:val="clear" w:color="auto" w:fill="FFFFFF"/>
            <w:tcMar>
              <w:top w:w="30" w:type="dxa"/>
              <w:left w:w="20" w:type="dxa"/>
              <w:bottom w:w="30" w:type="dxa"/>
              <w:right w:w="20" w:type="dxa"/>
            </w:tcMar>
            <w:vAlign w:val="bottom"/>
            <w:hideMark/>
          </w:tcPr>
          <w:p w14:paraId="5752558E" w14:textId="77777777" w:rsidR="00000000" w:rsidRDefault="000F2E75">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0CA8FC82" w14:textId="77777777" w:rsidR="00000000" w:rsidRDefault="000F2E75">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14:paraId="49EBCB7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A401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A9AFB6"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C6AE9D" w14:textId="77777777" w:rsidR="00000000" w:rsidRDefault="000F2E75">
            <w:pPr>
              <w:spacing w:after="100"/>
              <w:jc w:val="right"/>
              <w:rPr>
                <w:rFonts w:eastAsia="Times New Roman"/>
              </w:rPr>
            </w:pPr>
          </w:p>
        </w:tc>
      </w:tr>
      <w:tr w:rsidR="00000000" w14:paraId="5520F83B" w14:textId="77777777">
        <w:trPr>
          <w:divId w:val="697052309"/>
        </w:trPr>
        <w:tc>
          <w:tcPr>
            <w:tcW w:w="0" w:type="auto"/>
            <w:gridSpan w:val="3"/>
            <w:shd w:val="clear" w:color="auto" w:fill="CCEEFF"/>
            <w:tcMar>
              <w:top w:w="30" w:type="dxa"/>
              <w:left w:w="515" w:type="dxa"/>
              <w:bottom w:w="30" w:type="dxa"/>
              <w:right w:w="20" w:type="dxa"/>
            </w:tcMar>
            <w:vAlign w:val="bottom"/>
            <w:hideMark/>
          </w:tcPr>
          <w:p w14:paraId="4BCCF294" w14:textId="77777777" w:rsidR="00000000" w:rsidRDefault="000F2E75">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82F6A1" w14:textId="77777777" w:rsidR="00000000" w:rsidRDefault="000F2E75">
            <w:pPr>
              <w:spacing w:after="100"/>
              <w:jc w:val="right"/>
              <w:rPr>
                <w:rFonts w:eastAsia="Times New Roman"/>
              </w:rPr>
            </w:pPr>
            <w:r>
              <w:rPr>
                <w:rFonts w:eastAsia="Times New Roman"/>
                <w:color w:val="000000"/>
                <w:sz w:val="20"/>
                <w:szCs w:val="20"/>
              </w:rPr>
              <w:t>6,003,762 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3C305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66540"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370937" w14:textId="77777777" w:rsidR="00000000" w:rsidRDefault="000F2E75">
            <w:pPr>
              <w:spacing w:after="100"/>
              <w:jc w:val="right"/>
              <w:rPr>
                <w:rFonts w:eastAsia="Times New Roman"/>
              </w:rPr>
            </w:pPr>
            <w:r>
              <w:rPr>
                <w:rFonts w:eastAsia="Times New Roman"/>
                <w:color w:val="000000"/>
                <w:sz w:val="20"/>
                <w:szCs w:val="20"/>
              </w:rPr>
              <w:t>5,725,713 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948F7" w14:textId="77777777" w:rsidR="00000000" w:rsidRDefault="000F2E75">
            <w:pPr>
              <w:spacing w:after="100"/>
              <w:jc w:val="right"/>
              <w:rPr>
                <w:rFonts w:eastAsia="Times New Roman"/>
              </w:rPr>
            </w:pPr>
          </w:p>
        </w:tc>
      </w:tr>
      <w:tr w:rsidR="00000000" w14:paraId="5F6D39DC" w14:textId="77777777">
        <w:trPr>
          <w:divId w:val="697052309"/>
        </w:trPr>
        <w:tc>
          <w:tcPr>
            <w:tcW w:w="0" w:type="auto"/>
            <w:gridSpan w:val="3"/>
            <w:shd w:val="clear" w:color="auto" w:fill="FFFFFF"/>
            <w:tcMar>
              <w:top w:w="30" w:type="dxa"/>
              <w:left w:w="20" w:type="dxa"/>
              <w:bottom w:w="30" w:type="dxa"/>
              <w:right w:w="20" w:type="dxa"/>
            </w:tcMar>
            <w:vAlign w:val="bottom"/>
            <w:hideMark/>
          </w:tcPr>
          <w:p w14:paraId="6CDFDABA" w14:textId="77777777" w:rsidR="00000000" w:rsidRDefault="000F2E75">
            <w:pPr>
              <w:spacing w:after="100"/>
              <w:rPr>
                <w:rFonts w:eastAsia="Times New Roman"/>
              </w:rPr>
            </w:pPr>
            <w:r>
              <w:rPr>
                <w:rFonts w:eastAsia="Times New Roman"/>
                <w:color w:val="000000"/>
                <w:sz w:val="20"/>
                <w:szCs w:val="20"/>
              </w:rPr>
              <w:t>Commitments and contingencies (Note 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D715F8"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2A36E"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8F4B914" w14:textId="77777777" w:rsidR="00000000" w:rsidRDefault="000F2E75">
            <w:pPr>
              <w:spacing w:after="100"/>
              <w:rPr>
                <w:rFonts w:eastAsia="Times New Roman"/>
                <w:sz w:val="20"/>
                <w:szCs w:val="20"/>
              </w:rPr>
            </w:pPr>
          </w:p>
        </w:tc>
      </w:tr>
      <w:tr w:rsidR="00000000" w14:paraId="497E2483" w14:textId="77777777">
        <w:trPr>
          <w:divId w:val="697052309"/>
        </w:trPr>
        <w:tc>
          <w:tcPr>
            <w:tcW w:w="0" w:type="auto"/>
            <w:gridSpan w:val="3"/>
            <w:shd w:val="clear" w:color="auto" w:fill="CCEEFF"/>
            <w:tcMar>
              <w:top w:w="30" w:type="dxa"/>
              <w:left w:w="20" w:type="dxa"/>
              <w:bottom w:w="30" w:type="dxa"/>
              <w:right w:w="20" w:type="dxa"/>
            </w:tcMar>
            <w:vAlign w:val="bottom"/>
            <w:hideMark/>
          </w:tcPr>
          <w:p w14:paraId="7C51A807" w14:textId="77777777" w:rsidR="00000000" w:rsidRDefault="000F2E75">
            <w:pPr>
              <w:spacing w:after="100"/>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14:paraId="63A7FF17"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1FA95"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270F2D" w14:textId="77777777" w:rsidR="00000000" w:rsidRDefault="000F2E75">
            <w:pPr>
              <w:spacing w:after="100"/>
              <w:rPr>
                <w:rFonts w:eastAsia="Times New Roman"/>
                <w:sz w:val="20"/>
                <w:szCs w:val="20"/>
              </w:rPr>
            </w:pPr>
          </w:p>
        </w:tc>
      </w:tr>
      <w:tr w:rsidR="00000000" w14:paraId="58EDA68F" w14:textId="77777777">
        <w:trPr>
          <w:divId w:val="697052309"/>
        </w:trPr>
        <w:tc>
          <w:tcPr>
            <w:tcW w:w="0" w:type="auto"/>
            <w:gridSpan w:val="3"/>
            <w:shd w:val="clear" w:color="auto" w:fill="FFFFFF"/>
            <w:tcMar>
              <w:top w:w="30" w:type="dxa"/>
              <w:left w:w="155" w:type="dxa"/>
              <w:bottom w:w="30" w:type="dxa"/>
              <w:right w:w="20" w:type="dxa"/>
            </w:tcMar>
            <w:vAlign w:val="bottom"/>
            <w:hideMark/>
          </w:tcPr>
          <w:p w14:paraId="074B9667" w14:textId="77777777" w:rsidR="00000000" w:rsidRDefault="000F2E75">
            <w:pPr>
              <w:spacing w:after="100"/>
              <w:rPr>
                <w:rFonts w:eastAsia="Times New Roman"/>
              </w:rPr>
            </w:pPr>
            <w:r>
              <w:rPr>
                <w:rFonts w:eastAsia="Times New Roman"/>
                <w:color w:val="000000"/>
                <w:sz w:val="20"/>
                <w:szCs w:val="20"/>
              </w:rPr>
              <w:t>Shareholder interests</w:t>
            </w:r>
          </w:p>
        </w:tc>
        <w:tc>
          <w:tcPr>
            <w:tcW w:w="0" w:type="auto"/>
            <w:gridSpan w:val="3"/>
            <w:shd w:val="clear" w:color="auto" w:fill="FFFFFF"/>
            <w:tcMar>
              <w:top w:w="0" w:type="dxa"/>
              <w:left w:w="20" w:type="dxa"/>
              <w:bottom w:w="0" w:type="dxa"/>
              <w:right w:w="20" w:type="dxa"/>
            </w:tcMar>
            <w:vAlign w:val="center"/>
            <w:hideMark/>
          </w:tcPr>
          <w:p w14:paraId="79D5949A"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2D81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181BC2" w14:textId="77777777" w:rsidR="00000000" w:rsidRDefault="000F2E75">
            <w:pPr>
              <w:spacing w:after="100"/>
              <w:rPr>
                <w:rFonts w:eastAsia="Times New Roman"/>
                <w:sz w:val="20"/>
                <w:szCs w:val="20"/>
              </w:rPr>
            </w:pPr>
          </w:p>
        </w:tc>
      </w:tr>
      <w:tr w:rsidR="00000000" w14:paraId="5269760F" w14:textId="77777777">
        <w:trPr>
          <w:divId w:val="697052309"/>
        </w:trPr>
        <w:tc>
          <w:tcPr>
            <w:tcW w:w="0" w:type="auto"/>
            <w:gridSpan w:val="3"/>
            <w:shd w:val="clear" w:color="auto" w:fill="CCEEFF"/>
            <w:tcMar>
              <w:top w:w="30" w:type="dxa"/>
              <w:left w:w="20" w:type="dxa"/>
              <w:bottom w:w="30" w:type="dxa"/>
              <w:right w:w="20" w:type="dxa"/>
            </w:tcMar>
            <w:vAlign w:val="bottom"/>
            <w:hideMark/>
          </w:tcPr>
          <w:p w14:paraId="301BA7EC" w14:textId="77777777" w:rsidR="00000000" w:rsidRDefault="000F2E75">
            <w:pPr>
              <w:spacing w:after="100"/>
              <w:divId w:val="1805544610"/>
              <w:rPr>
                <w:rFonts w:eastAsia="Times New Roman"/>
              </w:rPr>
            </w:pPr>
            <w:r>
              <w:rPr>
                <w:rFonts w:eastAsia="Times New Roman"/>
                <w:color w:val="000000"/>
                <w:sz w:val="20"/>
                <w:szCs w:val="20"/>
              </w:rPr>
              <w:t xml:space="preserve">Preferred stock, $0.0001 par value — 10,000,000 shares authorized; no </w:t>
            </w:r>
            <w:r>
              <w:rPr>
                <w:rFonts w:eastAsia="Times New Roman"/>
                <w:color w:val="000000"/>
                <w:sz w:val="20"/>
                <w:szCs w:val="20"/>
              </w:rPr>
              <w:t>shares issued</w:t>
            </w:r>
          </w:p>
        </w:tc>
        <w:tc>
          <w:tcPr>
            <w:tcW w:w="0" w:type="auto"/>
            <w:gridSpan w:val="3"/>
            <w:shd w:val="clear" w:color="auto" w:fill="CCEEFF"/>
            <w:tcMar>
              <w:top w:w="30" w:type="dxa"/>
              <w:left w:w="20" w:type="dxa"/>
              <w:bottom w:w="30" w:type="dxa"/>
              <w:right w:w="65" w:type="dxa"/>
            </w:tcMar>
            <w:vAlign w:val="bottom"/>
            <w:hideMark/>
          </w:tcPr>
          <w:p w14:paraId="3005D8C2"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596403" w14:textId="77777777" w:rsidR="00000000" w:rsidRDefault="000F2E75">
            <w:pPr>
              <w:spacing w:after="100"/>
              <w:jc w:val="right"/>
              <w:rPr>
                <w:rFonts w:eastAsia="Times New Roman"/>
              </w:rPr>
            </w:pPr>
          </w:p>
        </w:tc>
        <w:tc>
          <w:tcPr>
            <w:tcW w:w="0" w:type="auto"/>
            <w:gridSpan w:val="3"/>
            <w:shd w:val="clear" w:color="auto" w:fill="CCEEFF"/>
            <w:tcMar>
              <w:top w:w="30" w:type="dxa"/>
              <w:left w:w="20" w:type="dxa"/>
              <w:bottom w:w="30" w:type="dxa"/>
              <w:right w:w="65" w:type="dxa"/>
            </w:tcMar>
            <w:vAlign w:val="bottom"/>
            <w:hideMark/>
          </w:tcPr>
          <w:p w14:paraId="5F5EC99D" w14:textId="77777777" w:rsidR="00000000" w:rsidRDefault="000F2E75">
            <w:pPr>
              <w:spacing w:after="100"/>
              <w:jc w:val="right"/>
              <w:rPr>
                <w:rFonts w:eastAsia="Times New Roman"/>
              </w:rPr>
            </w:pPr>
            <w:r>
              <w:rPr>
                <w:rFonts w:eastAsia="Times New Roman"/>
                <w:color w:val="000000"/>
                <w:sz w:val="20"/>
                <w:szCs w:val="20"/>
              </w:rPr>
              <w:t>—</w:t>
            </w:r>
          </w:p>
        </w:tc>
      </w:tr>
      <w:tr w:rsidR="00000000" w14:paraId="483F902C" w14:textId="77777777">
        <w:trPr>
          <w:divId w:val="697052309"/>
        </w:trPr>
        <w:tc>
          <w:tcPr>
            <w:tcW w:w="0" w:type="auto"/>
            <w:gridSpan w:val="3"/>
            <w:shd w:val="clear" w:color="auto" w:fill="FFFFFF"/>
            <w:tcMar>
              <w:top w:w="30" w:type="dxa"/>
              <w:left w:w="20" w:type="dxa"/>
              <w:bottom w:w="30" w:type="dxa"/>
              <w:right w:w="20" w:type="dxa"/>
            </w:tcMar>
            <w:vAlign w:val="bottom"/>
            <w:hideMark/>
          </w:tcPr>
          <w:p w14:paraId="32E2F81D" w14:textId="77777777" w:rsidR="00000000" w:rsidRDefault="000F2E75">
            <w:pPr>
              <w:spacing w:after="100"/>
              <w:divId w:val="908536546"/>
              <w:rPr>
                <w:rFonts w:eastAsia="Times New Roman"/>
              </w:rPr>
            </w:pPr>
            <w:r>
              <w:rPr>
                <w:rFonts w:eastAsia="Times New Roman"/>
                <w:color w:val="000000"/>
                <w:sz w:val="20"/>
                <w:szCs w:val="20"/>
              </w:rPr>
              <w:t>Common stock, $0.0001 par value — 1,500,000,000 shares authorized; 665,033,300 and 664,183,318 issued; 655,612,160 and 655,075,355 shares outstanding</w:t>
            </w:r>
          </w:p>
        </w:tc>
        <w:tc>
          <w:tcPr>
            <w:tcW w:w="0" w:type="auto"/>
            <w:gridSpan w:val="2"/>
            <w:shd w:val="clear" w:color="auto" w:fill="FFFFFF"/>
            <w:tcMar>
              <w:top w:w="30" w:type="dxa"/>
              <w:left w:w="20" w:type="dxa"/>
              <w:bottom w:w="30" w:type="dxa"/>
              <w:right w:w="0" w:type="dxa"/>
            </w:tcMar>
            <w:vAlign w:val="bottom"/>
            <w:hideMark/>
          </w:tcPr>
          <w:p w14:paraId="48554222" w14:textId="77777777" w:rsidR="00000000" w:rsidRDefault="000F2E75">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09D6E4C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3524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8392C" w14:textId="77777777" w:rsidR="00000000" w:rsidRDefault="000F2E75">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14:paraId="21C61C7C" w14:textId="77777777" w:rsidR="00000000" w:rsidRDefault="000F2E75">
            <w:pPr>
              <w:spacing w:after="100"/>
              <w:jc w:val="right"/>
              <w:rPr>
                <w:rFonts w:eastAsia="Times New Roman"/>
              </w:rPr>
            </w:pPr>
          </w:p>
        </w:tc>
      </w:tr>
      <w:tr w:rsidR="00000000" w14:paraId="46B2572C" w14:textId="77777777">
        <w:trPr>
          <w:divId w:val="697052309"/>
        </w:trPr>
        <w:tc>
          <w:tcPr>
            <w:tcW w:w="0" w:type="auto"/>
            <w:gridSpan w:val="3"/>
            <w:shd w:val="clear" w:color="auto" w:fill="CCEEFF"/>
            <w:tcMar>
              <w:top w:w="30" w:type="dxa"/>
              <w:left w:w="155" w:type="dxa"/>
              <w:bottom w:w="30" w:type="dxa"/>
              <w:right w:w="20" w:type="dxa"/>
            </w:tcMar>
            <w:vAlign w:val="bottom"/>
            <w:hideMark/>
          </w:tcPr>
          <w:p w14:paraId="498ABAA1" w14:textId="77777777" w:rsidR="00000000" w:rsidRDefault="000F2E75">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6A2699BD" w14:textId="77777777" w:rsidR="00000000" w:rsidRDefault="000F2E75">
            <w:pPr>
              <w:spacing w:after="100"/>
              <w:jc w:val="right"/>
              <w:rPr>
                <w:rFonts w:eastAsia="Times New Roman"/>
              </w:rPr>
            </w:pPr>
            <w:r>
              <w:rPr>
                <w:rFonts w:eastAsia="Times New Roman"/>
                <w:color w:val="000000"/>
                <w:sz w:val="20"/>
                <w:szCs w:val="20"/>
              </w:rPr>
              <w:t>2,304,954 </w:t>
            </w:r>
          </w:p>
        </w:tc>
        <w:tc>
          <w:tcPr>
            <w:tcW w:w="0" w:type="auto"/>
            <w:shd w:val="clear" w:color="auto" w:fill="CCEEFF"/>
            <w:tcMar>
              <w:top w:w="30" w:type="dxa"/>
              <w:left w:w="0" w:type="dxa"/>
              <w:bottom w:w="30" w:type="dxa"/>
              <w:right w:w="20" w:type="dxa"/>
            </w:tcMar>
            <w:vAlign w:val="bottom"/>
            <w:hideMark/>
          </w:tcPr>
          <w:p w14:paraId="65E4CD0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AC94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7AD89" w14:textId="77777777" w:rsidR="00000000" w:rsidRDefault="000F2E75">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14:paraId="03394255" w14:textId="77777777" w:rsidR="00000000" w:rsidRDefault="000F2E75">
            <w:pPr>
              <w:spacing w:after="100"/>
              <w:jc w:val="right"/>
              <w:rPr>
                <w:rFonts w:eastAsia="Times New Roman"/>
              </w:rPr>
            </w:pPr>
          </w:p>
        </w:tc>
      </w:tr>
      <w:tr w:rsidR="00000000" w14:paraId="3C269C09" w14:textId="77777777">
        <w:trPr>
          <w:divId w:val="697052309"/>
        </w:trPr>
        <w:tc>
          <w:tcPr>
            <w:tcW w:w="0" w:type="auto"/>
            <w:gridSpan w:val="3"/>
            <w:shd w:val="clear" w:color="auto" w:fill="FFFFFF"/>
            <w:tcMar>
              <w:top w:w="30" w:type="dxa"/>
              <w:left w:w="155" w:type="dxa"/>
              <w:bottom w:w="30" w:type="dxa"/>
              <w:right w:w="20" w:type="dxa"/>
            </w:tcMar>
            <w:vAlign w:val="bottom"/>
            <w:hideMark/>
          </w:tcPr>
          <w:p w14:paraId="42C717D7" w14:textId="77777777" w:rsidR="00000000" w:rsidRDefault="000F2E75">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6AEA7050" w14:textId="77777777" w:rsidR="00000000" w:rsidRDefault="000F2E75">
            <w:pPr>
              <w:spacing w:after="100"/>
              <w:jc w:val="right"/>
              <w:rPr>
                <w:rFonts w:eastAsia="Times New Roman"/>
              </w:rPr>
            </w:pPr>
            <w:r>
              <w:rPr>
                <w:rFonts w:eastAsia="Times New Roman"/>
                <w:color w:val="000000"/>
                <w:sz w:val="20"/>
                <w:szCs w:val="20"/>
              </w:rPr>
              <w:t>121,977 </w:t>
            </w:r>
          </w:p>
        </w:tc>
        <w:tc>
          <w:tcPr>
            <w:tcW w:w="0" w:type="auto"/>
            <w:shd w:val="clear" w:color="auto" w:fill="FFFFFF"/>
            <w:tcMar>
              <w:top w:w="30" w:type="dxa"/>
              <w:left w:w="0" w:type="dxa"/>
              <w:bottom w:w="30" w:type="dxa"/>
              <w:right w:w="20" w:type="dxa"/>
            </w:tcMar>
            <w:vAlign w:val="bottom"/>
            <w:hideMark/>
          </w:tcPr>
          <w:p w14:paraId="3EE3ABC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15E0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16552" w14:textId="77777777" w:rsidR="00000000" w:rsidRDefault="000F2E75">
            <w:pPr>
              <w:spacing w:after="100"/>
              <w:jc w:val="right"/>
              <w:rPr>
                <w:rFonts w:eastAsia="Times New Roman"/>
              </w:rPr>
            </w:pPr>
            <w:r>
              <w:rPr>
                <w:rFonts w:eastAsia="Times New Roman"/>
                <w:color w:val="000000"/>
                <w:sz w:val="20"/>
                <w:szCs w:val="20"/>
              </w:rPr>
              <w:t>116,999 </w:t>
            </w:r>
          </w:p>
        </w:tc>
        <w:tc>
          <w:tcPr>
            <w:tcW w:w="0" w:type="auto"/>
            <w:shd w:val="clear" w:color="auto" w:fill="FFFFFF"/>
            <w:tcMar>
              <w:top w:w="30" w:type="dxa"/>
              <w:left w:w="0" w:type="dxa"/>
              <w:bottom w:w="30" w:type="dxa"/>
              <w:right w:w="20" w:type="dxa"/>
            </w:tcMar>
            <w:vAlign w:val="bottom"/>
            <w:hideMark/>
          </w:tcPr>
          <w:p w14:paraId="1B58E3C4" w14:textId="77777777" w:rsidR="00000000" w:rsidRDefault="000F2E75">
            <w:pPr>
              <w:spacing w:after="100"/>
              <w:jc w:val="right"/>
              <w:rPr>
                <w:rFonts w:eastAsia="Times New Roman"/>
              </w:rPr>
            </w:pPr>
          </w:p>
        </w:tc>
      </w:tr>
      <w:tr w:rsidR="00000000" w14:paraId="389988B6" w14:textId="77777777">
        <w:trPr>
          <w:divId w:val="697052309"/>
        </w:trPr>
        <w:tc>
          <w:tcPr>
            <w:tcW w:w="0" w:type="auto"/>
            <w:gridSpan w:val="3"/>
            <w:shd w:val="clear" w:color="auto" w:fill="CCEEFF"/>
            <w:tcMar>
              <w:top w:w="30" w:type="dxa"/>
              <w:left w:w="20" w:type="dxa"/>
              <w:bottom w:w="30" w:type="dxa"/>
              <w:right w:w="20" w:type="dxa"/>
            </w:tcMar>
            <w:vAlign w:val="bottom"/>
            <w:hideMark/>
          </w:tcPr>
          <w:p w14:paraId="303CEA33" w14:textId="77777777" w:rsidR="00000000" w:rsidRDefault="000F2E75">
            <w:pPr>
              <w:spacing w:after="100"/>
              <w:divId w:val="1140146955"/>
              <w:rPr>
                <w:rFonts w:eastAsia="Times New Roman"/>
              </w:rPr>
            </w:pPr>
            <w:r>
              <w:rPr>
                <w:rFonts w:eastAsia="Times New Roman"/>
                <w:color w:val="000000"/>
                <w:sz w:val="20"/>
                <w:szCs w:val="20"/>
              </w:rPr>
              <w:t>Treasury stock — 9,421,140 and 9,107,963 shares</w:t>
            </w:r>
          </w:p>
        </w:tc>
        <w:tc>
          <w:tcPr>
            <w:tcW w:w="0" w:type="auto"/>
            <w:gridSpan w:val="2"/>
            <w:shd w:val="clear" w:color="auto" w:fill="CCEEFF"/>
            <w:tcMar>
              <w:top w:w="30" w:type="dxa"/>
              <w:left w:w="20" w:type="dxa"/>
              <w:bottom w:w="30" w:type="dxa"/>
              <w:right w:w="0" w:type="dxa"/>
            </w:tcMar>
            <w:vAlign w:val="bottom"/>
            <w:hideMark/>
          </w:tcPr>
          <w:p w14:paraId="2BF173B4" w14:textId="77777777" w:rsidR="00000000" w:rsidRDefault="000F2E75">
            <w:pPr>
              <w:spacing w:after="100"/>
              <w:jc w:val="right"/>
              <w:rPr>
                <w:rFonts w:eastAsia="Times New Roman"/>
              </w:rPr>
            </w:pPr>
            <w:r>
              <w:rPr>
                <w:rFonts w:eastAsia="Times New Roman"/>
                <w:color w:val="000000"/>
                <w:sz w:val="20"/>
                <w:szCs w:val="20"/>
              </w:rPr>
              <w:t>(91,933)</w:t>
            </w:r>
          </w:p>
        </w:tc>
        <w:tc>
          <w:tcPr>
            <w:tcW w:w="0" w:type="auto"/>
            <w:shd w:val="clear" w:color="auto" w:fill="CCEEFF"/>
            <w:tcMar>
              <w:top w:w="30" w:type="dxa"/>
              <w:left w:w="0" w:type="dxa"/>
              <w:bottom w:w="30" w:type="dxa"/>
              <w:right w:w="20" w:type="dxa"/>
            </w:tcMar>
            <w:vAlign w:val="bottom"/>
            <w:hideMark/>
          </w:tcPr>
          <w:p w14:paraId="68F09DA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DD52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473B2B" w14:textId="77777777" w:rsidR="00000000" w:rsidRDefault="000F2E75">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14:paraId="55B5C027" w14:textId="77777777" w:rsidR="00000000" w:rsidRDefault="000F2E75">
            <w:pPr>
              <w:spacing w:after="100"/>
              <w:jc w:val="right"/>
              <w:rPr>
                <w:rFonts w:eastAsia="Times New Roman"/>
              </w:rPr>
            </w:pPr>
          </w:p>
        </w:tc>
      </w:tr>
      <w:tr w:rsidR="00000000" w14:paraId="0342D146" w14:textId="77777777">
        <w:trPr>
          <w:divId w:val="697052309"/>
        </w:trPr>
        <w:tc>
          <w:tcPr>
            <w:tcW w:w="0" w:type="auto"/>
            <w:gridSpan w:val="3"/>
            <w:shd w:val="clear" w:color="auto" w:fill="FFFFFF"/>
            <w:tcMar>
              <w:top w:w="30" w:type="dxa"/>
              <w:left w:w="245" w:type="dxa"/>
              <w:bottom w:w="30" w:type="dxa"/>
              <w:right w:w="20" w:type="dxa"/>
            </w:tcMar>
            <w:vAlign w:val="bottom"/>
            <w:hideMark/>
          </w:tcPr>
          <w:p w14:paraId="751E8136" w14:textId="77777777" w:rsidR="00000000" w:rsidRDefault="000F2E75">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4FDF51" w14:textId="77777777" w:rsidR="00000000" w:rsidRDefault="000F2E75">
            <w:pPr>
              <w:spacing w:after="100"/>
              <w:jc w:val="right"/>
              <w:rPr>
                <w:rFonts w:eastAsia="Times New Roman"/>
              </w:rPr>
            </w:pPr>
            <w:r>
              <w:rPr>
                <w:rFonts w:eastAsia="Times New Roman"/>
                <w:color w:val="000000"/>
                <w:sz w:val="20"/>
                <w:szCs w:val="20"/>
              </w:rPr>
              <w:t>2,335,064 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36F31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81923"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892983" w14:textId="77777777" w:rsidR="00000000" w:rsidRDefault="000F2E75">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0A393D" w14:textId="77777777" w:rsidR="00000000" w:rsidRDefault="000F2E75">
            <w:pPr>
              <w:spacing w:after="100"/>
              <w:jc w:val="right"/>
              <w:rPr>
                <w:rFonts w:eastAsia="Times New Roman"/>
              </w:rPr>
            </w:pPr>
          </w:p>
        </w:tc>
      </w:tr>
      <w:tr w:rsidR="00000000" w14:paraId="05052B5E" w14:textId="77777777">
        <w:trPr>
          <w:divId w:val="697052309"/>
        </w:trPr>
        <w:tc>
          <w:tcPr>
            <w:tcW w:w="0" w:type="auto"/>
            <w:gridSpan w:val="3"/>
            <w:shd w:val="clear" w:color="auto" w:fill="CCEEFF"/>
            <w:tcMar>
              <w:top w:w="30" w:type="dxa"/>
              <w:left w:w="515" w:type="dxa"/>
              <w:bottom w:w="30" w:type="dxa"/>
              <w:right w:w="20" w:type="dxa"/>
            </w:tcMar>
            <w:vAlign w:val="bottom"/>
            <w:hideMark/>
          </w:tcPr>
          <w:p w14:paraId="3563246D" w14:textId="77777777" w:rsidR="00000000" w:rsidRDefault="000F2E75">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7933B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C16385" w14:textId="77777777" w:rsidR="00000000" w:rsidRDefault="000F2E75">
            <w:pPr>
              <w:spacing w:after="100"/>
              <w:jc w:val="right"/>
              <w:rPr>
                <w:rFonts w:eastAsia="Times New Roman"/>
              </w:rPr>
            </w:pPr>
            <w:r>
              <w:rPr>
                <w:rFonts w:eastAsia="Times New Roman"/>
                <w:color w:val="000000"/>
                <w:sz w:val="20"/>
                <w:szCs w:val="20"/>
              </w:rPr>
              <w:t>8,338,826 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13CB1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23EA5"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09EFF8"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47E77F" w14:textId="77777777" w:rsidR="00000000" w:rsidRDefault="000F2E75">
            <w:pPr>
              <w:spacing w:after="100"/>
              <w:jc w:val="right"/>
              <w:rPr>
                <w:rFonts w:eastAsia="Times New Roman"/>
              </w:rPr>
            </w:pPr>
            <w:r>
              <w:rPr>
                <w:rFonts w:eastAsia="Times New Roman"/>
                <w:color w:val="000000"/>
                <w:sz w:val="20"/>
                <w:szCs w:val="20"/>
              </w:rPr>
              <w:t>8,283,578 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88A3EB" w14:textId="77777777" w:rsidR="00000000" w:rsidRDefault="000F2E75">
            <w:pPr>
              <w:spacing w:after="100"/>
              <w:jc w:val="right"/>
              <w:rPr>
                <w:rFonts w:eastAsia="Times New Roman"/>
              </w:rPr>
            </w:pPr>
          </w:p>
        </w:tc>
      </w:tr>
    </w:tbl>
    <w:p w14:paraId="325D6315" w14:textId="77777777" w:rsidR="00000000" w:rsidRDefault="000F2E75">
      <w:pPr>
        <w:ind w:firstLine="360"/>
        <w:jc w:val="center"/>
        <w:divId w:val="1773741622"/>
        <w:rPr>
          <w:rFonts w:eastAsia="Times New Roman"/>
        </w:rPr>
      </w:pPr>
      <w:r>
        <w:rPr>
          <w:rFonts w:eastAsia="Times New Roman"/>
          <w:color w:val="000000"/>
          <w:sz w:val="20"/>
          <w:szCs w:val="20"/>
        </w:rPr>
        <w:t>The accompanying notes are an integral part of these unaudited condensed consolidated financial statements</w:t>
      </w:r>
    </w:p>
    <w:p w14:paraId="43AEDD5E" w14:textId="77777777" w:rsidR="00000000" w:rsidRDefault="000F2E75">
      <w:pPr>
        <w:ind w:firstLine="360"/>
        <w:jc w:val="center"/>
        <w:divId w:val="179586576"/>
        <w:rPr>
          <w:rFonts w:eastAsia="Times New Roman"/>
        </w:rPr>
      </w:pPr>
      <w:r>
        <w:rPr>
          <w:rFonts w:eastAsia="Times New Roman"/>
          <w:color w:val="000000"/>
          <w:sz w:val="20"/>
          <w:szCs w:val="20"/>
        </w:rPr>
        <w:t>7</w:t>
      </w:r>
    </w:p>
    <w:p w14:paraId="266F3697" w14:textId="77777777" w:rsidR="00000000" w:rsidRDefault="000F2E75">
      <w:pPr>
        <w:rPr>
          <w:rFonts w:eastAsia="Times New Roman"/>
        </w:rPr>
      </w:pPr>
      <w:r>
        <w:rPr>
          <w:rFonts w:eastAsia="Times New Roman"/>
        </w:rPr>
        <w:pict w14:anchorId="1DDBBDA3">
          <v:rect id="_x0000_i1032" style="width:0;height:1.5pt" o:hralign="center" o:hrstd="t" o:hr="t" fillcolor="#a0a0a0" stroked="f"/>
        </w:pict>
      </w:r>
    </w:p>
    <w:p w14:paraId="138E17B9" w14:textId="77777777" w:rsidR="00000000" w:rsidRDefault="000F2E75">
      <w:pPr>
        <w:ind w:firstLine="360"/>
        <w:divId w:val="353388868"/>
        <w:rPr>
          <w:rFonts w:eastAsia="Times New Roman"/>
        </w:rPr>
      </w:pPr>
      <w:hyperlink w:anchor="ibf4a326416314581b1158b22b9fa3179_10" w:history="1">
        <w:r>
          <w:rPr>
            <w:rStyle w:val="a3"/>
            <w:rFonts w:eastAsia="Times New Roman"/>
            <w:sz w:val="20"/>
            <w:szCs w:val="20"/>
          </w:rPr>
          <w:t>Table of Contents</w:t>
        </w:r>
      </w:hyperlink>
    </w:p>
    <w:p w14:paraId="4D30D804" w14:textId="77777777" w:rsidR="00000000" w:rsidRDefault="000F2E75">
      <w:pPr>
        <w:ind w:firstLine="360"/>
        <w:jc w:val="center"/>
        <w:divId w:val="1153373764"/>
        <w:rPr>
          <w:rFonts w:eastAsia="Times New Roman"/>
        </w:rPr>
      </w:pPr>
    </w:p>
    <w:p w14:paraId="65DBFA0D" w14:textId="77777777" w:rsidR="00000000" w:rsidRDefault="000F2E75">
      <w:pPr>
        <w:ind w:firstLine="360"/>
        <w:jc w:val="center"/>
        <w:divId w:val="1337459035"/>
        <w:rPr>
          <w:rFonts w:eastAsia="Times New Roman"/>
        </w:rPr>
      </w:pPr>
    </w:p>
    <w:p w14:paraId="4314B471" w14:textId="77777777" w:rsidR="00000000" w:rsidRDefault="000F2E75">
      <w:pPr>
        <w:ind w:firstLine="360"/>
        <w:jc w:val="center"/>
        <w:divId w:val="1510827504"/>
        <w:rPr>
          <w:rFonts w:eastAsia="Times New Roman"/>
        </w:rPr>
      </w:pPr>
      <w:r>
        <w:rPr>
          <w:rFonts w:eastAsia="Times New Roman"/>
          <w:b/>
          <w:bCs/>
          <w:color w:val="000000"/>
          <w:sz w:val="20"/>
          <w:szCs w:val="20"/>
        </w:rPr>
        <w:t>MULTIPLAN CORPORATION</w:t>
      </w:r>
    </w:p>
    <w:p w14:paraId="0C5B263A" w14:textId="77777777" w:rsidR="00000000" w:rsidRDefault="000F2E75">
      <w:pPr>
        <w:ind w:firstLine="360"/>
        <w:jc w:val="center"/>
        <w:divId w:val="1373118297"/>
        <w:rPr>
          <w:rFonts w:eastAsia="Times New Roman"/>
        </w:rPr>
      </w:pPr>
      <w:r>
        <w:rPr>
          <w:rFonts w:eastAsia="Times New Roman"/>
          <w:b/>
          <w:bCs/>
          <w:color w:val="000000"/>
          <w:sz w:val="20"/>
          <w:szCs w:val="20"/>
        </w:rPr>
        <w:t>Unaudited Condensed Consolidated Statements of Loss and Comprehensive Loss</w:t>
      </w:r>
    </w:p>
    <w:p w14:paraId="1FD62403" w14:textId="77777777" w:rsidR="00000000" w:rsidRDefault="000F2E75">
      <w:pPr>
        <w:ind w:firstLine="360"/>
        <w:jc w:val="center"/>
        <w:divId w:val="675883938"/>
        <w:rPr>
          <w:rFonts w:eastAsia="Times New Roman"/>
        </w:rPr>
      </w:pPr>
      <w:r>
        <w:rPr>
          <w:rFonts w:eastAsia="Times New Roman"/>
          <w:i/>
          <w:iCs/>
          <w:color w:val="000000"/>
          <w:sz w:val="20"/>
          <w:szCs w:val="20"/>
        </w:rPr>
        <w:t>(in thousands, except share and per share data)</w:t>
      </w:r>
    </w:p>
    <w:tbl>
      <w:tblPr>
        <w:tblW w:w="4963" w:type="pct"/>
        <w:tblCellMar>
          <w:top w:w="15" w:type="dxa"/>
          <w:left w:w="15" w:type="dxa"/>
          <w:bottom w:w="15" w:type="dxa"/>
          <w:right w:w="15" w:type="dxa"/>
        </w:tblCellMar>
        <w:tblLook w:val="04A0" w:firstRow="1" w:lastRow="0" w:firstColumn="1" w:lastColumn="0" w:noHBand="0" w:noVBand="1"/>
      </w:tblPr>
      <w:tblGrid>
        <w:gridCol w:w="40"/>
        <w:gridCol w:w="3229"/>
        <w:gridCol w:w="38"/>
        <w:gridCol w:w="121"/>
        <w:gridCol w:w="996"/>
        <w:gridCol w:w="36"/>
        <w:gridCol w:w="36"/>
        <w:gridCol w:w="36"/>
        <w:gridCol w:w="36"/>
        <w:gridCol w:w="121"/>
        <w:gridCol w:w="996"/>
        <w:gridCol w:w="36"/>
        <w:gridCol w:w="36"/>
        <w:gridCol w:w="36"/>
        <w:gridCol w:w="36"/>
        <w:gridCol w:w="121"/>
        <w:gridCol w:w="996"/>
        <w:gridCol w:w="36"/>
        <w:gridCol w:w="36"/>
        <w:gridCol w:w="36"/>
        <w:gridCol w:w="36"/>
        <w:gridCol w:w="121"/>
        <w:gridCol w:w="998"/>
        <w:gridCol w:w="36"/>
      </w:tblGrid>
      <w:tr w:rsidR="00000000" w14:paraId="3065890E" w14:textId="77777777">
        <w:trPr>
          <w:divId w:val="1186141218"/>
        </w:trPr>
        <w:tc>
          <w:tcPr>
            <w:tcW w:w="50" w:type="pct"/>
            <w:vAlign w:val="center"/>
            <w:hideMark/>
          </w:tcPr>
          <w:p w14:paraId="75304F9E" w14:textId="77777777" w:rsidR="00000000" w:rsidRDefault="000F2E75">
            <w:pPr>
              <w:ind w:firstLine="360"/>
              <w:jc w:val="center"/>
              <w:rPr>
                <w:rFonts w:eastAsia="Times New Roman"/>
              </w:rPr>
            </w:pPr>
          </w:p>
        </w:tc>
        <w:tc>
          <w:tcPr>
            <w:tcW w:w="2028" w:type="pct"/>
            <w:vAlign w:val="center"/>
            <w:hideMark/>
          </w:tcPr>
          <w:p w14:paraId="596B5A01" w14:textId="77777777" w:rsidR="00000000" w:rsidRDefault="000F2E75">
            <w:pPr>
              <w:spacing w:after="100"/>
              <w:rPr>
                <w:rFonts w:eastAsia="Times New Roman"/>
                <w:sz w:val="20"/>
                <w:szCs w:val="20"/>
              </w:rPr>
            </w:pPr>
          </w:p>
        </w:tc>
        <w:tc>
          <w:tcPr>
            <w:tcW w:w="5" w:type="pct"/>
            <w:vAlign w:val="center"/>
            <w:hideMark/>
          </w:tcPr>
          <w:p w14:paraId="0668D114" w14:textId="77777777" w:rsidR="00000000" w:rsidRDefault="000F2E75">
            <w:pPr>
              <w:spacing w:after="100"/>
              <w:rPr>
                <w:rFonts w:eastAsia="Times New Roman"/>
                <w:sz w:val="20"/>
                <w:szCs w:val="20"/>
              </w:rPr>
            </w:pPr>
          </w:p>
        </w:tc>
        <w:tc>
          <w:tcPr>
            <w:tcW w:w="50" w:type="pct"/>
            <w:vAlign w:val="center"/>
            <w:hideMark/>
          </w:tcPr>
          <w:p w14:paraId="7E299147" w14:textId="77777777" w:rsidR="00000000" w:rsidRDefault="000F2E75">
            <w:pPr>
              <w:spacing w:after="100"/>
              <w:rPr>
                <w:rFonts w:eastAsia="Times New Roman"/>
                <w:sz w:val="20"/>
                <w:szCs w:val="20"/>
              </w:rPr>
            </w:pPr>
          </w:p>
        </w:tc>
        <w:tc>
          <w:tcPr>
            <w:tcW w:w="651" w:type="pct"/>
            <w:vAlign w:val="center"/>
            <w:hideMark/>
          </w:tcPr>
          <w:p w14:paraId="1BB746A8" w14:textId="77777777" w:rsidR="00000000" w:rsidRDefault="000F2E75">
            <w:pPr>
              <w:spacing w:after="100"/>
              <w:rPr>
                <w:rFonts w:eastAsia="Times New Roman"/>
                <w:sz w:val="20"/>
                <w:szCs w:val="20"/>
              </w:rPr>
            </w:pPr>
          </w:p>
        </w:tc>
        <w:tc>
          <w:tcPr>
            <w:tcW w:w="5" w:type="pct"/>
            <w:vAlign w:val="center"/>
            <w:hideMark/>
          </w:tcPr>
          <w:p w14:paraId="611E6A3B" w14:textId="77777777" w:rsidR="00000000" w:rsidRDefault="000F2E75">
            <w:pPr>
              <w:spacing w:after="100"/>
              <w:rPr>
                <w:rFonts w:eastAsia="Times New Roman"/>
                <w:sz w:val="20"/>
                <w:szCs w:val="20"/>
              </w:rPr>
            </w:pPr>
          </w:p>
        </w:tc>
        <w:tc>
          <w:tcPr>
            <w:tcW w:w="5" w:type="pct"/>
            <w:vAlign w:val="center"/>
            <w:hideMark/>
          </w:tcPr>
          <w:p w14:paraId="66DE330C" w14:textId="77777777" w:rsidR="00000000" w:rsidRDefault="000F2E75">
            <w:pPr>
              <w:spacing w:after="100"/>
              <w:rPr>
                <w:rFonts w:eastAsia="Times New Roman"/>
                <w:sz w:val="20"/>
                <w:szCs w:val="20"/>
              </w:rPr>
            </w:pPr>
          </w:p>
        </w:tc>
        <w:tc>
          <w:tcPr>
            <w:tcW w:w="19" w:type="pct"/>
            <w:vAlign w:val="center"/>
            <w:hideMark/>
          </w:tcPr>
          <w:p w14:paraId="7559367D" w14:textId="77777777" w:rsidR="00000000" w:rsidRDefault="000F2E75">
            <w:pPr>
              <w:spacing w:after="100"/>
              <w:rPr>
                <w:rFonts w:eastAsia="Times New Roman"/>
                <w:sz w:val="20"/>
                <w:szCs w:val="20"/>
              </w:rPr>
            </w:pPr>
          </w:p>
        </w:tc>
        <w:tc>
          <w:tcPr>
            <w:tcW w:w="5" w:type="pct"/>
            <w:vAlign w:val="center"/>
            <w:hideMark/>
          </w:tcPr>
          <w:p w14:paraId="7A8C3F29" w14:textId="77777777" w:rsidR="00000000" w:rsidRDefault="000F2E75">
            <w:pPr>
              <w:spacing w:after="100"/>
              <w:rPr>
                <w:rFonts w:eastAsia="Times New Roman"/>
                <w:sz w:val="20"/>
                <w:szCs w:val="20"/>
              </w:rPr>
            </w:pPr>
          </w:p>
        </w:tc>
        <w:tc>
          <w:tcPr>
            <w:tcW w:w="50" w:type="pct"/>
            <w:vAlign w:val="center"/>
            <w:hideMark/>
          </w:tcPr>
          <w:p w14:paraId="715FFB82" w14:textId="77777777" w:rsidR="00000000" w:rsidRDefault="000F2E75">
            <w:pPr>
              <w:spacing w:after="100"/>
              <w:rPr>
                <w:rFonts w:eastAsia="Times New Roman"/>
                <w:sz w:val="20"/>
                <w:szCs w:val="20"/>
              </w:rPr>
            </w:pPr>
          </w:p>
        </w:tc>
        <w:tc>
          <w:tcPr>
            <w:tcW w:w="651" w:type="pct"/>
            <w:vAlign w:val="center"/>
            <w:hideMark/>
          </w:tcPr>
          <w:p w14:paraId="0A408E8F" w14:textId="77777777" w:rsidR="00000000" w:rsidRDefault="000F2E75">
            <w:pPr>
              <w:spacing w:after="100"/>
              <w:rPr>
                <w:rFonts w:eastAsia="Times New Roman"/>
                <w:sz w:val="20"/>
                <w:szCs w:val="20"/>
              </w:rPr>
            </w:pPr>
          </w:p>
        </w:tc>
        <w:tc>
          <w:tcPr>
            <w:tcW w:w="5" w:type="pct"/>
            <w:vAlign w:val="center"/>
            <w:hideMark/>
          </w:tcPr>
          <w:p w14:paraId="69A9BFD1" w14:textId="77777777" w:rsidR="00000000" w:rsidRDefault="000F2E75">
            <w:pPr>
              <w:spacing w:after="100"/>
              <w:rPr>
                <w:rFonts w:eastAsia="Times New Roman"/>
                <w:sz w:val="20"/>
                <w:szCs w:val="20"/>
              </w:rPr>
            </w:pPr>
          </w:p>
        </w:tc>
        <w:tc>
          <w:tcPr>
            <w:tcW w:w="5" w:type="pct"/>
            <w:vAlign w:val="center"/>
            <w:hideMark/>
          </w:tcPr>
          <w:p w14:paraId="303093C9" w14:textId="77777777" w:rsidR="00000000" w:rsidRDefault="000F2E75">
            <w:pPr>
              <w:spacing w:after="100"/>
              <w:rPr>
                <w:rFonts w:eastAsia="Times New Roman"/>
                <w:sz w:val="20"/>
                <w:szCs w:val="20"/>
              </w:rPr>
            </w:pPr>
          </w:p>
        </w:tc>
        <w:tc>
          <w:tcPr>
            <w:tcW w:w="19" w:type="pct"/>
            <w:vAlign w:val="center"/>
            <w:hideMark/>
          </w:tcPr>
          <w:p w14:paraId="52A25E36" w14:textId="77777777" w:rsidR="00000000" w:rsidRDefault="000F2E75">
            <w:pPr>
              <w:spacing w:after="100"/>
              <w:rPr>
                <w:rFonts w:eastAsia="Times New Roman"/>
                <w:sz w:val="20"/>
                <w:szCs w:val="20"/>
              </w:rPr>
            </w:pPr>
          </w:p>
        </w:tc>
        <w:tc>
          <w:tcPr>
            <w:tcW w:w="5" w:type="pct"/>
            <w:vAlign w:val="center"/>
            <w:hideMark/>
          </w:tcPr>
          <w:p w14:paraId="3A050F71" w14:textId="77777777" w:rsidR="00000000" w:rsidRDefault="000F2E75">
            <w:pPr>
              <w:spacing w:after="100"/>
              <w:rPr>
                <w:rFonts w:eastAsia="Times New Roman"/>
                <w:sz w:val="20"/>
                <w:szCs w:val="20"/>
              </w:rPr>
            </w:pPr>
          </w:p>
        </w:tc>
        <w:tc>
          <w:tcPr>
            <w:tcW w:w="50" w:type="pct"/>
            <w:vAlign w:val="center"/>
            <w:hideMark/>
          </w:tcPr>
          <w:p w14:paraId="6F2E2303" w14:textId="77777777" w:rsidR="00000000" w:rsidRDefault="000F2E75">
            <w:pPr>
              <w:spacing w:after="100"/>
              <w:rPr>
                <w:rFonts w:eastAsia="Times New Roman"/>
                <w:sz w:val="20"/>
                <w:szCs w:val="20"/>
              </w:rPr>
            </w:pPr>
          </w:p>
        </w:tc>
        <w:tc>
          <w:tcPr>
            <w:tcW w:w="651" w:type="pct"/>
            <w:vAlign w:val="center"/>
            <w:hideMark/>
          </w:tcPr>
          <w:p w14:paraId="5802166F" w14:textId="77777777" w:rsidR="00000000" w:rsidRDefault="000F2E75">
            <w:pPr>
              <w:spacing w:after="100"/>
              <w:rPr>
                <w:rFonts w:eastAsia="Times New Roman"/>
                <w:sz w:val="20"/>
                <w:szCs w:val="20"/>
              </w:rPr>
            </w:pPr>
          </w:p>
        </w:tc>
        <w:tc>
          <w:tcPr>
            <w:tcW w:w="5" w:type="pct"/>
            <w:vAlign w:val="center"/>
            <w:hideMark/>
          </w:tcPr>
          <w:p w14:paraId="63239356" w14:textId="77777777" w:rsidR="00000000" w:rsidRDefault="000F2E75">
            <w:pPr>
              <w:spacing w:after="100"/>
              <w:rPr>
                <w:rFonts w:eastAsia="Times New Roman"/>
                <w:sz w:val="20"/>
                <w:szCs w:val="20"/>
              </w:rPr>
            </w:pPr>
          </w:p>
        </w:tc>
        <w:tc>
          <w:tcPr>
            <w:tcW w:w="5" w:type="pct"/>
            <w:vAlign w:val="center"/>
            <w:hideMark/>
          </w:tcPr>
          <w:p w14:paraId="66D84379" w14:textId="77777777" w:rsidR="00000000" w:rsidRDefault="000F2E75">
            <w:pPr>
              <w:spacing w:after="100"/>
              <w:rPr>
                <w:rFonts w:eastAsia="Times New Roman"/>
                <w:sz w:val="20"/>
                <w:szCs w:val="20"/>
              </w:rPr>
            </w:pPr>
          </w:p>
        </w:tc>
        <w:tc>
          <w:tcPr>
            <w:tcW w:w="19" w:type="pct"/>
            <w:vAlign w:val="center"/>
            <w:hideMark/>
          </w:tcPr>
          <w:p w14:paraId="11A1751E" w14:textId="77777777" w:rsidR="00000000" w:rsidRDefault="000F2E75">
            <w:pPr>
              <w:spacing w:after="100"/>
              <w:rPr>
                <w:rFonts w:eastAsia="Times New Roman"/>
                <w:sz w:val="20"/>
                <w:szCs w:val="20"/>
              </w:rPr>
            </w:pPr>
          </w:p>
        </w:tc>
        <w:tc>
          <w:tcPr>
            <w:tcW w:w="5" w:type="pct"/>
            <w:vAlign w:val="center"/>
            <w:hideMark/>
          </w:tcPr>
          <w:p w14:paraId="7A16B28C" w14:textId="77777777" w:rsidR="00000000" w:rsidRDefault="000F2E75">
            <w:pPr>
              <w:spacing w:after="100"/>
              <w:rPr>
                <w:rFonts w:eastAsia="Times New Roman"/>
                <w:sz w:val="20"/>
                <w:szCs w:val="20"/>
              </w:rPr>
            </w:pPr>
          </w:p>
        </w:tc>
        <w:tc>
          <w:tcPr>
            <w:tcW w:w="50" w:type="pct"/>
            <w:vAlign w:val="center"/>
            <w:hideMark/>
          </w:tcPr>
          <w:p w14:paraId="53CC9CF8" w14:textId="77777777" w:rsidR="00000000" w:rsidRDefault="000F2E75">
            <w:pPr>
              <w:spacing w:after="100"/>
              <w:rPr>
                <w:rFonts w:eastAsia="Times New Roman"/>
                <w:sz w:val="20"/>
                <w:szCs w:val="20"/>
              </w:rPr>
            </w:pPr>
          </w:p>
        </w:tc>
        <w:tc>
          <w:tcPr>
            <w:tcW w:w="652" w:type="pct"/>
            <w:vAlign w:val="center"/>
            <w:hideMark/>
          </w:tcPr>
          <w:p w14:paraId="6BAEB686" w14:textId="77777777" w:rsidR="00000000" w:rsidRDefault="000F2E75">
            <w:pPr>
              <w:spacing w:after="100"/>
              <w:rPr>
                <w:rFonts w:eastAsia="Times New Roman"/>
                <w:sz w:val="20"/>
                <w:szCs w:val="20"/>
              </w:rPr>
            </w:pPr>
          </w:p>
        </w:tc>
        <w:tc>
          <w:tcPr>
            <w:tcW w:w="5" w:type="pct"/>
            <w:vAlign w:val="center"/>
            <w:hideMark/>
          </w:tcPr>
          <w:p w14:paraId="289D2A1E" w14:textId="77777777" w:rsidR="00000000" w:rsidRDefault="000F2E75">
            <w:pPr>
              <w:spacing w:after="100"/>
              <w:rPr>
                <w:rFonts w:eastAsia="Times New Roman"/>
                <w:sz w:val="20"/>
                <w:szCs w:val="20"/>
              </w:rPr>
            </w:pPr>
          </w:p>
        </w:tc>
      </w:tr>
      <w:tr w:rsidR="00000000" w14:paraId="343F540F" w14:textId="77777777">
        <w:trPr>
          <w:divId w:val="1186141218"/>
        </w:trPr>
        <w:tc>
          <w:tcPr>
            <w:tcW w:w="0" w:type="auto"/>
            <w:gridSpan w:val="3"/>
            <w:tcMar>
              <w:top w:w="0" w:type="dxa"/>
              <w:left w:w="20" w:type="dxa"/>
              <w:bottom w:w="0" w:type="dxa"/>
              <w:right w:w="20" w:type="dxa"/>
            </w:tcMar>
            <w:vAlign w:val="center"/>
            <w:hideMark/>
          </w:tcPr>
          <w:p w14:paraId="4247B4DA"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3F1F612"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0479F971"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66322EA"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1C4FF77A" w14:textId="77777777">
        <w:trPr>
          <w:divId w:val="1186141218"/>
        </w:trPr>
        <w:tc>
          <w:tcPr>
            <w:tcW w:w="0" w:type="auto"/>
            <w:gridSpan w:val="3"/>
            <w:tcMar>
              <w:top w:w="0" w:type="dxa"/>
              <w:left w:w="20" w:type="dxa"/>
              <w:bottom w:w="0" w:type="dxa"/>
              <w:right w:w="20" w:type="dxa"/>
            </w:tcMar>
            <w:vAlign w:val="center"/>
            <w:hideMark/>
          </w:tcPr>
          <w:p w14:paraId="7C88903F"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12C80F"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191B500"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D99AC3"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00131BE9"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2270CA"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C4DE999"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076F92"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232941F3" w14:textId="77777777">
        <w:trPr>
          <w:divId w:val="1186141218"/>
        </w:trPr>
        <w:tc>
          <w:tcPr>
            <w:tcW w:w="0" w:type="auto"/>
            <w:gridSpan w:val="3"/>
            <w:shd w:val="clear" w:color="auto" w:fill="CCEEFF"/>
            <w:tcMar>
              <w:top w:w="30" w:type="dxa"/>
              <w:left w:w="20" w:type="dxa"/>
              <w:bottom w:w="30" w:type="dxa"/>
              <w:right w:w="20" w:type="dxa"/>
            </w:tcMar>
            <w:vAlign w:val="bottom"/>
            <w:hideMark/>
          </w:tcPr>
          <w:p w14:paraId="42D5C914" w14:textId="77777777" w:rsidR="00000000" w:rsidRDefault="000F2E75">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8FE23A"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E69C5F" w14:textId="77777777" w:rsidR="00000000" w:rsidRDefault="000F2E75">
            <w:pPr>
              <w:spacing w:after="100"/>
              <w:jc w:val="right"/>
              <w:rPr>
                <w:rFonts w:eastAsia="Times New Roman"/>
              </w:rPr>
            </w:pPr>
            <w:r>
              <w:rPr>
                <w:rFonts w:eastAsia="Times New Roman"/>
                <w:color w:val="000000"/>
                <w:sz w:val="20"/>
                <w:szCs w:val="20"/>
              </w:rPr>
              <w:t>276,272 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099F0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7E547"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93C51C"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FDA7BA" w14:textId="77777777" w:rsidR="00000000" w:rsidRDefault="000F2E75">
            <w:pPr>
              <w:spacing w:after="100"/>
              <w:jc w:val="right"/>
              <w:rPr>
                <w:rFonts w:eastAsia="Times New Roman"/>
              </w:rPr>
            </w:pPr>
            <w:r>
              <w:rPr>
                <w:rFonts w:eastAsia="Times New Roman"/>
                <w:color w:val="000000"/>
                <w:sz w:val="20"/>
                <w:szCs w:val="20"/>
              </w:rPr>
              <w:t>206,880 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85B4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23198"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E571A7"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4600EA" w14:textId="77777777" w:rsidR="00000000" w:rsidRDefault="000F2E75">
            <w:pPr>
              <w:spacing w:after="100"/>
              <w:jc w:val="right"/>
              <w:rPr>
                <w:rFonts w:eastAsia="Times New Roman"/>
              </w:rPr>
            </w:pPr>
            <w:r>
              <w:rPr>
                <w:rFonts w:eastAsia="Times New Roman"/>
                <w:color w:val="000000"/>
                <w:sz w:val="20"/>
                <w:szCs w:val="20"/>
              </w:rPr>
              <w:t>531,136 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9DE46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023A1"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7393A7"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F46868" w14:textId="77777777" w:rsidR="00000000" w:rsidRDefault="000F2E75">
            <w:pPr>
              <w:spacing w:after="100"/>
              <w:jc w:val="right"/>
              <w:rPr>
                <w:rFonts w:eastAsia="Times New Roman"/>
              </w:rPr>
            </w:pPr>
            <w:r>
              <w:rPr>
                <w:rFonts w:eastAsia="Times New Roman"/>
                <w:color w:val="000000"/>
                <w:sz w:val="20"/>
                <w:szCs w:val="20"/>
              </w:rPr>
              <w:t>458,902 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55FF1F" w14:textId="77777777" w:rsidR="00000000" w:rsidRDefault="000F2E75">
            <w:pPr>
              <w:spacing w:after="100"/>
              <w:jc w:val="right"/>
              <w:rPr>
                <w:rFonts w:eastAsia="Times New Roman"/>
              </w:rPr>
            </w:pPr>
          </w:p>
        </w:tc>
      </w:tr>
      <w:tr w:rsidR="00000000" w14:paraId="4E8BD96D" w14:textId="77777777">
        <w:trPr>
          <w:divId w:val="1186141218"/>
        </w:trPr>
        <w:tc>
          <w:tcPr>
            <w:tcW w:w="0" w:type="auto"/>
            <w:gridSpan w:val="3"/>
            <w:shd w:val="clear" w:color="auto" w:fill="FFFFFF"/>
            <w:tcMar>
              <w:top w:w="30" w:type="dxa"/>
              <w:left w:w="20" w:type="dxa"/>
              <w:bottom w:w="30" w:type="dxa"/>
              <w:right w:w="20" w:type="dxa"/>
            </w:tcMar>
            <w:vAlign w:val="bottom"/>
            <w:hideMark/>
          </w:tcPr>
          <w:p w14:paraId="00D3BA28" w14:textId="77777777" w:rsidR="00000000" w:rsidRDefault="000F2E75">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shd w:val="clear" w:color="auto" w:fill="FFFFFF"/>
            <w:tcMar>
              <w:top w:w="30" w:type="dxa"/>
              <w:left w:w="20" w:type="dxa"/>
              <w:bottom w:w="30" w:type="dxa"/>
              <w:right w:w="0" w:type="dxa"/>
            </w:tcMar>
            <w:vAlign w:val="bottom"/>
            <w:hideMark/>
          </w:tcPr>
          <w:p w14:paraId="559950D2" w14:textId="77777777" w:rsidR="00000000" w:rsidRDefault="000F2E75">
            <w:pPr>
              <w:spacing w:after="100"/>
              <w:jc w:val="right"/>
              <w:rPr>
                <w:rFonts w:eastAsia="Times New Roman"/>
              </w:rPr>
            </w:pPr>
            <w:r>
              <w:rPr>
                <w:rFonts w:eastAsia="Times New Roman"/>
                <w:color w:val="000000"/>
                <w:sz w:val="20"/>
                <w:szCs w:val="20"/>
              </w:rPr>
              <w:t>44,368 </w:t>
            </w:r>
          </w:p>
        </w:tc>
        <w:tc>
          <w:tcPr>
            <w:tcW w:w="0" w:type="auto"/>
            <w:shd w:val="clear" w:color="auto" w:fill="FFFFFF"/>
            <w:tcMar>
              <w:top w:w="30" w:type="dxa"/>
              <w:left w:w="0" w:type="dxa"/>
              <w:bottom w:w="30" w:type="dxa"/>
              <w:right w:w="20" w:type="dxa"/>
            </w:tcMar>
            <w:vAlign w:val="bottom"/>
            <w:hideMark/>
          </w:tcPr>
          <w:p w14:paraId="75BE5C4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7333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A47E9A" w14:textId="77777777" w:rsidR="00000000" w:rsidRDefault="000F2E75">
            <w:pPr>
              <w:spacing w:after="100"/>
              <w:jc w:val="right"/>
              <w:rPr>
                <w:rFonts w:eastAsia="Times New Roman"/>
              </w:rPr>
            </w:pPr>
            <w:r>
              <w:rPr>
                <w:rFonts w:eastAsia="Times New Roman"/>
                <w:color w:val="000000"/>
                <w:sz w:val="20"/>
                <w:szCs w:val="20"/>
              </w:rPr>
              <w:t>51,894 </w:t>
            </w:r>
          </w:p>
        </w:tc>
        <w:tc>
          <w:tcPr>
            <w:tcW w:w="0" w:type="auto"/>
            <w:shd w:val="clear" w:color="auto" w:fill="FFFFFF"/>
            <w:tcMar>
              <w:top w:w="30" w:type="dxa"/>
              <w:left w:w="0" w:type="dxa"/>
              <w:bottom w:w="30" w:type="dxa"/>
              <w:right w:w="20" w:type="dxa"/>
            </w:tcMar>
            <w:vAlign w:val="bottom"/>
            <w:hideMark/>
          </w:tcPr>
          <w:p w14:paraId="3399A79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E6CC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5FAE83" w14:textId="77777777" w:rsidR="00000000" w:rsidRDefault="000F2E75">
            <w:pPr>
              <w:spacing w:after="100"/>
              <w:jc w:val="right"/>
              <w:rPr>
                <w:rFonts w:eastAsia="Times New Roman"/>
              </w:rPr>
            </w:pPr>
            <w:r>
              <w:rPr>
                <w:rFonts w:eastAsia="Times New Roman"/>
                <w:color w:val="000000"/>
                <w:sz w:val="20"/>
                <w:szCs w:val="20"/>
              </w:rPr>
              <w:t>84,098 </w:t>
            </w:r>
          </w:p>
        </w:tc>
        <w:tc>
          <w:tcPr>
            <w:tcW w:w="0" w:type="auto"/>
            <w:shd w:val="clear" w:color="auto" w:fill="FFFFFF"/>
            <w:tcMar>
              <w:top w:w="30" w:type="dxa"/>
              <w:left w:w="0" w:type="dxa"/>
              <w:bottom w:w="30" w:type="dxa"/>
              <w:right w:w="20" w:type="dxa"/>
            </w:tcMar>
            <w:vAlign w:val="bottom"/>
            <w:hideMark/>
          </w:tcPr>
          <w:p w14:paraId="6DB6B57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CD3A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306857" w14:textId="77777777" w:rsidR="00000000" w:rsidRDefault="000F2E75">
            <w:pPr>
              <w:spacing w:after="100"/>
              <w:jc w:val="right"/>
              <w:rPr>
                <w:rFonts w:eastAsia="Times New Roman"/>
              </w:rPr>
            </w:pPr>
            <w:r>
              <w:rPr>
                <w:rFonts w:eastAsia="Times New Roman"/>
                <w:color w:val="000000"/>
                <w:sz w:val="20"/>
                <w:szCs w:val="20"/>
              </w:rPr>
              <w:t>96,579 </w:t>
            </w:r>
          </w:p>
        </w:tc>
        <w:tc>
          <w:tcPr>
            <w:tcW w:w="0" w:type="auto"/>
            <w:shd w:val="clear" w:color="auto" w:fill="FFFFFF"/>
            <w:tcMar>
              <w:top w:w="30" w:type="dxa"/>
              <w:left w:w="0" w:type="dxa"/>
              <w:bottom w:w="30" w:type="dxa"/>
              <w:right w:w="20" w:type="dxa"/>
            </w:tcMar>
            <w:vAlign w:val="bottom"/>
            <w:hideMark/>
          </w:tcPr>
          <w:p w14:paraId="4D1F8DB3" w14:textId="77777777" w:rsidR="00000000" w:rsidRDefault="000F2E75">
            <w:pPr>
              <w:spacing w:after="100"/>
              <w:jc w:val="right"/>
              <w:rPr>
                <w:rFonts w:eastAsia="Times New Roman"/>
              </w:rPr>
            </w:pPr>
          </w:p>
        </w:tc>
      </w:tr>
      <w:tr w:rsidR="00000000" w14:paraId="357FE48E" w14:textId="77777777">
        <w:trPr>
          <w:divId w:val="1186141218"/>
        </w:trPr>
        <w:tc>
          <w:tcPr>
            <w:tcW w:w="0" w:type="auto"/>
            <w:gridSpan w:val="3"/>
            <w:shd w:val="clear" w:color="auto" w:fill="CCEEFF"/>
            <w:tcMar>
              <w:top w:w="30" w:type="dxa"/>
              <w:left w:w="20" w:type="dxa"/>
              <w:bottom w:w="30" w:type="dxa"/>
              <w:right w:w="20" w:type="dxa"/>
            </w:tcMar>
            <w:vAlign w:val="bottom"/>
            <w:hideMark/>
          </w:tcPr>
          <w:p w14:paraId="66211CC9" w14:textId="77777777" w:rsidR="00000000" w:rsidRDefault="000F2E75">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14:paraId="1F5A4455" w14:textId="77777777" w:rsidR="00000000" w:rsidRDefault="000F2E75">
            <w:pPr>
              <w:spacing w:after="100"/>
              <w:jc w:val="right"/>
              <w:rPr>
                <w:rFonts w:eastAsia="Times New Roman"/>
              </w:rPr>
            </w:pPr>
            <w:r>
              <w:rPr>
                <w:rFonts w:eastAsia="Times New Roman"/>
                <w:color w:val="000000"/>
                <w:sz w:val="20"/>
                <w:szCs w:val="20"/>
              </w:rPr>
              <w:t>39,927 </w:t>
            </w:r>
          </w:p>
        </w:tc>
        <w:tc>
          <w:tcPr>
            <w:tcW w:w="0" w:type="auto"/>
            <w:shd w:val="clear" w:color="auto" w:fill="CCEEFF"/>
            <w:tcMar>
              <w:top w:w="30" w:type="dxa"/>
              <w:left w:w="0" w:type="dxa"/>
              <w:bottom w:w="30" w:type="dxa"/>
              <w:right w:w="20" w:type="dxa"/>
            </w:tcMar>
            <w:vAlign w:val="bottom"/>
            <w:hideMark/>
          </w:tcPr>
          <w:p w14:paraId="64FC274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BA3B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43690E" w14:textId="77777777" w:rsidR="00000000" w:rsidRDefault="000F2E75">
            <w:pPr>
              <w:spacing w:after="100"/>
              <w:jc w:val="right"/>
              <w:rPr>
                <w:rFonts w:eastAsia="Times New Roman"/>
              </w:rPr>
            </w:pPr>
            <w:r>
              <w:rPr>
                <w:rFonts w:eastAsia="Times New Roman"/>
                <w:color w:val="000000"/>
                <w:sz w:val="20"/>
                <w:szCs w:val="20"/>
              </w:rPr>
              <w:t>36,066 </w:t>
            </w:r>
          </w:p>
        </w:tc>
        <w:tc>
          <w:tcPr>
            <w:tcW w:w="0" w:type="auto"/>
            <w:shd w:val="clear" w:color="auto" w:fill="CCEEFF"/>
            <w:tcMar>
              <w:top w:w="30" w:type="dxa"/>
              <w:left w:w="0" w:type="dxa"/>
              <w:bottom w:w="30" w:type="dxa"/>
              <w:right w:w="20" w:type="dxa"/>
            </w:tcMar>
            <w:vAlign w:val="bottom"/>
            <w:hideMark/>
          </w:tcPr>
          <w:p w14:paraId="0722414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F697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ED8279" w14:textId="77777777" w:rsidR="00000000" w:rsidRDefault="000F2E75">
            <w:pPr>
              <w:spacing w:after="100"/>
              <w:jc w:val="right"/>
              <w:rPr>
                <w:rFonts w:eastAsia="Times New Roman"/>
              </w:rPr>
            </w:pPr>
            <w:r>
              <w:rPr>
                <w:rFonts w:eastAsia="Times New Roman"/>
                <w:color w:val="000000"/>
                <w:sz w:val="20"/>
                <w:szCs w:val="20"/>
              </w:rPr>
              <w:t>71,923 </w:t>
            </w:r>
          </w:p>
        </w:tc>
        <w:tc>
          <w:tcPr>
            <w:tcW w:w="0" w:type="auto"/>
            <w:shd w:val="clear" w:color="auto" w:fill="CCEEFF"/>
            <w:tcMar>
              <w:top w:w="30" w:type="dxa"/>
              <w:left w:w="0" w:type="dxa"/>
              <w:bottom w:w="30" w:type="dxa"/>
              <w:right w:w="20" w:type="dxa"/>
            </w:tcMar>
            <w:vAlign w:val="bottom"/>
            <w:hideMark/>
          </w:tcPr>
          <w:p w14:paraId="7BB3350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06E61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54324" w14:textId="77777777" w:rsidR="00000000" w:rsidRDefault="000F2E75">
            <w:pPr>
              <w:spacing w:after="100"/>
              <w:jc w:val="right"/>
              <w:rPr>
                <w:rFonts w:eastAsia="Times New Roman"/>
              </w:rPr>
            </w:pPr>
            <w:r>
              <w:rPr>
                <w:rFonts w:eastAsia="Times New Roman"/>
                <w:color w:val="000000"/>
                <w:sz w:val="20"/>
                <w:szCs w:val="20"/>
              </w:rPr>
              <w:t>57,767 </w:t>
            </w:r>
          </w:p>
        </w:tc>
        <w:tc>
          <w:tcPr>
            <w:tcW w:w="0" w:type="auto"/>
            <w:shd w:val="clear" w:color="auto" w:fill="CCEEFF"/>
            <w:tcMar>
              <w:top w:w="30" w:type="dxa"/>
              <w:left w:w="0" w:type="dxa"/>
              <w:bottom w:w="30" w:type="dxa"/>
              <w:right w:w="20" w:type="dxa"/>
            </w:tcMar>
            <w:vAlign w:val="bottom"/>
            <w:hideMark/>
          </w:tcPr>
          <w:p w14:paraId="08DD868F" w14:textId="77777777" w:rsidR="00000000" w:rsidRDefault="000F2E75">
            <w:pPr>
              <w:spacing w:after="100"/>
              <w:jc w:val="right"/>
              <w:rPr>
                <w:rFonts w:eastAsia="Times New Roman"/>
              </w:rPr>
            </w:pPr>
          </w:p>
        </w:tc>
      </w:tr>
      <w:tr w:rsidR="00000000" w14:paraId="727F5445" w14:textId="77777777">
        <w:trPr>
          <w:divId w:val="1186141218"/>
        </w:trPr>
        <w:tc>
          <w:tcPr>
            <w:tcW w:w="0" w:type="auto"/>
            <w:gridSpan w:val="3"/>
            <w:shd w:val="clear" w:color="auto" w:fill="FFFFFF"/>
            <w:tcMar>
              <w:top w:w="30" w:type="dxa"/>
              <w:left w:w="20" w:type="dxa"/>
              <w:bottom w:w="30" w:type="dxa"/>
              <w:right w:w="20" w:type="dxa"/>
            </w:tcMar>
            <w:vAlign w:val="bottom"/>
            <w:hideMark/>
          </w:tcPr>
          <w:p w14:paraId="066FF5CE" w14:textId="77777777" w:rsidR="00000000" w:rsidRDefault="000F2E75">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103587A0" w14:textId="77777777" w:rsidR="00000000" w:rsidRDefault="000F2E75">
            <w:pPr>
              <w:spacing w:after="100"/>
              <w:jc w:val="right"/>
              <w:rPr>
                <w:rFonts w:eastAsia="Times New Roman"/>
              </w:rPr>
            </w:pPr>
            <w:r>
              <w:rPr>
                <w:rFonts w:eastAsia="Times New Roman"/>
                <w:color w:val="000000"/>
                <w:sz w:val="20"/>
                <w:szCs w:val="20"/>
              </w:rPr>
              <w:t>17,008 </w:t>
            </w:r>
          </w:p>
        </w:tc>
        <w:tc>
          <w:tcPr>
            <w:tcW w:w="0" w:type="auto"/>
            <w:shd w:val="clear" w:color="auto" w:fill="FFFFFF"/>
            <w:tcMar>
              <w:top w:w="30" w:type="dxa"/>
              <w:left w:w="0" w:type="dxa"/>
              <w:bottom w:w="30" w:type="dxa"/>
              <w:right w:w="20" w:type="dxa"/>
            </w:tcMar>
            <w:vAlign w:val="bottom"/>
            <w:hideMark/>
          </w:tcPr>
          <w:p w14:paraId="70A0C9E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EBFBE"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BEBC9C" w14:textId="77777777" w:rsidR="00000000" w:rsidRDefault="000F2E75">
            <w:pPr>
              <w:spacing w:after="100"/>
              <w:jc w:val="right"/>
              <w:rPr>
                <w:rFonts w:eastAsia="Times New Roman"/>
              </w:rPr>
            </w:pPr>
            <w:r>
              <w:rPr>
                <w:rFonts w:eastAsia="Times New Roman"/>
                <w:color w:val="000000"/>
                <w:sz w:val="20"/>
                <w:szCs w:val="20"/>
              </w:rPr>
              <w:t>15,135 </w:t>
            </w:r>
          </w:p>
        </w:tc>
        <w:tc>
          <w:tcPr>
            <w:tcW w:w="0" w:type="auto"/>
            <w:shd w:val="clear" w:color="auto" w:fill="FFFFFF"/>
            <w:tcMar>
              <w:top w:w="30" w:type="dxa"/>
              <w:left w:w="0" w:type="dxa"/>
              <w:bottom w:w="30" w:type="dxa"/>
              <w:right w:w="20" w:type="dxa"/>
            </w:tcMar>
            <w:vAlign w:val="bottom"/>
            <w:hideMark/>
          </w:tcPr>
          <w:p w14:paraId="7256655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9BA8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F6A33E" w14:textId="77777777" w:rsidR="00000000" w:rsidRDefault="000F2E75">
            <w:pPr>
              <w:spacing w:after="100"/>
              <w:jc w:val="right"/>
              <w:rPr>
                <w:rFonts w:eastAsia="Times New Roman"/>
              </w:rPr>
            </w:pPr>
            <w:r>
              <w:rPr>
                <w:rFonts w:eastAsia="Times New Roman"/>
                <w:color w:val="000000"/>
                <w:sz w:val="20"/>
                <w:szCs w:val="20"/>
              </w:rPr>
              <w:t>33,173 </w:t>
            </w:r>
          </w:p>
        </w:tc>
        <w:tc>
          <w:tcPr>
            <w:tcW w:w="0" w:type="auto"/>
            <w:shd w:val="clear" w:color="auto" w:fill="FFFFFF"/>
            <w:tcMar>
              <w:top w:w="30" w:type="dxa"/>
              <w:left w:w="0" w:type="dxa"/>
              <w:bottom w:w="30" w:type="dxa"/>
              <w:right w:w="20" w:type="dxa"/>
            </w:tcMar>
            <w:vAlign w:val="bottom"/>
            <w:hideMark/>
          </w:tcPr>
          <w:p w14:paraId="77E14A4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B6DF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E5A2F9" w14:textId="77777777" w:rsidR="00000000" w:rsidRDefault="000F2E75">
            <w:pPr>
              <w:spacing w:after="100"/>
              <w:jc w:val="right"/>
              <w:rPr>
                <w:rFonts w:eastAsia="Times New Roman"/>
              </w:rPr>
            </w:pPr>
            <w:r>
              <w:rPr>
                <w:rFonts w:eastAsia="Times New Roman"/>
                <w:color w:val="000000"/>
                <w:sz w:val="20"/>
                <w:szCs w:val="20"/>
              </w:rPr>
              <w:t>29,641 </w:t>
            </w:r>
          </w:p>
        </w:tc>
        <w:tc>
          <w:tcPr>
            <w:tcW w:w="0" w:type="auto"/>
            <w:shd w:val="clear" w:color="auto" w:fill="FFFFFF"/>
            <w:tcMar>
              <w:top w:w="30" w:type="dxa"/>
              <w:left w:w="0" w:type="dxa"/>
              <w:bottom w:w="30" w:type="dxa"/>
              <w:right w:w="20" w:type="dxa"/>
            </w:tcMar>
            <w:vAlign w:val="bottom"/>
            <w:hideMark/>
          </w:tcPr>
          <w:p w14:paraId="76A9FDED" w14:textId="77777777" w:rsidR="00000000" w:rsidRDefault="000F2E75">
            <w:pPr>
              <w:spacing w:after="100"/>
              <w:jc w:val="right"/>
              <w:rPr>
                <w:rFonts w:eastAsia="Times New Roman"/>
              </w:rPr>
            </w:pPr>
          </w:p>
        </w:tc>
      </w:tr>
      <w:tr w:rsidR="00000000" w14:paraId="753866C2" w14:textId="77777777">
        <w:trPr>
          <w:divId w:val="1186141218"/>
        </w:trPr>
        <w:tc>
          <w:tcPr>
            <w:tcW w:w="0" w:type="auto"/>
            <w:gridSpan w:val="3"/>
            <w:shd w:val="clear" w:color="auto" w:fill="CCEEFF"/>
            <w:tcMar>
              <w:top w:w="30" w:type="dxa"/>
              <w:left w:w="20" w:type="dxa"/>
              <w:bottom w:w="30" w:type="dxa"/>
              <w:right w:w="20" w:type="dxa"/>
            </w:tcMar>
            <w:vAlign w:val="bottom"/>
            <w:hideMark/>
          </w:tcPr>
          <w:p w14:paraId="19D0DFEB" w14:textId="77777777" w:rsidR="00000000" w:rsidRDefault="000F2E75">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7D2AEFCB" w14:textId="77777777" w:rsidR="00000000" w:rsidRDefault="000F2E75">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733E2C2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30426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708E2F" w14:textId="77777777" w:rsidR="00000000" w:rsidRDefault="000F2E75">
            <w:pPr>
              <w:spacing w:after="100"/>
              <w:jc w:val="right"/>
              <w:rPr>
                <w:rFonts w:eastAsia="Times New Roman"/>
              </w:rPr>
            </w:pPr>
            <w:r>
              <w:rPr>
                <w:rFonts w:eastAsia="Times New Roman"/>
                <w:color w:val="000000"/>
                <w:sz w:val="20"/>
                <w:szCs w:val="20"/>
              </w:rPr>
              <w:t>83,514 </w:t>
            </w:r>
          </w:p>
        </w:tc>
        <w:tc>
          <w:tcPr>
            <w:tcW w:w="0" w:type="auto"/>
            <w:shd w:val="clear" w:color="auto" w:fill="CCEEFF"/>
            <w:tcMar>
              <w:top w:w="30" w:type="dxa"/>
              <w:left w:w="0" w:type="dxa"/>
              <w:bottom w:w="30" w:type="dxa"/>
              <w:right w:w="20" w:type="dxa"/>
            </w:tcMar>
            <w:vAlign w:val="bottom"/>
            <w:hideMark/>
          </w:tcPr>
          <w:p w14:paraId="420B8B5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CB85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6966A8" w14:textId="77777777" w:rsidR="00000000" w:rsidRDefault="000F2E75">
            <w:pPr>
              <w:spacing w:after="100"/>
              <w:jc w:val="right"/>
              <w:rPr>
                <w:rFonts w:eastAsia="Times New Roman"/>
              </w:rPr>
            </w:pPr>
            <w:r>
              <w:rPr>
                <w:rFonts w:eastAsia="Times New Roman"/>
                <w:color w:val="000000"/>
                <w:sz w:val="20"/>
                <w:szCs w:val="20"/>
              </w:rPr>
              <w:t>169,875 </w:t>
            </w:r>
          </w:p>
        </w:tc>
        <w:tc>
          <w:tcPr>
            <w:tcW w:w="0" w:type="auto"/>
            <w:shd w:val="clear" w:color="auto" w:fill="CCEEFF"/>
            <w:tcMar>
              <w:top w:w="30" w:type="dxa"/>
              <w:left w:w="0" w:type="dxa"/>
              <w:bottom w:w="30" w:type="dxa"/>
              <w:right w:w="20" w:type="dxa"/>
            </w:tcMar>
            <w:vAlign w:val="bottom"/>
            <w:hideMark/>
          </w:tcPr>
          <w:p w14:paraId="31940E9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00B8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C7D426" w14:textId="77777777" w:rsidR="00000000" w:rsidRDefault="000F2E75">
            <w:pPr>
              <w:spacing w:after="100"/>
              <w:jc w:val="right"/>
              <w:rPr>
                <w:rFonts w:eastAsia="Times New Roman"/>
              </w:rPr>
            </w:pPr>
            <w:r>
              <w:rPr>
                <w:rFonts w:eastAsia="Times New Roman"/>
                <w:color w:val="000000"/>
                <w:sz w:val="20"/>
                <w:szCs w:val="20"/>
              </w:rPr>
              <w:t>167,027 </w:t>
            </w:r>
          </w:p>
        </w:tc>
        <w:tc>
          <w:tcPr>
            <w:tcW w:w="0" w:type="auto"/>
            <w:shd w:val="clear" w:color="auto" w:fill="CCEEFF"/>
            <w:tcMar>
              <w:top w:w="30" w:type="dxa"/>
              <w:left w:w="0" w:type="dxa"/>
              <w:bottom w:w="30" w:type="dxa"/>
              <w:right w:w="20" w:type="dxa"/>
            </w:tcMar>
            <w:vAlign w:val="bottom"/>
            <w:hideMark/>
          </w:tcPr>
          <w:p w14:paraId="11228AED" w14:textId="77777777" w:rsidR="00000000" w:rsidRDefault="000F2E75">
            <w:pPr>
              <w:spacing w:after="100"/>
              <w:jc w:val="right"/>
              <w:rPr>
                <w:rFonts w:eastAsia="Times New Roman"/>
              </w:rPr>
            </w:pPr>
          </w:p>
        </w:tc>
      </w:tr>
      <w:tr w:rsidR="00000000" w14:paraId="627ABB89" w14:textId="77777777">
        <w:trPr>
          <w:divId w:val="1186141218"/>
        </w:trPr>
        <w:tc>
          <w:tcPr>
            <w:tcW w:w="0" w:type="auto"/>
            <w:gridSpan w:val="3"/>
            <w:shd w:val="clear" w:color="auto" w:fill="FFFFFF"/>
            <w:tcMar>
              <w:top w:w="30" w:type="dxa"/>
              <w:left w:w="140" w:type="dxa"/>
              <w:bottom w:w="30" w:type="dxa"/>
              <w:right w:w="20" w:type="dxa"/>
            </w:tcMar>
            <w:vAlign w:val="bottom"/>
            <w:hideMark/>
          </w:tcPr>
          <w:p w14:paraId="0FCB1751" w14:textId="77777777" w:rsidR="00000000" w:rsidRDefault="000F2E7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4A3532" w14:textId="77777777" w:rsidR="00000000" w:rsidRDefault="000F2E75">
            <w:pPr>
              <w:spacing w:after="100"/>
              <w:jc w:val="right"/>
              <w:rPr>
                <w:rFonts w:eastAsia="Times New Roman"/>
              </w:rPr>
            </w:pPr>
            <w:r>
              <w:rPr>
                <w:rFonts w:eastAsia="Times New Roman"/>
                <w:color w:val="000000"/>
                <w:sz w:val="20"/>
                <w:szCs w:val="20"/>
              </w:rPr>
              <w:t>186,470 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7B6E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07996"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2535C6" w14:textId="77777777" w:rsidR="00000000" w:rsidRDefault="000F2E75">
            <w:pPr>
              <w:spacing w:after="100"/>
              <w:jc w:val="right"/>
              <w:rPr>
                <w:rFonts w:eastAsia="Times New Roman"/>
              </w:rPr>
            </w:pPr>
            <w:r>
              <w:rPr>
                <w:rFonts w:eastAsia="Times New Roman"/>
                <w:color w:val="000000"/>
                <w:sz w:val="20"/>
                <w:szCs w:val="20"/>
              </w:rPr>
              <w:t>186,609 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8CD54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FEC26"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734D56" w14:textId="77777777" w:rsidR="00000000" w:rsidRDefault="000F2E75">
            <w:pPr>
              <w:spacing w:after="100"/>
              <w:jc w:val="right"/>
              <w:rPr>
                <w:rFonts w:eastAsia="Times New Roman"/>
              </w:rPr>
            </w:pPr>
            <w:r>
              <w:rPr>
                <w:rFonts w:eastAsia="Times New Roman"/>
                <w:color w:val="000000"/>
                <w:sz w:val="20"/>
                <w:szCs w:val="20"/>
              </w:rPr>
              <w:t>359,069 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6ACCC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F0E1D"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0D594F" w14:textId="77777777" w:rsidR="00000000" w:rsidRDefault="000F2E75">
            <w:pPr>
              <w:spacing w:after="100"/>
              <w:jc w:val="right"/>
              <w:rPr>
                <w:rFonts w:eastAsia="Times New Roman"/>
              </w:rPr>
            </w:pPr>
            <w:r>
              <w:rPr>
                <w:rFonts w:eastAsia="Times New Roman"/>
                <w:color w:val="000000"/>
                <w:sz w:val="20"/>
                <w:szCs w:val="20"/>
              </w:rPr>
              <w:t>351,014 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27FF51" w14:textId="77777777" w:rsidR="00000000" w:rsidRDefault="000F2E75">
            <w:pPr>
              <w:spacing w:after="100"/>
              <w:jc w:val="right"/>
              <w:rPr>
                <w:rFonts w:eastAsia="Times New Roman"/>
              </w:rPr>
            </w:pPr>
          </w:p>
        </w:tc>
      </w:tr>
      <w:tr w:rsidR="00000000" w14:paraId="5594276B" w14:textId="77777777">
        <w:trPr>
          <w:divId w:val="1186141218"/>
        </w:trPr>
        <w:tc>
          <w:tcPr>
            <w:tcW w:w="0" w:type="auto"/>
            <w:gridSpan w:val="3"/>
            <w:shd w:val="clear" w:color="auto" w:fill="CCEEFF"/>
            <w:tcMar>
              <w:top w:w="30" w:type="dxa"/>
              <w:left w:w="380" w:type="dxa"/>
              <w:bottom w:w="30" w:type="dxa"/>
              <w:right w:w="20" w:type="dxa"/>
            </w:tcMar>
            <w:vAlign w:val="bottom"/>
            <w:hideMark/>
          </w:tcPr>
          <w:p w14:paraId="1979734E" w14:textId="77777777" w:rsidR="00000000" w:rsidRDefault="000F2E75">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492677" w14:textId="77777777" w:rsidR="00000000" w:rsidRDefault="000F2E75">
            <w:pPr>
              <w:spacing w:after="100"/>
              <w:jc w:val="right"/>
              <w:rPr>
                <w:rFonts w:eastAsia="Times New Roman"/>
              </w:rPr>
            </w:pPr>
            <w:r>
              <w:rPr>
                <w:rFonts w:eastAsia="Times New Roman"/>
                <w:color w:val="000000"/>
                <w:sz w:val="20"/>
                <w:szCs w:val="20"/>
              </w:rPr>
              <w:t>89,802 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5586B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EBC87"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3365E7" w14:textId="77777777" w:rsidR="00000000" w:rsidRDefault="000F2E75">
            <w:pPr>
              <w:spacing w:after="100"/>
              <w:jc w:val="right"/>
              <w:rPr>
                <w:rFonts w:eastAsia="Times New Roman"/>
              </w:rPr>
            </w:pPr>
            <w:r>
              <w:rPr>
                <w:rFonts w:eastAsia="Times New Roman"/>
                <w:color w:val="000000"/>
                <w:sz w:val="20"/>
                <w:szCs w:val="20"/>
              </w:rPr>
              <w:t>20,271 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D9271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E2EFF"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1DAD99" w14:textId="77777777" w:rsidR="00000000" w:rsidRDefault="000F2E75">
            <w:pPr>
              <w:spacing w:after="100"/>
              <w:jc w:val="right"/>
              <w:rPr>
                <w:rFonts w:eastAsia="Times New Roman"/>
              </w:rPr>
            </w:pPr>
            <w:r>
              <w:rPr>
                <w:rFonts w:eastAsia="Times New Roman"/>
                <w:color w:val="000000"/>
                <w:sz w:val="20"/>
                <w:szCs w:val="20"/>
              </w:rPr>
              <w:t>172,067 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99B2E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2211D"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6D2868" w14:textId="77777777" w:rsidR="00000000" w:rsidRDefault="000F2E75">
            <w:pPr>
              <w:spacing w:after="100"/>
              <w:jc w:val="right"/>
              <w:rPr>
                <w:rFonts w:eastAsia="Times New Roman"/>
              </w:rPr>
            </w:pPr>
            <w:r>
              <w:rPr>
                <w:rFonts w:eastAsia="Times New Roman"/>
                <w:color w:val="000000"/>
                <w:sz w:val="20"/>
                <w:szCs w:val="20"/>
              </w:rPr>
              <w:t>107,888 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B3F394" w14:textId="77777777" w:rsidR="00000000" w:rsidRDefault="000F2E75">
            <w:pPr>
              <w:spacing w:after="100"/>
              <w:jc w:val="right"/>
              <w:rPr>
                <w:rFonts w:eastAsia="Times New Roman"/>
              </w:rPr>
            </w:pPr>
          </w:p>
        </w:tc>
      </w:tr>
      <w:tr w:rsidR="00000000" w14:paraId="5DEAC80B" w14:textId="77777777">
        <w:trPr>
          <w:divId w:val="1186141218"/>
        </w:trPr>
        <w:tc>
          <w:tcPr>
            <w:tcW w:w="0" w:type="auto"/>
            <w:gridSpan w:val="3"/>
            <w:shd w:val="clear" w:color="auto" w:fill="FFFFFF"/>
            <w:tcMar>
              <w:top w:w="30" w:type="dxa"/>
              <w:left w:w="20" w:type="dxa"/>
              <w:bottom w:w="30" w:type="dxa"/>
              <w:right w:w="20" w:type="dxa"/>
            </w:tcMar>
            <w:vAlign w:val="bottom"/>
            <w:hideMark/>
          </w:tcPr>
          <w:p w14:paraId="2FB9059F" w14:textId="77777777" w:rsidR="00000000" w:rsidRDefault="000F2E7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68195EC1" w14:textId="77777777" w:rsidR="00000000" w:rsidRDefault="000F2E75">
            <w:pPr>
              <w:spacing w:after="100"/>
              <w:jc w:val="right"/>
              <w:rPr>
                <w:rFonts w:eastAsia="Times New Roman"/>
              </w:rPr>
            </w:pPr>
            <w:r>
              <w:rPr>
                <w:rFonts w:eastAsia="Times New Roman"/>
                <w:color w:val="000000"/>
                <w:sz w:val="20"/>
                <w:szCs w:val="20"/>
              </w:rPr>
              <w:t>64,004 </w:t>
            </w:r>
          </w:p>
        </w:tc>
        <w:tc>
          <w:tcPr>
            <w:tcW w:w="0" w:type="auto"/>
            <w:shd w:val="clear" w:color="auto" w:fill="FFFFFF"/>
            <w:tcMar>
              <w:top w:w="30" w:type="dxa"/>
              <w:left w:w="0" w:type="dxa"/>
              <w:bottom w:w="30" w:type="dxa"/>
              <w:right w:w="20" w:type="dxa"/>
            </w:tcMar>
            <w:vAlign w:val="bottom"/>
            <w:hideMark/>
          </w:tcPr>
          <w:p w14:paraId="3055029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50DA4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D1DE6E" w14:textId="77777777" w:rsidR="00000000" w:rsidRDefault="000F2E75">
            <w:pPr>
              <w:spacing w:after="100"/>
              <w:jc w:val="right"/>
              <w:rPr>
                <w:rFonts w:eastAsia="Times New Roman"/>
              </w:rPr>
            </w:pPr>
            <w:r>
              <w:rPr>
                <w:rFonts w:eastAsia="Times New Roman"/>
                <w:color w:val="000000"/>
                <w:sz w:val="20"/>
                <w:szCs w:val="20"/>
              </w:rPr>
              <w:t>86,050 </w:t>
            </w:r>
          </w:p>
        </w:tc>
        <w:tc>
          <w:tcPr>
            <w:tcW w:w="0" w:type="auto"/>
            <w:shd w:val="clear" w:color="auto" w:fill="FFFFFF"/>
            <w:tcMar>
              <w:top w:w="30" w:type="dxa"/>
              <w:left w:w="0" w:type="dxa"/>
              <w:bottom w:w="30" w:type="dxa"/>
              <w:right w:w="20" w:type="dxa"/>
            </w:tcMar>
            <w:vAlign w:val="bottom"/>
            <w:hideMark/>
          </w:tcPr>
          <w:p w14:paraId="6E4F149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62E5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C83B7" w14:textId="77777777" w:rsidR="00000000" w:rsidRDefault="000F2E75">
            <w:pPr>
              <w:spacing w:after="100"/>
              <w:jc w:val="right"/>
              <w:rPr>
                <w:rFonts w:eastAsia="Times New Roman"/>
              </w:rPr>
            </w:pPr>
            <w:r>
              <w:rPr>
                <w:rFonts w:eastAsia="Times New Roman"/>
                <w:color w:val="000000"/>
                <w:sz w:val="20"/>
                <w:szCs w:val="20"/>
              </w:rPr>
              <w:t>127,721 </w:t>
            </w:r>
          </w:p>
        </w:tc>
        <w:tc>
          <w:tcPr>
            <w:tcW w:w="0" w:type="auto"/>
            <w:shd w:val="clear" w:color="auto" w:fill="FFFFFF"/>
            <w:tcMar>
              <w:top w:w="30" w:type="dxa"/>
              <w:left w:w="0" w:type="dxa"/>
              <w:bottom w:w="30" w:type="dxa"/>
              <w:right w:w="20" w:type="dxa"/>
            </w:tcMar>
            <w:vAlign w:val="bottom"/>
            <w:hideMark/>
          </w:tcPr>
          <w:p w14:paraId="1C15E1A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F1CF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86D9EA" w14:textId="77777777" w:rsidR="00000000" w:rsidRDefault="000F2E75">
            <w:pPr>
              <w:spacing w:after="100"/>
              <w:jc w:val="right"/>
              <w:rPr>
                <w:rFonts w:eastAsia="Times New Roman"/>
              </w:rPr>
            </w:pPr>
            <w:r>
              <w:rPr>
                <w:rFonts w:eastAsia="Times New Roman"/>
                <w:color w:val="000000"/>
                <w:sz w:val="20"/>
                <w:szCs w:val="20"/>
              </w:rPr>
              <w:t>177,015 </w:t>
            </w:r>
          </w:p>
        </w:tc>
        <w:tc>
          <w:tcPr>
            <w:tcW w:w="0" w:type="auto"/>
            <w:shd w:val="clear" w:color="auto" w:fill="FFFFFF"/>
            <w:tcMar>
              <w:top w:w="30" w:type="dxa"/>
              <w:left w:w="0" w:type="dxa"/>
              <w:bottom w:w="30" w:type="dxa"/>
              <w:right w:w="20" w:type="dxa"/>
            </w:tcMar>
            <w:vAlign w:val="bottom"/>
            <w:hideMark/>
          </w:tcPr>
          <w:p w14:paraId="7962C9F5" w14:textId="77777777" w:rsidR="00000000" w:rsidRDefault="000F2E75">
            <w:pPr>
              <w:spacing w:after="100"/>
              <w:jc w:val="right"/>
              <w:rPr>
                <w:rFonts w:eastAsia="Times New Roman"/>
              </w:rPr>
            </w:pPr>
          </w:p>
        </w:tc>
      </w:tr>
      <w:tr w:rsidR="00000000" w14:paraId="0F407266" w14:textId="77777777">
        <w:trPr>
          <w:divId w:val="1186141218"/>
        </w:trPr>
        <w:tc>
          <w:tcPr>
            <w:tcW w:w="0" w:type="auto"/>
            <w:gridSpan w:val="3"/>
            <w:shd w:val="clear" w:color="auto" w:fill="CCEEFF"/>
            <w:tcMar>
              <w:top w:w="30" w:type="dxa"/>
              <w:left w:w="20" w:type="dxa"/>
              <w:bottom w:w="30" w:type="dxa"/>
              <w:right w:w="20" w:type="dxa"/>
            </w:tcMar>
            <w:vAlign w:val="bottom"/>
            <w:hideMark/>
          </w:tcPr>
          <w:p w14:paraId="13093A92" w14:textId="77777777" w:rsidR="00000000" w:rsidRDefault="000F2E75">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6418AE15" w14:textId="77777777" w:rsidR="00000000" w:rsidRDefault="000F2E75">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21DB3A9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2857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A740A8" w14:textId="77777777" w:rsidR="00000000" w:rsidRDefault="000F2E75">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14:paraId="536854C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A52A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0C4A1" w14:textId="77777777" w:rsidR="00000000" w:rsidRDefault="000F2E75">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31D41BA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65E6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CFF20E" w14:textId="77777777" w:rsidR="00000000" w:rsidRDefault="000F2E75">
            <w:pPr>
              <w:spacing w:after="100"/>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14:paraId="7D85C0C0" w14:textId="77777777" w:rsidR="00000000" w:rsidRDefault="000F2E75">
            <w:pPr>
              <w:spacing w:after="100"/>
              <w:jc w:val="right"/>
              <w:rPr>
                <w:rFonts w:eastAsia="Times New Roman"/>
              </w:rPr>
            </w:pPr>
          </w:p>
        </w:tc>
      </w:tr>
      <w:tr w:rsidR="00000000" w14:paraId="1E46F055" w14:textId="77777777">
        <w:trPr>
          <w:divId w:val="1186141218"/>
        </w:trPr>
        <w:tc>
          <w:tcPr>
            <w:tcW w:w="0" w:type="auto"/>
            <w:gridSpan w:val="3"/>
            <w:vAlign w:val="center"/>
            <w:hideMark/>
          </w:tcPr>
          <w:p w14:paraId="36717538" w14:textId="77777777" w:rsidR="00000000" w:rsidRDefault="000F2E75">
            <w:pPr>
              <w:spacing w:after="100"/>
              <w:jc w:val="right"/>
              <w:rPr>
                <w:rFonts w:eastAsia="Times New Roman"/>
                <w:sz w:val="20"/>
                <w:szCs w:val="20"/>
              </w:rPr>
            </w:pPr>
          </w:p>
        </w:tc>
        <w:tc>
          <w:tcPr>
            <w:tcW w:w="0" w:type="auto"/>
            <w:gridSpan w:val="3"/>
            <w:vAlign w:val="center"/>
            <w:hideMark/>
          </w:tcPr>
          <w:p w14:paraId="39AAA7BB" w14:textId="77777777" w:rsidR="00000000" w:rsidRDefault="000F2E75">
            <w:pPr>
              <w:spacing w:after="100"/>
              <w:rPr>
                <w:rFonts w:eastAsia="Times New Roman"/>
                <w:sz w:val="20"/>
                <w:szCs w:val="20"/>
              </w:rPr>
            </w:pPr>
          </w:p>
        </w:tc>
        <w:tc>
          <w:tcPr>
            <w:tcW w:w="0" w:type="auto"/>
            <w:gridSpan w:val="3"/>
            <w:vAlign w:val="center"/>
            <w:hideMark/>
          </w:tcPr>
          <w:p w14:paraId="62F18839" w14:textId="77777777" w:rsidR="00000000" w:rsidRDefault="000F2E75">
            <w:pPr>
              <w:spacing w:after="100"/>
              <w:rPr>
                <w:rFonts w:eastAsia="Times New Roman"/>
                <w:sz w:val="20"/>
                <w:szCs w:val="20"/>
              </w:rPr>
            </w:pPr>
          </w:p>
        </w:tc>
        <w:tc>
          <w:tcPr>
            <w:tcW w:w="0" w:type="auto"/>
            <w:gridSpan w:val="3"/>
            <w:vAlign w:val="center"/>
            <w:hideMark/>
          </w:tcPr>
          <w:p w14:paraId="6703E3FF" w14:textId="77777777" w:rsidR="00000000" w:rsidRDefault="000F2E75">
            <w:pPr>
              <w:spacing w:after="100"/>
              <w:rPr>
                <w:rFonts w:eastAsia="Times New Roman"/>
                <w:sz w:val="20"/>
                <w:szCs w:val="20"/>
              </w:rPr>
            </w:pPr>
          </w:p>
        </w:tc>
        <w:tc>
          <w:tcPr>
            <w:tcW w:w="0" w:type="auto"/>
            <w:gridSpan w:val="3"/>
            <w:vAlign w:val="center"/>
            <w:hideMark/>
          </w:tcPr>
          <w:p w14:paraId="1B4EA00E" w14:textId="77777777" w:rsidR="00000000" w:rsidRDefault="000F2E75">
            <w:pPr>
              <w:spacing w:after="100"/>
              <w:rPr>
                <w:rFonts w:eastAsia="Times New Roman"/>
                <w:sz w:val="20"/>
                <w:szCs w:val="20"/>
              </w:rPr>
            </w:pPr>
          </w:p>
        </w:tc>
        <w:tc>
          <w:tcPr>
            <w:tcW w:w="0" w:type="auto"/>
            <w:gridSpan w:val="3"/>
            <w:vAlign w:val="center"/>
            <w:hideMark/>
          </w:tcPr>
          <w:p w14:paraId="325EFA93" w14:textId="77777777" w:rsidR="00000000" w:rsidRDefault="000F2E75">
            <w:pPr>
              <w:spacing w:after="100"/>
              <w:rPr>
                <w:rFonts w:eastAsia="Times New Roman"/>
                <w:sz w:val="20"/>
                <w:szCs w:val="20"/>
              </w:rPr>
            </w:pPr>
          </w:p>
        </w:tc>
        <w:tc>
          <w:tcPr>
            <w:tcW w:w="0" w:type="auto"/>
            <w:gridSpan w:val="3"/>
            <w:vAlign w:val="center"/>
            <w:hideMark/>
          </w:tcPr>
          <w:p w14:paraId="00BFA9CE" w14:textId="77777777" w:rsidR="00000000" w:rsidRDefault="000F2E75">
            <w:pPr>
              <w:spacing w:after="100"/>
              <w:rPr>
                <w:rFonts w:eastAsia="Times New Roman"/>
                <w:sz w:val="20"/>
                <w:szCs w:val="20"/>
              </w:rPr>
            </w:pPr>
          </w:p>
        </w:tc>
        <w:tc>
          <w:tcPr>
            <w:tcW w:w="0" w:type="auto"/>
            <w:gridSpan w:val="3"/>
            <w:vAlign w:val="center"/>
            <w:hideMark/>
          </w:tcPr>
          <w:p w14:paraId="53E1F37D" w14:textId="77777777" w:rsidR="00000000" w:rsidRDefault="000F2E75">
            <w:pPr>
              <w:spacing w:after="100"/>
              <w:rPr>
                <w:rFonts w:eastAsia="Times New Roman"/>
                <w:sz w:val="20"/>
                <w:szCs w:val="20"/>
              </w:rPr>
            </w:pPr>
          </w:p>
        </w:tc>
      </w:tr>
      <w:tr w:rsidR="00000000" w14:paraId="029F3D6B" w14:textId="77777777">
        <w:trPr>
          <w:divId w:val="1186141218"/>
        </w:trPr>
        <w:tc>
          <w:tcPr>
            <w:tcW w:w="0" w:type="auto"/>
            <w:gridSpan w:val="3"/>
            <w:shd w:val="clear" w:color="auto" w:fill="FFFFFF"/>
            <w:tcMar>
              <w:top w:w="30" w:type="dxa"/>
              <w:left w:w="20" w:type="dxa"/>
              <w:bottom w:w="30" w:type="dxa"/>
              <w:right w:w="20" w:type="dxa"/>
            </w:tcMar>
            <w:vAlign w:val="bottom"/>
            <w:hideMark/>
          </w:tcPr>
          <w:p w14:paraId="227EBDBB" w14:textId="77777777" w:rsidR="00000000" w:rsidRDefault="000F2E75">
            <w:pPr>
              <w:spacing w:after="100"/>
              <w:rPr>
                <w:rFonts w:eastAsia="Times New Roman"/>
              </w:rPr>
            </w:pPr>
            <w:r>
              <w:rPr>
                <w:rFonts w:eastAsia="Times New Roman"/>
                <w:color w:val="000000"/>
                <w:sz w:val="20"/>
                <w:szCs w:val="20"/>
              </w:rPr>
              <w:t>Gain on investments</w:t>
            </w:r>
          </w:p>
        </w:tc>
        <w:tc>
          <w:tcPr>
            <w:tcW w:w="0" w:type="auto"/>
            <w:gridSpan w:val="2"/>
            <w:shd w:val="clear" w:color="auto" w:fill="FFFFFF"/>
            <w:tcMar>
              <w:top w:w="30" w:type="dxa"/>
              <w:left w:w="20" w:type="dxa"/>
              <w:bottom w:w="30" w:type="dxa"/>
              <w:right w:w="0" w:type="dxa"/>
            </w:tcMar>
            <w:vAlign w:val="bottom"/>
            <w:hideMark/>
          </w:tcPr>
          <w:p w14:paraId="73416208"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2E5AC87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944E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67E8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101A7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D42DE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10B18"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5243894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783A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81687E"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927BAD" w14:textId="77777777" w:rsidR="00000000" w:rsidRDefault="000F2E75">
            <w:pPr>
              <w:spacing w:after="100"/>
              <w:jc w:val="right"/>
              <w:rPr>
                <w:rFonts w:eastAsia="Times New Roman"/>
              </w:rPr>
            </w:pPr>
          </w:p>
        </w:tc>
      </w:tr>
      <w:tr w:rsidR="00000000" w14:paraId="0FCF7F59" w14:textId="77777777">
        <w:trPr>
          <w:divId w:val="1186141218"/>
        </w:trPr>
        <w:tc>
          <w:tcPr>
            <w:tcW w:w="0" w:type="auto"/>
            <w:gridSpan w:val="3"/>
            <w:shd w:val="clear" w:color="auto" w:fill="CCEEFF"/>
            <w:tcMar>
              <w:top w:w="30" w:type="dxa"/>
              <w:left w:w="20" w:type="dxa"/>
              <w:bottom w:w="30" w:type="dxa"/>
              <w:right w:w="20" w:type="dxa"/>
            </w:tcMar>
            <w:vAlign w:val="bottom"/>
            <w:hideMark/>
          </w:tcPr>
          <w:p w14:paraId="3203F3BC" w14:textId="77777777" w:rsidR="00000000" w:rsidRDefault="000F2E75">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5CAA402D" w14:textId="77777777" w:rsidR="00000000" w:rsidRDefault="000F2E75">
            <w:pPr>
              <w:spacing w:after="100"/>
              <w:jc w:val="right"/>
              <w:rPr>
                <w:rFonts w:eastAsia="Times New Roman"/>
              </w:rPr>
            </w:pPr>
            <w:r>
              <w:rPr>
                <w:rFonts w:eastAsia="Times New Roman"/>
                <w:color w:val="000000"/>
                <w:sz w:val="20"/>
                <w:szCs w:val="20"/>
              </w:rPr>
              <w:t>81,560 </w:t>
            </w:r>
          </w:p>
        </w:tc>
        <w:tc>
          <w:tcPr>
            <w:tcW w:w="0" w:type="auto"/>
            <w:shd w:val="clear" w:color="auto" w:fill="CCEEFF"/>
            <w:tcMar>
              <w:top w:w="30" w:type="dxa"/>
              <w:left w:w="0" w:type="dxa"/>
              <w:bottom w:w="30" w:type="dxa"/>
              <w:right w:w="20" w:type="dxa"/>
            </w:tcMar>
            <w:vAlign w:val="bottom"/>
            <w:hideMark/>
          </w:tcPr>
          <w:p w14:paraId="0A6CD6C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7DD9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BDEA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1900A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C21F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EF4217" w14:textId="77777777" w:rsidR="00000000" w:rsidRDefault="000F2E75">
            <w:pPr>
              <w:spacing w:after="100"/>
              <w:jc w:val="right"/>
              <w:rPr>
                <w:rFonts w:eastAsia="Times New Roman"/>
              </w:rPr>
            </w:pPr>
            <w:r>
              <w:rPr>
                <w:rFonts w:eastAsia="Times New Roman"/>
                <w:color w:val="000000"/>
                <w:sz w:val="20"/>
                <w:szCs w:val="20"/>
              </w:rPr>
              <w:t>41,185 </w:t>
            </w:r>
          </w:p>
        </w:tc>
        <w:tc>
          <w:tcPr>
            <w:tcW w:w="0" w:type="auto"/>
            <w:shd w:val="clear" w:color="auto" w:fill="CCEEFF"/>
            <w:tcMar>
              <w:top w:w="30" w:type="dxa"/>
              <w:left w:w="0" w:type="dxa"/>
              <w:bottom w:w="30" w:type="dxa"/>
              <w:right w:w="20" w:type="dxa"/>
            </w:tcMar>
            <w:vAlign w:val="bottom"/>
            <w:hideMark/>
          </w:tcPr>
          <w:p w14:paraId="7CC74BE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7340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5303F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CC39BB" w14:textId="77777777" w:rsidR="00000000" w:rsidRDefault="000F2E75">
            <w:pPr>
              <w:spacing w:after="100"/>
              <w:jc w:val="right"/>
              <w:rPr>
                <w:rFonts w:eastAsia="Times New Roman"/>
              </w:rPr>
            </w:pPr>
          </w:p>
        </w:tc>
      </w:tr>
      <w:tr w:rsidR="00000000" w14:paraId="2E5D620C" w14:textId="77777777">
        <w:trPr>
          <w:divId w:val="1186141218"/>
        </w:trPr>
        <w:tc>
          <w:tcPr>
            <w:tcW w:w="0" w:type="auto"/>
            <w:gridSpan w:val="3"/>
            <w:shd w:val="clear" w:color="auto" w:fill="FFFFFF"/>
            <w:tcMar>
              <w:top w:w="30" w:type="dxa"/>
              <w:left w:w="380" w:type="dxa"/>
              <w:bottom w:w="30" w:type="dxa"/>
              <w:right w:w="20" w:type="dxa"/>
            </w:tcMar>
            <w:vAlign w:val="bottom"/>
            <w:hideMark/>
          </w:tcPr>
          <w:p w14:paraId="26553D98" w14:textId="77777777" w:rsidR="00000000" w:rsidRDefault="000F2E75">
            <w:pPr>
              <w:spacing w:after="100"/>
              <w:rPr>
                <w:rFonts w:eastAsia="Times New Roman"/>
              </w:rPr>
            </w:pPr>
            <w:r>
              <w:rPr>
                <w:rFonts w:eastAsia="Times New Roman"/>
                <w:color w:val="000000"/>
                <w:sz w:val="20"/>
                <w:szCs w:val="20"/>
              </w:rPr>
              <w:t>Net (loss) 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28B5E7" w14:textId="77777777" w:rsidR="00000000" w:rsidRDefault="000F2E75">
            <w:pPr>
              <w:spacing w:after="100"/>
              <w:jc w:val="right"/>
              <w:rPr>
                <w:rFonts w:eastAsia="Times New Roman"/>
              </w:rPr>
            </w:pPr>
            <w:r>
              <w:rPr>
                <w:rFonts w:eastAsia="Times New Roman"/>
                <w:color w:val="000000"/>
                <w:sz w:val="20"/>
                <w:szCs w:val="20"/>
              </w:rPr>
              <w:t>(55,730)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D735E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C0111"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019F59" w14:textId="77777777" w:rsidR="00000000" w:rsidRDefault="000F2E75">
            <w:pPr>
              <w:spacing w:after="100"/>
              <w:jc w:val="right"/>
              <w:rPr>
                <w:rFonts w:eastAsia="Times New Roman"/>
              </w:rPr>
            </w:pPr>
            <w:r>
              <w:rPr>
                <w:rFonts w:eastAsia="Times New Roman"/>
                <w:color w:val="000000"/>
                <w:sz w:val="20"/>
                <w:szCs w:val="20"/>
              </w:rPr>
              <w:t>(65,702)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4AFFA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FBB10"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F80A2A" w14:textId="77777777" w:rsidR="00000000" w:rsidRDefault="000F2E75">
            <w:pPr>
              <w:spacing w:after="100"/>
              <w:jc w:val="right"/>
              <w:rPr>
                <w:rFonts w:eastAsia="Times New Roman"/>
              </w:rPr>
            </w:pPr>
            <w:r>
              <w:rPr>
                <w:rFonts w:eastAsia="Times New Roman"/>
                <w:color w:val="000000"/>
                <w:sz w:val="20"/>
                <w:szCs w:val="20"/>
              </w:rPr>
              <w:t>3,197 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AAAD5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C8083D"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F10A1D" w14:textId="77777777" w:rsidR="00000000" w:rsidRDefault="000F2E75">
            <w:pPr>
              <w:spacing w:after="100"/>
              <w:jc w:val="right"/>
              <w:rPr>
                <w:rFonts w:eastAsia="Times New Roman"/>
              </w:rPr>
            </w:pPr>
            <w:r>
              <w:rPr>
                <w:rFonts w:eastAsia="Times New Roman"/>
                <w:color w:val="000000"/>
                <w:sz w:val="20"/>
                <w:szCs w:val="20"/>
              </w:rPr>
              <w:t>(68,979)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1DE169" w14:textId="77777777" w:rsidR="00000000" w:rsidRDefault="000F2E75">
            <w:pPr>
              <w:spacing w:after="100"/>
              <w:jc w:val="right"/>
              <w:rPr>
                <w:rFonts w:eastAsia="Times New Roman"/>
              </w:rPr>
            </w:pPr>
          </w:p>
        </w:tc>
      </w:tr>
      <w:tr w:rsidR="00000000" w14:paraId="08DB8FFF" w14:textId="77777777">
        <w:trPr>
          <w:divId w:val="1186141218"/>
        </w:trPr>
        <w:tc>
          <w:tcPr>
            <w:tcW w:w="0" w:type="auto"/>
            <w:gridSpan w:val="3"/>
            <w:shd w:val="clear" w:color="auto" w:fill="CCEEFF"/>
            <w:tcMar>
              <w:top w:w="30" w:type="dxa"/>
              <w:left w:w="20" w:type="dxa"/>
              <w:bottom w:w="30" w:type="dxa"/>
              <w:right w:w="20" w:type="dxa"/>
            </w:tcMar>
            <w:vAlign w:val="bottom"/>
            <w:hideMark/>
          </w:tcPr>
          <w:p w14:paraId="4F872539" w14:textId="77777777" w:rsidR="00000000" w:rsidRDefault="000F2E75">
            <w:pPr>
              <w:spacing w:after="100"/>
              <w:rPr>
                <w:rFonts w:eastAsia="Times New Roman"/>
              </w:rPr>
            </w:pPr>
            <w:r>
              <w:rPr>
                <w:rFonts w:eastAsia="Times New Roman"/>
                <w:color w:val="000000"/>
                <w:sz w:val="20"/>
                <w:szCs w:val="20"/>
              </w:rPr>
              <w:t>(Benefit) provision for income taxes</w:t>
            </w:r>
          </w:p>
        </w:tc>
        <w:tc>
          <w:tcPr>
            <w:tcW w:w="0" w:type="auto"/>
            <w:gridSpan w:val="2"/>
            <w:shd w:val="clear" w:color="auto" w:fill="CCEEFF"/>
            <w:tcMar>
              <w:top w:w="30" w:type="dxa"/>
              <w:left w:w="20" w:type="dxa"/>
              <w:bottom w:w="30" w:type="dxa"/>
              <w:right w:w="0" w:type="dxa"/>
            </w:tcMar>
            <w:vAlign w:val="bottom"/>
            <w:hideMark/>
          </w:tcPr>
          <w:p w14:paraId="0EABE4C3" w14:textId="77777777" w:rsidR="00000000" w:rsidRDefault="000F2E75">
            <w:pPr>
              <w:spacing w:after="100"/>
              <w:jc w:val="right"/>
              <w:rPr>
                <w:rFonts w:eastAsia="Times New Roman"/>
              </w:rPr>
            </w:pPr>
            <w:r>
              <w:rPr>
                <w:rFonts w:eastAsia="Times New Roman"/>
                <w:color w:val="000000"/>
                <w:sz w:val="20"/>
                <w:szCs w:val="20"/>
              </w:rPr>
              <w:t>(8,798)</w:t>
            </w:r>
          </w:p>
        </w:tc>
        <w:tc>
          <w:tcPr>
            <w:tcW w:w="0" w:type="auto"/>
            <w:shd w:val="clear" w:color="auto" w:fill="CCEEFF"/>
            <w:tcMar>
              <w:top w:w="30" w:type="dxa"/>
              <w:left w:w="0" w:type="dxa"/>
              <w:bottom w:w="30" w:type="dxa"/>
              <w:right w:w="20" w:type="dxa"/>
            </w:tcMar>
            <w:vAlign w:val="bottom"/>
            <w:hideMark/>
          </w:tcPr>
          <w:p w14:paraId="7373B34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18B9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456080" w14:textId="77777777" w:rsidR="00000000" w:rsidRDefault="000F2E75">
            <w:pPr>
              <w:spacing w:after="100"/>
              <w:jc w:val="right"/>
              <w:rPr>
                <w:rFonts w:eastAsia="Times New Roman"/>
              </w:rPr>
            </w:pPr>
            <w:r>
              <w:rPr>
                <w:rFonts w:eastAsia="Times New Roman"/>
                <w:color w:val="000000"/>
                <w:sz w:val="20"/>
                <w:szCs w:val="20"/>
              </w:rPr>
              <w:t>(9,456)</w:t>
            </w:r>
          </w:p>
        </w:tc>
        <w:tc>
          <w:tcPr>
            <w:tcW w:w="0" w:type="auto"/>
            <w:shd w:val="clear" w:color="auto" w:fill="CCEEFF"/>
            <w:tcMar>
              <w:top w:w="30" w:type="dxa"/>
              <w:left w:w="0" w:type="dxa"/>
              <w:bottom w:w="30" w:type="dxa"/>
              <w:right w:w="20" w:type="dxa"/>
            </w:tcMar>
            <w:vAlign w:val="bottom"/>
            <w:hideMark/>
          </w:tcPr>
          <w:p w14:paraId="1693C1E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2859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4D0245" w14:textId="77777777" w:rsidR="00000000" w:rsidRDefault="000F2E75">
            <w:pPr>
              <w:spacing w:after="100"/>
              <w:jc w:val="right"/>
              <w:rPr>
                <w:rFonts w:eastAsia="Times New Roman"/>
              </w:rPr>
            </w:pPr>
            <w:r>
              <w:rPr>
                <w:rFonts w:eastAsia="Times New Roman"/>
                <w:color w:val="000000"/>
                <w:sz w:val="20"/>
                <w:szCs w:val="20"/>
              </w:rPr>
              <w:t>4,252 </w:t>
            </w:r>
          </w:p>
        </w:tc>
        <w:tc>
          <w:tcPr>
            <w:tcW w:w="0" w:type="auto"/>
            <w:shd w:val="clear" w:color="auto" w:fill="CCEEFF"/>
            <w:tcMar>
              <w:top w:w="30" w:type="dxa"/>
              <w:left w:w="0" w:type="dxa"/>
              <w:bottom w:w="30" w:type="dxa"/>
              <w:right w:w="20" w:type="dxa"/>
            </w:tcMar>
            <w:vAlign w:val="bottom"/>
            <w:hideMark/>
          </w:tcPr>
          <w:p w14:paraId="4C5D054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06A6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1FDE8B" w14:textId="77777777" w:rsidR="00000000" w:rsidRDefault="000F2E75">
            <w:pPr>
              <w:spacing w:after="100"/>
              <w:jc w:val="right"/>
              <w:rPr>
                <w:rFonts w:eastAsia="Times New Roman"/>
              </w:rPr>
            </w:pPr>
            <w:r>
              <w:rPr>
                <w:rFonts w:eastAsia="Times New Roman"/>
                <w:color w:val="000000"/>
                <w:sz w:val="20"/>
                <w:szCs w:val="20"/>
              </w:rPr>
              <w:t>(10,139)</w:t>
            </w:r>
          </w:p>
        </w:tc>
        <w:tc>
          <w:tcPr>
            <w:tcW w:w="0" w:type="auto"/>
            <w:shd w:val="clear" w:color="auto" w:fill="CCEEFF"/>
            <w:tcMar>
              <w:top w:w="30" w:type="dxa"/>
              <w:left w:w="0" w:type="dxa"/>
              <w:bottom w:w="30" w:type="dxa"/>
              <w:right w:w="20" w:type="dxa"/>
            </w:tcMar>
            <w:vAlign w:val="bottom"/>
            <w:hideMark/>
          </w:tcPr>
          <w:p w14:paraId="71A95981" w14:textId="77777777" w:rsidR="00000000" w:rsidRDefault="000F2E75">
            <w:pPr>
              <w:spacing w:after="100"/>
              <w:jc w:val="right"/>
              <w:rPr>
                <w:rFonts w:eastAsia="Times New Roman"/>
              </w:rPr>
            </w:pPr>
          </w:p>
        </w:tc>
      </w:tr>
      <w:tr w:rsidR="00000000" w14:paraId="3BF0A868" w14:textId="77777777">
        <w:trPr>
          <w:divId w:val="1186141218"/>
        </w:trPr>
        <w:tc>
          <w:tcPr>
            <w:tcW w:w="0" w:type="auto"/>
            <w:gridSpan w:val="3"/>
            <w:shd w:val="clear" w:color="auto" w:fill="FFFFFF"/>
            <w:tcMar>
              <w:top w:w="30" w:type="dxa"/>
              <w:left w:w="20" w:type="dxa"/>
              <w:bottom w:w="30" w:type="dxa"/>
              <w:right w:w="20" w:type="dxa"/>
            </w:tcMar>
            <w:vAlign w:val="bottom"/>
            <w:hideMark/>
          </w:tcPr>
          <w:p w14:paraId="6A2FCCED" w14:textId="77777777" w:rsidR="00000000" w:rsidRDefault="000F2E75">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6D58F2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E13944"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5E895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8C6AB"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7A810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B60EB8"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5F5C6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86754"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50FD25"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0C698E" w14:textId="77777777" w:rsidR="00000000" w:rsidRDefault="000F2E75">
            <w:pPr>
              <w:spacing w:after="100"/>
              <w:jc w:val="right"/>
              <w:rPr>
                <w:rFonts w:eastAsia="Times New Roman"/>
              </w:rPr>
            </w:pPr>
            <w:r>
              <w:rPr>
                <w:rFonts w:eastAsia="Times New Roman"/>
                <w:color w:val="000000"/>
                <w:sz w:val="20"/>
                <w:szCs w:val="20"/>
              </w:rPr>
              <w:t>(1,055)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3A42D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29B7B"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B376B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DDBA00"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3546F9" w14:textId="77777777" w:rsidR="00000000" w:rsidRDefault="000F2E75">
            <w:pPr>
              <w:spacing w:after="100"/>
              <w:jc w:val="right"/>
              <w:rPr>
                <w:rFonts w:eastAsia="Times New Roman"/>
              </w:rPr>
            </w:pPr>
          </w:p>
        </w:tc>
      </w:tr>
      <w:tr w:rsidR="00000000" w14:paraId="1AE28C00" w14:textId="77777777">
        <w:trPr>
          <w:divId w:val="1186141218"/>
          <w:trHeight w:val="300"/>
        </w:trPr>
        <w:tc>
          <w:tcPr>
            <w:tcW w:w="0" w:type="auto"/>
            <w:gridSpan w:val="3"/>
            <w:shd w:val="clear" w:color="auto" w:fill="CCEEFF"/>
            <w:tcMar>
              <w:top w:w="0" w:type="dxa"/>
              <w:left w:w="20" w:type="dxa"/>
              <w:bottom w:w="0" w:type="dxa"/>
              <w:right w:w="20" w:type="dxa"/>
            </w:tcMar>
            <w:vAlign w:val="center"/>
            <w:hideMark/>
          </w:tcPr>
          <w:p w14:paraId="1A79717B" w14:textId="77777777" w:rsidR="00000000" w:rsidRDefault="000F2E7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032B0A"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96F0AE"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9C1914"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AF440"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F908E1"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65A1B"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4BAAC1" w14:textId="77777777" w:rsidR="00000000" w:rsidRDefault="000F2E75">
            <w:pPr>
              <w:spacing w:after="100"/>
              <w:rPr>
                <w:rFonts w:eastAsia="Times New Roman"/>
                <w:sz w:val="20"/>
                <w:szCs w:val="20"/>
              </w:rPr>
            </w:pPr>
          </w:p>
        </w:tc>
      </w:tr>
      <w:tr w:rsidR="00000000" w14:paraId="3595413E" w14:textId="77777777">
        <w:trPr>
          <w:divId w:val="1186141218"/>
        </w:trPr>
        <w:tc>
          <w:tcPr>
            <w:tcW w:w="0" w:type="auto"/>
            <w:gridSpan w:val="3"/>
            <w:shd w:val="clear" w:color="auto" w:fill="FFFFFF"/>
            <w:tcMar>
              <w:top w:w="30" w:type="dxa"/>
              <w:left w:w="20" w:type="dxa"/>
              <w:bottom w:w="30" w:type="dxa"/>
              <w:right w:w="20" w:type="dxa"/>
            </w:tcMar>
            <w:vAlign w:val="bottom"/>
            <w:hideMark/>
          </w:tcPr>
          <w:p w14:paraId="0021A655" w14:textId="77777777" w:rsidR="00000000" w:rsidRDefault="000F2E75">
            <w:pPr>
              <w:spacing w:after="100"/>
              <w:rPr>
                <w:rFonts w:eastAsia="Times New Roman"/>
              </w:rPr>
            </w:pPr>
            <w:r>
              <w:rPr>
                <w:rFonts w:eastAsia="Times New Roman"/>
                <w:color w:val="000000"/>
                <w:sz w:val="20"/>
                <w:szCs w:val="20"/>
              </w:rPr>
              <w:t>Weighted average shares outstanding – Basic</w:t>
            </w:r>
          </w:p>
        </w:tc>
        <w:tc>
          <w:tcPr>
            <w:tcW w:w="0" w:type="auto"/>
            <w:gridSpan w:val="2"/>
            <w:shd w:val="clear" w:color="auto" w:fill="FFFFFF"/>
            <w:tcMar>
              <w:top w:w="30" w:type="dxa"/>
              <w:left w:w="20" w:type="dxa"/>
              <w:bottom w:w="30" w:type="dxa"/>
              <w:right w:w="0" w:type="dxa"/>
            </w:tcMar>
            <w:vAlign w:val="bottom"/>
            <w:hideMark/>
          </w:tcPr>
          <w:p w14:paraId="25F6C58D" w14:textId="77777777" w:rsidR="00000000" w:rsidRDefault="000F2E75">
            <w:pPr>
              <w:spacing w:after="100"/>
              <w:jc w:val="right"/>
              <w:rPr>
                <w:rFonts w:eastAsia="Times New Roman"/>
              </w:rPr>
            </w:pPr>
            <w:r>
              <w:rPr>
                <w:rFonts w:eastAsia="Times New Roman"/>
                <w:i/>
                <w:iCs/>
                <w:color w:val="000000"/>
                <w:sz w:val="20"/>
                <w:szCs w:val="20"/>
              </w:rPr>
              <w:t>655,609,718 </w:t>
            </w:r>
          </w:p>
        </w:tc>
        <w:tc>
          <w:tcPr>
            <w:tcW w:w="0" w:type="auto"/>
            <w:shd w:val="clear" w:color="auto" w:fill="FFFFFF"/>
            <w:tcMar>
              <w:top w:w="30" w:type="dxa"/>
              <w:left w:w="0" w:type="dxa"/>
              <w:bottom w:w="30" w:type="dxa"/>
              <w:right w:w="20" w:type="dxa"/>
            </w:tcMar>
            <w:vAlign w:val="bottom"/>
            <w:hideMark/>
          </w:tcPr>
          <w:p w14:paraId="07056E5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5F53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7D0603" w14:textId="77777777" w:rsidR="00000000" w:rsidRDefault="000F2E75">
            <w:pPr>
              <w:spacing w:after="100"/>
              <w:jc w:val="right"/>
              <w:rPr>
                <w:rFonts w:eastAsia="Times New Roman"/>
              </w:rPr>
            </w:pPr>
            <w:r>
              <w:rPr>
                <w:rFonts w:eastAsia="Times New Roman"/>
                <w:i/>
                <w:iCs/>
                <w:color w:val="000000"/>
                <w:sz w:val="20"/>
                <w:szCs w:val="20"/>
              </w:rPr>
              <w:t>415,700,000 </w:t>
            </w:r>
          </w:p>
        </w:tc>
        <w:tc>
          <w:tcPr>
            <w:tcW w:w="0" w:type="auto"/>
            <w:shd w:val="clear" w:color="auto" w:fill="FFFFFF"/>
            <w:tcMar>
              <w:top w:w="30" w:type="dxa"/>
              <w:left w:w="0" w:type="dxa"/>
              <w:bottom w:w="30" w:type="dxa"/>
              <w:right w:w="20" w:type="dxa"/>
            </w:tcMar>
            <w:vAlign w:val="bottom"/>
            <w:hideMark/>
          </w:tcPr>
          <w:p w14:paraId="175C826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4413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624CE" w14:textId="77777777" w:rsidR="00000000" w:rsidRDefault="000F2E75">
            <w:pPr>
              <w:spacing w:after="100"/>
              <w:jc w:val="right"/>
              <w:rPr>
                <w:rFonts w:eastAsia="Times New Roman"/>
              </w:rPr>
            </w:pPr>
            <w:r>
              <w:rPr>
                <w:rFonts w:eastAsia="Times New Roman"/>
                <w:i/>
                <w:iCs/>
                <w:color w:val="000000"/>
                <w:sz w:val="20"/>
                <w:szCs w:val="20"/>
              </w:rPr>
              <w:t>655,361,621 </w:t>
            </w:r>
          </w:p>
        </w:tc>
        <w:tc>
          <w:tcPr>
            <w:tcW w:w="0" w:type="auto"/>
            <w:shd w:val="clear" w:color="auto" w:fill="FFFFFF"/>
            <w:tcMar>
              <w:top w:w="30" w:type="dxa"/>
              <w:left w:w="0" w:type="dxa"/>
              <w:bottom w:w="30" w:type="dxa"/>
              <w:right w:w="20" w:type="dxa"/>
            </w:tcMar>
            <w:vAlign w:val="bottom"/>
            <w:hideMark/>
          </w:tcPr>
          <w:p w14:paraId="4EFEE68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E8DE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6ADFC" w14:textId="77777777" w:rsidR="00000000" w:rsidRDefault="000F2E75">
            <w:pPr>
              <w:spacing w:after="100"/>
              <w:jc w:val="right"/>
              <w:rPr>
                <w:rFonts w:eastAsia="Times New Roman"/>
              </w:rPr>
            </w:pPr>
            <w:r>
              <w:rPr>
                <w:rFonts w:eastAsia="Times New Roman"/>
                <w:i/>
                <w:iCs/>
                <w:color w:val="000000"/>
                <w:sz w:val="20"/>
                <w:szCs w:val="20"/>
              </w:rPr>
              <w:t>415,700,000 </w:t>
            </w:r>
          </w:p>
        </w:tc>
        <w:tc>
          <w:tcPr>
            <w:tcW w:w="0" w:type="auto"/>
            <w:shd w:val="clear" w:color="auto" w:fill="FFFFFF"/>
            <w:tcMar>
              <w:top w:w="30" w:type="dxa"/>
              <w:left w:w="0" w:type="dxa"/>
              <w:bottom w:w="30" w:type="dxa"/>
              <w:right w:w="20" w:type="dxa"/>
            </w:tcMar>
            <w:vAlign w:val="bottom"/>
            <w:hideMark/>
          </w:tcPr>
          <w:p w14:paraId="317D78EF" w14:textId="77777777" w:rsidR="00000000" w:rsidRDefault="000F2E75">
            <w:pPr>
              <w:spacing w:after="100"/>
              <w:jc w:val="right"/>
              <w:rPr>
                <w:rFonts w:eastAsia="Times New Roman"/>
              </w:rPr>
            </w:pPr>
          </w:p>
        </w:tc>
      </w:tr>
      <w:tr w:rsidR="00000000" w14:paraId="499AE5EF" w14:textId="77777777">
        <w:trPr>
          <w:divId w:val="1186141218"/>
        </w:trPr>
        <w:tc>
          <w:tcPr>
            <w:tcW w:w="0" w:type="auto"/>
            <w:gridSpan w:val="3"/>
            <w:shd w:val="clear" w:color="auto" w:fill="CCEEFF"/>
            <w:tcMar>
              <w:top w:w="30" w:type="dxa"/>
              <w:left w:w="20" w:type="dxa"/>
              <w:bottom w:w="30" w:type="dxa"/>
              <w:right w:w="20" w:type="dxa"/>
            </w:tcMar>
            <w:vAlign w:val="bottom"/>
            <w:hideMark/>
          </w:tcPr>
          <w:p w14:paraId="39F4A7E3" w14:textId="77777777" w:rsidR="00000000" w:rsidRDefault="000F2E75">
            <w:pPr>
              <w:spacing w:after="100"/>
              <w:rPr>
                <w:rFonts w:eastAsia="Times New Roman"/>
              </w:rPr>
            </w:pPr>
            <w:r>
              <w:rPr>
                <w:rFonts w:eastAsia="Times New Roman"/>
                <w:color w:val="000000"/>
                <w:sz w:val="20"/>
                <w:szCs w:val="20"/>
              </w:rPr>
              <w:t>Weighted average shares outstanding – Diluted</w:t>
            </w:r>
          </w:p>
        </w:tc>
        <w:tc>
          <w:tcPr>
            <w:tcW w:w="0" w:type="auto"/>
            <w:gridSpan w:val="2"/>
            <w:shd w:val="clear" w:color="auto" w:fill="CCEEFF"/>
            <w:tcMar>
              <w:top w:w="30" w:type="dxa"/>
              <w:left w:w="20" w:type="dxa"/>
              <w:bottom w:w="30" w:type="dxa"/>
              <w:right w:w="0" w:type="dxa"/>
            </w:tcMar>
            <w:vAlign w:val="bottom"/>
            <w:hideMark/>
          </w:tcPr>
          <w:p w14:paraId="79D98A6D" w14:textId="77777777" w:rsidR="00000000" w:rsidRDefault="000F2E75">
            <w:pPr>
              <w:spacing w:after="100"/>
              <w:jc w:val="right"/>
              <w:rPr>
                <w:rFonts w:eastAsia="Times New Roman"/>
              </w:rPr>
            </w:pPr>
            <w:r>
              <w:rPr>
                <w:rFonts w:eastAsia="Times New Roman"/>
                <w:i/>
                <w:iCs/>
                <w:color w:val="000000"/>
                <w:sz w:val="20"/>
                <w:szCs w:val="20"/>
              </w:rPr>
              <w:t>655,609,718 </w:t>
            </w:r>
          </w:p>
        </w:tc>
        <w:tc>
          <w:tcPr>
            <w:tcW w:w="0" w:type="auto"/>
            <w:shd w:val="clear" w:color="auto" w:fill="CCEEFF"/>
            <w:tcMar>
              <w:top w:w="30" w:type="dxa"/>
              <w:left w:w="0" w:type="dxa"/>
              <w:bottom w:w="30" w:type="dxa"/>
              <w:right w:w="20" w:type="dxa"/>
            </w:tcMar>
            <w:vAlign w:val="bottom"/>
            <w:hideMark/>
          </w:tcPr>
          <w:p w14:paraId="29A0651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2258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76D09" w14:textId="77777777" w:rsidR="00000000" w:rsidRDefault="000F2E75">
            <w:pPr>
              <w:spacing w:after="100"/>
              <w:jc w:val="right"/>
              <w:rPr>
                <w:rFonts w:eastAsia="Times New Roman"/>
              </w:rPr>
            </w:pPr>
            <w:r>
              <w:rPr>
                <w:rFonts w:eastAsia="Times New Roman"/>
                <w:i/>
                <w:iCs/>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139ED1C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3960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FEEA8D" w14:textId="77777777" w:rsidR="00000000" w:rsidRDefault="000F2E75">
            <w:pPr>
              <w:spacing w:after="100"/>
              <w:jc w:val="right"/>
              <w:rPr>
                <w:rFonts w:eastAsia="Times New Roman"/>
              </w:rPr>
            </w:pPr>
            <w:r>
              <w:rPr>
                <w:rFonts w:eastAsia="Times New Roman"/>
                <w:i/>
                <w:iCs/>
                <w:color w:val="000000"/>
                <w:sz w:val="20"/>
                <w:szCs w:val="20"/>
              </w:rPr>
              <w:t>655,361,621 </w:t>
            </w:r>
          </w:p>
        </w:tc>
        <w:tc>
          <w:tcPr>
            <w:tcW w:w="0" w:type="auto"/>
            <w:shd w:val="clear" w:color="auto" w:fill="CCEEFF"/>
            <w:tcMar>
              <w:top w:w="30" w:type="dxa"/>
              <w:left w:w="0" w:type="dxa"/>
              <w:bottom w:w="30" w:type="dxa"/>
              <w:right w:w="20" w:type="dxa"/>
            </w:tcMar>
            <w:vAlign w:val="bottom"/>
            <w:hideMark/>
          </w:tcPr>
          <w:p w14:paraId="4D78E78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8259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757D0" w14:textId="77777777" w:rsidR="00000000" w:rsidRDefault="000F2E75">
            <w:pPr>
              <w:spacing w:after="100"/>
              <w:jc w:val="right"/>
              <w:rPr>
                <w:rFonts w:eastAsia="Times New Roman"/>
              </w:rPr>
            </w:pPr>
            <w:r>
              <w:rPr>
                <w:rFonts w:eastAsia="Times New Roman"/>
                <w:i/>
                <w:iCs/>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00E0C2B9" w14:textId="77777777" w:rsidR="00000000" w:rsidRDefault="000F2E75">
            <w:pPr>
              <w:spacing w:after="100"/>
              <w:jc w:val="right"/>
              <w:rPr>
                <w:rFonts w:eastAsia="Times New Roman"/>
              </w:rPr>
            </w:pPr>
          </w:p>
        </w:tc>
      </w:tr>
      <w:tr w:rsidR="00000000" w14:paraId="69E22BA0" w14:textId="77777777">
        <w:trPr>
          <w:divId w:val="1186141218"/>
          <w:trHeight w:val="300"/>
        </w:trPr>
        <w:tc>
          <w:tcPr>
            <w:tcW w:w="0" w:type="auto"/>
            <w:gridSpan w:val="3"/>
            <w:shd w:val="clear" w:color="auto" w:fill="FFFFFF"/>
            <w:tcMar>
              <w:top w:w="0" w:type="dxa"/>
              <w:left w:w="20" w:type="dxa"/>
              <w:bottom w:w="0" w:type="dxa"/>
              <w:right w:w="20" w:type="dxa"/>
            </w:tcMar>
            <w:vAlign w:val="center"/>
            <w:hideMark/>
          </w:tcPr>
          <w:p w14:paraId="5673DA8A" w14:textId="77777777" w:rsidR="00000000" w:rsidRDefault="000F2E7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93C7D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661F35"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C7EC2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BB5AFB"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9E00B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8E226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CBA768" w14:textId="77777777" w:rsidR="00000000" w:rsidRDefault="000F2E75">
            <w:pPr>
              <w:spacing w:after="100"/>
              <w:rPr>
                <w:rFonts w:eastAsia="Times New Roman"/>
                <w:sz w:val="20"/>
                <w:szCs w:val="20"/>
              </w:rPr>
            </w:pPr>
          </w:p>
        </w:tc>
      </w:tr>
      <w:tr w:rsidR="00000000" w14:paraId="75FBC663" w14:textId="77777777">
        <w:trPr>
          <w:divId w:val="1186141218"/>
        </w:trPr>
        <w:tc>
          <w:tcPr>
            <w:tcW w:w="0" w:type="auto"/>
            <w:gridSpan w:val="3"/>
            <w:shd w:val="clear" w:color="auto" w:fill="CCEEFF"/>
            <w:tcMar>
              <w:top w:w="30" w:type="dxa"/>
              <w:left w:w="20" w:type="dxa"/>
              <w:bottom w:w="30" w:type="dxa"/>
              <w:right w:w="20" w:type="dxa"/>
            </w:tcMar>
            <w:vAlign w:val="bottom"/>
            <w:hideMark/>
          </w:tcPr>
          <w:p w14:paraId="24B09A14" w14:textId="77777777" w:rsidR="00000000" w:rsidRDefault="000F2E75">
            <w:pPr>
              <w:spacing w:after="100"/>
              <w:rPr>
                <w:rFonts w:eastAsia="Times New Roman"/>
              </w:rPr>
            </w:pPr>
            <w:r>
              <w:rPr>
                <w:rFonts w:eastAsia="Times New Roman"/>
                <w:color w:val="000000"/>
                <w:sz w:val="20"/>
                <w:szCs w:val="20"/>
              </w:rPr>
              <w:t>Net loss per share – Basic</w:t>
            </w:r>
          </w:p>
        </w:tc>
        <w:tc>
          <w:tcPr>
            <w:tcW w:w="0" w:type="auto"/>
            <w:shd w:val="clear" w:color="auto" w:fill="CCEEFF"/>
            <w:tcMar>
              <w:top w:w="30" w:type="dxa"/>
              <w:left w:w="20" w:type="dxa"/>
              <w:bottom w:w="30" w:type="dxa"/>
              <w:right w:w="0" w:type="dxa"/>
            </w:tcMar>
            <w:vAlign w:val="bottom"/>
            <w:hideMark/>
          </w:tcPr>
          <w:p w14:paraId="2613BBE5"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5E1C16BB" w14:textId="77777777" w:rsidR="00000000" w:rsidRDefault="000F2E75">
            <w:pPr>
              <w:spacing w:after="100"/>
              <w:jc w:val="right"/>
              <w:rPr>
                <w:rFonts w:eastAsia="Times New Roman"/>
              </w:rPr>
            </w:pPr>
            <w:r>
              <w:rPr>
                <w:rFonts w:eastAsia="Times New Roman"/>
                <w:i/>
                <w:iCs/>
                <w:color w:val="000000"/>
                <w:sz w:val="20"/>
                <w:szCs w:val="20"/>
              </w:rPr>
              <w:t>(0.07)</w:t>
            </w:r>
          </w:p>
        </w:tc>
        <w:tc>
          <w:tcPr>
            <w:tcW w:w="0" w:type="auto"/>
            <w:shd w:val="clear" w:color="auto" w:fill="CCEEFF"/>
            <w:tcMar>
              <w:top w:w="30" w:type="dxa"/>
              <w:left w:w="0" w:type="dxa"/>
              <w:bottom w:w="30" w:type="dxa"/>
              <w:right w:w="20" w:type="dxa"/>
            </w:tcMar>
            <w:vAlign w:val="bottom"/>
            <w:hideMark/>
          </w:tcPr>
          <w:p w14:paraId="76A0FC4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AB1F8"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8A34E8"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251CA2DE" w14:textId="77777777" w:rsidR="00000000" w:rsidRDefault="000F2E75">
            <w:pPr>
              <w:spacing w:after="100"/>
              <w:jc w:val="right"/>
              <w:rPr>
                <w:rFonts w:eastAsia="Times New Roman"/>
              </w:rPr>
            </w:pPr>
            <w:r>
              <w:rPr>
                <w:rFonts w:eastAsia="Times New Roman"/>
                <w:i/>
                <w:iCs/>
                <w:color w:val="000000"/>
                <w:sz w:val="20"/>
                <w:szCs w:val="20"/>
              </w:rPr>
              <w:t>(0.14)</w:t>
            </w:r>
          </w:p>
        </w:tc>
        <w:tc>
          <w:tcPr>
            <w:tcW w:w="0" w:type="auto"/>
            <w:shd w:val="clear" w:color="auto" w:fill="CCEEFF"/>
            <w:tcMar>
              <w:top w:w="30" w:type="dxa"/>
              <w:left w:w="0" w:type="dxa"/>
              <w:bottom w:w="30" w:type="dxa"/>
              <w:right w:w="20" w:type="dxa"/>
            </w:tcMar>
            <w:vAlign w:val="bottom"/>
            <w:hideMark/>
          </w:tcPr>
          <w:p w14:paraId="56A0D86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B5C6E"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35E6D1"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70E4A754" w14:textId="77777777" w:rsidR="00000000" w:rsidRDefault="000F2E75">
            <w:pPr>
              <w:spacing w:after="100"/>
              <w:jc w:val="right"/>
              <w:rPr>
                <w:rFonts w:eastAsia="Times New Roman"/>
              </w:rPr>
            </w:pPr>
            <w:r>
              <w:rPr>
                <w:rFonts w:eastAsia="Times New Roman"/>
                <w:i/>
                <w:iCs/>
                <w:color w:val="000000"/>
                <w:sz w:val="20"/>
                <w:szCs w:val="20"/>
              </w:rPr>
              <w:t>(</w:t>
            </w:r>
            <w:r>
              <w:rPr>
                <w:rFonts w:eastAsia="Times New Roman"/>
                <w:i/>
                <w:iCs/>
                <w:color w:val="000000"/>
                <w:sz w:val="20"/>
                <w:szCs w:val="20"/>
              </w:rPr>
              <w:t>0.00)</w:t>
            </w:r>
          </w:p>
        </w:tc>
        <w:tc>
          <w:tcPr>
            <w:tcW w:w="0" w:type="auto"/>
            <w:shd w:val="clear" w:color="auto" w:fill="CCEEFF"/>
            <w:tcMar>
              <w:top w:w="30" w:type="dxa"/>
              <w:left w:w="0" w:type="dxa"/>
              <w:bottom w:w="30" w:type="dxa"/>
              <w:right w:w="20" w:type="dxa"/>
            </w:tcMar>
            <w:vAlign w:val="bottom"/>
            <w:hideMark/>
          </w:tcPr>
          <w:p w14:paraId="0EF445B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25AA9"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FCEA8C"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6DBEDEF0" w14:textId="77777777" w:rsidR="00000000" w:rsidRDefault="000F2E75">
            <w:pPr>
              <w:spacing w:after="100"/>
              <w:jc w:val="right"/>
              <w:rPr>
                <w:rFonts w:eastAsia="Times New Roman"/>
              </w:rPr>
            </w:pPr>
            <w:r>
              <w:rPr>
                <w:rFonts w:eastAsia="Times New Roman"/>
                <w:i/>
                <w:iCs/>
                <w:color w:val="000000"/>
                <w:sz w:val="20"/>
                <w:szCs w:val="20"/>
              </w:rPr>
              <w:t>(0.14)</w:t>
            </w:r>
          </w:p>
        </w:tc>
        <w:tc>
          <w:tcPr>
            <w:tcW w:w="0" w:type="auto"/>
            <w:shd w:val="clear" w:color="auto" w:fill="CCEEFF"/>
            <w:tcMar>
              <w:top w:w="30" w:type="dxa"/>
              <w:left w:w="0" w:type="dxa"/>
              <w:bottom w:w="30" w:type="dxa"/>
              <w:right w:w="20" w:type="dxa"/>
            </w:tcMar>
            <w:vAlign w:val="bottom"/>
            <w:hideMark/>
          </w:tcPr>
          <w:p w14:paraId="4E7B9479" w14:textId="77777777" w:rsidR="00000000" w:rsidRDefault="000F2E75">
            <w:pPr>
              <w:spacing w:after="100"/>
              <w:jc w:val="right"/>
              <w:rPr>
                <w:rFonts w:eastAsia="Times New Roman"/>
              </w:rPr>
            </w:pPr>
          </w:p>
        </w:tc>
      </w:tr>
      <w:tr w:rsidR="00000000" w14:paraId="3DFAF79F" w14:textId="77777777">
        <w:trPr>
          <w:divId w:val="1186141218"/>
        </w:trPr>
        <w:tc>
          <w:tcPr>
            <w:tcW w:w="0" w:type="auto"/>
            <w:gridSpan w:val="3"/>
            <w:shd w:val="clear" w:color="auto" w:fill="FFFFFF"/>
            <w:tcMar>
              <w:top w:w="30" w:type="dxa"/>
              <w:left w:w="20" w:type="dxa"/>
              <w:bottom w:w="30" w:type="dxa"/>
              <w:right w:w="20" w:type="dxa"/>
            </w:tcMar>
            <w:vAlign w:val="bottom"/>
            <w:hideMark/>
          </w:tcPr>
          <w:p w14:paraId="56F6BB66" w14:textId="77777777" w:rsidR="00000000" w:rsidRDefault="000F2E75">
            <w:pPr>
              <w:spacing w:after="100"/>
              <w:rPr>
                <w:rFonts w:eastAsia="Times New Roman"/>
              </w:rPr>
            </w:pPr>
            <w:r>
              <w:rPr>
                <w:rFonts w:eastAsia="Times New Roman"/>
                <w:color w:val="000000"/>
                <w:sz w:val="20"/>
                <w:szCs w:val="20"/>
              </w:rPr>
              <w:t>Net loss per share – Diluted</w:t>
            </w:r>
          </w:p>
        </w:tc>
        <w:tc>
          <w:tcPr>
            <w:tcW w:w="0" w:type="auto"/>
            <w:shd w:val="clear" w:color="auto" w:fill="FFFFFF"/>
            <w:tcMar>
              <w:top w:w="30" w:type="dxa"/>
              <w:left w:w="20" w:type="dxa"/>
              <w:bottom w:w="30" w:type="dxa"/>
              <w:right w:w="0" w:type="dxa"/>
            </w:tcMar>
            <w:vAlign w:val="bottom"/>
            <w:hideMark/>
          </w:tcPr>
          <w:p w14:paraId="52802693"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1954AC2C" w14:textId="77777777" w:rsidR="00000000" w:rsidRDefault="000F2E75">
            <w:pPr>
              <w:spacing w:after="100"/>
              <w:jc w:val="right"/>
              <w:rPr>
                <w:rFonts w:eastAsia="Times New Roman"/>
              </w:rPr>
            </w:pPr>
            <w:r>
              <w:rPr>
                <w:rFonts w:eastAsia="Times New Roman"/>
                <w:i/>
                <w:iCs/>
                <w:color w:val="000000"/>
                <w:sz w:val="20"/>
                <w:szCs w:val="20"/>
              </w:rPr>
              <w:t>(0.07)</w:t>
            </w:r>
          </w:p>
        </w:tc>
        <w:tc>
          <w:tcPr>
            <w:tcW w:w="0" w:type="auto"/>
            <w:shd w:val="clear" w:color="auto" w:fill="FFFFFF"/>
            <w:tcMar>
              <w:top w:w="30" w:type="dxa"/>
              <w:left w:w="0" w:type="dxa"/>
              <w:bottom w:w="30" w:type="dxa"/>
              <w:right w:w="20" w:type="dxa"/>
            </w:tcMar>
            <w:vAlign w:val="bottom"/>
            <w:hideMark/>
          </w:tcPr>
          <w:p w14:paraId="605DD47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DF50A"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9E3F7F"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27F6D430" w14:textId="77777777" w:rsidR="00000000" w:rsidRDefault="000F2E75">
            <w:pPr>
              <w:spacing w:after="100"/>
              <w:jc w:val="right"/>
              <w:rPr>
                <w:rFonts w:eastAsia="Times New Roman"/>
              </w:rPr>
            </w:pPr>
            <w:r>
              <w:rPr>
                <w:rFonts w:eastAsia="Times New Roman"/>
                <w:i/>
                <w:iCs/>
                <w:color w:val="000000"/>
                <w:sz w:val="20"/>
                <w:szCs w:val="20"/>
              </w:rPr>
              <w:t>(0.14)</w:t>
            </w:r>
          </w:p>
        </w:tc>
        <w:tc>
          <w:tcPr>
            <w:tcW w:w="0" w:type="auto"/>
            <w:shd w:val="clear" w:color="auto" w:fill="FFFFFF"/>
            <w:tcMar>
              <w:top w:w="30" w:type="dxa"/>
              <w:left w:w="0" w:type="dxa"/>
              <w:bottom w:w="30" w:type="dxa"/>
              <w:right w:w="20" w:type="dxa"/>
            </w:tcMar>
            <w:vAlign w:val="bottom"/>
            <w:hideMark/>
          </w:tcPr>
          <w:p w14:paraId="4337023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DBEF8"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73FDA6"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57D67CB4" w14:textId="77777777" w:rsidR="00000000" w:rsidRDefault="000F2E75">
            <w:pPr>
              <w:spacing w:after="100"/>
              <w:jc w:val="right"/>
              <w:rPr>
                <w:rFonts w:eastAsia="Times New Roman"/>
              </w:rPr>
            </w:pPr>
            <w:r>
              <w:rPr>
                <w:rFonts w:eastAsia="Times New Roman"/>
                <w:i/>
                <w:iCs/>
                <w:color w:val="000000"/>
                <w:sz w:val="20"/>
                <w:szCs w:val="20"/>
              </w:rPr>
              <w:t>(0.00)</w:t>
            </w:r>
          </w:p>
        </w:tc>
        <w:tc>
          <w:tcPr>
            <w:tcW w:w="0" w:type="auto"/>
            <w:shd w:val="clear" w:color="auto" w:fill="FFFFFF"/>
            <w:tcMar>
              <w:top w:w="30" w:type="dxa"/>
              <w:left w:w="0" w:type="dxa"/>
              <w:bottom w:w="30" w:type="dxa"/>
              <w:right w:w="20" w:type="dxa"/>
            </w:tcMar>
            <w:vAlign w:val="bottom"/>
            <w:hideMark/>
          </w:tcPr>
          <w:p w14:paraId="5A7AF67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DC404"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659B4D" w14:textId="77777777" w:rsidR="00000000" w:rsidRDefault="000F2E75">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5903CE9C" w14:textId="77777777" w:rsidR="00000000" w:rsidRDefault="000F2E75">
            <w:pPr>
              <w:spacing w:after="100"/>
              <w:jc w:val="right"/>
              <w:rPr>
                <w:rFonts w:eastAsia="Times New Roman"/>
              </w:rPr>
            </w:pPr>
            <w:r>
              <w:rPr>
                <w:rFonts w:eastAsia="Times New Roman"/>
                <w:i/>
                <w:iCs/>
                <w:color w:val="000000"/>
                <w:sz w:val="20"/>
                <w:szCs w:val="20"/>
              </w:rPr>
              <w:t>(0.14)</w:t>
            </w:r>
          </w:p>
        </w:tc>
        <w:tc>
          <w:tcPr>
            <w:tcW w:w="0" w:type="auto"/>
            <w:shd w:val="clear" w:color="auto" w:fill="FFFFFF"/>
            <w:tcMar>
              <w:top w:w="30" w:type="dxa"/>
              <w:left w:w="0" w:type="dxa"/>
              <w:bottom w:w="30" w:type="dxa"/>
              <w:right w:w="20" w:type="dxa"/>
            </w:tcMar>
            <w:vAlign w:val="bottom"/>
            <w:hideMark/>
          </w:tcPr>
          <w:p w14:paraId="021A1742" w14:textId="77777777" w:rsidR="00000000" w:rsidRDefault="000F2E75">
            <w:pPr>
              <w:spacing w:after="100"/>
              <w:jc w:val="right"/>
              <w:rPr>
                <w:rFonts w:eastAsia="Times New Roman"/>
              </w:rPr>
            </w:pPr>
          </w:p>
        </w:tc>
      </w:tr>
      <w:tr w:rsidR="00000000" w14:paraId="35A21383" w14:textId="77777777">
        <w:trPr>
          <w:divId w:val="1186141218"/>
          <w:trHeight w:val="300"/>
        </w:trPr>
        <w:tc>
          <w:tcPr>
            <w:tcW w:w="0" w:type="auto"/>
            <w:gridSpan w:val="3"/>
            <w:shd w:val="clear" w:color="auto" w:fill="CCEEFF"/>
            <w:tcMar>
              <w:top w:w="0" w:type="dxa"/>
              <w:left w:w="20" w:type="dxa"/>
              <w:bottom w:w="0" w:type="dxa"/>
              <w:right w:w="20" w:type="dxa"/>
            </w:tcMar>
            <w:vAlign w:val="center"/>
            <w:hideMark/>
          </w:tcPr>
          <w:p w14:paraId="5FFA74E4" w14:textId="77777777" w:rsidR="00000000" w:rsidRDefault="000F2E7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632F6A"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1EAE27"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0BF44C"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A7D130"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110684"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3B4E5"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F7ED9" w14:textId="77777777" w:rsidR="00000000" w:rsidRDefault="000F2E75">
            <w:pPr>
              <w:spacing w:after="100"/>
              <w:rPr>
                <w:rFonts w:eastAsia="Times New Roman"/>
                <w:sz w:val="20"/>
                <w:szCs w:val="20"/>
              </w:rPr>
            </w:pPr>
          </w:p>
        </w:tc>
      </w:tr>
      <w:tr w:rsidR="00000000" w14:paraId="03DF05B1" w14:textId="77777777">
        <w:trPr>
          <w:divId w:val="1186141218"/>
        </w:trPr>
        <w:tc>
          <w:tcPr>
            <w:tcW w:w="0" w:type="auto"/>
            <w:gridSpan w:val="3"/>
            <w:shd w:val="clear" w:color="auto" w:fill="FFFFFF"/>
            <w:tcMar>
              <w:top w:w="30" w:type="dxa"/>
              <w:left w:w="380" w:type="dxa"/>
              <w:bottom w:w="30" w:type="dxa"/>
              <w:right w:w="20" w:type="dxa"/>
            </w:tcMar>
            <w:vAlign w:val="bottom"/>
            <w:hideMark/>
          </w:tcPr>
          <w:p w14:paraId="25D369C6" w14:textId="77777777" w:rsidR="00000000" w:rsidRDefault="000F2E75">
            <w:pPr>
              <w:spacing w:after="100"/>
              <w:rPr>
                <w:rFonts w:eastAsia="Times New Roman"/>
              </w:rPr>
            </w:pPr>
            <w:r>
              <w:rPr>
                <w:rFonts w:eastAsia="Times New Roman"/>
                <w:color w:val="000000"/>
                <w:sz w:val="20"/>
                <w:szCs w:val="20"/>
              </w:rPr>
              <w:t>Comprehensive loss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A8D9AF6" w14:textId="77777777" w:rsidR="00000000" w:rsidRDefault="000F2E7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57E9486"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414CB9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45EA9" w14:textId="77777777" w:rsidR="00000000" w:rsidRDefault="000F2E7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A4079AC" w14:textId="77777777" w:rsidR="00000000" w:rsidRDefault="000F2E7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6889421"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0A764E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D673CA" w14:textId="77777777" w:rsidR="00000000" w:rsidRDefault="000F2E7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E24FAF9" w14:textId="77777777" w:rsidR="00000000" w:rsidRDefault="000F2E7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BBD268F" w14:textId="77777777" w:rsidR="00000000" w:rsidRDefault="000F2E75">
            <w:pPr>
              <w:spacing w:after="100"/>
              <w:jc w:val="right"/>
              <w:rPr>
                <w:rFonts w:eastAsia="Times New Roman"/>
              </w:rPr>
            </w:pPr>
            <w:r>
              <w:rPr>
                <w:rFonts w:eastAsia="Times New Roman"/>
                <w:color w:val="000000"/>
                <w:sz w:val="20"/>
                <w:szCs w:val="20"/>
              </w:rPr>
              <w:t>(1,055)</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27CF86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2EAC0" w14:textId="77777777" w:rsidR="00000000" w:rsidRDefault="000F2E7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B04A556" w14:textId="77777777" w:rsidR="00000000" w:rsidRDefault="000F2E7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C47A910"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242D95F8" w14:textId="77777777" w:rsidR="00000000" w:rsidRDefault="000F2E75">
            <w:pPr>
              <w:spacing w:after="100"/>
              <w:jc w:val="right"/>
              <w:rPr>
                <w:rFonts w:eastAsia="Times New Roman"/>
              </w:rPr>
            </w:pPr>
          </w:p>
        </w:tc>
      </w:tr>
    </w:tbl>
    <w:p w14:paraId="1DEA0C6D" w14:textId="77777777" w:rsidR="00000000" w:rsidRDefault="000F2E75">
      <w:pPr>
        <w:ind w:firstLine="360"/>
        <w:jc w:val="center"/>
        <w:divId w:val="1467354095"/>
        <w:rPr>
          <w:rFonts w:eastAsia="Times New Roman"/>
        </w:rPr>
      </w:pPr>
      <w:r>
        <w:rPr>
          <w:rFonts w:eastAsia="Times New Roman"/>
          <w:color w:val="000000"/>
          <w:sz w:val="20"/>
          <w:szCs w:val="20"/>
        </w:rPr>
        <w:t>The accompanying notes are an integral part of these unaudited condensed consolidated financial statements</w:t>
      </w:r>
    </w:p>
    <w:p w14:paraId="36EB831F" w14:textId="77777777" w:rsidR="00000000" w:rsidRDefault="000F2E75">
      <w:pPr>
        <w:ind w:firstLine="360"/>
        <w:jc w:val="center"/>
        <w:divId w:val="1758402263"/>
        <w:rPr>
          <w:rFonts w:eastAsia="Times New Roman"/>
        </w:rPr>
      </w:pPr>
      <w:r>
        <w:rPr>
          <w:rFonts w:eastAsia="Times New Roman"/>
          <w:color w:val="000000"/>
          <w:sz w:val="20"/>
          <w:szCs w:val="20"/>
        </w:rPr>
        <w:t>8</w:t>
      </w:r>
    </w:p>
    <w:p w14:paraId="041207B8" w14:textId="77777777" w:rsidR="00000000" w:rsidRDefault="000F2E75">
      <w:pPr>
        <w:rPr>
          <w:rFonts w:eastAsia="Times New Roman"/>
        </w:rPr>
      </w:pPr>
      <w:r>
        <w:rPr>
          <w:rFonts w:eastAsia="Times New Roman"/>
        </w:rPr>
        <w:pict w14:anchorId="1206EB09">
          <v:rect id="_x0000_i1033" style="width:0;height:1.5pt" o:hralign="center" o:hrstd="t" o:hr="t" fillcolor="#a0a0a0" stroked="f"/>
        </w:pict>
      </w:r>
    </w:p>
    <w:p w14:paraId="42BECDF3" w14:textId="77777777" w:rsidR="00000000" w:rsidRDefault="000F2E75">
      <w:pPr>
        <w:ind w:firstLine="360"/>
        <w:divId w:val="553278224"/>
        <w:rPr>
          <w:rFonts w:eastAsia="Times New Roman"/>
        </w:rPr>
      </w:pPr>
      <w:hyperlink w:anchor="ibf4a326416314581b1158b22b9fa3179_10" w:history="1">
        <w:r>
          <w:rPr>
            <w:rStyle w:val="a3"/>
            <w:rFonts w:eastAsia="Times New Roman"/>
            <w:sz w:val="20"/>
            <w:szCs w:val="20"/>
          </w:rPr>
          <w:t>Table of Contents</w:t>
        </w:r>
      </w:hyperlink>
    </w:p>
    <w:p w14:paraId="2CEFAE48" w14:textId="77777777" w:rsidR="00000000" w:rsidRDefault="000F2E75">
      <w:pPr>
        <w:ind w:firstLine="360"/>
        <w:jc w:val="center"/>
        <w:divId w:val="581452923"/>
        <w:rPr>
          <w:rFonts w:eastAsia="Times New Roman"/>
        </w:rPr>
      </w:pPr>
    </w:p>
    <w:p w14:paraId="01FDD32E" w14:textId="77777777" w:rsidR="00000000" w:rsidRDefault="000F2E75">
      <w:pPr>
        <w:ind w:firstLine="360"/>
        <w:jc w:val="center"/>
        <w:divId w:val="827744414"/>
        <w:rPr>
          <w:rFonts w:eastAsia="Times New Roman"/>
        </w:rPr>
      </w:pPr>
    </w:p>
    <w:p w14:paraId="019B4915" w14:textId="77777777" w:rsidR="00000000" w:rsidRDefault="000F2E75">
      <w:pPr>
        <w:ind w:firstLine="360"/>
        <w:jc w:val="center"/>
        <w:divId w:val="918296274"/>
        <w:rPr>
          <w:rFonts w:eastAsia="Times New Roman"/>
        </w:rPr>
      </w:pPr>
      <w:r>
        <w:rPr>
          <w:rFonts w:eastAsia="Times New Roman"/>
          <w:b/>
          <w:bCs/>
          <w:color w:val="000000"/>
          <w:sz w:val="20"/>
          <w:szCs w:val="20"/>
        </w:rPr>
        <w:t>MULTIPLAN CORPORATION</w:t>
      </w:r>
    </w:p>
    <w:p w14:paraId="3D4F550B" w14:textId="77777777" w:rsidR="00000000" w:rsidRDefault="000F2E75">
      <w:pPr>
        <w:ind w:firstLine="360"/>
        <w:jc w:val="center"/>
        <w:divId w:val="1996957760"/>
        <w:rPr>
          <w:rFonts w:eastAsia="Times New Roman"/>
        </w:rPr>
      </w:pPr>
      <w:r>
        <w:rPr>
          <w:rFonts w:eastAsia="Times New Roman"/>
          <w:b/>
          <w:bCs/>
          <w:color w:val="000000"/>
          <w:sz w:val="20"/>
          <w:szCs w:val="20"/>
        </w:rPr>
        <w:t>Unaudited Condensed Consolidated Statements of Shareholders' Equity</w:t>
      </w:r>
    </w:p>
    <w:p w14:paraId="277E4A21" w14:textId="77777777" w:rsidR="00000000" w:rsidRDefault="000F2E75">
      <w:pPr>
        <w:ind w:firstLine="360"/>
        <w:jc w:val="center"/>
        <w:divId w:val="1080057886"/>
        <w:rPr>
          <w:rFonts w:eastAsia="Times New Roman"/>
        </w:rPr>
      </w:pPr>
      <w:r>
        <w:rPr>
          <w:rFonts w:eastAsia="Times New Roman"/>
          <w:i/>
          <w:iCs/>
          <w:color w:val="000000"/>
          <w:sz w:val="20"/>
          <w:szCs w:val="20"/>
        </w:rPr>
        <w:t>(in thousands, except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42"/>
        <w:gridCol w:w="986"/>
        <w:gridCol w:w="37"/>
        <w:gridCol w:w="36"/>
        <w:gridCol w:w="36"/>
        <w:gridCol w:w="36"/>
        <w:gridCol w:w="107"/>
        <w:gridCol w:w="963"/>
        <w:gridCol w:w="38"/>
        <w:gridCol w:w="36"/>
        <w:gridCol w:w="36"/>
        <w:gridCol w:w="36"/>
        <w:gridCol w:w="121"/>
        <w:gridCol w:w="535"/>
        <w:gridCol w:w="37"/>
        <w:gridCol w:w="36"/>
        <w:gridCol w:w="36"/>
        <w:gridCol w:w="36"/>
        <w:gridCol w:w="120"/>
        <w:gridCol w:w="850"/>
        <w:gridCol w:w="36"/>
        <w:gridCol w:w="36"/>
        <w:gridCol w:w="36"/>
        <w:gridCol w:w="36"/>
        <w:gridCol w:w="120"/>
        <w:gridCol w:w="700"/>
        <w:gridCol w:w="36"/>
        <w:gridCol w:w="36"/>
        <w:gridCol w:w="36"/>
        <w:gridCol w:w="36"/>
        <w:gridCol w:w="96"/>
        <w:gridCol w:w="858"/>
        <w:gridCol w:w="36"/>
        <w:gridCol w:w="36"/>
        <w:gridCol w:w="36"/>
        <w:gridCol w:w="36"/>
        <w:gridCol w:w="120"/>
        <w:gridCol w:w="684"/>
        <w:gridCol w:w="36"/>
        <w:gridCol w:w="36"/>
        <w:gridCol w:w="36"/>
        <w:gridCol w:w="36"/>
        <w:gridCol w:w="120"/>
        <w:gridCol w:w="850"/>
        <w:gridCol w:w="36"/>
      </w:tblGrid>
      <w:tr w:rsidR="00000000" w14:paraId="652B48B5" w14:textId="77777777">
        <w:trPr>
          <w:divId w:val="1859730484"/>
          <w:jc w:val="center"/>
        </w:trPr>
        <w:tc>
          <w:tcPr>
            <w:tcW w:w="50" w:type="pct"/>
            <w:vAlign w:val="center"/>
            <w:hideMark/>
          </w:tcPr>
          <w:p w14:paraId="32EE9122" w14:textId="77777777" w:rsidR="00000000" w:rsidRDefault="000F2E75">
            <w:pPr>
              <w:ind w:firstLine="360"/>
              <w:jc w:val="center"/>
              <w:rPr>
                <w:rFonts w:eastAsia="Times New Roman"/>
              </w:rPr>
            </w:pPr>
          </w:p>
        </w:tc>
        <w:tc>
          <w:tcPr>
            <w:tcW w:w="1195" w:type="pct"/>
            <w:vAlign w:val="center"/>
            <w:hideMark/>
          </w:tcPr>
          <w:p w14:paraId="05428139" w14:textId="77777777" w:rsidR="00000000" w:rsidRDefault="000F2E75">
            <w:pPr>
              <w:spacing w:after="100"/>
              <w:rPr>
                <w:rFonts w:eastAsia="Times New Roman"/>
                <w:sz w:val="20"/>
                <w:szCs w:val="20"/>
              </w:rPr>
            </w:pPr>
          </w:p>
        </w:tc>
        <w:tc>
          <w:tcPr>
            <w:tcW w:w="5" w:type="pct"/>
            <w:vAlign w:val="center"/>
            <w:hideMark/>
          </w:tcPr>
          <w:p w14:paraId="63642033" w14:textId="77777777" w:rsidR="00000000" w:rsidRDefault="000F2E75">
            <w:pPr>
              <w:spacing w:after="100"/>
              <w:rPr>
                <w:rFonts w:eastAsia="Times New Roman"/>
                <w:sz w:val="20"/>
                <w:szCs w:val="20"/>
              </w:rPr>
            </w:pPr>
          </w:p>
        </w:tc>
        <w:tc>
          <w:tcPr>
            <w:tcW w:w="5" w:type="pct"/>
            <w:vAlign w:val="center"/>
            <w:hideMark/>
          </w:tcPr>
          <w:p w14:paraId="13344316" w14:textId="77777777" w:rsidR="00000000" w:rsidRDefault="000F2E75">
            <w:pPr>
              <w:spacing w:after="100"/>
              <w:rPr>
                <w:rFonts w:eastAsia="Times New Roman"/>
                <w:sz w:val="20"/>
                <w:szCs w:val="20"/>
              </w:rPr>
            </w:pPr>
          </w:p>
        </w:tc>
        <w:tc>
          <w:tcPr>
            <w:tcW w:w="18" w:type="pct"/>
            <w:vAlign w:val="center"/>
            <w:hideMark/>
          </w:tcPr>
          <w:p w14:paraId="56FE4E73" w14:textId="77777777" w:rsidR="00000000" w:rsidRDefault="000F2E75">
            <w:pPr>
              <w:spacing w:after="100"/>
              <w:rPr>
                <w:rFonts w:eastAsia="Times New Roman"/>
                <w:sz w:val="20"/>
                <w:szCs w:val="20"/>
              </w:rPr>
            </w:pPr>
          </w:p>
        </w:tc>
        <w:tc>
          <w:tcPr>
            <w:tcW w:w="5" w:type="pct"/>
            <w:vAlign w:val="center"/>
            <w:hideMark/>
          </w:tcPr>
          <w:p w14:paraId="7514791A" w14:textId="77777777" w:rsidR="00000000" w:rsidRDefault="000F2E75">
            <w:pPr>
              <w:spacing w:after="100"/>
              <w:rPr>
                <w:rFonts w:eastAsia="Times New Roman"/>
                <w:sz w:val="20"/>
                <w:szCs w:val="20"/>
              </w:rPr>
            </w:pPr>
          </w:p>
        </w:tc>
        <w:tc>
          <w:tcPr>
            <w:tcW w:w="50" w:type="pct"/>
            <w:vAlign w:val="center"/>
            <w:hideMark/>
          </w:tcPr>
          <w:p w14:paraId="2D76C6CB" w14:textId="77777777" w:rsidR="00000000" w:rsidRDefault="000F2E75">
            <w:pPr>
              <w:spacing w:after="100"/>
              <w:rPr>
                <w:rFonts w:eastAsia="Times New Roman"/>
                <w:sz w:val="20"/>
                <w:szCs w:val="20"/>
              </w:rPr>
            </w:pPr>
          </w:p>
        </w:tc>
        <w:tc>
          <w:tcPr>
            <w:tcW w:w="452" w:type="pct"/>
            <w:vAlign w:val="center"/>
            <w:hideMark/>
          </w:tcPr>
          <w:p w14:paraId="40B52666" w14:textId="77777777" w:rsidR="00000000" w:rsidRDefault="000F2E75">
            <w:pPr>
              <w:spacing w:after="100"/>
              <w:rPr>
                <w:rFonts w:eastAsia="Times New Roman"/>
                <w:sz w:val="20"/>
                <w:szCs w:val="20"/>
              </w:rPr>
            </w:pPr>
          </w:p>
        </w:tc>
        <w:tc>
          <w:tcPr>
            <w:tcW w:w="5" w:type="pct"/>
            <w:vAlign w:val="center"/>
            <w:hideMark/>
          </w:tcPr>
          <w:p w14:paraId="008EE9EE" w14:textId="77777777" w:rsidR="00000000" w:rsidRDefault="000F2E75">
            <w:pPr>
              <w:spacing w:after="100"/>
              <w:rPr>
                <w:rFonts w:eastAsia="Times New Roman"/>
                <w:sz w:val="20"/>
                <w:szCs w:val="20"/>
              </w:rPr>
            </w:pPr>
          </w:p>
        </w:tc>
        <w:tc>
          <w:tcPr>
            <w:tcW w:w="5" w:type="pct"/>
            <w:vAlign w:val="center"/>
            <w:hideMark/>
          </w:tcPr>
          <w:p w14:paraId="05B0FEE5" w14:textId="77777777" w:rsidR="00000000" w:rsidRDefault="000F2E75">
            <w:pPr>
              <w:spacing w:after="100"/>
              <w:rPr>
                <w:rFonts w:eastAsia="Times New Roman"/>
                <w:sz w:val="20"/>
                <w:szCs w:val="20"/>
              </w:rPr>
            </w:pPr>
          </w:p>
        </w:tc>
        <w:tc>
          <w:tcPr>
            <w:tcW w:w="18" w:type="pct"/>
            <w:vAlign w:val="center"/>
            <w:hideMark/>
          </w:tcPr>
          <w:p w14:paraId="722F49D7" w14:textId="77777777" w:rsidR="00000000" w:rsidRDefault="000F2E75">
            <w:pPr>
              <w:spacing w:after="100"/>
              <w:rPr>
                <w:rFonts w:eastAsia="Times New Roman"/>
                <w:sz w:val="20"/>
                <w:szCs w:val="20"/>
              </w:rPr>
            </w:pPr>
          </w:p>
        </w:tc>
        <w:tc>
          <w:tcPr>
            <w:tcW w:w="5" w:type="pct"/>
            <w:vAlign w:val="center"/>
            <w:hideMark/>
          </w:tcPr>
          <w:p w14:paraId="1B30C0B7" w14:textId="77777777" w:rsidR="00000000" w:rsidRDefault="000F2E75">
            <w:pPr>
              <w:spacing w:after="100"/>
              <w:rPr>
                <w:rFonts w:eastAsia="Times New Roman"/>
                <w:sz w:val="20"/>
                <w:szCs w:val="20"/>
              </w:rPr>
            </w:pPr>
          </w:p>
        </w:tc>
        <w:tc>
          <w:tcPr>
            <w:tcW w:w="50" w:type="pct"/>
            <w:vAlign w:val="center"/>
            <w:hideMark/>
          </w:tcPr>
          <w:p w14:paraId="385DED98" w14:textId="77777777" w:rsidR="00000000" w:rsidRDefault="000F2E75">
            <w:pPr>
              <w:spacing w:after="100"/>
              <w:rPr>
                <w:rFonts w:eastAsia="Times New Roman"/>
                <w:sz w:val="20"/>
                <w:szCs w:val="20"/>
              </w:rPr>
            </w:pPr>
          </w:p>
        </w:tc>
        <w:tc>
          <w:tcPr>
            <w:tcW w:w="452" w:type="pct"/>
            <w:vAlign w:val="center"/>
            <w:hideMark/>
          </w:tcPr>
          <w:p w14:paraId="0670B424" w14:textId="77777777" w:rsidR="00000000" w:rsidRDefault="000F2E75">
            <w:pPr>
              <w:spacing w:after="100"/>
              <w:rPr>
                <w:rFonts w:eastAsia="Times New Roman"/>
                <w:sz w:val="20"/>
                <w:szCs w:val="20"/>
              </w:rPr>
            </w:pPr>
          </w:p>
        </w:tc>
        <w:tc>
          <w:tcPr>
            <w:tcW w:w="5" w:type="pct"/>
            <w:vAlign w:val="center"/>
            <w:hideMark/>
          </w:tcPr>
          <w:p w14:paraId="2CBB8D57" w14:textId="77777777" w:rsidR="00000000" w:rsidRDefault="000F2E75">
            <w:pPr>
              <w:spacing w:after="100"/>
              <w:rPr>
                <w:rFonts w:eastAsia="Times New Roman"/>
                <w:sz w:val="20"/>
                <w:szCs w:val="20"/>
              </w:rPr>
            </w:pPr>
          </w:p>
        </w:tc>
        <w:tc>
          <w:tcPr>
            <w:tcW w:w="5" w:type="pct"/>
            <w:vAlign w:val="center"/>
            <w:hideMark/>
          </w:tcPr>
          <w:p w14:paraId="322A084A" w14:textId="77777777" w:rsidR="00000000" w:rsidRDefault="000F2E75">
            <w:pPr>
              <w:spacing w:after="100"/>
              <w:rPr>
                <w:rFonts w:eastAsia="Times New Roman"/>
                <w:sz w:val="20"/>
                <w:szCs w:val="20"/>
              </w:rPr>
            </w:pPr>
          </w:p>
        </w:tc>
        <w:tc>
          <w:tcPr>
            <w:tcW w:w="18" w:type="pct"/>
            <w:vAlign w:val="center"/>
            <w:hideMark/>
          </w:tcPr>
          <w:p w14:paraId="118CD5E1" w14:textId="77777777" w:rsidR="00000000" w:rsidRDefault="000F2E75">
            <w:pPr>
              <w:spacing w:after="100"/>
              <w:rPr>
                <w:rFonts w:eastAsia="Times New Roman"/>
                <w:sz w:val="20"/>
                <w:szCs w:val="20"/>
              </w:rPr>
            </w:pPr>
          </w:p>
        </w:tc>
        <w:tc>
          <w:tcPr>
            <w:tcW w:w="5" w:type="pct"/>
            <w:vAlign w:val="center"/>
            <w:hideMark/>
          </w:tcPr>
          <w:p w14:paraId="62F5C7CB" w14:textId="77777777" w:rsidR="00000000" w:rsidRDefault="000F2E75">
            <w:pPr>
              <w:spacing w:after="100"/>
              <w:rPr>
                <w:rFonts w:eastAsia="Times New Roman"/>
                <w:sz w:val="20"/>
                <w:szCs w:val="20"/>
              </w:rPr>
            </w:pPr>
          </w:p>
        </w:tc>
        <w:tc>
          <w:tcPr>
            <w:tcW w:w="50" w:type="pct"/>
            <w:vAlign w:val="center"/>
            <w:hideMark/>
          </w:tcPr>
          <w:p w14:paraId="09FE9349" w14:textId="77777777" w:rsidR="00000000" w:rsidRDefault="000F2E75">
            <w:pPr>
              <w:spacing w:after="100"/>
              <w:rPr>
                <w:rFonts w:eastAsia="Times New Roman"/>
                <w:sz w:val="20"/>
                <w:szCs w:val="20"/>
              </w:rPr>
            </w:pPr>
          </w:p>
        </w:tc>
        <w:tc>
          <w:tcPr>
            <w:tcW w:w="452" w:type="pct"/>
            <w:vAlign w:val="center"/>
            <w:hideMark/>
          </w:tcPr>
          <w:p w14:paraId="06651783" w14:textId="77777777" w:rsidR="00000000" w:rsidRDefault="000F2E75">
            <w:pPr>
              <w:spacing w:after="100"/>
              <w:rPr>
                <w:rFonts w:eastAsia="Times New Roman"/>
                <w:sz w:val="20"/>
                <w:szCs w:val="20"/>
              </w:rPr>
            </w:pPr>
          </w:p>
        </w:tc>
        <w:tc>
          <w:tcPr>
            <w:tcW w:w="5" w:type="pct"/>
            <w:vAlign w:val="center"/>
            <w:hideMark/>
          </w:tcPr>
          <w:p w14:paraId="6F43B4B5" w14:textId="77777777" w:rsidR="00000000" w:rsidRDefault="000F2E75">
            <w:pPr>
              <w:spacing w:after="100"/>
              <w:rPr>
                <w:rFonts w:eastAsia="Times New Roman"/>
                <w:sz w:val="20"/>
                <w:szCs w:val="20"/>
              </w:rPr>
            </w:pPr>
          </w:p>
        </w:tc>
        <w:tc>
          <w:tcPr>
            <w:tcW w:w="5" w:type="pct"/>
            <w:vAlign w:val="center"/>
            <w:hideMark/>
          </w:tcPr>
          <w:p w14:paraId="137885D5" w14:textId="77777777" w:rsidR="00000000" w:rsidRDefault="000F2E75">
            <w:pPr>
              <w:spacing w:after="100"/>
              <w:rPr>
                <w:rFonts w:eastAsia="Times New Roman"/>
                <w:sz w:val="20"/>
                <w:szCs w:val="20"/>
              </w:rPr>
            </w:pPr>
          </w:p>
        </w:tc>
        <w:tc>
          <w:tcPr>
            <w:tcW w:w="18" w:type="pct"/>
            <w:vAlign w:val="center"/>
            <w:hideMark/>
          </w:tcPr>
          <w:p w14:paraId="11B2FC72" w14:textId="77777777" w:rsidR="00000000" w:rsidRDefault="000F2E75">
            <w:pPr>
              <w:spacing w:after="100"/>
              <w:rPr>
                <w:rFonts w:eastAsia="Times New Roman"/>
                <w:sz w:val="20"/>
                <w:szCs w:val="20"/>
              </w:rPr>
            </w:pPr>
          </w:p>
        </w:tc>
        <w:tc>
          <w:tcPr>
            <w:tcW w:w="5" w:type="pct"/>
            <w:vAlign w:val="center"/>
            <w:hideMark/>
          </w:tcPr>
          <w:p w14:paraId="1A8B6082" w14:textId="77777777" w:rsidR="00000000" w:rsidRDefault="000F2E75">
            <w:pPr>
              <w:spacing w:after="100"/>
              <w:rPr>
                <w:rFonts w:eastAsia="Times New Roman"/>
                <w:sz w:val="20"/>
                <w:szCs w:val="20"/>
              </w:rPr>
            </w:pPr>
          </w:p>
        </w:tc>
        <w:tc>
          <w:tcPr>
            <w:tcW w:w="50" w:type="pct"/>
            <w:vAlign w:val="center"/>
            <w:hideMark/>
          </w:tcPr>
          <w:p w14:paraId="70020C74" w14:textId="77777777" w:rsidR="00000000" w:rsidRDefault="000F2E75">
            <w:pPr>
              <w:spacing w:after="100"/>
              <w:rPr>
                <w:rFonts w:eastAsia="Times New Roman"/>
                <w:sz w:val="20"/>
                <w:szCs w:val="20"/>
              </w:rPr>
            </w:pPr>
          </w:p>
        </w:tc>
        <w:tc>
          <w:tcPr>
            <w:tcW w:w="452" w:type="pct"/>
            <w:vAlign w:val="center"/>
            <w:hideMark/>
          </w:tcPr>
          <w:p w14:paraId="19A4A4F2" w14:textId="77777777" w:rsidR="00000000" w:rsidRDefault="000F2E75">
            <w:pPr>
              <w:spacing w:after="100"/>
              <w:rPr>
                <w:rFonts w:eastAsia="Times New Roman"/>
                <w:sz w:val="20"/>
                <w:szCs w:val="20"/>
              </w:rPr>
            </w:pPr>
          </w:p>
        </w:tc>
        <w:tc>
          <w:tcPr>
            <w:tcW w:w="5" w:type="pct"/>
            <w:vAlign w:val="center"/>
            <w:hideMark/>
          </w:tcPr>
          <w:p w14:paraId="5C58937B" w14:textId="77777777" w:rsidR="00000000" w:rsidRDefault="000F2E75">
            <w:pPr>
              <w:spacing w:after="100"/>
              <w:rPr>
                <w:rFonts w:eastAsia="Times New Roman"/>
                <w:sz w:val="20"/>
                <w:szCs w:val="20"/>
              </w:rPr>
            </w:pPr>
          </w:p>
        </w:tc>
        <w:tc>
          <w:tcPr>
            <w:tcW w:w="5" w:type="pct"/>
            <w:vAlign w:val="center"/>
            <w:hideMark/>
          </w:tcPr>
          <w:p w14:paraId="4D1EBF08" w14:textId="77777777" w:rsidR="00000000" w:rsidRDefault="000F2E75">
            <w:pPr>
              <w:spacing w:after="100"/>
              <w:rPr>
                <w:rFonts w:eastAsia="Times New Roman"/>
                <w:sz w:val="20"/>
                <w:szCs w:val="20"/>
              </w:rPr>
            </w:pPr>
          </w:p>
        </w:tc>
        <w:tc>
          <w:tcPr>
            <w:tcW w:w="18" w:type="pct"/>
            <w:vAlign w:val="center"/>
            <w:hideMark/>
          </w:tcPr>
          <w:p w14:paraId="2F937E95" w14:textId="77777777" w:rsidR="00000000" w:rsidRDefault="000F2E75">
            <w:pPr>
              <w:spacing w:after="100"/>
              <w:rPr>
                <w:rFonts w:eastAsia="Times New Roman"/>
                <w:sz w:val="20"/>
                <w:szCs w:val="20"/>
              </w:rPr>
            </w:pPr>
          </w:p>
        </w:tc>
        <w:tc>
          <w:tcPr>
            <w:tcW w:w="5" w:type="pct"/>
            <w:vAlign w:val="center"/>
            <w:hideMark/>
          </w:tcPr>
          <w:p w14:paraId="486BEA74" w14:textId="77777777" w:rsidR="00000000" w:rsidRDefault="000F2E75">
            <w:pPr>
              <w:spacing w:after="100"/>
              <w:rPr>
                <w:rFonts w:eastAsia="Times New Roman"/>
                <w:sz w:val="20"/>
                <w:szCs w:val="20"/>
              </w:rPr>
            </w:pPr>
          </w:p>
        </w:tc>
        <w:tc>
          <w:tcPr>
            <w:tcW w:w="50" w:type="pct"/>
            <w:vAlign w:val="center"/>
            <w:hideMark/>
          </w:tcPr>
          <w:p w14:paraId="6F0E3330" w14:textId="77777777" w:rsidR="00000000" w:rsidRDefault="000F2E75">
            <w:pPr>
              <w:spacing w:after="100"/>
              <w:rPr>
                <w:rFonts w:eastAsia="Times New Roman"/>
                <w:sz w:val="20"/>
                <w:szCs w:val="20"/>
              </w:rPr>
            </w:pPr>
          </w:p>
        </w:tc>
        <w:tc>
          <w:tcPr>
            <w:tcW w:w="452" w:type="pct"/>
            <w:vAlign w:val="center"/>
            <w:hideMark/>
          </w:tcPr>
          <w:p w14:paraId="0ECEAA7B" w14:textId="77777777" w:rsidR="00000000" w:rsidRDefault="000F2E75">
            <w:pPr>
              <w:spacing w:after="100"/>
              <w:rPr>
                <w:rFonts w:eastAsia="Times New Roman"/>
                <w:sz w:val="20"/>
                <w:szCs w:val="20"/>
              </w:rPr>
            </w:pPr>
          </w:p>
        </w:tc>
        <w:tc>
          <w:tcPr>
            <w:tcW w:w="5" w:type="pct"/>
            <w:vAlign w:val="center"/>
            <w:hideMark/>
          </w:tcPr>
          <w:p w14:paraId="296EF5D8" w14:textId="77777777" w:rsidR="00000000" w:rsidRDefault="000F2E75">
            <w:pPr>
              <w:spacing w:after="100"/>
              <w:rPr>
                <w:rFonts w:eastAsia="Times New Roman"/>
                <w:sz w:val="20"/>
                <w:szCs w:val="20"/>
              </w:rPr>
            </w:pPr>
          </w:p>
        </w:tc>
        <w:tc>
          <w:tcPr>
            <w:tcW w:w="5" w:type="pct"/>
            <w:vAlign w:val="center"/>
            <w:hideMark/>
          </w:tcPr>
          <w:p w14:paraId="20DA2C0C" w14:textId="77777777" w:rsidR="00000000" w:rsidRDefault="000F2E75">
            <w:pPr>
              <w:spacing w:after="100"/>
              <w:rPr>
                <w:rFonts w:eastAsia="Times New Roman"/>
                <w:sz w:val="20"/>
                <w:szCs w:val="20"/>
              </w:rPr>
            </w:pPr>
          </w:p>
        </w:tc>
        <w:tc>
          <w:tcPr>
            <w:tcW w:w="18" w:type="pct"/>
            <w:vAlign w:val="center"/>
            <w:hideMark/>
          </w:tcPr>
          <w:p w14:paraId="6CD89442" w14:textId="77777777" w:rsidR="00000000" w:rsidRDefault="000F2E75">
            <w:pPr>
              <w:spacing w:after="100"/>
              <w:rPr>
                <w:rFonts w:eastAsia="Times New Roman"/>
                <w:sz w:val="20"/>
                <w:szCs w:val="20"/>
              </w:rPr>
            </w:pPr>
          </w:p>
        </w:tc>
        <w:tc>
          <w:tcPr>
            <w:tcW w:w="5" w:type="pct"/>
            <w:vAlign w:val="center"/>
            <w:hideMark/>
          </w:tcPr>
          <w:p w14:paraId="4BBCA841" w14:textId="77777777" w:rsidR="00000000" w:rsidRDefault="000F2E75">
            <w:pPr>
              <w:spacing w:after="100"/>
              <w:rPr>
                <w:rFonts w:eastAsia="Times New Roman"/>
                <w:sz w:val="20"/>
                <w:szCs w:val="20"/>
              </w:rPr>
            </w:pPr>
          </w:p>
        </w:tc>
        <w:tc>
          <w:tcPr>
            <w:tcW w:w="50" w:type="pct"/>
            <w:vAlign w:val="center"/>
            <w:hideMark/>
          </w:tcPr>
          <w:p w14:paraId="1F8F9E41" w14:textId="77777777" w:rsidR="00000000" w:rsidRDefault="000F2E75">
            <w:pPr>
              <w:spacing w:after="100"/>
              <w:rPr>
                <w:rFonts w:eastAsia="Times New Roman"/>
                <w:sz w:val="20"/>
                <w:szCs w:val="20"/>
              </w:rPr>
            </w:pPr>
          </w:p>
        </w:tc>
        <w:tc>
          <w:tcPr>
            <w:tcW w:w="452" w:type="pct"/>
            <w:vAlign w:val="center"/>
            <w:hideMark/>
          </w:tcPr>
          <w:p w14:paraId="63B6F8E1" w14:textId="77777777" w:rsidR="00000000" w:rsidRDefault="000F2E75">
            <w:pPr>
              <w:spacing w:after="100"/>
              <w:rPr>
                <w:rFonts w:eastAsia="Times New Roman"/>
                <w:sz w:val="20"/>
                <w:szCs w:val="20"/>
              </w:rPr>
            </w:pPr>
          </w:p>
        </w:tc>
        <w:tc>
          <w:tcPr>
            <w:tcW w:w="5" w:type="pct"/>
            <w:vAlign w:val="center"/>
            <w:hideMark/>
          </w:tcPr>
          <w:p w14:paraId="7D76C4B3" w14:textId="77777777" w:rsidR="00000000" w:rsidRDefault="000F2E75">
            <w:pPr>
              <w:spacing w:after="100"/>
              <w:rPr>
                <w:rFonts w:eastAsia="Times New Roman"/>
                <w:sz w:val="20"/>
                <w:szCs w:val="20"/>
              </w:rPr>
            </w:pPr>
          </w:p>
        </w:tc>
        <w:tc>
          <w:tcPr>
            <w:tcW w:w="5" w:type="pct"/>
            <w:vAlign w:val="center"/>
            <w:hideMark/>
          </w:tcPr>
          <w:p w14:paraId="5064F59F" w14:textId="77777777" w:rsidR="00000000" w:rsidRDefault="000F2E75">
            <w:pPr>
              <w:spacing w:after="100"/>
              <w:rPr>
                <w:rFonts w:eastAsia="Times New Roman"/>
                <w:sz w:val="20"/>
                <w:szCs w:val="20"/>
              </w:rPr>
            </w:pPr>
          </w:p>
        </w:tc>
        <w:tc>
          <w:tcPr>
            <w:tcW w:w="18" w:type="pct"/>
            <w:vAlign w:val="center"/>
            <w:hideMark/>
          </w:tcPr>
          <w:p w14:paraId="4C2FB27F" w14:textId="77777777" w:rsidR="00000000" w:rsidRDefault="000F2E75">
            <w:pPr>
              <w:spacing w:after="100"/>
              <w:rPr>
                <w:rFonts w:eastAsia="Times New Roman"/>
                <w:sz w:val="20"/>
                <w:szCs w:val="20"/>
              </w:rPr>
            </w:pPr>
          </w:p>
        </w:tc>
        <w:tc>
          <w:tcPr>
            <w:tcW w:w="5" w:type="pct"/>
            <w:vAlign w:val="center"/>
            <w:hideMark/>
          </w:tcPr>
          <w:p w14:paraId="5CDF94E4" w14:textId="77777777" w:rsidR="00000000" w:rsidRDefault="000F2E75">
            <w:pPr>
              <w:spacing w:after="100"/>
              <w:rPr>
                <w:rFonts w:eastAsia="Times New Roman"/>
                <w:sz w:val="20"/>
                <w:szCs w:val="20"/>
              </w:rPr>
            </w:pPr>
          </w:p>
        </w:tc>
        <w:tc>
          <w:tcPr>
            <w:tcW w:w="50" w:type="pct"/>
            <w:vAlign w:val="center"/>
            <w:hideMark/>
          </w:tcPr>
          <w:p w14:paraId="085FD81B" w14:textId="77777777" w:rsidR="00000000" w:rsidRDefault="000F2E75">
            <w:pPr>
              <w:spacing w:after="100"/>
              <w:rPr>
                <w:rFonts w:eastAsia="Times New Roman"/>
                <w:sz w:val="20"/>
                <w:szCs w:val="20"/>
              </w:rPr>
            </w:pPr>
          </w:p>
        </w:tc>
        <w:tc>
          <w:tcPr>
            <w:tcW w:w="452" w:type="pct"/>
            <w:vAlign w:val="center"/>
            <w:hideMark/>
          </w:tcPr>
          <w:p w14:paraId="5FF23F26" w14:textId="77777777" w:rsidR="00000000" w:rsidRDefault="000F2E75">
            <w:pPr>
              <w:spacing w:after="100"/>
              <w:rPr>
                <w:rFonts w:eastAsia="Times New Roman"/>
                <w:sz w:val="20"/>
                <w:szCs w:val="20"/>
              </w:rPr>
            </w:pPr>
          </w:p>
        </w:tc>
        <w:tc>
          <w:tcPr>
            <w:tcW w:w="5" w:type="pct"/>
            <w:vAlign w:val="center"/>
            <w:hideMark/>
          </w:tcPr>
          <w:p w14:paraId="6B6D8F9C" w14:textId="77777777" w:rsidR="00000000" w:rsidRDefault="000F2E75">
            <w:pPr>
              <w:spacing w:after="100"/>
              <w:rPr>
                <w:rFonts w:eastAsia="Times New Roman"/>
                <w:sz w:val="20"/>
                <w:szCs w:val="20"/>
              </w:rPr>
            </w:pPr>
          </w:p>
        </w:tc>
      </w:tr>
      <w:tr w:rsidR="00000000" w14:paraId="3E6E2F00" w14:textId="77777777">
        <w:trPr>
          <w:divId w:val="1859730484"/>
          <w:jc w:val="center"/>
        </w:trPr>
        <w:tc>
          <w:tcPr>
            <w:tcW w:w="0" w:type="auto"/>
            <w:gridSpan w:val="3"/>
            <w:tcMar>
              <w:top w:w="0" w:type="dxa"/>
              <w:left w:w="20" w:type="dxa"/>
              <w:bottom w:w="0" w:type="dxa"/>
              <w:right w:w="20" w:type="dxa"/>
            </w:tcMar>
            <w:vAlign w:val="center"/>
            <w:hideMark/>
          </w:tcPr>
          <w:p w14:paraId="48913D77"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EFE5C9" w14:textId="77777777" w:rsidR="00000000" w:rsidRDefault="000F2E75">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3C4F048B" w14:textId="77777777" w:rsidR="00000000" w:rsidRDefault="000F2E75">
            <w:pPr>
              <w:spacing w:after="100"/>
              <w:jc w:val="center"/>
              <w:rPr>
                <w:rFonts w:eastAsia="Times New Roman"/>
              </w:rPr>
            </w:pPr>
            <w:r>
              <w:rPr>
                <w:rFonts w:eastAsia="Times New Roman"/>
                <w:b/>
                <w:bCs/>
                <w:color w:val="000000"/>
                <w:sz w:val="16"/>
                <w:szCs w:val="16"/>
              </w:rPr>
              <w:t>Three Months Ended June 30, 2021</w:t>
            </w:r>
          </w:p>
        </w:tc>
      </w:tr>
      <w:tr w:rsidR="00000000" w14:paraId="14AB59B0" w14:textId="77777777">
        <w:trPr>
          <w:divId w:val="1859730484"/>
          <w:trHeight w:val="60"/>
          <w:jc w:val="center"/>
        </w:trPr>
        <w:tc>
          <w:tcPr>
            <w:tcW w:w="0" w:type="auto"/>
            <w:gridSpan w:val="3"/>
            <w:tcMar>
              <w:top w:w="0" w:type="dxa"/>
              <w:left w:w="20" w:type="dxa"/>
              <w:bottom w:w="0" w:type="dxa"/>
              <w:right w:w="20" w:type="dxa"/>
            </w:tcMar>
            <w:vAlign w:val="center"/>
            <w:hideMark/>
          </w:tcPr>
          <w:p w14:paraId="240DD90F"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24CE7E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6A098D"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FD1E4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7F11D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DB1CB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EAB077"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80B75A"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069D6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D0A07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A8528A"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734E39"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8CD599"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EB0FD7"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CBB354" w14:textId="77777777" w:rsidR="00000000" w:rsidRDefault="000F2E75">
            <w:pPr>
              <w:spacing w:after="100"/>
              <w:rPr>
                <w:rFonts w:eastAsia="Times New Roman"/>
                <w:sz w:val="20"/>
                <w:szCs w:val="20"/>
              </w:rPr>
            </w:pPr>
          </w:p>
        </w:tc>
      </w:tr>
      <w:tr w:rsidR="00000000" w14:paraId="5E618C4A" w14:textId="77777777">
        <w:trPr>
          <w:divId w:val="1859730484"/>
          <w:trHeight w:val="240"/>
          <w:jc w:val="center"/>
        </w:trPr>
        <w:tc>
          <w:tcPr>
            <w:tcW w:w="0" w:type="auto"/>
            <w:gridSpan w:val="3"/>
            <w:tcMar>
              <w:top w:w="0" w:type="dxa"/>
              <w:left w:w="20" w:type="dxa"/>
              <w:bottom w:w="0" w:type="dxa"/>
              <w:right w:w="20" w:type="dxa"/>
            </w:tcMar>
            <w:vAlign w:val="center"/>
            <w:hideMark/>
          </w:tcPr>
          <w:p w14:paraId="0C9C62F2"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8CA59E"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CBA9815" w14:textId="77777777" w:rsidR="00000000" w:rsidRDefault="000F2E75">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5D6936DE"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86AC94D" w14:textId="77777777" w:rsidR="00000000" w:rsidRDefault="000F2E75">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23B962F8"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A168F53" w14:textId="77777777" w:rsidR="00000000" w:rsidRDefault="000F2E75">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6E8524B6"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4DE57DA" w14:textId="77777777" w:rsidR="00000000" w:rsidRDefault="000F2E75">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60DCF1E0"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7381A9C" w14:textId="77777777" w:rsidR="00000000" w:rsidRDefault="000F2E75">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2EAB84EE" w14:textId="77777777">
        <w:trPr>
          <w:divId w:val="1859730484"/>
          <w:trHeight w:val="280"/>
          <w:jc w:val="center"/>
        </w:trPr>
        <w:tc>
          <w:tcPr>
            <w:tcW w:w="0" w:type="auto"/>
            <w:gridSpan w:val="3"/>
            <w:tcMar>
              <w:top w:w="0" w:type="dxa"/>
              <w:left w:w="20" w:type="dxa"/>
              <w:bottom w:w="0" w:type="dxa"/>
              <w:right w:w="20" w:type="dxa"/>
            </w:tcMar>
            <w:vAlign w:val="center"/>
            <w:hideMark/>
          </w:tcPr>
          <w:p w14:paraId="5F4FE6DF"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758D9B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6A63AF8"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23119FA"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BE7C83"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6BB8EA0" w14:textId="77777777" w:rsidR="00000000" w:rsidRDefault="000F2E75">
            <w:pPr>
              <w:spacing w:after="100"/>
              <w:jc w:val="center"/>
              <w:rPr>
                <w:rFonts w:eastAsia="Times New Roman"/>
              </w:rPr>
            </w:pPr>
          </w:p>
        </w:tc>
        <w:tc>
          <w:tcPr>
            <w:tcW w:w="0" w:type="auto"/>
            <w:gridSpan w:val="3"/>
            <w:vMerge/>
            <w:vAlign w:val="center"/>
            <w:hideMark/>
          </w:tcPr>
          <w:p w14:paraId="645B4C37"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1D87CDBF" w14:textId="77777777" w:rsidR="00000000" w:rsidRDefault="000F2E75">
            <w:pPr>
              <w:spacing w:after="100"/>
              <w:rPr>
                <w:rFonts w:eastAsia="Times New Roman"/>
                <w:sz w:val="20"/>
                <w:szCs w:val="20"/>
              </w:rPr>
            </w:pPr>
          </w:p>
        </w:tc>
        <w:tc>
          <w:tcPr>
            <w:tcW w:w="0" w:type="auto"/>
            <w:gridSpan w:val="3"/>
            <w:vMerge/>
            <w:vAlign w:val="center"/>
            <w:hideMark/>
          </w:tcPr>
          <w:p w14:paraId="7DECE436"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03FBE4EE"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18A34EE"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5E1D90AF"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447E17"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1A5FD23" w14:textId="77777777" w:rsidR="00000000" w:rsidRDefault="000F2E75">
            <w:pPr>
              <w:spacing w:after="100"/>
              <w:jc w:val="center"/>
              <w:rPr>
                <w:rFonts w:eastAsia="Times New Roman"/>
              </w:rPr>
            </w:pPr>
          </w:p>
        </w:tc>
        <w:tc>
          <w:tcPr>
            <w:tcW w:w="0" w:type="auto"/>
            <w:gridSpan w:val="3"/>
            <w:vMerge/>
            <w:vAlign w:val="center"/>
            <w:hideMark/>
          </w:tcPr>
          <w:p w14:paraId="07ED1E2E" w14:textId="77777777" w:rsidR="00000000" w:rsidRDefault="000F2E75">
            <w:pPr>
              <w:spacing w:after="100"/>
              <w:rPr>
                <w:rFonts w:eastAsia="Times New Roman"/>
              </w:rPr>
            </w:pPr>
          </w:p>
        </w:tc>
      </w:tr>
      <w:tr w:rsidR="00000000" w14:paraId="65B0A339" w14:textId="77777777">
        <w:trPr>
          <w:divId w:val="1859730484"/>
          <w:trHeight w:val="120"/>
          <w:jc w:val="center"/>
        </w:trPr>
        <w:tc>
          <w:tcPr>
            <w:tcW w:w="0" w:type="auto"/>
            <w:gridSpan w:val="3"/>
            <w:tcMar>
              <w:top w:w="0" w:type="dxa"/>
              <w:left w:w="20" w:type="dxa"/>
              <w:bottom w:w="0" w:type="dxa"/>
              <w:right w:w="20" w:type="dxa"/>
            </w:tcMar>
            <w:vAlign w:val="center"/>
            <w:hideMark/>
          </w:tcPr>
          <w:p w14:paraId="05177D79"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354AB8"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8064CA"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A75B3E"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644CC3"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E1BCC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1382A5"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87CCD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C8FC04"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78DE9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016A4E"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58056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D537A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C51B0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AB6E3A" w14:textId="77777777" w:rsidR="00000000" w:rsidRDefault="000F2E75">
            <w:pPr>
              <w:spacing w:after="100"/>
              <w:rPr>
                <w:rFonts w:eastAsia="Times New Roman"/>
                <w:sz w:val="20"/>
                <w:szCs w:val="20"/>
              </w:rPr>
            </w:pPr>
          </w:p>
        </w:tc>
      </w:tr>
      <w:tr w:rsidR="000F2E75" w14:paraId="22C336B7" w14:textId="77777777">
        <w:trPr>
          <w:divId w:val="1859730484"/>
          <w:jc w:val="center"/>
        </w:trPr>
        <w:tc>
          <w:tcPr>
            <w:tcW w:w="0" w:type="auto"/>
            <w:gridSpan w:val="3"/>
            <w:shd w:val="clear" w:color="auto" w:fill="CCEEFF"/>
            <w:tcMar>
              <w:top w:w="30" w:type="dxa"/>
              <w:left w:w="20" w:type="dxa"/>
              <w:bottom w:w="30" w:type="dxa"/>
              <w:right w:w="20" w:type="dxa"/>
            </w:tcMar>
            <w:vAlign w:val="bottom"/>
            <w:hideMark/>
          </w:tcPr>
          <w:p w14:paraId="4472C116" w14:textId="77777777" w:rsidR="00000000" w:rsidRDefault="000F2E75">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01663ABE"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E84505" w14:textId="77777777" w:rsidR="00000000" w:rsidRDefault="000F2E75">
            <w:pPr>
              <w:spacing w:after="100"/>
              <w:jc w:val="right"/>
              <w:rPr>
                <w:rFonts w:eastAsia="Times New Roman"/>
              </w:rPr>
            </w:pPr>
            <w:r>
              <w:rPr>
                <w:rFonts w:eastAsia="Times New Roman"/>
                <w:color w:val="000000"/>
                <w:sz w:val="20"/>
                <w:szCs w:val="20"/>
              </w:rPr>
              <w:t>664,277,068 </w:t>
            </w:r>
          </w:p>
        </w:tc>
        <w:tc>
          <w:tcPr>
            <w:tcW w:w="0" w:type="auto"/>
            <w:shd w:val="clear" w:color="auto" w:fill="CCEEFF"/>
            <w:tcMar>
              <w:top w:w="30" w:type="dxa"/>
              <w:left w:w="0" w:type="dxa"/>
              <w:bottom w:w="30" w:type="dxa"/>
              <w:right w:w="20" w:type="dxa"/>
            </w:tcMar>
            <w:vAlign w:val="bottom"/>
            <w:hideMark/>
          </w:tcPr>
          <w:p w14:paraId="6EAC9AE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02753"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B18207"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D62F85" w14:textId="77777777" w:rsidR="00000000" w:rsidRDefault="000F2E75">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53E9C72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9E1BC"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A5B67A"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561D3E" w14:textId="77777777" w:rsidR="00000000" w:rsidRDefault="000F2E75">
            <w:pPr>
              <w:spacing w:after="100"/>
              <w:jc w:val="right"/>
              <w:rPr>
                <w:rFonts w:eastAsia="Times New Roman"/>
              </w:rPr>
            </w:pPr>
            <w:r>
              <w:rPr>
                <w:rFonts w:eastAsia="Times New Roman"/>
                <w:color w:val="000000"/>
                <w:sz w:val="20"/>
                <w:szCs w:val="20"/>
              </w:rPr>
              <w:t>2,297,504 </w:t>
            </w:r>
          </w:p>
        </w:tc>
        <w:tc>
          <w:tcPr>
            <w:tcW w:w="0" w:type="auto"/>
            <w:shd w:val="clear" w:color="auto" w:fill="CCEEFF"/>
            <w:tcMar>
              <w:top w:w="30" w:type="dxa"/>
              <w:left w:w="0" w:type="dxa"/>
              <w:bottom w:w="30" w:type="dxa"/>
              <w:right w:w="20" w:type="dxa"/>
            </w:tcMar>
            <w:vAlign w:val="bottom"/>
            <w:hideMark/>
          </w:tcPr>
          <w:p w14:paraId="08ACB2D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57104"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DD85EA"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672539" w14:textId="77777777" w:rsidR="00000000" w:rsidRDefault="000F2E75">
            <w:pPr>
              <w:spacing w:after="100"/>
              <w:jc w:val="right"/>
              <w:rPr>
                <w:rFonts w:eastAsia="Times New Roman"/>
              </w:rPr>
            </w:pPr>
            <w:r>
              <w:rPr>
                <w:rFonts w:eastAsia="Times New Roman"/>
                <w:color w:val="000000"/>
                <w:sz w:val="20"/>
                <w:szCs w:val="20"/>
              </w:rPr>
              <w:t>168,909 </w:t>
            </w:r>
          </w:p>
        </w:tc>
        <w:tc>
          <w:tcPr>
            <w:tcW w:w="0" w:type="auto"/>
            <w:shd w:val="clear" w:color="auto" w:fill="CCEEFF"/>
            <w:tcMar>
              <w:top w:w="30" w:type="dxa"/>
              <w:left w:w="0" w:type="dxa"/>
              <w:bottom w:w="30" w:type="dxa"/>
              <w:right w:w="20" w:type="dxa"/>
            </w:tcMar>
            <w:vAlign w:val="bottom"/>
            <w:hideMark/>
          </w:tcPr>
          <w:p w14:paraId="250BAC9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7D446"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C7519B" w14:textId="77777777" w:rsidR="00000000" w:rsidRDefault="000F2E75">
            <w:pPr>
              <w:spacing w:after="100"/>
              <w:jc w:val="right"/>
              <w:rPr>
                <w:rFonts w:eastAsia="Times New Roman"/>
              </w:rPr>
            </w:pPr>
            <w:r>
              <w:rPr>
                <w:rFonts w:eastAsia="Times New Roman"/>
                <w:color w:val="000000"/>
                <w:sz w:val="20"/>
                <w:szCs w:val="20"/>
              </w:rPr>
              <w:t>(9,144,461)</w:t>
            </w:r>
          </w:p>
        </w:tc>
        <w:tc>
          <w:tcPr>
            <w:tcW w:w="0" w:type="auto"/>
            <w:shd w:val="clear" w:color="auto" w:fill="CCEEFF"/>
            <w:tcMar>
              <w:top w:w="30" w:type="dxa"/>
              <w:left w:w="0" w:type="dxa"/>
              <w:bottom w:w="30" w:type="dxa"/>
              <w:right w:w="20" w:type="dxa"/>
            </w:tcMar>
            <w:vAlign w:val="bottom"/>
            <w:hideMark/>
          </w:tcPr>
          <w:p w14:paraId="5492686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CCB28"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CA81CA"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E20E6D" w14:textId="77777777" w:rsidR="00000000" w:rsidRDefault="000F2E75">
            <w:pPr>
              <w:spacing w:after="100"/>
              <w:jc w:val="right"/>
              <w:rPr>
                <w:rFonts w:eastAsia="Times New Roman"/>
              </w:rPr>
            </w:pPr>
            <w:r>
              <w:rPr>
                <w:rFonts w:eastAsia="Times New Roman"/>
                <w:color w:val="000000"/>
                <w:sz w:val="20"/>
                <w:szCs w:val="20"/>
              </w:rPr>
              <w:t>(89,874)</w:t>
            </w:r>
          </w:p>
        </w:tc>
        <w:tc>
          <w:tcPr>
            <w:tcW w:w="0" w:type="auto"/>
            <w:shd w:val="clear" w:color="auto" w:fill="CCEEFF"/>
            <w:tcMar>
              <w:top w:w="30" w:type="dxa"/>
              <w:left w:w="0" w:type="dxa"/>
              <w:bottom w:w="30" w:type="dxa"/>
              <w:right w:w="20" w:type="dxa"/>
            </w:tcMar>
            <w:vAlign w:val="bottom"/>
            <w:hideMark/>
          </w:tcPr>
          <w:p w14:paraId="5A5068F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72E22"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11B1DC"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E100CA" w14:textId="77777777" w:rsidR="00000000" w:rsidRDefault="000F2E75">
            <w:pPr>
              <w:spacing w:after="100"/>
              <w:jc w:val="right"/>
              <w:rPr>
                <w:rFonts w:eastAsia="Times New Roman"/>
              </w:rPr>
            </w:pPr>
            <w:r>
              <w:rPr>
                <w:rFonts w:eastAsia="Times New Roman"/>
                <w:color w:val="000000"/>
                <w:sz w:val="20"/>
                <w:szCs w:val="20"/>
              </w:rPr>
              <w:t>2,376,605 </w:t>
            </w:r>
          </w:p>
        </w:tc>
        <w:tc>
          <w:tcPr>
            <w:tcW w:w="0" w:type="auto"/>
            <w:shd w:val="clear" w:color="auto" w:fill="CCEEFF"/>
            <w:tcMar>
              <w:top w:w="30" w:type="dxa"/>
              <w:left w:w="0" w:type="dxa"/>
              <w:bottom w:w="30" w:type="dxa"/>
              <w:right w:w="20" w:type="dxa"/>
            </w:tcMar>
            <w:vAlign w:val="bottom"/>
            <w:hideMark/>
          </w:tcPr>
          <w:p w14:paraId="56E8243E" w14:textId="77777777" w:rsidR="00000000" w:rsidRDefault="000F2E75">
            <w:pPr>
              <w:spacing w:after="100"/>
              <w:jc w:val="right"/>
              <w:rPr>
                <w:rFonts w:eastAsia="Times New Roman"/>
              </w:rPr>
            </w:pPr>
          </w:p>
        </w:tc>
      </w:tr>
      <w:tr w:rsidR="00000000" w14:paraId="7958C8E2" w14:textId="77777777">
        <w:trPr>
          <w:divId w:val="1859730484"/>
          <w:trHeight w:val="180"/>
          <w:jc w:val="center"/>
        </w:trPr>
        <w:tc>
          <w:tcPr>
            <w:tcW w:w="0" w:type="auto"/>
            <w:gridSpan w:val="3"/>
            <w:shd w:val="clear" w:color="auto" w:fill="FFFFFF"/>
            <w:tcMar>
              <w:top w:w="0" w:type="dxa"/>
              <w:left w:w="20" w:type="dxa"/>
              <w:bottom w:w="0" w:type="dxa"/>
              <w:right w:w="20" w:type="dxa"/>
            </w:tcMar>
            <w:vAlign w:val="center"/>
            <w:hideMark/>
          </w:tcPr>
          <w:p w14:paraId="3616DC4E" w14:textId="77777777" w:rsidR="00000000" w:rsidRDefault="000F2E7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E5D4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1E18F5"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03B81"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E7AF2A"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3795E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7FA3BB"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B8EF8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C93F5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90DDA0"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933338"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20BAF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B27F55"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CBD0A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1031F2" w14:textId="77777777" w:rsidR="00000000" w:rsidRDefault="000F2E75">
            <w:pPr>
              <w:spacing w:after="100"/>
              <w:rPr>
                <w:rFonts w:eastAsia="Times New Roman"/>
                <w:sz w:val="20"/>
                <w:szCs w:val="20"/>
              </w:rPr>
            </w:pPr>
          </w:p>
        </w:tc>
      </w:tr>
      <w:tr w:rsidR="00000000" w14:paraId="6730ED02" w14:textId="77777777">
        <w:trPr>
          <w:divId w:val="1859730484"/>
          <w:jc w:val="center"/>
        </w:trPr>
        <w:tc>
          <w:tcPr>
            <w:tcW w:w="0" w:type="auto"/>
            <w:gridSpan w:val="3"/>
            <w:shd w:val="clear" w:color="auto" w:fill="CCEEFF"/>
            <w:tcMar>
              <w:top w:w="30" w:type="dxa"/>
              <w:left w:w="140" w:type="dxa"/>
              <w:bottom w:w="30" w:type="dxa"/>
              <w:right w:w="20" w:type="dxa"/>
            </w:tcMar>
            <w:vAlign w:val="bottom"/>
            <w:hideMark/>
          </w:tcPr>
          <w:p w14:paraId="5E1F7A3D" w14:textId="77777777" w:rsidR="00000000" w:rsidRDefault="000F2E75">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78A164FA"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ABBD75" w14:textId="77777777" w:rsidR="00000000" w:rsidRDefault="000F2E75">
            <w:pPr>
              <w:spacing w:after="100"/>
              <w:jc w:val="right"/>
              <w:rPr>
                <w:rFonts w:eastAsia="Times New Roman"/>
              </w:rPr>
            </w:pPr>
            <w:r>
              <w:rPr>
                <w:rFonts w:eastAsia="Times New Roman"/>
                <w:color w:val="000000"/>
                <w:sz w:val="20"/>
                <w:szCs w:val="20"/>
              </w:rPr>
              <w:t>756,232 </w:t>
            </w:r>
          </w:p>
        </w:tc>
        <w:tc>
          <w:tcPr>
            <w:tcW w:w="0" w:type="auto"/>
            <w:shd w:val="clear" w:color="auto" w:fill="CCEEFF"/>
            <w:tcMar>
              <w:top w:w="30" w:type="dxa"/>
              <w:left w:w="0" w:type="dxa"/>
              <w:bottom w:w="30" w:type="dxa"/>
              <w:right w:w="20" w:type="dxa"/>
            </w:tcMar>
            <w:vAlign w:val="bottom"/>
            <w:hideMark/>
          </w:tcPr>
          <w:p w14:paraId="71902E6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1441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F01F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EA92F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4860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660618" w14:textId="77777777" w:rsidR="00000000" w:rsidRDefault="000F2E75">
            <w:pPr>
              <w:spacing w:after="100"/>
              <w:jc w:val="right"/>
              <w:rPr>
                <w:rFonts w:eastAsia="Times New Roman"/>
              </w:rPr>
            </w:pPr>
            <w:r>
              <w:rPr>
                <w:rFonts w:eastAsia="Times New Roman"/>
                <w:color w:val="000000"/>
                <w:sz w:val="20"/>
                <w:szCs w:val="20"/>
              </w:rPr>
              <w:t>7,474 </w:t>
            </w:r>
          </w:p>
        </w:tc>
        <w:tc>
          <w:tcPr>
            <w:tcW w:w="0" w:type="auto"/>
            <w:shd w:val="clear" w:color="auto" w:fill="CCEEFF"/>
            <w:tcMar>
              <w:top w:w="30" w:type="dxa"/>
              <w:left w:w="0" w:type="dxa"/>
              <w:bottom w:w="30" w:type="dxa"/>
              <w:right w:w="20" w:type="dxa"/>
            </w:tcMar>
            <w:vAlign w:val="bottom"/>
            <w:hideMark/>
          </w:tcPr>
          <w:p w14:paraId="60049AD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5E97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C9C07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E946F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4FC6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63C081"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DCDA7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623F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F2DB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D9EE5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A760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AE90E7" w14:textId="77777777" w:rsidR="00000000" w:rsidRDefault="000F2E75">
            <w:pPr>
              <w:spacing w:after="100"/>
              <w:jc w:val="right"/>
              <w:rPr>
                <w:rFonts w:eastAsia="Times New Roman"/>
              </w:rPr>
            </w:pPr>
            <w:r>
              <w:rPr>
                <w:rFonts w:eastAsia="Times New Roman"/>
                <w:color w:val="000000"/>
                <w:sz w:val="20"/>
                <w:szCs w:val="20"/>
              </w:rPr>
              <w:t>7,474 </w:t>
            </w:r>
          </w:p>
        </w:tc>
        <w:tc>
          <w:tcPr>
            <w:tcW w:w="0" w:type="auto"/>
            <w:shd w:val="clear" w:color="auto" w:fill="CCEEFF"/>
            <w:tcMar>
              <w:top w:w="30" w:type="dxa"/>
              <w:left w:w="0" w:type="dxa"/>
              <w:bottom w:w="30" w:type="dxa"/>
              <w:right w:w="20" w:type="dxa"/>
            </w:tcMar>
            <w:vAlign w:val="bottom"/>
            <w:hideMark/>
          </w:tcPr>
          <w:p w14:paraId="38F9EE1F" w14:textId="77777777" w:rsidR="00000000" w:rsidRDefault="000F2E75">
            <w:pPr>
              <w:spacing w:after="100"/>
              <w:jc w:val="right"/>
              <w:rPr>
                <w:rFonts w:eastAsia="Times New Roman"/>
              </w:rPr>
            </w:pPr>
          </w:p>
        </w:tc>
      </w:tr>
      <w:tr w:rsidR="00000000" w14:paraId="11ECD93D" w14:textId="77777777">
        <w:trPr>
          <w:divId w:val="1859730484"/>
          <w:jc w:val="center"/>
        </w:trPr>
        <w:tc>
          <w:tcPr>
            <w:tcW w:w="0" w:type="auto"/>
            <w:gridSpan w:val="3"/>
            <w:shd w:val="clear" w:color="auto" w:fill="FFFFFF"/>
            <w:tcMar>
              <w:top w:w="30" w:type="dxa"/>
              <w:left w:w="140" w:type="dxa"/>
              <w:bottom w:w="30" w:type="dxa"/>
              <w:right w:w="20" w:type="dxa"/>
            </w:tcMar>
            <w:vAlign w:val="bottom"/>
            <w:hideMark/>
          </w:tcPr>
          <w:p w14:paraId="5B014615" w14:textId="77777777" w:rsidR="00000000" w:rsidRDefault="000F2E75">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5AEA8418"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DA7F3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4F031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35BC4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83E6F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40C4B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8463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39ED91" w14:textId="77777777" w:rsidR="00000000" w:rsidRDefault="000F2E75">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395BA1C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5926E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374CAD"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858F5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8FE9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AC5FC4" w14:textId="77777777" w:rsidR="00000000" w:rsidRDefault="000F2E75">
            <w:pPr>
              <w:spacing w:after="100"/>
              <w:jc w:val="right"/>
              <w:rPr>
                <w:rFonts w:eastAsia="Times New Roman"/>
              </w:rPr>
            </w:pPr>
            <w:r>
              <w:rPr>
                <w:rFonts w:eastAsia="Times New Roman"/>
                <w:color w:val="000000"/>
                <w:sz w:val="20"/>
                <w:szCs w:val="20"/>
              </w:rPr>
              <w:t>(276,679)</w:t>
            </w:r>
          </w:p>
        </w:tc>
        <w:tc>
          <w:tcPr>
            <w:tcW w:w="0" w:type="auto"/>
            <w:shd w:val="clear" w:color="auto" w:fill="FFFFFF"/>
            <w:tcMar>
              <w:top w:w="30" w:type="dxa"/>
              <w:left w:w="0" w:type="dxa"/>
              <w:bottom w:w="30" w:type="dxa"/>
              <w:right w:w="20" w:type="dxa"/>
            </w:tcMar>
            <w:vAlign w:val="bottom"/>
            <w:hideMark/>
          </w:tcPr>
          <w:p w14:paraId="0AE2CBC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0688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A62D8D" w14:textId="77777777" w:rsidR="00000000" w:rsidRDefault="000F2E75">
            <w:pPr>
              <w:spacing w:after="100"/>
              <w:jc w:val="right"/>
              <w:rPr>
                <w:rFonts w:eastAsia="Times New Roman"/>
              </w:rPr>
            </w:pPr>
            <w:r>
              <w:rPr>
                <w:rFonts w:eastAsia="Times New Roman"/>
                <w:color w:val="000000"/>
                <w:sz w:val="20"/>
                <w:szCs w:val="20"/>
              </w:rPr>
              <w:t>(2,059)</w:t>
            </w:r>
          </w:p>
        </w:tc>
        <w:tc>
          <w:tcPr>
            <w:tcW w:w="0" w:type="auto"/>
            <w:shd w:val="clear" w:color="auto" w:fill="FFFFFF"/>
            <w:tcMar>
              <w:top w:w="30" w:type="dxa"/>
              <w:left w:w="0" w:type="dxa"/>
              <w:bottom w:w="30" w:type="dxa"/>
              <w:right w:w="20" w:type="dxa"/>
            </w:tcMar>
            <w:vAlign w:val="bottom"/>
            <w:hideMark/>
          </w:tcPr>
          <w:p w14:paraId="652E4A6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8EC2B"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9018A" w14:textId="77777777" w:rsidR="00000000" w:rsidRDefault="000F2E75">
            <w:pPr>
              <w:spacing w:after="100"/>
              <w:jc w:val="right"/>
              <w:rPr>
                <w:rFonts w:eastAsia="Times New Roman"/>
              </w:rPr>
            </w:pPr>
            <w:r>
              <w:rPr>
                <w:rFonts w:eastAsia="Times New Roman"/>
                <w:color w:val="000000"/>
                <w:sz w:val="20"/>
                <w:szCs w:val="20"/>
              </w:rPr>
              <w:t>(2,083)</w:t>
            </w:r>
          </w:p>
        </w:tc>
        <w:tc>
          <w:tcPr>
            <w:tcW w:w="0" w:type="auto"/>
            <w:shd w:val="clear" w:color="auto" w:fill="FFFFFF"/>
            <w:tcMar>
              <w:top w:w="30" w:type="dxa"/>
              <w:left w:w="0" w:type="dxa"/>
              <w:bottom w:w="30" w:type="dxa"/>
              <w:right w:w="20" w:type="dxa"/>
            </w:tcMar>
            <w:vAlign w:val="bottom"/>
            <w:hideMark/>
          </w:tcPr>
          <w:p w14:paraId="617CF5C1" w14:textId="77777777" w:rsidR="00000000" w:rsidRDefault="000F2E75">
            <w:pPr>
              <w:spacing w:after="100"/>
              <w:jc w:val="right"/>
              <w:rPr>
                <w:rFonts w:eastAsia="Times New Roman"/>
              </w:rPr>
            </w:pPr>
          </w:p>
        </w:tc>
      </w:tr>
      <w:tr w:rsidR="00000000" w14:paraId="19C4A735" w14:textId="77777777">
        <w:trPr>
          <w:divId w:val="1859730484"/>
          <w:jc w:val="center"/>
        </w:trPr>
        <w:tc>
          <w:tcPr>
            <w:tcW w:w="0" w:type="auto"/>
            <w:gridSpan w:val="3"/>
            <w:shd w:val="clear" w:color="auto" w:fill="CCEEFF"/>
            <w:tcMar>
              <w:top w:w="30" w:type="dxa"/>
              <w:left w:w="140" w:type="dxa"/>
              <w:bottom w:w="30" w:type="dxa"/>
              <w:right w:w="20" w:type="dxa"/>
            </w:tcMar>
            <w:vAlign w:val="bottom"/>
            <w:hideMark/>
          </w:tcPr>
          <w:p w14:paraId="4656B0C2" w14:textId="77777777" w:rsidR="00000000" w:rsidRDefault="000F2E75">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06C7D3C7"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142FD7"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7C2DF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B1A1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23DBC2"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CB29CA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30CA8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73DE4"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6E365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83BC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8AA275"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77870F7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8FB1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762189"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F15FB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2766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B535CB"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DD879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66F7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0FCF86"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71991B99" w14:textId="77777777" w:rsidR="00000000" w:rsidRDefault="000F2E75">
            <w:pPr>
              <w:spacing w:after="100"/>
              <w:jc w:val="right"/>
              <w:rPr>
                <w:rFonts w:eastAsia="Times New Roman"/>
              </w:rPr>
            </w:pPr>
          </w:p>
        </w:tc>
      </w:tr>
      <w:tr w:rsidR="000F2E75" w14:paraId="025D4F0B" w14:textId="77777777">
        <w:trPr>
          <w:divId w:val="1859730484"/>
          <w:jc w:val="center"/>
        </w:trPr>
        <w:tc>
          <w:tcPr>
            <w:tcW w:w="0" w:type="auto"/>
            <w:gridSpan w:val="3"/>
            <w:shd w:val="clear" w:color="auto" w:fill="FFFFFF"/>
            <w:tcMar>
              <w:top w:w="30" w:type="dxa"/>
              <w:left w:w="20" w:type="dxa"/>
              <w:bottom w:w="30" w:type="dxa"/>
              <w:right w:w="20" w:type="dxa"/>
            </w:tcMar>
            <w:vAlign w:val="bottom"/>
            <w:hideMark/>
          </w:tcPr>
          <w:p w14:paraId="284F6204" w14:textId="77777777" w:rsidR="00000000" w:rsidRDefault="000F2E75">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FFFFFF"/>
            <w:tcMar>
              <w:top w:w="0" w:type="dxa"/>
              <w:left w:w="20" w:type="dxa"/>
              <w:bottom w:w="0" w:type="dxa"/>
              <w:right w:w="20" w:type="dxa"/>
            </w:tcMar>
            <w:vAlign w:val="center"/>
            <w:hideMark/>
          </w:tcPr>
          <w:p w14:paraId="086FEB0E" w14:textId="77777777" w:rsidR="00000000" w:rsidRDefault="000F2E7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992305" w14:textId="77777777" w:rsidR="00000000" w:rsidRDefault="000F2E75">
            <w:pPr>
              <w:spacing w:after="100"/>
              <w:jc w:val="right"/>
              <w:rPr>
                <w:rFonts w:eastAsia="Times New Roman"/>
              </w:rPr>
            </w:pPr>
            <w:r>
              <w:rPr>
                <w:rFonts w:eastAsia="Times New Roman"/>
                <w:color w:val="000000"/>
                <w:sz w:val="20"/>
                <w:szCs w:val="20"/>
              </w:rPr>
              <w:t>665,033,300 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E153BA"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5E967"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E7DE4D"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47E732" w14:textId="77777777" w:rsidR="00000000" w:rsidRDefault="000F2E75">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7D3DF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FB7B3"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F72F0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D534E9" w14:textId="77777777" w:rsidR="00000000" w:rsidRDefault="000F2E75">
            <w:pPr>
              <w:spacing w:after="100"/>
              <w:jc w:val="right"/>
              <w:rPr>
                <w:rFonts w:eastAsia="Times New Roman"/>
              </w:rPr>
            </w:pPr>
            <w:r>
              <w:rPr>
                <w:rFonts w:eastAsia="Times New Roman"/>
                <w:color w:val="000000"/>
                <w:sz w:val="20"/>
                <w:szCs w:val="20"/>
              </w:rPr>
              <w:t>2,304,954 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5B75D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44624"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C3C42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489CF4" w14:textId="77777777" w:rsidR="00000000" w:rsidRDefault="000F2E75">
            <w:pPr>
              <w:spacing w:after="100"/>
              <w:jc w:val="right"/>
              <w:rPr>
                <w:rFonts w:eastAsia="Times New Roman"/>
              </w:rPr>
            </w:pPr>
            <w:r>
              <w:rPr>
                <w:rFonts w:eastAsia="Times New Roman"/>
                <w:color w:val="000000"/>
                <w:sz w:val="20"/>
                <w:szCs w:val="20"/>
              </w:rPr>
              <w:t>121,977 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BA0A7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1530D"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4BD3F2" w14:textId="77777777" w:rsidR="00000000" w:rsidRDefault="000F2E75">
            <w:pPr>
              <w:spacing w:after="100"/>
              <w:jc w:val="right"/>
              <w:rPr>
                <w:rFonts w:eastAsia="Times New Roman"/>
              </w:rPr>
            </w:pPr>
            <w:r>
              <w:rPr>
                <w:rFonts w:eastAsia="Times New Roman"/>
                <w:color w:val="000000"/>
                <w:sz w:val="20"/>
                <w:szCs w:val="20"/>
              </w:rPr>
              <w:t>(9,421,140)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0EA39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58B13"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D547D9"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32288B" w14:textId="77777777" w:rsidR="00000000" w:rsidRDefault="000F2E75">
            <w:pPr>
              <w:spacing w:after="100"/>
              <w:jc w:val="right"/>
              <w:rPr>
                <w:rFonts w:eastAsia="Times New Roman"/>
              </w:rPr>
            </w:pPr>
            <w:r>
              <w:rPr>
                <w:rFonts w:eastAsia="Times New Roman"/>
                <w:color w:val="000000"/>
                <w:sz w:val="20"/>
                <w:szCs w:val="20"/>
              </w:rPr>
              <w:t>(91,933)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4A5F1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2F0CA3"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0498C9"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F665379" w14:textId="77777777" w:rsidR="00000000" w:rsidRDefault="000F2E75">
            <w:pPr>
              <w:spacing w:after="100"/>
              <w:jc w:val="right"/>
              <w:rPr>
                <w:rFonts w:eastAsia="Times New Roman"/>
              </w:rPr>
            </w:pPr>
            <w:r>
              <w:rPr>
                <w:rFonts w:eastAsia="Times New Roman"/>
                <w:color w:val="000000"/>
                <w:sz w:val="20"/>
                <w:szCs w:val="20"/>
              </w:rPr>
              <w:t>2,335,064 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9D3DEC" w14:textId="77777777" w:rsidR="00000000" w:rsidRDefault="000F2E75">
            <w:pPr>
              <w:spacing w:after="100"/>
              <w:jc w:val="right"/>
              <w:rPr>
                <w:rFonts w:eastAsia="Times New Roman"/>
              </w:rPr>
            </w:pPr>
          </w:p>
        </w:tc>
      </w:tr>
      <w:tr w:rsidR="00000000" w14:paraId="4C5EEFF0" w14:textId="77777777">
        <w:trPr>
          <w:divId w:val="1859730484"/>
          <w:trHeight w:val="160"/>
          <w:jc w:val="center"/>
        </w:trPr>
        <w:tc>
          <w:tcPr>
            <w:tcW w:w="0" w:type="auto"/>
            <w:gridSpan w:val="3"/>
            <w:tcMar>
              <w:top w:w="0" w:type="dxa"/>
              <w:left w:w="20" w:type="dxa"/>
              <w:bottom w:w="0" w:type="dxa"/>
              <w:right w:w="20" w:type="dxa"/>
            </w:tcMar>
            <w:vAlign w:val="center"/>
            <w:hideMark/>
          </w:tcPr>
          <w:p w14:paraId="50AE1756" w14:textId="77777777" w:rsidR="00000000" w:rsidRDefault="000F2E75">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1C21CE1"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EDABE07"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B8E7AA"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89C256C"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5470B6"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774ACBE"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13B876"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9984CA0"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C07417"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C324149"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FF90CC"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D629E94"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6A5DA5"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A976086" w14:textId="77777777" w:rsidR="00000000" w:rsidRDefault="000F2E75">
            <w:pPr>
              <w:spacing w:after="100"/>
              <w:rPr>
                <w:rFonts w:eastAsia="Times New Roman"/>
                <w:sz w:val="20"/>
                <w:szCs w:val="20"/>
              </w:rPr>
            </w:pPr>
          </w:p>
        </w:tc>
      </w:tr>
      <w:tr w:rsidR="00000000" w14:paraId="362C82B9" w14:textId="77777777">
        <w:trPr>
          <w:divId w:val="1859730484"/>
          <w:jc w:val="center"/>
        </w:trPr>
        <w:tc>
          <w:tcPr>
            <w:tcW w:w="0" w:type="auto"/>
            <w:gridSpan w:val="3"/>
            <w:tcMar>
              <w:top w:w="0" w:type="dxa"/>
              <w:left w:w="20" w:type="dxa"/>
              <w:bottom w:w="0" w:type="dxa"/>
              <w:right w:w="20" w:type="dxa"/>
            </w:tcMar>
            <w:vAlign w:val="center"/>
            <w:hideMark/>
          </w:tcPr>
          <w:p w14:paraId="71279C4E"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A45F8A" w14:textId="77777777" w:rsidR="00000000" w:rsidRDefault="000F2E75">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17F1E6B6" w14:textId="77777777" w:rsidR="00000000" w:rsidRDefault="000F2E75">
            <w:pPr>
              <w:spacing w:after="100"/>
              <w:jc w:val="center"/>
              <w:rPr>
                <w:rFonts w:eastAsia="Times New Roman"/>
              </w:rPr>
            </w:pPr>
            <w:r>
              <w:rPr>
                <w:rFonts w:eastAsia="Times New Roman"/>
                <w:b/>
                <w:bCs/>
                <w:color w:val="000000"/>
                <w:sz w:val="16"/>
                <w:szCs w:val="16"/>
              </w:rPr>
              <w:t>Three Months Ended June 30, 2020</w:t>
            </w:r>
          </w:p>
        </w:tc>
      </w:tr>
      <w:tr w:rsidR="00000000" w14:paraId="2D8A8DAC" w14:textId="77777777">
        <w:trPr>
          <w:divId w:val="1859730484"/>
          <w:trHeight w:val="60"/>
          <w:jc w:val="center"/>
        </w:trPr>
        <w:tc>
          <w:tcPr>
            <w:tcW w:w="0" w:type="auto"/>
            <w:gridSpan w:val="3"/>
            <w:tcMar>
              <w:top w:w="0" w:type="dxa"/>
              <w:left w:w="20" w:type="dxa"/>
              <w:bottom w:w="0" w:type="dxa"/>
              <w:right w:w="20" w:type="dxa"/>
            </w:tcMar>
            <w:vAlign w:val="center"/>
            <w:hideMark/>
          </w:tcPr>
          <w:p w14:paraId="649FCC4B"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16D585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E24464"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667AC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821FC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0AFC0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744CE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B5F23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1ABEDD"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1900D1"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415EA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D89837"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543944"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25C3E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D8C1AC" w14:textId="77777777" w:rsidR="00000000" w:rsidRDefault="000F2E75">
            <w:pPr>
              <w:spacing w:after="100"/>
              <w:rPr>
                <w:rFonts w:eastAsia="Times New Roman"/>
                <w:sz w:val="20"/>
                <w:szCs w:val="20"/>
              </w:rPr>
            </w:pPr>
          </w:p>
        </w:tc>
      </w:tr>
      <w:tr w:rsidR="00000000" w14:paraId="074B0886" w14:textId="77777777">
        <w:trPr>
          <w:divId w:val="1859730484"/>
          <w:trHeight w:val="300"/>
          <w:jc w:val="center"/>
        </w:trPr>
        <w:tc>
          <w:tcPr>
            <w:tcW w:w="0" w:type="auto"/>
            <w:gridSpan w:val="3"/>
            <w:tcMar>
              <w:top w:w="0" w:type="dxa"/>
              <w:left w:w="20" w:type="dxa"/>
              <w:bottom w:w="0" w:type="dxa"/>
              <w:right w:w="20" w:type="dxa"/>
            </w:tcMar>
            <w:vAlign w:val="center"/>
            <w:hideMark/>
          </w:tcPr>
          <w:p w14:paraId="3769BD14"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876794"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B9D8543" w14:textId="77777777" w:rsidR="00000000" w:rsidRDefault="000F2E75">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450E35C7"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D31F659" w14:textId="77777777" w:rsidR="00000000" w:rsidRDefault="000F2E75">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10C4931F"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04CB71E" w14:textId="77777777" w:rsidR="00000000" w:rsidRDefault="000F2E75">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7A19F634"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1070FD7" w14:textId="77777777" w:rsidR="00000000" w:rsidRDefault="000F2E75">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16F79B20"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406E34E" w14:textId="77777777" w:rsidR="00000000" w:rsidRDefault="000F2E75">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437450A8" w14:textId="77777777">
        <w:trPr>
          <w:divId w:val="1859730484"/>
          <w:trHeight w:val="240"/>
          <w:jc w:val="center"/>
        </w:trPr>
        <w:tc>
          <w:tcPr>
            <w:tcW w:w="0" w:type="auto"/>
            <w:gridSpan w:val="3"/>
            <w:tcMar>
              <w:top w:w="0" w:type="dxa"/>
              <w:left w:w="20" w:type="dxa"/>
              <w:bottom w:w="0" w:type="dxa"/>
              <w:right w:w="20" w:type="dxa"/>
            </w:tcMar>
            <w:vAlign w:val="center"/>
            <w:hideMark/>
          </w:tcPr>
          <w:p w14:paraId="6492A058"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81E3B7D"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ADD1D59"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FBBD199"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64B493"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97024A5" w14:textId="77777777" w:rsidR="00000000" w:rsidRDefault="000F2E75">
            <w:pPr>
              <w:spacing w:after="100"/>
              <w:jc w:val="center"/>
              <w:rPr>
                <w:rFonts w:eastAsia="Times New Roman"/>
              </w:rPr>
            </w:pPr>
          </w:p>
        </w:tc>
        <w:tc>
          <w:tcPr>
            <w:tcW w:w="0" w:type="auto"/>
            <w:gridSpan w:val="3"/>
            <w:vMerge/>
            <w:vAlign w:val="center"/>
            <w:hideMark/>
          </w:tcPr>
          <w:p w14:paraId="0E3AC575"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7FB5C21D" w14:textId="77777777" w:rsidR="00000000" w:rsidRDefault="000F2E75">
            <w:pPr>
              <w:spacing w:after="100"/>
              <w:rPr>
                <w:rFonts w:eastAsia="Times New Roman"/>
                <w:sz w:val="20"/>
                <w:szCs w:val="20"/>
              </w:rPr>
            </w:pPr>
          </w:p>
        </w:tc>
        <w:tc>
          <w:tcPr>
            <w:tcW w:w="0" w:type="auto"/>
            <w:gridSpan w:val="3"/>
            <w:vMerge/>
            <w:vAlign w:val="center"/>
            <w:hideMark/>
          </w:tcPr>
          <w:p w14:paraId="7AE4BD9B"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344AD2E1"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588C70C"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5B48F1DF"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73E20A"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0B34DEF" w14:textId="77777777" w:rsidR="00000000" w:rsidRDefault="000F2E75">
            <w:pPr>
              <w:spacing w:after="100"/>
              <w:jc w:val="center"/>
              <w:rPr>
                <w:rFonts w:eastAsia="Times New Roman"/>
              </w:rPr>
            </w:pPr>
          </w:p>
        </w:tc>
        <w:tc>
          <w:tcPr>
            <w:tcW w:w="0" w:type="auto"/>
            <w:gridSpan w:val="3"/>
            <w:vMerge/>
            <w:vAlign w:val="center"/>
            <w:hideMark/>
          </w:tcPr>
          <w:p w14:paraId="69C19B6B" w14:textId="77777777" w:rsidR="00000000" w:rsidRDefault="000F2E75">
            <w:pPr>
              <w:spacing w:after="100"/>
              <w:rPr>
                <w:rFonts w:eastAsia="Times New Roman"/>
              </w:rPr>
            </w:pPr>
          </w:p>
        </w:tc>
      </w:tr>
      <w:tr w:rsidR="00000000" w14:paraId="713B6439" w14:textId="77777777">
        <w:trPr>
          <w:divId w:val="1859730484"/>
          <w:trHeight w:val="280"/>
          <w:jc w:val="center"/>
        </w:trPr>
        <w:tc>
          <w:tcPr>
            <w:tcW w:w="0" w:type="auto"/>
            <w:gridSpan w:val="3"/>
            <w:tcMar>
              <w:top w:w="0" w:type="dxa"/>
              <w:left w:w="20" w:type="dxa"/>
              <w:bottom w:w="0" w:type="dxa"/>
              <w:right w:w="20" w:type="dxa"/>
            </w:tcMar>
            <w:vAlign w:val="center"/>
            <w:hideMark/>
          </w:tcPr>
          <w:p w14:paraId="60470F60"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25C79E"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67C7E6"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6C91AE"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1D92DB"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97C2D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1964BA"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3A1222"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D65EAB"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FAA86E"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1C436E"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5380A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7BF252"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0BF13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323C2E" w14:textId="77777777" w:rsidR="00000000" w:rsidRDefault="000F2E75">
            <w:pPr>
              <w:spacing w:after="100"/>
              <w:rPr>
                <w:rFonts w:eastAsia="Times New Roman"/>
                <w:sz w:val="20"/>
                <w:szCs w:val="20"/>
              </w:rPr>
            </w:pPr>
          </w:p>
        </w:tc>
      </w:tr>
      <w:tr w:rsidR="000F2E75" w14:paraId="56DDA8B2" w14:textId="77777777">
        <w:trPr>
          <w:divId w:val="1859730484"/>
          <w:jc w:val="center"/>
        </w:trPr>
        <w:tc>
          <w:tcPr>
            <w:tcW w:w="0" w:type="auto"/>
            <w:gridSpan w:val="3"/>
            <w:shd w:val="clear" w:color="auto" w:fill="CCEEFF"/>
            <w:tcMar>
              <w:top w:w="30" w:type="dxa"/>
              <w:left w:w="20" w:type="dxa"/>
              <w:bottom w:w="30" w:type="dxa"/>
              <w:right w:w="20" w:type="dxa"/>
            </w:tcMar>
            <w:vAlign w:val="bottom"/>
            <w:hideMark/>
          </w:tcPr>
          <w:p w14:paraId="0E80C70C" w14:textId="77777777" w:rsidR="00000000" w:rsidRDefault="000F2E75">
            <w:pPr>
              <w:spacing w:after="100"/>
              <w:divId w:val="2143647482"/>
              <w:rPr>
                <w:rFonts w:eastAsia="Times New Roman"/>
              </w:rPr>
            </w:pPr>
            <w:r>
              <w:rPr>
                <w:rFonts w:eastAsia="Times New Roman"/>
                <w:b/>
                <w:bCs/>
                <w:color w:val="000000"/>
                <w:sz w:val="18"/>
                <w:szCs w:val="18"/>
              </w:rPr>
              <w:t>Balance at beginning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D60DB9E"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D62873"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3DDA748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64EF2"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FF47D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741093" w14:textId="77777777" w:rsidR="00000000" w:rsidRDefault="000F2E75">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37AC940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75BA1"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432B31"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DCF2CE" w14:textId="77777777" w:rsidR="00000000" w:rsidRDefault="000F2E75">
            <w:pPr>
              <w:spacing w:after="100"/>
              <w:jc w:val="right"/>
              <w:rPr>
                <w:rFonts w:eastAsia="Times New Roman"/>
              </w:rPr>
            </w:pPr>
            <w:r>
              <w:rPr>
                <w:rFonts w:eastAsia="Times New Roman"/>
                <w:color w:val="000000"/>
                <w:sz w:val="20"/>
                <w:szCs w:val="20"/>
              </w:rPr>
              <w:t>1,356,975 </w:t>
            </w:r>
          </w:p>
        </w:tc>
        <w:tc>
          <w:tcPr>
            <w:tcW w:w="0" w:type="auto"/>
            <w:shd w:val="clear" w:color="auto" w:fill="CCEEFF"/>
            <w:tcMar>
              <w:top w:w="30" w:type="dxa"/>
              <w:left w:w="0" w:type="dxa"/>
              <w:bottom w:w="30" w:type="dxa"/>
              <w:right w:w="20" w:type="dxa"/>
            </w:tcMar>
            <w:vAlign w:val="bottom"/>
            <w:hideMark/>
          </w:tcPr>
          <w:p w14:paraId="0D5BBA5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8EFA8"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DEB527"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D8910D" w14:textId="77777777" w:rsidR="00000000" w:rsidRDefault="000F2E75">
            <w:pPr>
              <w:spacing w:after="100"/>
              <w:jc w:val="right"/>
              <w:rPr>
                <w:rFonts w:eastAsia="Times New Roman"/>
              </w:rPr>
            </w:pPr>
            <w:r>
              <w:rPr>
                <w:rFonts w:eastAsia="Times New Roman"/>
                <w:color w:val="000000"/>
                <w:sz w:val="20"/>
                <w:szCs w:val="20"/>
              </w:rPr>
              <w:t>634,968 </w:t>
            </w:r>
          </w:p>
        </w:tc>
        <w:tc>
          <w:tcPr>
            <w:tcW w:w="0" w:type="auto"/>
            <w:shd w:val="clear" w:color="auto" w:fill="CCEEFF"/>
            <w:tcMar>
              <w:top w:w="30" w:type="dxa"/>
              <w:left w:w="0" w:type="dxa"/>
              <w:bottom w:w="30" w:type="dxa"/>
              <w:right w:w="20" w:type="dxa"/>
            </w:tcMar>
            <w:vAlign w:val="bottom"/>
            <w:hideMark/>
          </w:tcPr>
          <w:p w14:paraId="7941918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931A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738BE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CAA60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16D6F"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E008F3"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C43302"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E5C0B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0443D"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E6C4E1"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1BDB16" w14:textId="77777777" w:rsidR="00000000" w:rsidRDefault="000F2E75">
            <w:pPr>
              <w:spacing w:after="100"/>
              <w:jc w:val="right"/>
              <w:rPr>
                <w:rFonts w:eastAsia="Times New Roman"/>
              </w:rPr>
            </w:pPr>
            <w:r>
              <w:rPr>
                <w:rFonts w:eastAsia="Times New Roman"/>
                <w:color w:val="000000"/>
                <w:sz w:val="20"/>
                <w:szCs w:val="20"/>
              </w:rPr>
              <w:t>1,991,985 </w:t>
            </w:r>
          </w:p>
        </w:tc>
        <w:tc>
          <w:tcPr>
            <w:tcW w:w="0" w:type="auto"/>
            <w:shd w:val="clear" w:color="auto" w:fill="CCEEFF"/>
            <w:tcMar>
              <w:top w:w="30" w:type="dxa"/>
              <w:left w:w="0" w:type="dxa"/>
              <w:bottom w:w="30" w:type="dxa"/>
              <w:right w:w="20" w:type="dxa"/>
            </w:tcMar>
            <w:vAlign w:val="bottom"/>
            <w:hideMark/>
          </w:tcPr>
          <w:p w14:paraId="73B08B51" w14:textId="77777777" w:rsidR="00000000" w:rsidRDefault="000F2E75">
            <w:pPr>
              <w:spacing w:after="100"/>
              <w:jc w:val="right"/>
              <w:rPr>
                <w:rFonts w:eastAsia="Times New Roman"/>
              </w:rPr>
            </w:pPr>
          </w:p>
        </w:tc>
      </w:tr>
      <w:tr w:rsidR="00000000" w14:paraId="79B4C4E2" w14:textId="77777777">
        <w:trPr>
          <w:divId w:val="1859730484"/>
          <w:trHeight w:val="180"/>
          <w:jc w:val="center"/>
        </w:trPr>
        <w:tc>
          <w:tcPr>
            <w:tcW w:w="0" w:type="auto"/>
            <w:gridSpan w:val="3"/>
            <w:shd w:val="clear" w:color="auto" w:fill="FFFFFF"/>
            <w:tcMar>
              <w:top w:w="0" w:type="dxa"/>
              <w:left w:w="20" w:type="dxa"/>
              <w:bottom w:w="0" w:type="dxa"/>
              <w:right w:w="20" w:type="dxa"/>
            </w:tcMar>
            <w:vAlign w:val="center"/>
            <w:hideMark/>
          </w:tcPr>
          <w:p w14:paraId="109DA1B0" w14:textId="77777777" w:rsidR="00000000" w:rsidRDefault="000F2E7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509B6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67912B"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390008"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C2EB7A"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D0867A"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C3EA6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039960"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1FE7AB"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076542"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C4828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D0179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25A538"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40130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26205F" w14:textId="77777777" w:rsidR="00000000" w:rsidRDefault="000F2E75">
            <w:pPr>
              <w:spacing w:after="100"/>
              <w:rPr>
                <w:rFonts w:eastAsia="Times New Roman"/>
                <w:sz w:val="20"/>
                <w:szCs w:val="20"/>
              </w:rPr>
            </w:pPr>
          </w:p>
        </w:tc>
      </w:tr>
      <w:tr w:rsidR="00000000" w14:paraId="389CA3A6" w14:textId="77777777">
        <w:trPr>
          <w:divId w:val="1859730484"/>
          <w:jc w:val="center"/>
        </w:trPr>
        <w:tc>
          <w:tcPr>
            <w:tcW w:w="0" w:type="auto"/>
            <w:gridSpan w:val="3"/>
            <w:shd w:val="clear" w:color="auto" w:fill="CCEEFF"/>
            <w:tcMar>
              <w:top w:w="30" w:type="dxa"/>
              <w:left w:w="140" w:type="dxa"/>
              <w:bottom w:w="30" w:type="dxa"/>
              <w:right w:w="20" w:type="dxa"/>
            </w:tcMar>
            <w:vAlign w:val="bottom"/>
            <w:hideMark/>
          </w:tcPr>
          <w:p w14:paraId="26F21348" w14:textId="77777777" w:rsidR="00000000" w:rsidRDefault="000F2E75">
            <w:pPr>
              <w:spacing w:after="100"/>
              <w:rPr>
                <w:rFonts w:eastAsia="Times New Roman"/>
              </w:rPr>
            </w:pPr>
            <w:r>
              <w:rPr>
                <w:rFonts w:eastAsia="Times New Roman"/>
                <w:color w:val="000000"/>
                <w:sz w:val="18"/>
                <w:szCs w:val="18"/>
              </w:rPr>
              <w:t>Class B Unit expense</w:t>
            </w:r>
          </w:p>
        </w:tc>
        <w:tc>
          <w:tcPr>
            <w:tcW w:w="0" w:type="auto"/>
            <w:gridSpan w:val="3"/>
            <w:shd w:val="clear" w:color="auto" w:fill="CCEEFF"/>
            <w:tcMar>
              <w:top w:w="0" w:type="dxa"/>
              <w:left w:w="20" w:type="dxa"/>
              <w:bottom w:w="0" w:type="dxa"/>
              <w:right w:w="20" w:type="dxa"/>
            </w:tcMar>
            <w:vAlign w:val="center"/>
            <w:hideMark/>
          </w:tcPr>
          <w:p w14:paraId="2FDA6A54"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2DE2B1"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5E99C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D922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D9500"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E9F3E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D87C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FC2DA" w14:textId="77777777" w:rsidR="00000000" w:rsidRDefault="000F2E75">
            <w:pPr>
              <w:spacing w:after="100"/>
              <w:jc w:val="right"/>
              <w:rPr>
                <w:rFonts w:eastAsia="Times New Roman"/>
              </w:rPr>
            </w:pPr>
            <w:r>
              <w:rPr>
                <w:rFonts w:eastAsia="Times New Roman"/>
                <w:color w:val="000000"/>
                <w:sz w:val="20"/>
                <w:szCs w:val="20"/>
              </w:rPr>
              <w:t>27,911 </w:t>
            </w:r>
          </w:p>
        </w:tc>
        <w:tc>
          <w:tcPr>
            <w:tcW w:w="0" w:type="auto"/>
            <w:shd w:val="clear" w:color="auto" w:fill="CCEEFF"/>
            <w:tcMar>
              <w:top w:w="30" w:type="dxa"/>
              <w:left w:w="0" w:type="dxa"/>
              <w:bottom w:w="30" w:type="dxa"/>
              <w:right w:w="20" w:type="dxa"/>
            </w:tcMar>
            <w:vAlign w:val="bottom"/>
            <w:hideMark/>
          </w:tcPr>
          <w:p w14:paraId="2132F6F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85BE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2AC3BF"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A468E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8483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D67271"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F12F7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5EC7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CCEEB"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DAF0B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1E3D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9F7C63" w14:textId="77777777" w:rsidR="00000000" w:rsidRDefault="000F2E75">
            <w:pPr>
              <w:spacing w:after="100"/>
              <w:jc w:val="right"/>
              <w:rPr>
                <w:rFonts w:eastAsia="Times New Roman"/>
              </w:rPr>
            </w:pPr>
            <w:r>
              <w:rPr>
                <w:rFonts w:eastAsia="Times New Roman"/>
                <w:color w:val="000000"/>
                <w:sz w:val="20"/>
                <w:szCs w:val="20"/>
              </w:rPr>
              <w:t>27,911 </w:t>
            </w:r>
          </w:p>
        </w:tc>
        <w:tc>
          <w:tcPr>
            <w:tcW w:w="0" w:type="auto"/>
            <w:shd w:val="clear" w:color="auto" w:fill="CCEEFF"/>
            <w:tcMar>
              <w:top w:w="30" w:type="dxa"/>
              <w:left w:w="0" w:type="dxa"/>
              <w:bottom w:w="30" w:type="dxa"/>
              <w:right w:w="20" w:type="dxa"/>
            </w:tcMar>
            <w:vAlign w:val="bottom"/>
            <w:hideMark/>
          </w:tcPr>
          <w:p w14:paraId="7E73B967" w14:textId="77777777" w:rsidR="00000000" w:rsidRDefault="000F2E75">
            <w:pPr>
              <w:spacing w:after="100"/>
              <w:jc w:val="right"/>
              <w:rPr>
                <w:rFonts w:eastAsia="Times New Roman"/>
              </w:rPr>
            </w:pPr>
          </w:p>
        </w:tc>
      </w:tr>
      <w:tr w:rsidR="00000000" w14:paraId="7D433E68" w14:textId="77777777">
        <w:trPr>
          <w:divId w:val="1859730484"/>
          <w:jc w:val="center"/>
        </w:trPr>
        <w:tc>
          <w:tcPr>
            <w:tcW w:w="0" w:type="auto"/>
            <w:gridSpan w:val="3"/>
            <w:shd w:val="clear" w:color="auto" w:fill="FFFFFF"/>
            <w:tcMar>
              <w:top w:w="30" w:type="dxa"/>
              <w:left w:w="140" w:type="dxa"/>
              <w:bottom w:w="30" w:type="dxa"/>
              <w:right w:w="20" w:type="dxa"/>
            </w:tcMar>
            <w:vAlign w:val="bottom"/>
            <w:hideMark/>
          </w:tcPr>
          <w:p w14:paraId="6C3EDB43" w14:textId="77777777" w:rsidR="00000000" w:rsidRDefault="000F2E75">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426E8FE0"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926C01"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A461DD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43CF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D2AFFD"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B6267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FA8B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28080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C92AC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A97D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1EF502"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shd w:val="clear" w:color="auto" w:fill="FFFFFF"/>
            <w:tcMar>
              <w:top w:w="30" w:type="dxa"/>
              <w:left w:w="0" w:type="dxa"/>
              <w:bottom w:w="30" w:type="dxa"/>
              <w:right w:w="20" w:type="dxa"/>
            </w:tcMar>
            <w:vAlign w:val="bottom"/>
            <w:hideMark/>
          </w:tcPr>
          <w:p w14:paraId="0CAA1D8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B88A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73D60"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FA4E5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C178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3E76AC"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95B70E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77EFA"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9EF89D"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shd w:val="clear" w:color="auto" w:fill="FFFFFF"/>
            <w:tcMar>
              <w:top w:w="30" w:type="dxa"/>
              <w:left w:w="0" w:type="dxa"/>
              <w:bottom w:w="30" w:type="dxa"/>
              <w:right w:w="20" w:type="dxa"/>
            </w:tcMar>
            <w:vAlign w:val="bottom"/>
            <w:hideMark/>
          </w:tcPr>
          <w:p w14:paraId="43B476ED" w14:textId="77777777" w:rsidR="00000000" w:rsidRDefault="000F2E75">
            <w:pPr>
              <w:spacing w:after="100"/>
              <w:jc w:val="right"/>
              <w:rPr>
                <w:rFonts w:eastAsia="Times New Roman"/>
              </w:rPr>
            </w:pPr>
          </w:p>
        </w:tc>
      </w:tr>
      <w:tr w:rsidR="000F2E75" w14:paraId="733568BD" w14:textId="77777777">
        <w:trPr>
          <w:divId w:val="1859730484"/>
          <w:jc w:val="center"/>
        </w:trPr>
        <w:tc>
          <w:tcPr>
            <w:tcW w:w="0" w:type="auto"/>
            <w:gridSpan w:val="3"/>
            <w:shd w:val="clear" w:color="auto" w:fill="CCEEFF"/>
            <w:tcMar>
              <w:top w:w="30" w:type="dxa"/>
              <w:left w:w="20" w:type="dxa"/>
              <w:bottom w:w="30" w:type="dxa"/>
              <w:right w:w="20" w:type="dxa"/>
            </w:tcMar>
            <w:vAlign w:val="bottom"/>
            <w:hideMark/>
          </w:tcPr>
          <w:p w14:paraId="17BE1398" w14:textId="77777777" w:rsidR="00000000" w:rsidRDefault="000F2E75">
            <w:pPr>
              <w:spacing w:after="100"/>
              <w:divId w:val="2082210184"/>
              <w:rPr>
                <w:rFonts w:eastAsia="Times New Roman"/>
              </w:rPr>
            </w:pPr>
            <w:r>
              <w:rPr>
                <w:rFonts w:eastAsia="Times New Roman"/>
                <w:b/>
                <w:bCs/>
                <w:color w:val="000000"/>
                <w:sz w:val="18"/>
                <w:szCs w:val="18"/>
              </w:rPr>
              <w:t>Balance at end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20272C7" w14:textId="77777777" w:rsidR="00000000" w:rsidRDefault="000F2E7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FA1DD9"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57FAD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F620D"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A152E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F755DE" w14:textId="77777777" w:rsidR="00000000" w:rsidRDefault="000F2E75">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A6049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AA74A"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C08F9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5145D5" w14:textId="77777777" w:rsidR="00000000" w:rsidRDefault="000F2E75">
            <w:pPr>
              <w:spacing w:after="100"/>
              <w:jc w:val="right"/>
              <w:rPr>
                <w:rFonts w:eastAsia="Times New Roman"/>
              </w:rPr>
            </w:pPr>
            <w:r>
              <w:rPr>
                <w:rFonts w:eastAsia="Times New Roman"/>
                <w:color w:val="000000"/>
                <w:sz w:val="20"/>
                <w:szCs w:val="20"/>
              </w:rPr>
              <w:t>1,384,886 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F0DC2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A09CD"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96C43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F1EAB6" w14:textId="77777777" w:rsidR="00000000" w:rsidRDefault="000F2E75">
            <w:pPr>
              <w:spacing w:after="100"/>
              <w:jc w:val="right"/>
              <w:rPr>
                <w:rFonts w:eastAsia="Times New Roman"/>
              </w:rPr>
            </w:pPr>
            <w:r>
              <w:rPr>
                <w:rFonts w:eastAsia="Times New Roman"/>
                <w:color w:val="000000"/>
                <w:sz w:val="20"/>
                <w:szCs w:val="20"/>
              </w:rPr>
              <w:t>578,722 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C6309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20C9C"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EA7FA7"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3038B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C4827"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68D62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EDB700"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21A0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D134D"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DA478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F664EC" w14:textId="77777777" w:rsidR="00000000" w:rsidRDefault="000F2E75">
            <w:pPr>
              <w:spacing w:after="100"/>
              <w:jc w:val="right"/>
              <w:rPr>
                <w:rFonts w:eastAsia="Times New Roman"/>
              </w:rPr>
            </w:pPr>
            <w:r>
              <w:rPr>
                <w:rFonts w:eastAsia="Times New Roman"/>
                <w:color w:val="000000"/>
                <w:sz w:val="20"/>
                <w:szCs w:val="20"/>
              </w:rPr>
              <w:t>1,963,650 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8AA6FF" w14:textId="77777777" w:rsidR="00000000" w:rsidRDefault="000F2E75">
            <w:pPr>
              <w:spacing w:after="100"/>
              <w:jc w:val="right"/>
              <w:rPr>
                <w:rFonts w:eastAsia="Times New Roman"/>
              </w:rPr>
            </w:pPr>
          </w:p>
        </w:tc>
      </w:tr>
      <w:tr w:rsidR="00000000" w14:paraId="3F2F0AC7" w14:textId="77777777">
        <w:trPr>
          <w:divId w:val="1859730484"/>
          <w:trHeight w:val="160"/>
          <w:jc w:val="center"/>
        </w:trPr>
        <w:tc>
          <w:tcPr>
            <w:tcW w:w="0" w:type="auto"/>
            <w:gridSpan w:val="3"/>
            <w:tcMar>
              <w:top w:w="0" w:type="dxa"/>
              <w:left w:w="20" w:type="dxa"/>
              <w:bottom w:w="0" w:type="dxa"/>
              <w:right w:w="20" w:type="dxa"/>
            </w:tcMar>
            <w:vAlign w:val="center"/>
            <w:hideMark/>
          </w:tcPr>
          <w:p w14:paraId="63000E46" w14:textId="77777777" w:rsidR="00000000" w:rsidRDefault="000F2E75">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43077C3"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26F2FA2"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8331BF"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A182256"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EA0EB0"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04260CA"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87D9C3"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FB9C00B"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0942AB"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24F498C"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C57F3C"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1AF18E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5B5CA3"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CFDC9AF" w14:textId="77777777" w:rsidR="00000000" w:rsidRDefault="000F2E75">
            <w:pPr>
              <w:spacing w:after="100"/>
              <w:rPr>
                <w:rFonts w:eastAsia="Times New Roman"/>
                <w:sz w:val="20"/>
                <w:szCs w:val="20"/>
              </w:rPr>
            </w:pPr>
          </w:p>
        </w:tc>
      </w:tr>
      <w:tr w:rsidR="00000000" w14:paraId="2480C615" w14:textId="77777777">
        <w:trPr>
          <w:divId w:val="1859730484"/>
          <w:jc w:val="center"/>
        </w:trPr>
        <w:tc>
          <w:tcPr>
            <w:tcW w:w="0" w:type="auto"/>
            <w:gridSpan w:val="3"/>
            <w:tcMar>
              <w:top w:w="0" w:type="dxa"/>
              <w:left w:w="20" w:type="dxa"/>
              <w:bottom w:w="0" w:type="dxa"/>
              <w:right w:w="20" w:type="dxa"/>
            </w:tcMar>
            <w:vAlign w:val="center"/>
            <w:hideMark/>
          </w:tcPr>
          <w:p w14:paraId="0ABD43B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DBB201" w14:textId="77777777" w:rsidR="00000000" w:rsidRDefault="000F2E75">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1C4880C5" w14:textId="77777777" w:rsidR="00000000" w:rsidRDefault="000F2E75">
            <w:pPr>
              <w:spacing w:after="100"/>
              <w:jc w:val="center"/>
              <w:rPr>
                <w:rFonts w:eastAsia="Times New Roman"/>
              </w:rPr>
            </w:pPr>
            <w:r>
              <w:rPr>
                <w:rFonts w:eastAsia="Times New Roman"/>
                <w:b/>
                <w:bCs/>
                <w:color w:val="000000"/>
                <w:sz w:val="16"/>
                <w:szCs w:val="16"/>
              </w:rPr>
              <w:t>Six Months Ended June 30, 2021</w:t>
            </w:r>
          </w:p>
        </w:tc>
      </w:tr>
      <w:tr w:rsidR="00000000" w14:paraId="3C3EBC57" w14:textId="77777777">
        <w:trPr>
          <w:divId w:val="1859730484"/>
          <w:trHeight w:val="60"/>
          <w:jc w:val="center"/>
        </w:trPr>
        <w:tc>
          <w:tcPr>
            <w:tcW w:w="0" w:type="auto"/>
            <w:gridSpan w:val="3"/>
            <w:tcMar>
              <w:top w:w="0" w:type="dxa"/>
              <w:left w:w="20" w:type="dxa"/>
              <w:bottom w:w="0" w:type="dxa"/>
              <w:right w:w="20" w:type="dxa"/>
            </w:tcMar>
            <w:vAlign w:val="center"/>
            <w:hideMark/>
          </w:tcPr>
          <w:p w14:paraId="7B3BD629"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193EE7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30F42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140FC1"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AD3BC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DBF56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62204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7DE01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09F1E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92CD58"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DC697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C77C9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03455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889D1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0007FA" w14:textId="77777777" w:rsidR="00000000" w:rsidRDefault="000F2E75">
            <w:pPr>
              <w:spacing w:after="100"/>
              <w:rPr>
                <w:rFonts w:eastAsia="Times New Roman"/>
                <w:sz w:val="20"/>
                <w:szCs w:val="20"/>
              </w:rPr>
            </w:pPr>
          </w:p>
        </w:tc>
      </w:tr>
      <w:tr w:rsidR="00000000" w14:paraId="579E660A" w14:textId="77777777">
        <w:trPr>
          <w:divId w:val="1859730484"/>
          <w:trHeight w:val="280"/>
          <w:jc w:val="center"/>
        </w:trPr>
        <w:tc>
          <w:tcPr>
            <w:tcW w:w="0" w:type="auto"/>
            <w:gridSpan w:val="3"/>
            <w:tcMar>
              <w:top w:w="0" w:type="dxa"/>
              <w:left w:w="20" w:type="dxa"/>
              <w:bottom w:w="0" w:type="dxa"/>
              <w:right w:w="20" w:type="dxa"/>
            </w:tcMar>
            <w:vAlign w:val="center"/>
            <w:hideMark/>
          </w:tcPr>
          <w:p w14:paraId="4DCC2A20"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78E345"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4B39925" w14:textId="77777777" w:rsidR="00000000" w:rsidRDefault="000F2E75">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6906FA6E"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BC22D92" w14:textId="77777777" w:rsidR="00000000" w:rsidRDefault="000F2E75">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735B0B2F"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6C8FF6A" w14:textId="77777777" w:rsidR="00000000" w:rsidRDefault="000F2E75">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67FB4A5D"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E60CF37" w14:textId="77777777" w:rsidR="00000000" w:rsidRDefault="000F2E75">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52FA4D5E"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776E790" w14:textId="77777777" w:rsidR="00000000" w:rsidRDefault="000F2E75">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36723FDC" w14:textId="77777777">
        <w:trPr>
          <w:divId w:val="1859730484"/>
          <w:trHeight w:val="240"/>
          <w:jc w:val="center"/>
        </w:trPr>
        <w:tc>
          <w:tcPr>
            <w:tcW w:w="0" w:type="auto"/>
            <w:gridSpan w:val="3"/>
            <w:tcMar>
              <w:top w:w="0" w:type="dxa"/>
              <w:left w:w="20" w:type="dxa"/>
              <w:bottom w:w="0" w:type="dxa"/>
              <w:right w:w="20" w:type="dxa"/>
            </w:tcMar>
            <w:vAlign w:val="center"/>
            <w:hideMark/>
          </w:tcPr>
          <w:p w14:paraId="72BD6898"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7627CB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8565450"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2ED5BE0"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EA7FE8"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D39D7D2" w14:textId="77777777" w:rsidR="00000000" w:rsidRDefault="000F2E75">
            <w:pPr>
              <w:spacing w:after="100"/>
              <w:jc w:val="center"/>
              <w:rPr>
                <w:rFonts w:eastAsia="Times New Roman"/>
              </w:rPr>
            </w:pPr>
          </w:p>
        </w:tc>
        <w:tc>
          <w:tcPr>
            <w:tcW w:w="0" w:type="auto"/>
            <w:gridSpan w:val="3"/>
            <w:vMerge/>
            <w:vAlign w:val="center"/>
            <w:hideMark/>
          </w:tcPr>
          <w:p w14:paraId="2F198CC0"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0239662A" w14:textId="77777777" w:rsidR="00000000" w:rsidRDefault="000F2E75">
            <w:pPr>
              <w:spacing w:after="100"/>
              <w:rPr>
                <w:rFonts w:eastAsia="Times New Roman"/>
                <w:sz w:val="20"/>
                <w:szCs w:val="20"/>
              </w:rPr>
            </w:pPr>
          </w:p>
        </w:tc>
        <w:tc>
          <w:tcPr>
            <w:tcW w:w="0" w:type="auto"/>
            <w:gridSpan w:val="3"/>
            <w:vMerge/>
            <w:vAlign w:val="center"/>
            <w:hideMark/>
          </w:tcPr>
          <w:p w14:paraId="6F110683"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7B33C4B4"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C0E1A91"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41DD2D1"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2D60DC"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2E9B5F6" w14:textId="77777777" w:rsidR="00000000" w:rsidRDefault="000F2E75">
            <w:pPr>
              <w:spacing w:after="100"/>
              <w:jc w:val="center"/>
              <w:rPr>
                <w:rFonts w:eastAsia="Times New Roman"/>
              </w:rPr>
            </w:pPr>
          </w:p>
        </w:tc>
        <w:tc>
          <w:tcPr>
            <w:tcW w:w="0" w:type="auto"/>
            <w:gridSpan w:val="3"/>
            <w:vMerge/>
            <w:vAlign w:val="center"/>
            <w:hideMark/>
          </w:tcPr>
          <w:p w14:paraId="5AF65045" w14:textId="77777777" w:rsidR="00000000" w:rsidRDefault="000F2E75">
            <w:pPr>
              <w:spacing w:after="100"/>
              <w:rPr>
                <w:rFonts w:eastAsia="Times New Roman"/>
              </w:rPr>
            </w:pPr>
          </w:p>
        </w:tc>
      </w:tr>
      <w:tr w:rsidR="00000000" w14:paraId="13C66A64" w14:textId="77777777">
        <w:trPr>
          <w:divId w:val="1859730484"/>
          <w:trHeight w:val="120"/>
          <w:jc w:val="center"/>
        </w:trPr>
        <w:tc>
          <w:tcPr>
            <w:tcW w:w="0" w:type="auto"/>
            <w:gridSpan w:val="3"/>
            <w:tcMar>
              <w:top w:w="0" w:type="dxa"/>
              <w:left w:w="20" w:type="dxa"/>
              <w:bottom w:w="0" w:type="dxa"/>
              <w:right w:w="20" w:type="dxa"/>
            </w:tcMar>
            <w:vAlign w:val="center"/>
            <w:hideMark/>
          </w:tcPr>
          <w:p w14:paraId="5808AEC4"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2578D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9A59BB"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710B2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C70961"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BF9919"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60F2CE"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4F8E72"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189270"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B6C98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5DF6D1"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D2816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BA045D"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461802"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13F5B8" w14:textId="77777777" w:rsidR="00000000" w:rsidRDefault="000F2E75">
            <w:pPr>
              <w:spacing w:after="100"/>
              <w:rPr>
                <w:rFonts w:eastAsia="Times New Roman"/>
                <w:sz w:val="20"/>
                <w:szCs w:val="20"/>
              </w:rPr>
            </w:pPr>
          </w:p>
        </w:tc>
      </w:tr>
      <w:tr w:rsidR="000F2E75" w14:paraId="13EEC379" w14:textId="77777777">
        <w:trPr>
          <w:divId w:val="1859730484"/>
          <w:jc w:val="center"/>
        </w:trPr>
        <w:tc>
          <w:tcPr>
            <w:tcW w:w="0" w:type="auto"/>
            <w:gridSpan w:val="3"/>
            <w:shd w:val="clear" w:color="auto" w:fill="CCEEFF"/>
            <w:tcMar>
              <w:top w:w="30" w:type="dxa"/>
              <w:left w:w="20" w:type="dxa"/>
              <w:bottom w:w="30" w:type="dxa"/>
              <w:right w:w="20" w:type="dxa"/>
            </w:tcMar>
            <w:vAlign w:val="bottom"/>
            <w:hideMark/>
          </w:tcPr>
          <w:p w14:paraId="3DEC29F0" w14:textId="77777777" w:rsidR="00000000" w:rsidRDefault="000F2E75">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2811AB17"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DD4F19" w14:textId="77777777" w:rsidR="00000000" w:rsidRDefault="000F2E75">
            <w:pPr>
              <w:spacing w:after="100"/>
              <w:jc w:val="right"/>
              <w:rPr>
                <w:rFonts w:eastAsia="Times New Roman"/>
              </w:rPr>
            </w:pPr>
            <w:r>
              <w:rPr>
                <w:rFonts w:eastAsia="Times New Roman"/>
                <w:color w:val="000000"/>
                <w:sz w:val="20"/>
                <w:szCs w:val="20"/>
              </w:rPr>
              <w:t>664,183,318 </w:t>
            </w:r>
          </w:p>
        </w:tc>
        <w:tc>
          <w:tcPr>
            <w:tcW w:w="0" w:type="auto"/>
            <w:shd w:val="clear" w:color="auto" w:fill="CCEEFF"/>
            <w:tcMar>
              <w:top w:w="30" w:type="dxa"/>
              <w:left w:w="0" w:type="dxa"/>
              <w:bottom w:w="30" w:type="dxa"/>
              <w:right w:w="20" w:type="dxa"/>
            </w:tcMar>
            <w:vAlign w:val="bottom"/>
            <w:hideMark/>
          </w:tcPr>
          <w:p w14:paraId="6D303F5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A8421"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ABE7B1"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E434F6" w14:textId="77777777" w:rsidR="00000000" w:rsidRDefault="000F2E75">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49D09C0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EB080"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C6174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781DDD" w14:textId="77777777" w:rsidR="00000000" w:rsidRDefault="000F2E75">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14:paraId="141E990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1710A"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BA8220"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1EB1E9" w14:textId="77777777" w:rsidR="00000000" w:rsidRDefault="000F2E75">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14:paraId="499BF88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A5EC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315A4" w14:textId="77777777" w:rsidR="00000000" w:rsidRDefault="000F2E75">
            <w:pPr>
              <w:spacing w:after="100"/>
              <w:jc w:val="right"/>
              <w:rPr>
                <w:rFonts w:eastAsia="Times New Roman"/>
              </w:rPr>
            </w:pPr>
            <w:r>
              <w:rPr>
                <w:rFonts w:eastAsia="Times New Roman"/>
                <w:color w:val="000000"/>
                <w:sz w:val="20"/>
                <w:szCs w:val="20"/>
              </w:rPr>
              <w:t>(9,107,963)</w:t>
            </w:r>
          </w:p>
        </w:tc>
        <w:tc>
          <w:tcPr>
            <w:tcW w:w="0" w:type="auto"/>
            <w:shd w:val="clear" w:color="auto" w:fill="CCEEFF"/>
            <w:tcMar>
              <w:top w:w="30" w:type="dxa"/>
              <w:left w:w="0" w:type="dxa"/>
              <w:bottom w:w="30" w:type="dxa"/>
              <w:right w:w="20" w:type="dxa"/>
            </w:tcMar>
            <w:vAlign w:val="bottom"/>
            <w:hideMark/>
          </w:tcPr>
          <w:p w14:paraId="22D21F8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F530E"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F22CF5"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B389FE" w14:textId="77777777" w:rsidR="00000000" w:rsidRDefault="000F2E75">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14:paraId="03C1D10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DE29F"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6BD41E"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B53B05" w14:textId="77777777" w:rsidR="00000000" w:rsidRDefault="000F2E75">
            <w:pPr>
              <w:spacing w:after="100"/>
              <w:jc w:val="right"/>
              <w:rPr>
                <w:rFonts w:eastAsia="Times New Roman"/>
              </w:rPr>
            </w:pPr>
            <w:r>
              <w:rPr>
                <w:rFonts w:eastAsia="Times New Roman"/>
                <w:color w:val="000000"/>
                <w:sz w:val="20"/>
                <w:szCs w:val="20"/>
              </w:rPr>
              <w:t>2,557,865 </w:t>
            </w:r>
          </w:p>
        </w:tc>
        <w:tc>
          <w:tcPr>
            <w:tcW w:w="0" w:type="auto"/>
            <w:shd w:val="clear" w:color="auto" w:fill="CCEEFF"/>
            <w:tcMar>
              <w:top w:w="30" w:type="dxa"/>
              <w:left w:w="0" w:type="dxa"/>
              <w:bottom w:w="30" w:type="dxa"/>
              <w:right w:w="20" w:type="dxa"/>
            </w:tcMar>
            <w:vAlign w:val="bottom"/>
            <w:hideMark/>
          </w:tcPr>
          <w:p w14:paraId="03A60A88" w14:textId="77777777" w:rsidR="00000000" w:rsidRDefault="000F2E75">
            <w:pPr>
              <w:spacing w:after="100"/>
              <w:jc w:val="right"/>
              <w:rPr>
                <w:rFonts w:eastAsia="Times New Roman"/>
              </w:rPr>
            </w:pPr>
          </w:p>
        </w:tc>
      </w:tr>
      <w:tr w:rsidR="00000000" w14:paraId="7F293419" w14:textId="77777777">
        <w:trPr>
          <w:divId w:val="1859730484"/>
          <w:trHeight w:val="180"/>
          <w:jc w:val="center"/>
        </w:trPr>
        <w:tc>
          <w:tcPr>
            <w:tcW w:w="0" w:type="auto"/>
            <w:gridSpan w:val="3"/>
            <w:shd w:val="clear" w:color="auto" w:fill="FFFFFF"/>
            <w:tcMar>
              <w:top w:w="0" w:type="dxa"/>
              <w:left w:w="20" w:type="dxa"/>
              <w:bottom w:w="0" w:type="dxa"/>
              <w:right w:w="20" w:type="dxa"/>
            </w:tcMar>
            <w:vAlign w:val="center"/>
            <w:hideMark/>
          </w:tcPr>
          <w:p w14:paraId="49CDB80C" w14:textId="77777777" w:rsidR="00000000" w:rsidRDefault="000F2E7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1A7BF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120014"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99E132"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61248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C29E4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3E6708"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034697"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800E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73C8F"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AB4551"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8F0891"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48A234"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8384B9"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879343" w14:textId="77777777" w:rsidR="00000000" w:rsidRDefault="000F2E75">
            <w:pPr>
              <w:spacing w:after="100"/>
              <w:rPr>
                <w:rFonts w:eastAsia="Times New Roman"/>
                <w:sz w:val="20"/>
                <w:szCs w:val="20"/>
              </w:rPr>
            </w:pPr>
          </w:p>
        </w:tc>
      </w:tr>
      <w:tr w:rsidR="00000000" w14:paraId="426121FC" w14:textId="77777777">
        <w:trPr>
          <w:divId w:val="1859730484"/>
          <w:jc w:val="center"/>
        </w:trPr>
        <w:tc>
          <w:tcPr>
            <w:tcW w:w="0" w:type="auto"/>
            <w:gridSpan w:val="3"/>
            <w:shd w:val="clear" w:color="auto" w:fill="CCEEFF"/>
            <w:tcMar>
              <w:top w:w="30" w:type="dxa"/>
              <w:left w:w="140" w:type="dxa"/>
              <w:bottom w:w="30" w:type="dxa"/>
              <w:right w:w="20" w:type="dxa"/>
            </w:tcMar>
            <w:vAlign w:val="bottom"/>
            <w:hideMark/>
          </w:tcPr>
          <w:p w14:paraId="6AC09D36" w14:textId="77777777" w:rsidR="00000000" w:rsidRDefault="000F2E75">
            <w:pPr>
              <w:spacing w:after="100"/>
              <w:rPr>
                <w:rFonts w:eastAsia="Times New Roman"/>
              </w:rPr>
            </w:pPr>
            <w:r>
              <w:rPr>
                <w:rFonts w:eastAsia="Times New Roman"/>
                <w:color w:val="000000"/>
                <w:sz w:val="18"/>
                <w:szCs w:val="18"/>
              </w:rPr>
              <w:t>Effect of ASU 2020-06</w:t>
            </w:r>
          </w:p>
        </w:tc>
        <w:tc>
          <w:tcPr>
            <w:tcW w:w="0" w:type="auto"/>
            <w:gridSpan w:val="3"/>
            <w:shd w:val="clear" w:color="auto" w:fill="CCEEFF"/>
            <w:tcMar>
              <w:top w:w="0" w:type="dxa"/>
              <w:left w:w="20" w:type="dxa"/>
              <w:bottom w:w="0" w:type="dxa"/>
              <w:right w:w="20" w:type="dxa"/>
            </w:tcMar>
            <w:vAlign w:val="center"/>
            <w:hideMark/>
          </w:tcPr>
          <w:p w14:paraId="7A5C23D0"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D6E4C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13E78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6378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E12B0"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0FA41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691A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F375F" w14:textId="77777777" w:rsidR="00000000" w:rsidRDefault="000F2E75">
            <w:pPr>
              <w:spacing w:after="100"/>
              <w:jc w:val="right"/>
              <w:rPr>
                <w:rFonts w:eastAsia="Times New Roman"/>
              </w:rPr>
            </w:pPr>
            <w:r>
              <w:rPr>
                <w:rFonts w:eastAsia="Times New Roman"/>
                <w:color w:val="000000"/>
                <w:sz w:val="20"/>
                <w:szCs w:val="20"/>
              </w:rPr>
              <w:t>(233,874)</w:t>
            </w:r>
          </w:p>
        </w:tc>
        <w:tc>
          <w:tcPr>
            <w:tcW w:w="0" w:type="auto"/>
            <w:shd w:val="clear" w:color="auto" w:fill="CCEEFF"/>
            <w:tcMar>
              <w:top w:w="30" w:type="dxa"/>
              <w:left w:w="0" w:type="dxa"/>
              <w:bottom w:w="30" w:type="dxa"/>
              <w:right w:w="20" w:type="dxa"/>
            </w:tcMar>
            <w:vAlign w:val="bottom"/>
            <w:hideMark/>
          </w:tcPr>
          <w:p w14:paraId="395C00B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4581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3CACF" w14:textId="77777777" w:rsidR="00000000" w:rsidRDefault="000F2E75">
            <w:pPr>
              <w:spacing w:after="100"/>
              <w:jc w:val="right"/>
              <w:rPr>
                <w:rFonts w:eastAsia="Times New Roman"/>
              </w:rPr>
            </w:pPr>
            <w:r>
              <w:rPr>
                <w:rFonts w:eastAsia="Times New Roman"/>
                <w:color w:val="000000"/>
                <w:sz w:val="20"/>
                <w:szCs w:val="20"/>
              </w:rPr>
              <w:t>6,033 </w:t>
            </w:r>
          </w:p>
        </w:tc>
        <w:tc>
          <w:tcPr>
            <w:tcW w:w="0" w:type="auto"/>
            <w:shd w:val="clear" w:color="auto" w:fill="CCEEFF"/>
            <w:tcMar>
              <w:top w:w="30" w:type="dxa"/>
              <w:left w:w="0" w:type="dxa"/>
              <w:bottom w:w="30" w:type="dxa"/>
              <w:right w:w="20" w:type="dxa"/>
            </w:tcMar>
            <w:vAlign w:val="bottom"/>
            <w:hideMark/>
          </w:tcPr>
          <w:p w14:paraId="0B88555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EEB6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D9D7D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3A0B8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90B56"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4E598"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38BBB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6C1A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C04A3C" w14:textId="77777777" w:rsidR="00000000" w:rsidRDefault="000F2E75">
            <w:pPr>
              <w:spacing w:after="100"/>
              <w:jc w:val="right"/>
              <w:rPr>
                <w:rFonts w:eastAsia="Times New Roman"/>
              </w:rPr>
            </w:pPr>
            <w:r>
              <w:rPr>
                <w:rFonts w:eastAsia="Times New Roman"/>
                <w:color w:val="000000"/>
                <w:sz w:val="20"/>
                <w:szCs w:val="20"/>
              </w:rPr>
              <w:t>(227,841)</w:t>
            </w:r>
          </w:p>
        </w:tc>
        <w:tc>
          <w:tcPr>
            <w:tcW w:w="0" w:type="auto"/>
            <w:shd w:val="clear" w:color="auto" w:fill="CCEEFF"/>
            <w:tcMar>
              <w:top w:w="30" w:type="dxa"/>
              <w:left w:w="0" w:type="dxa"/>
              <w:bottom w:w="30" w:type="dxa"/>
              <w:right w:w="20" w:type="dxa"/>
            </w:tcMar>
            <w:vAlign w:val="bottom"/>
            <w:hideMark/>
          </w:tcPr>
          <w:p w14:paraId="7BECB177" w14:textId="77777777" w:rsidR="00000000" w:rsidRDefault="000F2E75">
            <w:pPr>
              <w:spacing w:after="100"/>
              <w:jc w:val="right"/>
              <w:rPr>
                <w:rFonts w:eastAsia="Times New Roman"/>
              </w:rPr>
            </w:pPr>
          </w:p>
        </w:tc>
      </w:tr>
      <w:tr w:rsidR="00000000" w14:paraId="69235052" w14:textId="77777777">
        <w:trPr>
          <w:divId w:val="1859730484"/>
          <w:jc w:val="center"/>
        </w:trPr>
        <w:tc>
          <w:tcPr>
            <w:tcW w:w="0" w:type="auto"/>
            <w:gridSpan w:val="3"/>
            <w:shd w:val="clear" w:color="auto" w:fill="FFFFFF"/>
            <w:tcMar>
              <w:top w:w="30" w:type="dxa"/>
              <w:left w:w="140" w:type="dxa"/>
              <w:bottom w:w="30" w:type="dxa"/>
              <w:right w:w="20" w:type="dxa"/>
            </w:tcMar>
            <w:vAlign w:val="bottom"/>
            <w:hideMark/>
          </w:tcPr>
          <w:p w14:paraId="23618ED9" w14:textId="77777777" w:rsidR="00000000" w:rsidRDefault="000F2E75">
            <w:pPr>
              <w:spacing w:after="100"/>
              <w:rPr>
                <w:rFonts w:eastAsia="Times New Roman"/>
              </w:rPr>
            </w:pPr>
            <w:r>
              <w:rPr>
                <w:rFonts w:eastAsia="Times New Roman"/>
                <w:color w:val="000000"/>
                <w:sz w:val="18"/>
                <w:szCs w:val="18"/>
              </w:rPr>
              <w:t>2020 Omnibus Incentive Plan</w:t>
            </w:r>
          </w:p>
        </w:tc>
        <w:tc>
          <w:tcPr>
            <w:tcW w:w="0" w:type="auto"/>
            <w:gridSpan w:val="3"/>
            <w:shd w:val="clear" w:color="auto" w:fill="FFFFFF"/>
            <w:tcMar>
              <w:top w:w="0" w:type="dxa"/>
              <w:left w:w="20" w:type="dxa"/>
              <w:bottom w:w="0" w:type="dxa"/>
              <w:right w:w="20" w:type="dxa"/>
            </w:tcMar>
            <w:vAlign w:val="center"/>
            <w:hideMark/>
          </w:tcPr>
          <w:p w14:paraId="70B1ED8D"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F32870" w14:textId="77777777" w:rsidR="00000000" w:rsidRDefault="000F2E75">
            <w:pPr>
              <w:spacing w:after="100"/>
              <w:jc w:val="right"/>
              <w:rPr>
                <w:rFonts w:eastAsia="Times New Roman"/>
              </w:rPr>
            </w:pPr>
            <w:r>
              <w:rPr>
                <w:rFonts w:eastAsia="Times New Roman"/>
                <w:color w:val="000000"/>
                <w:sz w:val="20"/>
                <w:szCs w:val="20"/>
              </w:rPr>
              <w:t>849,982 </w:t>
            </w:r>
          </w:p>
        </w:tc>
        <w:tc>
          <w:tcPr>
            <w:tcW w:w="0" w:type="auto"/>
            <w:shd w:val="clear" w:color="auto" w:fill="FFFFFF"/>
            <w:tcMar>
              <w:top w:w="30" w:type="dxa"/>
              <w:left w:w="0" w:type="dxa"/>
              <w:bottom w:w="30" w:type="dxa"/>
              <w:right w:w="20" w:type="dxa"/>
            </w:tcMar>
            <w:vAlign w:val="bottom"/>
            <w:hideMark/>
          </w:tcPr>
          <w:p w14:paraId="2F63586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27FA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7A0D4"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51AE3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585F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404218" w14:textId="77777777" w:rsidR="00000000" w:rsidRDefault="000F2E75">
            <w:pPr>
              <w:spacing w:after="100"/>
              <w:jc w:val="right"/>
              <w:rPr>
                <w:rFonts w:eastAsia="Times New Roman"/>
              </w:rPr>
            </w:pPr>
            <w:r>
              <w:rPr>
                <w:rFonts w:eastAsia="Times New Roman"/>
                <w:color w:val="000000"/>
                <w:sz w:val="20"/>
                <w:szCs w:val="20"/>
              </w:rPr>
              <w:t>8,442 </w:t>
            </w:r>
          </w:p>
        </w:tc>
        <w:tc>
          <w:tcPr>
            <w:tcW w:w="0" w:type="auto"/>
            <w:shd w:val="clear" w:color="auto" w:fill="FFFFFF"/>
            <w:tcMar>
              <w:top w:w="30" w:type="dxa"/>
              <w:left w:w="0" w:type="dxa"/>
              <w:bottom w:w="30" w:type="dxa"/>
              <w:right w:w="20" w:type="dxa"/>
            </w:tcMar>
            <w:vAlign w:val="bottom"/>
            <w:hideMark/>
          </w:tcPr>
          <w:p w14:paraId="113480D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0789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E7486"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A8F95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2757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104D0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683C1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5444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9F592"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3EB35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72C72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F05FF" w14:textId="77777777" w:rsidR="00000000" w:rsidRDefault="000F2E75">
            <w:pPr>
              <w:spacing w:after="100"/>
              <w:jc w:val="right"/>
              <w:rPr>
                <w:rFonts w:eastAsia="Times New Roman"/>
              </w:rPr>
            </w:pPr>
            <w:r>
              <w:rPr>
                <w:rFonts w:eastAsia="Times New Roman"/>
                <w:color w:val="000000"/>
                <w:sz w:val="20"/>
                <w:szCs w:val="20"/>
              </w:rPr>
              <w:t>8,442 </w:t>
            </w:r>
          </w:p>
        </w:tc>
        <w:tc>
          <w:tcPr>
            <w:tcW w:w="0" w:type="auto"/>
            <w:shd w:val="clear" w:color="auto" w:fill="FFFFFF"/>
            <w:tcMar>
              <w:top w:w="30" w:type="dxa"/>
              <w:left w:w="0" w:type="dxa"/>
              <w:bottom w:w="30" w:type="dxa"/>
              <w:right w:w="20" w:type="dxa"/>
            </w:tcMar>
            <w:vAlign w:val="bottom"/>
            <w:hideMark/>
          </w:tcPr>
          <w:p w14:paraId="3BA5F7E1" w14:textId="77777777" w:rsidR="00000000" w:rsidRDefault="000F2E75">
            <w:pPr>
              <w:spacing w:after="100"/>
              <w:jc w:val="right"/>
              <w:rPr>
                <w:rFonts w:eastAsia="Times New Roman"/>
              </w:rPr>
            </w:pPr>
          </w:p>
        </w:tc>
      </w:tr>
      <w:tr w:rsidR="00000000" w14:paraId="4D3C624E" w14:textId="77777777">
        <w:trPr>
          <w:divId w:val="1859730484"/>
          <w:jc w:val="center"/>
        </w:trPr>
        <w:tc>
          <w:tcPr>
            <w:tcW w:w="0" w:type="auto"/>
            <w:gridSpan w:val="3"/>
            <w:shd w:val="clear" w:color="auto" w:fill="CCEEFF"/>
            <w:tcMar>
              <w:top w:w="30" w:type="dxa"/>
              <w:left w:w="140" w:type="dxa"/>
              <w:bottom w:w="30" w:type="dxa"/>
              <w:right w:w="20" w:type="dxa"/>
            </w:tcMar>
            <w:vAlign w:val="bottom"/>
            <w:hideMark/>
          </w:tcPr>
          <w:p w14:paraId="0ACD54FA" w14:textId="77777777" w:rsidR="00000000" w:rsidRDefault="000F2E75">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CCEEFF"/>
            <w:tcMar>
              <w:top w:w="0" w:type="dxa"/>
              <w:left w:w="20" w:type="dxa"/>
              <w:bottom w:w="0" w:type="dxa"/>
              <w:right w:w="20" w:type="dxa"/>
            </w:tcMar>
            <w:vAlign w:val="center"/>
            <w:hideMark/>
          </w:tcPr>
          <w:p w14:paraId="02419F9D"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9504A1"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DF6FF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7B25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1C2B7"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F7E42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F7DDA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FECEFF" w14:textId="77777777" w:rsidR="00000000" w:rsidRDefault="000F2E75">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3C57CE2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B720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A22632"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A03A1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1237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19DB39" w14:textId="77777777" w:rsidR="00000000" w:rsidRDefault="000F2E75">
            <w:pPr>
              <w:spacing w:after="100"/>
              <w:jc w:val="right"/>
              <w:rPr>
                <w:rFonts w:eastAsia="Times New Roman"/>
              </w:rPr>
            </w:pPr>
            <w:r>
              <w:rPr>
                <w:rFonts w:eastAsia="Times New Roman"/>
                <w:color w:val="000000"/>
                <w:sz w:val="20"/>
                <w:szCs w:val="20"/>
              </w:rPr>
              <w:t>(313,177)</w:t>
            </w:r>
          </w:p>
        </w:tc>
        <w:tc>
          <w:tcPr>
            <w:tcW w:w="0" w:type="auto"/>
            <w:shd w:val="clear" w:color="auto" w:fill="CCEEFF"/>
            <w:tcMar>
              <w:top w:w="30" w:type="dxa"/>
              <w:left w:w="0" w:type="dxa"/>
              <w:bottom w:w="30" w:type="dxa"/>
              <w:right w:w="20" w:type="dxa"/>
            </w:tcMar>
            <w:vAlign w:val="bottom"/>
            <w:hideMark/>
          </w:tcPr>
          <w:p w14:paraId="1DFC21D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B83A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7A21A" w14:textId="77777777" w:rsidR="00000000" w:rsidRDefault="000F2E75">
            <w:pPr>
              <w:spacing w:after="100"/>
              <w:jc w:val="right"/>
              <w:rPr>
                <w:rFonts w:eastAsia="Times New Roman"/>
              </w:rPr>
            </w:pPr>
            <w:r>
              <w:rPr>
                <w:rFonts w:eastAsia="Times New Roman"/>
                <w:color w:val="000000"/>
                <w:sz w:val="20"/>
                <w:szCs w:val="20"/>
              </w:rPr>
              <w:t>(</w:t>
            </w:r>
            <w:r>
              <w:rPr>
                <w:rFonts w:eastAsia="Times New Roman"/>
                <w:color w:val="000000"/>
                <w:sz w:val="20"/>
                <w:szCs w:val="20"/>
              </w:rPr>
              <w:t>2,323)</w:t>
            </w:r>
          </w:p>
        </w:tc>
        <w:tc>
          <w:tcPr>
            <w:tcW w:w="0" w:type="auto"/>
            <w:shd w:val="clear" w:color="auto" w:fill="CCEEFF"/>
            <w:tcMar>
              <w:top w:w="30" w:type="dxa"/>
              <w:left w:w="0" w:type="dxa"/>
              <w:bottom w:w="30" w:type="dxa"/>
              <w:right w:w="20" w:type="dxa"/>
            </w:tcMar>
            <w:vAlign w:val="bottom"/>
            <w:hideMark/>
          </w:tcPr>
          <w:p w14:paraId="7342648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7B23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1D9951" w14:textId="77777777" w:rsidR="00000000" w:rsidRDefault="000F2E75">
            <w:pPr>
              <w:spacing w:after="100"/>
              <w:jc w:val="right"/>
              <w:rPr>
                <w:rFonts w:eastAsia="Times New Roman"/>
              </w:rPr>
            </w:pPr>
            <w:r>
              <w:rPr>
                <w:rFonts w:eastAsia="Times New Roman"/>
                <w:color w:val="000000"/>
                <w:sz w:val="20"/>
                <w:szCs w:val="20"/>
              </w:rPr>
              <w:t>(2,347)</w:t>
            </w:r>
          </w:p>
        </w:tc>
        <w:tc>
          <w:tcPr>
            <w:tcW w:w="0" w:type="auto"/>
            <w:shd w:val="clear" w:color="auto" w:fill="CCEEFF"/>
            <w:tcMar>
              <w:top w:w="30" w:type="dxa"/>
              <w:left w:w="0" w:type="dxa"/>
              <w:bottom w:w="30" w:type="dxa"/>
              <w:right w:w="20" w:type="dxa"/>
            </w:tcMar>
            <w:vAlign w:val="bottom"/>
            <w:hideMark/>
          </w:tcPr>
          <w:p w14:paraId="4F8F7305" w14:textId="77777777" w:rsidR="00000000" w:rsidRDefault="000F2E75">
            <w:pPr>
              <w:spacing w:after="100"/>
              <w:jc w:val="right"/>
              <w:rPr>
                <w:rFonts w:eastAsia="Times New Roman"/>
              </w:rPr>
            </w:pPr>
          </w:p>
        </w:tc>
      </w:tr>
      <w:tr w:rsidR="00000000" w14:paraId="3D4AE5C0" w14:textId="77777777">
        <w:trPr>
          <w:divId w:val="1859730484"/>
          <w:jc w:val="center"/>
        </w:trPr>
        <w:tc>
          <w:tcPr>
            <w:tcW w:w="0" w:type="auto"/>
            <w:gridSpan w:val="3"/>
            <w:shd w:val="clear" w:color="auto" w:fill="FFFFFF"/>
            <w:tcMar>
              <w:top w:w="30" w:type="dxa"/>
              <w:left w:w="140" w:type="dxa"/>
              <w:bottom w:w="30" w:type="dxa"/>
              <w:right w:w="20" w:type="dxa"/>
            </w:tcMar>
            <w:vAlign w:val="bottom"/>
            <w:hideMark/>
          </w:tcPr>
          <w:p w14:paraId="20941BDC" w14:textId="77777777" w:rsidR="00000000" w:rsidRDefault="000F2E75">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6CFD925F"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E54357"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55521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C503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DE4FD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A96FE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6BC6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55EF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798E3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09A8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453E1A" w14:textId="77777777" w:rsidR="00000000" w:rsidRDefault="000F2E75">
            <w:pPr>
              <w:spacing w:after="100"/>
              <w:jc w:val="right"/>
              <w:rPr>
                <w:rFonts w:eastAsia="Times New Roman"/>
              </w:rPr>
            </w:pPr>
            <w:r>
              <w:rPr>
                <w:rFonts w:eastAsia="Times New Roman"/>
                <w:color w:val="000000"/>
                <w:sz w:val="20"/>
                <w:szCs w:val="20"/>
              </w:rPr>
              <w:t>(1,055)</w:t>
            </w:r>
          </w:p>
        </w:tc>
        <w:tc>
          <w:tcPr>
            <w:tcW w:w="0" w:type="auto"/>
            <w:shd w:val="clear" w:color="auto" w:fill="FFFFFF"/>
            <w:tcMar>
              <w:top w:w="30" w:type="dxa"/>
              <w:left w:w="0" w:type="dxa"/>
              <w:bottom w:w="30" w:type="dxa"/>
              <w:right w:w="20" w:type="dxa"/>
            </w:tcMar>
            <w:vAlign w:val="bottom"/>
            <w:hideMark/>
          </w:tcPr>
          <w:p w14:paraId="426C5E7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0A7D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E2B35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064C0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03A7B"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05D87"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40AA2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D920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6734C2" w14:textId="77777777" w:rsidR="00000000" w:rsidRDefault="000F2E75">
            <w:pPr>
              <w:spacing w:after="100"/>
              <w:jc w:val="right"/>
              <w:rPr>
                <w:rFonts w:eastAsia="Times New Roman"/>
              </w:rPr>
            </w:pPr>
            <w:r>
              <w:rPr>
                <w:rFonts w:eastAsia="Times New Roman"/>
                <w:color w:val="000000"/>
                <w:sz w:val="20"/>
                <w:szCs w:val="20"/>
              </w:rPr>
              <w:t>(1,055)</w:t>
            </w:r>
          </w:p>
        </w:tc>
        <w:tc>
          <w:tcPr>
            <w:tcW w:w="0" w:type="auto"/>
            <w:shd w:val="clear" w:color="auto" w:fill="FFFFFF"/>
            <w:tcMar>
              <w:top w:w="30" w:type="dxa"/>
              <w:left w:w="0" w:type="dxa"/>
              <w:bottom w:w="30" w:type="dxa"/>
              <w:right w:w="20" w:type="dxa"/>
            </w:tcMar>
            <w:vAlign w:val="bottom"/>
            <w:hideMark/>
          </w:tcPr>
          <w:p w14:paraId="355FF51B" w14:textId="77777777" w:rsidR="00000000" w:rsidRDefault="000F2E75">
            <w:pPr>
              <w:spacing w:after="100"/>
              <w:jc w:val="right"/>
              <w:rPr>
                <w:rFonts w:eastAsia="Times New Roman"/>
              </w:rPr>
            </w:pPr>
          </w:p>
        </w:tc>
      </w:tr>
      <w:tr w:rsidR="000F2E75" w14:paraId="2BB47297" w14:textId="77777777">
        <w:trPr>
          <w:divId w:val="1859730484"/>
          <w:jc w:val="center"/>
        </w:trPr>
        <w:tc>
          <w:tcPr>
            <w:tcW w:w="0" w:type="auto"/>
            <w:gridSpan w:val="3"/>
            <w:shd w:val="clear" w:color="auto" w:fill="CCEEFF"/>
            <w:tcMar>
              <w:top w:w="30" w:type="dxa"/>
              <w:left w:w="20" w:type="dxa"/>
              <w:bottom w:w="30" w:type="dxa"/>
              <w:right w:w="20" w:type="dxa"/>
            </w:tcMar>
            <w:vAlign w:val="bottom"/>
            <w:hideMark/>
          </w:tcPr>
          <w:p w14:paraId="7D5CC186" w14:textId="77777777" w:rsidR="00000000" w:rsidRDefault="000F2E75">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14:paraId="6A793C85" w14:textId="77777777" w:rsidR="00000000" w:rsidRDefault="000F2E7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13AA7C" w14:textId="77777777" w:rsidR="00000000" w:rsidRDefault="000F2E75">
            <w:pPr>
              <w:spacing w:after="100"/>
              <w:jc w:val="right"/>
              <w:rPr>
                <w:rFonts w:eastAsia="Times New Roman"/>
              </w:rPr>
            </w:pPr>
            <w:r>
              <w:rPr>
                <w:rFonts w:eastAsia="Times New Roman"/>
                <w:color w:val="000000"/>
                <w:sz w:val="20"/>
                <w:szCs w:val="20"/>
              </w:rPr>
              <w:t>665,033,300 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802DA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4ABB3"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1BBCC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270F50" w14:textId="77777777" w:rsidR="00000000" w:rsidRDefault="000F2E75">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83602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CAE2E"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82F7C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683154" w14:textId="77777777" w:rsidR="00000000" w:rsidRDefault="000F2E75">
            <w:pPr>
              <w:spacing w:after="100"/>
              <w:jc w:val="right"/>
              <w:rPr>
                <w:rFonts w:eastAsia="Times New Roman"/>
              </w:rPr>
            </w:pPr>
            <w:r>
              <w:rPr>
                <w:rFonts w:eastAsia="Times New Roman"/>
                <w:color w:val="000000"/>
                <w:sz w:val="20"/>
                <w:szCs w:val="20"/>
              </w:rPr>
              <w:t>2,304,954 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3971E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2A313"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C6DDA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332485" w14:textId="77777777" w:rsidR="00000000" w:rsidRDefault="000F2E75">
            <w:pPr>
              <w:spacing w:after="100"/>
              <w:jc w:val="right"/>
              <w:rPr>
                <w:rFonts w:eastAsia="Times New Roman"/>
              </w:rPr>
            </w:pPr>
            <w:r>
              <w:rPr>
                <w:rFonts w:eastAsia="Times New Roman"/>
                <w:color w:val="000000"/>
                <w:sz w:val="20"/>
                <w:szCs w:val="20"/>
              </w:rPr>
              <w:t>121,977 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0CC0A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7CBAB"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5D2268" w14:textId="77777777" w:rsidR="00000000" w:rsidRDefault="000F2E75">
            <w:pPr>
              <w:spacing w:after="100"/>
              <w:jc w:val="right"/>
              <w:rPr>
                <w:rFonts w:eastAsia="Times New Roman"/>
              </w:rPr>
            </w:pPr>
            <w:r>
              <w:rPr>
                <w:rFonts w:eastAsia="Times New Roman"/>
                <w:color w:val="000000"/>
                <w:sz w:val="20"/>
                <w:szCs w:val="20"/>
              </w:rPr>
              <w:t>(9,421,140)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FDCDF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362EF"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873B5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FD8F78" w14:textId="77777777" w:rsidR="00000000" w:rsidRDefault="000F2E75">
            <w:pPr>
              <w:spacing w:after="100"/>
              <w:jc w:val="right"/>
              <w:rPr>
                <w:rFonts w:eastAsia="Times New Roman"/>
              </w:rPr>
            </w:pPr>
            <w:r>
              <w:rPr>
                <w:rFonts w:eastAsia="Times New Roman"/>
                <w:color w:val="000000"/>
                <w:sz w:val="20"/>
                <w:szCs w:val="20"/>
              </w:rPr>
              <w:t>(91,933)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75AE0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34984"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484583"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9F9679" w14:textId="77777777" w:rsidR="00000000" w:rsidRDefault="000F2E75">
            <w:pPr>
              <w:spacing w:after="100"/>
              <w:jc w:val="right"/>
              <w:rPr>
                <w:rFonts w:eastAsia="Times New Roman"/>
              </w:rPr>
            </w:pPr>
            <w:r>
              <w:rPr>
                <w:rFonts w:eastAsia="Times New Roman"/>
                <w:color w:val="000000"/>
                <w:sz w:val="20"/>
                <w:szCs w:val="20"/>
              </w:rPr>
              <w:t>2,335,064 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5C584F" w14:textId="77777777" w:rsidR="00000000" w:rsidRDefault="000F2E75">
            <w:pPr>
              <w:spacing w:after="100"/>
              <w:jc w:val="right"/>
              <w:rPr>
                <w:rFonts w:eastAsia="Times New Roman"/>
              </w:rPr>
            </w:pPr>
          </w:p>
        </w:tc>
      </w:tr>
      <w:tr w:rsidR="00000000" w14:paraId="3BA9BA4C" w14:textId="77777777">
        <w:trPr>
          <w:divId w:val="1859730484"/>
          <w:trHeight w:val="160"/>
          <w:jc w:val="center"/>
        </w:trPr>
        <w:tc>
          <w:tcPr>
            <w:tcW w:w="0" w:type="auto"/>
            <w:gridSpan w:val="3"/>
            <w:shd w:val="clear" w:color="auto" w:fill="FFFFFF"/>
            <w:tcMar>
              <w:top w:w="0" w:type="dxa"/>
              <w:left w:w="20" w:type="dxa"/>
              <w:bottom w:w="0" w:type="dxa"/>
              <w:right w:w="20" w:type="dxa"/>
            </w:tcMar>
            <w:vAlign w:val="center"/>
            <w:hideMark/>
          </w:tcPr>
          <w:p w14:paraId="449CE4EC" w14:textId="77777777" w:rsidR="00000000" w:rsidRDefault="000F2E7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0708F3"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EF3C99"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F4B01E"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155686"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A5348A"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DD4E4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11B458"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405BA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09CF2C"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5D7DDC"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B24792"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70A68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B2221A"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D2FFBC" w14:textId="77777777" w:rsidR="00000000" w:rsidRDefault="000F2E75">
            <w:pPr>
              <w:spacing w:after="100"/>
              <w:rPr>
                <w:rFonts w:eastAsia="Times New Roman"/>
                <w:sz w:val="20"/>
                <w:szCs w:val="20"/>
              </w:rPr>
            </w:pPr>
          </w:p>
        </w:tc>
      </w:tr>
      <w:tr w:rsidR="00000000" w14:paraId="04AAE098" w14:textId="77777777">
        <w:trPr>
          <w:divId w:val="1859730484"/>
          <w:jc w:val="center"/>
        </w:trPr>
        <w:tc>
          <w:tcPr>
            <w:tcW w:w="0" w:type="auto"/>
            <w:gridSpan w:val="3"/>
            <w:tcMar>
              <w:top w:w="0" w:type="dxa"/>
              <w:left w:w="20" w:type="dxa"/>
              <w:bottom w:w="0" w:type="dxa"/>
              <w:right w:w="20" w:type="dxa"/>
            </w:tcMar>
            <w:vAlign w:val="center"/>
            <w:hideMark/>
          </w:tcPr>
          <w:p w14:paraId="795CB7C5"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2E950" w14:textId="77777777" w:rsidR="00000000" w:rsidRDefault="000F2E75">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0BBD9FDF" w14:textId="77777777" w:rsidR="00000000" w:rsidRDefault="000F2E75">
            <w:pPr>
              <w:spacing w:after="100"/>
              <w:jc w:val="center"/>
              <w:rPr>
                <w:rFonts w:eastAsia="Times New Roman"/>
              </w:rPr>
            </w:pPr>
            <w:r>
              <w:rPr>
                <w:rFonts w:eastAsia="Times New Roman"/>
                <w:b/>
                <w:bCs/>
                <w:color w:val="000000"/>
                <w:sz w:val="16"/>
                <w:szCs w:val="16"/>
              </w:rPr>
              <w:t>Six Months Ended June 30, 2020</w:t>
            </w:r>
          </w:p>
        </w:tc>
      </w:tr>
      <w:tr w:rsidR="00000000" w14:paraId="51B3D487" w14:textId="77777777">
        <w:trPr>
          <w:divId w:val="1859730484"/>
          <w:trHeight w:val="60"/>
          <w:jc w:val="center"/>
        </w:trPr>
        <w:tc>
          <w:tcPr>
            <w:tcW w:w="0" w:type="auto"/>
            <w:gridSpan w:val="3"/>
            <w:tcMar>
              <w:top w:w="0" w:type="dxa"/>
              <w:left w:w="20" w:type="dxa"/>
              <w:bottom w:w="0" w:type="dxa"/>
              <w:right w:w="20" w:type="dxa"/>
            </w:tcMar>
            <w:vAlign w:val="center"/>
            <w:hideMark/>
          </w:tcPr>
          <w:p w14:paraId="2A76CBA3"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A6EEA5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20889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25985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515EED"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B37B78"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948E7A"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2A96BD"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6E5C83E"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3FEED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BA21F7"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B5F099"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DBFEB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C68F5C"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76AC11" w14:textId="77777777" w:rsidR="00000000" w:rsidRDefault="000F2E75">
            <w:pPr>
              <w:spacing w:after="100"/>
              <w:rPr>
                <w:rFonts w:eastAsia="Times New Roman"/>
                <w:sz w:val="20"/>
                <w:szCs w:val="20"/>
              </w:rPr>
            </w:pPr>
          </w:p>
        </w:tc>
      </w:tr>
      <w:tr w:rsidR="00000000" w14:paraId="3060C267" w14:textId="77777777">
        <w:trPr>
          <w:divId w:val="1859730484"/>
          <w:trHeight w:val="280"/>
          <w:jc w:val="center"/>
        </w:trPr>
        <w:tc>
          <w:tcPr>
            <w:tcW w:w="0" w:type="auto"/>
            <w:gridSpan w:val="3"/>
            <w:tcMar>
              <w:top w:w="0" w:type="dxa"/>
              <w:left w:w="20" w:type="dxa"/>
              <w:bottom w:w="0" w:type="dxa"/>
              <w:right w:w="20" w:type="dxa"/>
            </w:tcMar>
            <w:vAlign w:val="center"/>
            <w:hideMark/>
          </w:tcPr>
          <w:p w14:paraId="7AED1C66"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6781B1"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EE76142" w14:textId="77777777" w:rsidR="00000000" w:rsidRDefault="000F2E75">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2D8AE17E"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3F9614F" w14:textId="77777777" w:rsidR="00000000" w:rsidRDefault="000F2E75">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5116F8ED"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9588525" w14:textId="77777777" w:rsidR="00000000" w:rsidRDefault="000F2E75">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53F8CF9B"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B414E32" w14:textId="77777777" w:rsidR="00000000" w:rsidRDefault="000F2E75">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63618251" w14:textId="77777777" w:rsidR="00000000" w:rsidRDefault="000F2E7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ED1596F" w14:textId="77777777" w:rsidR="00000000" w:rsidRDefault="000F2E75">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2F785C4D" w14:textId="77777777">
        <w:trPr>
          <w:divId w:val="1859730484"/>
          <w:trHeight w:val="240"/>
          <w:jc w:val="center"/>
        </w:trPr>
        <w:tc>
          <w:tcPr>
            <w:tcW w:w="0" w:type="auto"/>
            <w:gridSpan w:val="3"/>
            <w:tcMar>
              <w:top w:w="0" w:type="dxa"/>
              <w:left w:w="20" w:type="dxa"/>
              <w:bottom w:w="0" w:type="dxa"/>
              <w:right w:w="20" w:type="dxa"/>
            </w:tcMar>
            <w:vAlign w:val="center"/>
            <w:hideMark/>
          </w:tcPr>
          <w:p w14:paraId="0B0EC369" w14:textId="77777777" w:rsidR="00000000" w:rsidRDefault="000F2E7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06B4C64"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F5E697A"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4013C4C"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72F451"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B13B6EA" w14:textId="77777777" w:rsidR="00000000" w:rsidRDefault="000F2E75">
            <w:pPr>
              <w:spacing w:after="100"/>
              <w:jc w:val="center"/>
              <w:rPr>
                <w:rFonts w:eastAsia="Times New Roman"/>
              </w:rPr>
            </w:pPr>
          </w:p>
        </w:tc>
        <w:tc>
          <w:tcPr>
            <w:tcW w:w="0" w:type="auto"/>
            <w:gridSpan w:val="3"/>
            <w:vMerge/>
            <w:vAlign w:val="center"/>
            <w:hideMark/>
          </w:tcPr>
          <w:p w14:paraId="3E5D3A00"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1986E9BE" w14:textId="77777777" w:rsidR="00000000" w:rsidRDefault="000F2E75">
            <w:pPr>
              <w:spacing w:after="100"/>
              <w:rPr>
                <w:rFonts w:eastAsia="Times New Roman"/>
                <w:sz w:val="20"/>
                <w:szCs w:val="20"/>
              </w:rPr>
            </w:pPr>
          </w:p>
        </w:tc>
        <w:tc>
          <w:tcPr>
            <w:tcW w:w="0" w:type="auto"/>
            <w:gridSpan w:val="3"/>
            <w:vMerge/>
            <w:vAlign w:val="center"/>
            <w:hideMark/>
          </w:tcPr>
          <w:p w14:paraId="67C1EC65"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1596DEB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7EC091F" w14:textId="77777777" w:rsidR="00000000" w:rsidRDefault="000F2E75">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526CBE5"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68DDAC" w14:textId="77777777" w:rsidR="00000000" w:rsidRDefault="000F2E75">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E0CBBEB" w14:textId="77777777" w:rsidR="00000000" w:rsidRDefault="000F2E75">
            <w:pPr>
              <w:spacing w:after="100"/>
              <w:jc w:val="center"/>
              <w:rPr>
                <w:rFonts w:eastAsia="Times New Roman"/>
              </w:rPr>
            </w:pPr>
          </w:p>
        </w:tc>
        <w:tc>
          <w:tcPr>
            <w:tcW w:w="0" w:type="auto"/>
            <w:gridSpan w:val="3"/>
            <w:vMerge/>
            <w:vAlign w:val="center"/>
            <w:hideMark/>
          </w:tcPr>
          <w:p w14:paraId="3991F532" w14:textId="77777777" w:rsidR="00000000" w:rsidRDefault="000F2E75">
            <w:pPr>
              <w:spacing w:after="100"/>
              <w:rPr>
                <w:rFonts w:eastAsia="Times New Roman"/>
              </w:rPr>
            </w:pPr>
          </w:p>
        </w:tc>
      </w:tr>
      <w:tr w:rsidR="00000000" w14:paraId="266EBD0D" w14:textId="77777777">
        <w:trPr>
          <w:divId w:val="1859730484"/>
          <w:trHeight w:val="280"/>
          <w:jc w:val="center"/>
        </w:trPr>
        <w:tc>
          <w:tcPr>
            <w:tcW w:w="0" w:type="auto"/>
            <w:gridSpan w:val="3"/>
            <w:tcMar>
              <w:top w:w="0" w:type="dxa"/>
              <w:left w:w="20" w:type="dxa"/>
              <w:bottom w:w="0" w:type="dxa"/>
              <w:right w:w="20" w:type="dxa"/>
            </w:tcMar>
            <w:vAlign w:val="center"/>
            <w:hideMark/>
          </w:tcPr>
          <w:p w14:paraId="3779C75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E15ED9"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00898B"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A963C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6496D0"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FA9024"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78821A"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241529"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4C872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E9EB6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F8175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A477C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936A27"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5C2CBE"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2D2EF1" w14:textId="77777777" w:rsidR="00000000" w:rsidRDefault="000F2E75">
            <w:pPr>
              <w:spacing w:after="100"/>
              <w:rPr>
                <w:rFonts w:eastAsia="Times New Roman"/>
                <w:sz w:val="20"/>
                <w:szCs w:val="20"/>
              </w:rPr>
            </w:pPr>
          </w:p>
        </w:tc>
      </w:tr>
      <w:tr w:rsidR="000F2E75" w14:paraId="6AA5A2A5" w14:textId="77777777">
        <w:trPr>
          <w:divId w:val="1859730484"/>
          <w:jc w:val="center"/>
        </w:trPr>
        <w:tc>
          <w:tcPr>
            <w:tcW w:w="0" w:type="auto"/>
            <w:gridSpan w:val="3"/>
            <w:shd w:val="clear" w:color="auto" w:fill="CCEEFF"/>
            <w:tcMar>
              <w:top w:w="30" w:type="dxa"/>
              <w:left w:w="20" w:type="dxa"/>
              <w:bottom w:w="30" w:type="dxa"/>
              <w:right w:w="20" w:type="dxa"/>
            </w:tcMar>
            <w:vAlign w:val="bottom"/>
            <w:hideMark/>
          </w:tcPr>
          <w:p w14:paraId="01576BFA" w14:textId="77777777" w:rsidR="00000000" w:rsidRDefault="000F2E75">
            <w:pPr>
              <w:spacing w:after="100"/>
              <w:divId w:val="1343975409"/>
              <w:rPr>
                <w:rFonts w:eastAsia="Times New Roman"/>
              </w:rPr>
            </w:pPr>
            <w:r>
              <w:rPr>
                <w:rFonts w:eastAsia="Times New Roman"/>
                <w:b/>
                <w:bCs/>
                <w:color w:val="000000"/>
                <w:sz w:val="18"/>
                <w:szCs w:val="18"/>
              </w:rPr>
              <w:t>Balance at beginning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1D5F78B"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8638EE"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shd w:val="clear" w:color="auto" w:fill="CCEEFF"/>
            <w:tcMar>
              <w:top w:w="30" w:type="dxa"/>
              <w:left w:w="0" w:type="dxa"/>
              <w:bottom w:w="30" w:type="dxa"/>
              <w:right w:w="20" w:type="dxa"/>
            </w:tcMar>
            <w:vAlign w:val="bottom"/>
            <w:hideMark/>
          </w:tcPr>
          <w:p w14:paraId="3042F8F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5C625"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9F2593"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7151B8" w14:textId="77777777" w:rsidR="00000000" w:rsidRDefault="000F2E75">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7B58C71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B0052"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A8158B"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4F417A" w14:textId="77777777" w:rsidR="00000000" w:rsidRDefault="000F2E75">
            <w:pPr>
              <w:spacing w:after="100"/>
              <w:jc w:val="right"/>
              <w:rPr>
                <w:rFonts w:eastAsia="Times New Roman"/>
              </w:rPr>
            </w:pPr>
            <w:r>
              <w:rPr>
                <w:rFonts w:eastAsia="Times New Roman"/>
                <w:color w:val="000000"/>
                <w:sz w:val="20"/>
                <w:szCs w:val="20"/>
              </w:rPr>
              <w:t>1,347,614 </w:t>
            </w:r>
          </w:p>
        </w:tc>
        <w:tc>
          <w:tcPr>
            <w:tcW w:w="0" w:type="auto"/>
            <w:shd w:val="clear" w:color="auto" w:fill="CCEEFF"/>
            <w:tcMar>
              <w:top w:w="30" w:type="dxa"/>
              <w:left w:w="0" w:type="dxa"/>
              <w:bottom w:w="30" w:type="dxa"/>
              <w:right w:w="20" w:type="dxa"/>
            </w:tcMar>
            <w:vAlign w:val="bottom"/>
            <w:hideMark/>
          </w:tcPr>
          <w:p w14:paraId="798F9FD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F3CFA1"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7102C5"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B840AA6" w14:textId="77777777" w:rsidR="00000000" w:rsidRDefault="000F2E75">
            <w:pPr>
              <w:spacing w:after="100"/>
              <w:jc w:val="right"/>
              <w:rPr>
                <w:rFonts w:eastAsia="Times New Roman"/>
              </w:rPr>
            </w:pPr>
            <w:r>
              <w:rPr>
                <w:rFonts w:eastAsia="Times New Roman"/>
                <w:color w:val="000000"/>
                <w:sz w:val="20"/>
                <w:szCs w:val="20"/>
              </w:rPr>
              <w:t>637,562 </w:t>
            </w:r>
          </w:p>
        </w:tc>
        <w:tc>
          <w:tcPr>
            <w:tcW w:w="0" w:type="auto"/>
            <w:shd w:val="clear" w:color="auto" w:fill="CCEEFF"/>
            <w:tcMar>
              <w:top w:w="30" w:type="dxa"/>
              <w:left w:w="0" w:type="dxa"/>
              <w:bottom w:w="30" w:type="dxa"/>
              <w:right w:w="20" w:type="dxa"/>
            </w:tcMar>
            <w:vAlign w:val="bottom"/>
            <w:hideMark/>
          </w:tcPr>
          <w:p w14:paraId="339935E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6CB1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9942AF"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A028E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E5DB7"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6E24FA"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8D491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39A8A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822F4"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31B006"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63AB7AA" w14:textId="77777777" w:rsidR="00000000" w:rsidRDefault="000F2E75">
            <w:pPr>
              <w:spacing w:after="100"/>
              <w:jc w:val="right"/>
              <w:rPr>
                <w:rFonts w:eastAsia="Times New Roman"/>
              </w:rPr>
            </w:pPr>
            <w:r>
              <w:rPr>
                <w:rFonts w:eastAsia="Times New Roman"/>
                <w:color w:val="000000"/>
                <w:sz w:val="20"/>
                <w:szCs w:val="20"/>
              </w:rPr>
              <w:t>1,985,218 </w:t>
            </w:r>
          </w:p>
        </w:tc>
        <w:tc>
          <w:tcPr>
            <w:tcW w:w="0" w:type="auto"/>
            <w:shd w:val="clear" w:color="auto" w:fill="CCEEFF"/>
            <w:tcMar>
              <w:top w:w="30" w:type="dxa"/>
              <w:left w:w="0" w:type="dxa"/>
              <w:bottom w:w="30" w:type="dxa"/>
              <w:right w:w="20" w:type="dxa"/>
            </w:tcMar>
            <w:vAlign w:val="bottom"/>
            <w:hideMark/>
          </w:tcPr>
          <w:p w14:paraId="15A4B44D" w14:textId="77777777" w:rsidR="00000000" w:rsidRDefault="000F2E75">
            <w:pPr>
              <w:spacing w:after="100"/>
              <w:jc w:val="right"/>
              <w:rPr>
                <w:rFonts w:eastAsia="Times New Roman"/>
              </w:rPr>
            </w:pPr>
          </w:p>
        </w:tc>
      </w:tr>
      <w:tr w:rsidR="00000000" w14:paraId="0FE2D9E2" w14:textId="77777777">
        <w:trPr>
          <w:divId w:val="1859730484"/>
          <w:trHeight w:val="180"/>
          <w:jc w:val="center"/>
        </w:trPr>
        <w:tc>
          <w:tcPr>
            <w:tcW w:w="0" w:type="auto"/>
            <w:gridSpan w:val="3"/>
            <w:shd w:val="clear" w:color="auto" w:fill="FFFFFF"/>
            <w:tcMar>
              <w:top w:w="0" w:type="dxa"/>
              <w:left w:w="140" w:type="dxa"/>
              <w:bottom w:w="0" w:type="dxa"/>
              <w:right w:w="20" w:type="dxa"/>
            </w:tcMar>
            <w:vAlign w:val="center"/>
            <w:hideMark/>
          </w:tcPr>
          <w:p w14:paraId="6F5D8861" w14:textId="77777777" w:rsidR="00000000" w:rsidRDefault="000F2E7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5D56A"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193E29"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2B86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1A58D0"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CDD8FC"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0A28F2"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D186E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306411"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7BC374"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62CD4"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F2AC3C"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C6773A"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8C89B"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94C8A9" w14:textId="77777777" w:rsidR="00000000" w:rsidRDefault="000F2E75">
            <w:pPr>
              <w:spacing w:after="100"/>
              <w:rPr>
                <w:rFonts w:eastAsia="Times New Roman"/>
                <w:sz w:val="20"/>
                <w:szCs w:val="20"/>
              </w:rPr>
            </w:pPr>
          </w:p>
        </w:tc>
      </w:tr>
      <w:tr w:rsidR="00000000" w14:paraId="090A4B2D" w14:textId="77777777">
        <w:trPr>
          <w:divId w:val="1859730484"/>
          <w:jc w:val="center"/>
        </w:trPr>
        <w:tc>
          <w:tcPr>
            <w:tcW w:w="0" w:type="auto"/>
            <w:gridSpan w:val="3"/>
            <w:shd w:val="clear" w:color="auto" w:fill="CCEEFF"/>
            <w:tcMar>
              <w:top w:w="30" w:type="dxa"/>
              <w:left w:w="140" w:type="dxa"/>
              <w:bottom w:w="30" w:type="dxa"/>
              <w:right w:w="20" w:type="dxa"/>
            </w:tcMar>
            <w:vAlign w:val="bottom"/>
            <w:hideMark/>
          </w:tcPr>
          <w:p w14:paraId="0CCD6874" w14:textId="77777777" w:rsidR="00000000" w:rsidRDefault="000F2E75">
            <w:pPr>
              <w:spacing w:after="100"/>
              <w:rPr>
                <w:rFonts w:eastAsia="Times New Roman"/>
              </w:rPr>
            </w:pPr>
            <w:r>
              <w:rPr>
                <w:rFonts w:eastAsia="Times New Roman"/>
                <w:color w:val="000000"/>
                <w:sz w:val="18"/>
                <w:szCs w:val="18"/>
              </w:rPr>
              <w:t>Class B Unit expense</w:t>
            </w:r>
          </w:p>
        </w:tc>
        <w:tc>
          <w:tcPr>
            <w:tcW w:w="0" w:type="auto"/>
            <w:gridSpan w:val="3"/>
            <w:shd w:val="clear" w:color="auto" w:fill="CCEEFF"/>
            <w:tcMar>
              <w:top w:w="0" w:type="dxa"/>
              <w:left w:w="20" w:type="dxa"/>
              <w:bottom w:w="0" w:type="dxa"/>
              <w:right w:w="20" w:type="dxa"/>
            </w:tcMar>
            <w:vAlign w:val="center"/>
            <w:hideMark/>
          </w:tcPr>
          <w:p w14:paraId="3F2CEA34"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21B258"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C3B18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FA1C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6D24AE"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25109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926C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15831" w14:textId="77777777" w:rsidR="00000000" w:rsidRDefault="000F2E75">
            <w:pPr>
              <w:spacing w:after="100"/>
              <w:jc w:val="right"/>
              <w:rPr>
                <w:rFonts w:eastAsia="Times New Roman"/>
              </w:rPr>
            </w:pPr>
            <w:r>
              <w:rPr>
                <w:rFonts w:eastAsia="Times New Roman"/>
                <w:color w:val="000000"/>
                <w:sz w:val="20"/>
                <w:szCs w:val="20"/>
              </w:rPr>
              <w:t>37,272 </w:t>
            </w:r>
          </w:p>
        </w:tc>
        <w:tc>
          <w:tcPr>
            <w:tcW w:w="0" w:type="auto"/>
            <w:shd w:val="clear" w:color="auto" w:fill="CCEEFF"/>
            <w:tcMar>
              <w:top w:w="30" w:type="dxa"/>
              <w:left w:w="0" w:type="dxa"/>
              <w:bottom w:w="30" w:type="dxa"/>
              <w:right w:w="20" w:type="dxa"/>
            </w:tcMar>
            <w:vAlign w:val="bottom"/>
            <w:hideMark/>
          </w:tcPr>
          <w:p w14:paraId="0BB1169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D2B1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2B426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9F984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299D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F58F98"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92B20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C4A16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705410"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55E8B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E8F7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2F59D" w14:textId="77777777" w:rsidR="00000000" w:rsidRDefault="000F2E75">
            <w:pPr>
              <w:spacing w:after="100"/>
              <w:jc w:val="right"/>
              <w:rPr>
                <w:rFonts w:eastAsia="Times New Roman"/>
              </w:rPr>
            </w:pPr>
            <w:r>
              <w:rPr>
                <w:rFonts w:eastAsia="Times New Roman"/>
                <w:color w:val="000000"/>
                <w:sz w:val="20"/>
                <w:szCs w:val="20"/>
              </w:rPr>
              <w:t>37,272 </w:t>
            </w:r>
          </w:p>
        </w:tc>
        <w:tc>
          <w:tcPr>
            <w:tcW w:w="0" w:type="auto"/>
            <w:shd w:val="clear" w:color="auto" w:fill="CCEEFF"/>
            <w:tcMar>
              <w:top w:w="30" w:type="dxa"/>
              <w:left w:w="0" w:type="dxa"/>
              <w:bottom w:w="30" w:type="dxa"/>
              <w:right w:w="20" w:type="dxa"/>
            </w:tcMar>
            <w:vAlign w:val="bottom"/>
            <w:hideMark/>
          </w:tcPr>
          <w:p w14:paraId="59756E03" w14:textId="77777777" w:rsidR="00000000" w:rsidRDefault="000F2E75">
            <w:pPr>
              <w:spacing w:after="100"/>
              <w:jc w:val="right"/>
              <w:rPr>
                <w:rFonts w:eastAsia="Times New Roman"/>
              </w:rPr>
            </w:pPr>
          </w:p>
        </w:tc>
      </w:tr>
      <w:tr w:rsidR="00000000" w14:paraId="1076BB01" w14:textId="77777777">
        <w:trPr>
          <w:divId w:val="1859730484"/>
          <w:jc w:val="center"/>
        </w:trPr>
        <w:tc>
          <w:tcPr>
            <w:tcW w:w="0" w:type="auto"/>
            <w:gridSpan w:val="3"/>
            <w:shd w:val="clear" w:color="auto" w:fill="FFFFFF"/>
            <w:tcMar>
              <w:top w:w="30" w:type="dxa"/>
              <w:left w:w="140" w:type="dxa"/>
              <w:bottom w:w="30" w:type="dxa"/>
              <w:right w:w="20" w:type="dxa"/>
            </w:tcMar>
            <w:vAlign w:val="bottom"/>
            <w:hideMark/>
          </w:tcPr>
          <w:p w14:paraId="6AF2A7E8" w14:textId="77777777" w:rsidR="00000000" w:rsidRDefault="000F2E75">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7A204FB6"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9EF0A1"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821F8A"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0BCD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83C9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18920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A7842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85323E"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E5543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C4D7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93E03C"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shd w:val="clear" w:color="auto" w:fill="FFFFFF"/>
            <w:tcMar>
              <w:top w:w="30" w:type="dxa"/>
              <w:left w:w="0" w:type="dxa"/>
              <w:bottom w:w="30" w:type="dxa"/>
              <w:right w:w="20" w:type="dxa"/>
            </w:tcMar>
            <w:vAlign w:val="bottom"/>
            <w:hideMark/>
          </w:tcPr>
          <w:p w14:paraId="5E0E451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EA29B"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31072C"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ED0E4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9BE3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23610"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B102F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BA10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ECBD6A"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shd w:val="clear" w:color="auto" w:fill="FFFFFF"/>
            <w:tcMar>
              <w:top w:w="30" w:type="dxa"/>
              <w:left w:w="0" w:type="dxa"/>
              <w:bottom w:w="30" w:type="dxa"/>
              <w:right w:w="20" w:type="dxa"/>
            </w:tcMar>
            <w:vAlign w:val="bottom"/>
            <w:hideMark/>
          </w:tcPr>
          <w:p w14:paraId="1A2B76BC" w14:textId="77777777" w:rsidR="00000000" w:rsidRDefault="000F2E75">
            <w:pPr>
              <w:spacing w:after="100"/>
              <w:jc w:val="right"/>
              <w:rPr>
                <w:rFonts w:eastAsia="Times New Roman"/>
              </w:rPr>
            </w:pPr>
          </w:p>
        </w:tc>
      </w:tr>
      <w:tr w:rsidR="000F2E75" w14:paraId="509A7EE8" w14:textId="77777777">
        <w:trPr>
          <w:divId w:val="1859730484"/>
          <w:jc w:val="center"/>
        </w:trPr>
        <w:tc>
          <w:tcPr>
            <w:tcW w:w="0" w:type="auto"/>
            <w:gridSpan w:val="3"/>
            <w:shd w:val="clear" w:color="auto" w:fill="CCEEFF"/>
            <w:tcMar>
              <w:top w:w="30" w:type="dxa"/>
              <w:left w:w="20" w:type="dxa"/>
              <w:bottom w:w="30" w:type="dxa"/>
              <w:right w:w="20" w:type="dxa"/>
            </w:tcMar>
            <w:vAlign w:val="bottom"/>
            <w:hideMark/>
          </w:tcPr>
          <w:p w14:paraId="35F0CB63" w14:textId="77777777" w:rsidR="00000000" w:rsidRDefault="000F2E75">
            <w:pPr>
              <w:spacing w:after="100"/>
              <w:divId w:val="566263071"/>
              <w:rPr>
                <w:rFonts w:eastAsia="Times New Roman"/>
              </w:rPr>
            </w:pPr>
            <w:r>
              <w:rPr>
                <w:rFonts w:eastAsia="Times New Roman"/>
                <w:b/>
                <w:bCs/>
                <w:color w:val="000000"/>
                <w:sz w:val="18"/>
                <w:szCs w:val="18"/>
              </w:rPr>
              <w:t>Balance at end of perio</w:t>
            </w:r>
            <w:r>
              <w:rPr>
                <w:rFonts w:eastAsia="Times New Roman"/>
                <w:b/>
                <w:bCs/>
                <w:color w:val="000000"/>
                <w:sz w:val="18"/>
                <w:szCs w:val="18"/>
              </w:rPr>
              <w:t>d</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1B76D61" w14:textId="77777777" w:rsidR="00000000" w:rsidRDefault="000F2E75">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EC08F8"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20C6C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641A5"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C114C2"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462AB3" w14:textId="77777777" w:rsidR="00000000" w:rsidRDefault="000F2E75">
            <w:pPr>
              <w:spacing w:after="100"/>
              <w:jc w:val="right"/>
              <w:rPr>
                <w:rFonts w:eastAsia="Times New Roman"/>
              </w:rPr>
            </w:pPr>
            <w:r>
              <w:rPr>
                <w:rFonts w:eastAsia="Times New Roman"/>
                <w:color w:val="000000"/>
                <w:sz w:val="20"/>
                <w:szCs w:val="20"/>
              </w:rPr>
              <w:t>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E0CEC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A43AB"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B2F62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98FEE4" w14:textId="77777777" w:rsidR="00000000" w:rsidRDefault="000F2E75">
            <w:pPr>
              <w:spacing w:after="100"/>
              <w:jc w:val="right"/>
              <w:rPr>
                <w:rFonts w:eastAsia="Times New Roman"/>
              </w:rPr>
            </w:pPr>
            <w:r>
              <w:rPr>
                <w:rFonts w:eastAsia="Times New Roman"/>
                <w:color w:val="000000"/>
                <w:sz w:val="20"/>
                <w:szCs w:val="20"/>
              </w:rPr>
              <w:t>1,384,886 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7765C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8E50C"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C8086C"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F81C3B" w14:textId="77777777" w:rsidR="00000000" w:rsidRDefault="000F2E75">
            <w:pPr>
              <w:spacing w:after="100"/>
              <w:jc w:val="right"/>
              <w:rPr>
                <w:rFonts w:eastAsia="Times New Roman"/>
              </w:rPr>
            </w:pPr>
            <w:r>
              <w:rPr>
                <w:rFonts w:eastAsia="Times New Roman"/>
                <w:color w:val="000000"/>
                <w:sz w:val="20"/>
                <w:szCs w:val="20"/>
              </w:rPr>
              <w:t>578,722 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5FED2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9FCAF" w14:textId="77777777" w:rsidR="00000000" w:rsidRDefault="000F2E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FFA7CE"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D568B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E4CDB"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773F6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C75391"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DDA7B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8AAC5"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3C0862"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1A4FA5" w14:textId="77777777" w:rsidR="00000000" w:rsidRDefault="000F2E75">
            <w:pPr>
              <w:spacing w:after="100"/>
              <w:jc w:val="right"/>
              <w:rPr>
                <w:rFonts w:eastAsia="Times New Roman"/>
              </w:rPr>
            </w:pPr>
            <w:r>
              <w:rPr>
                <w:rFonts w:eastAsia="Times New Roman"/>
                <w:color w:val="000000"/>
                <w:sz w:val="20"/>
                <w:szCs w:val="20"/>
              </w:rPr>
              <w:t>1,963,650 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6E680D" w14:textId="77777777" w:rsidR="00000000" w:rsidRDefault="000F2E75">
            <w:pPr>
              <w:spacing w:after="100"/>
              <w:jc w:val="right"/>
              <w:rPr>
                <w:rFonts w:eastAsia="Times New Roman"/>
              </w:rPr>
            </w:pPr>
          </w:p>
        </w:tc>
      </w:tr>
    </w:tbl>
    <w:p w14:paraId="52036F5C" w14:textId="77777777" w:rsidR="00000000" w:rsidRDefault="000F2E75">
      <w:pPr>
        <w:ind w:firstLine="360"/>
        <w:jc w:val="both"/>
        <w:divId w:val="527111855"/>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The shares of the Company</w:t>
      </w:r>
      <w:r>
        <w:rPr>
          <w:rFonts w:eastAsia="Times New Roman"/>
          <w:color w:val="000000"/>
          <w:sz w:val="20"/>
          <w:szCs w:val="20"/>
        </w:rPr>
        <w:t>'s common stock, prior to the Transactions, have been retroactively restated as shares reflecting the exchange ratio established in the Transactions.</w:t>
      </w:r>
    </w:p>
    <w:p w14:paraId="68D3F788" w14:textId="77777777" w:rsidR="00000000" w:rsidRDefault="000F2E75">
      <w:pPr>
        <w:ind w:firstLine="360"/>
        <w:jc w:val="center"/>
        <w:divId w:val="1150555340"/>
        <w:rPr>
          <w:rFonts w:eastAsia="Times New Roman"/>
        </w:rPr>
      </w:pPr>
      <w:r>
        <w:rPr>
          <w:rFonts w:eastAsia="Times New Roman"/>
          <w:color w:val="000000"/>
          <w:sz w:val="20"/>
          <w:szCs w:val="20"/>
        </w:rPr>
        <w:t>The accompanying notes are an integral part of these unaudited condensed consolidated financial statements</w:t>
      </w:r>
    </w:p>
    <w:p w14:paraId="26CC17D1" w14:textId="77777777" w:rsidR="00000000" w:rsidRDefault="000F2E75">
      <w:pPr>
        <w:ind w:firstLine="360"/>
        <w:jc w:val="center"/>
        <w:divId w:val="1552963078"/>
        <w:rPr>
          <w:rFonts w:eastAsia="Times New Roman"/>
        </w:rPr>
      </w:pPr>
      <w:r>
        <w:rPr>
          <w:rFonts w:eastAsia="Times New Roman"/>
          <w:color w:val="000000"/>
          <w:sz w:val="20"/>
          <w:szCs w:val="20"/>
        </w:rPr>
        <w:t>9</w:t>
      </w:r>
    </w:p>
    <w:p w14:paraId="7EBA669E" w14:textId="77777777" w:rsidR="00000000" w:rsidRDefault="000F2E75">
      <w:pPr>
        <w:rPr>
          <w:rFonts w:eastAsia="Times New Roman"/>
        </w:rPr>
      </w:pPr>
      <w:r>
        <w:rPr>
          <w:rFonts w:eastAsia="Times New Roman"/>
        </w:rPr>
        <w:pict w14:anchorId="2E73836D">
          <v:rect id="_x0000_i1034" style="width:0;height:1.5pt" o:hralign="center" o:hrstd="t" o:hr="t" fillcolor="#a0a0a0" stroked="f"/>
        </w:pict>
      </w:r>
    </w:p>
    <w:p w14:paraId="4FFFB65B" w14:textId="77777777" w:rsidR="00000000" w:rsidRDefault="000F2E75">
      <w:pPr>
        <w:ind w:firstLine="360"/>
        <w:divId w:val="1025711479"/>
        <w:rPr>
          <w:rFonts w:eastAsia="Times New Roman"/>
        </w:rPr>
      </w:pPr>
      <w:hyperlink w:anchor="ibf4a326416314581b1158b22b9fa3179_10" w:history="1">
        <w:r>
          <w:rPr>
            <w:rStyle w:val="a3"/>
            <w:rFonts w:eastAsia="Times New Roman"/>
            <w:sz w:val="20"/>
            <w:szCs w:val="20"/>
          </w:rPr>
          <w:t>Table of Contents</w:t>
        </w:r>
      </w:hyperlink>
    </w:p>
    <w:p w14:paraId="20039DBF" w14:textId="77777777" w:rsidR="00000000" w:rsidRDefault="000F2E75">
      <w:pPr>
        <w:ind w:firstLine="360"/>
        <w:jc w:val="center"/>
        <w:divId w:val="1797722946"/>
        <w:rPr>
          <w:rFonts w:eastAsia="Times New Roman"/>
        </w:rPr>
      </w:pPr>
    </w:p>
    <w:p w14:paraId="45C77650" w14:textId="77777777" w:rsidR="00000000" w:rsidRDefault="000F2E75">
      <w:pPr>
        <w:ind w:firstLine="360"/>
        <w:jc w:val="center"/>
        <w:divId w:val="1300961578"/>
        <w:rPr>
          <w:rFonts w:eastAsia="Times New Roman"/>
        </w:rPr>
      </w:pPr>
    </w:p>
    <w:p w14:paraId="1012B14F" w14:textId="77777777" w:rsidR="00000000" w:rsidRDefault="000F2E75">
      <w:pPr>
        <w:ind w:firstLine="360"/>
        <w:jc w:val="center"/>
        <w:divId w:val="403449766"/>
        <w:rPr>
          <w:rFonts w:eastAsia="Times New Roman"/>
        </w:rPr>
      </w:pPr>
      <w:r>
        <w:rPr>
          <w:rFonts w:eastAsia="Times New Roman"/>
          <w:b/>
          <w:bCs/>
          <w:color w:val="000000"/>
          <w:sz w:val="20"/>
          <w:szCs w:val="20"/>
        </w:rPr>
        <w:t>MULTIPLAN CORPORATION</w:t>
      </w:r>
    </w:p>
    <w:p w14:paraId="3828D9CC" w14:textId="77777777" w:rsidR="00000000" w:rsidRDefault="000F2E75">
      <w:pPr>
        <w:ind w:firstLine="360"/>
        <w:jc w:val="center"/>
        <w:divId w:val="662202993"/>
        <w:rPr>
          <w:rFonts w:eastAsia="Times New Roman"/>
        </w:rPr>
      </w:pPr>
      <w:r>
        <w:rPr>
          <w:rFonts w:eastAsia="Times New Roman"/>
          <w:b/>
          <w:bCs/>
          <w:color w:val="000000"/>
          <w:sz w:val="20"/>
          <w:szCs w:val="20"/>
        </w:rPr>
        <w:t>Unaudit</w:t>
      </w:r>
      <w:r>
        <w:rPr>
          <w:rFonts w:eastAsia="Times New Roman"/>
          <w:b/>
          <w:bCs/>
          <w:color w:val="000000"/>
          <w:sz w:val="20"/>
          <w:szCs w:val="20"/>
        </w:rPr>
        <w:t>ed Condensed Consolidated Statements of Cash Flows</w:t>
      </w:r>
    </w:p>
    <w:p w14:paraId="1238467F" w14:textId="77777777" w:rsidR="00000000" w:rsidRDefault="000F2E75">
      <w:pPr>
        <w:ind w:firstLine="360"/>
        <w:jc w:val="center"/>
        <w:divId w:val="601183592"/>
        <w:rPr>
          <w:rFonts w:eastAsia="Times New Roman"/>
        </w:rPr>
      </w:pPr>
      <w:r>
        <w:rPr>
          <w:rFonts w:eastAsia="Times New Roman"/>
          <w:i/>
          <w:iCs/>
          <w:color w:val="000000"/>
          <w:sz w:val="20"/>
          <w:szCs w:val="20"/>
        </w:rPr>
        <w:t>(in thousands)</w:t>
      </w:r>
    </w:p>
    <w:tbl>
      <w:tblPr>
        <w:tblW w:w="5000" w:type="pct"/>
        <w:tblCellMar>
          <w:top w:w="15" w:type="dxa"/>
          <w:left w:w="15" w:type="dxa"/>
          <w:bottom w:w="15" w:type="dxa"/>
          <w:right w:w="15" w:type="dxa"/>
        </w:tblCellMar>
        <w:tblLook w:val="04A0" w:firstRow="1" w:lastRow="0" w:firstColumn="1" w:lastColumn="0" w:noHBand="0" w:noVBand="1"/>
      </w:tblPr>
      <w:tblGrid>
        <w:gridCol w:w="44"/>
        <w:gridCol w:w="6174"/>
        <w:gridCol w:w="39"/>
        <w:gridCol w:w="110"/>
        <w:gridCol w:w="840"/>
        <w:gridCol w:w="36"/>
        <w:gridCol w:w="36"/>
        <w:gridCol w:w="36"/>
        <w:gridCol w:w="36"/>
        <w:gridCol w:w="110"/>
        <w:gridCol w:w="809"/>
        <w:gridCol w:w="36"/>
      </w:tblGrid>
      <w:tr w:rsidR="00000000" w14:paraId="64F6377A" w14:textId="77777777">
        <w:trPr>
          <w:divId w:val="616059146"/>
        </w:trPr>
        <w:tc>
          <w:tcPr>
            <w:tcW w:w="50" w:type="pct"/>
            <w:vAlign w:val="center"/>
            <w:hideMark/>
          </w:tcPr>
          <w:p w14:paraId="13F53262" w14:textId="77777777" w:rsidR="00000000" w:rsidRDefault="000F2E75">
            <w:pPr>
              <w:ind w:firstLine="360"/>
              <w:jc w:val="center"/>
              <w:rPr>
                <w:rFonts w:eastAsia="Times New Roman"/>
              </w:rPr>
            </w:pPr>
          </w:p>
        </w:tc>
        <w:tc>
          <w:tcPr>
            <w:tcW w:w="3738" w:type="pct"/>
            <w:vAlign w:val="center"/>
            <w:hideMark/>
          </w:tcPr>
          <w:p w14:paraId="409A8E93" w14:textId="77777777" w:rsidR="00000000" w:rsidRDefault="000F2E75">
            <w:pPr>
              <w:spacing w:after="100"/>
              <w:rPr>
                <w:rFonts w:eastAsia="Times New Roman"/>
                <w:sz w:val="20"/>
                <w:szCs w:val="20"/>
              </w:rPr>
            </w:pPr>
          </w:p>
        </w:tc>
        <w:tc>
          <w:tcPr>
            <w:tcW w:w="5" w:type="pct"/>
            <w:vAlign w:val="center"/>
            <w:hideMark/>
          </w:tcPr>
          <w:p w14:paraId="045C875B" w14:textId="77777777" w:rsidR="00000000" w:rsidRDefault="000F2E75">
            <w:pPr>
              <w:spacing w:after="100"/>
              <w:rPr>
                <w:rFonts w:eastAsia="Times New Roman"/>
                <w:sz w:val="20"/>
                <w:szCs w:val="20"/>
              </w:rPr>
            </w:pPr>
          </w:p>
        </w:tc>
        <w:tc>
          <w:tcPr>
            <w:tcW w:w="50" w:type="pct"/>
            <w:vAlign w:val="center"/>
            <w:hideMark/>
          </w:tcPr>
          <w:p w14:paraId="6CC15B63" w14:textId="77777777" w:rsidR="00000000" w:rsidRDefault="000F2E75">
            <w:pPr>
              <w:spacing w:after="100"/>
              <w:rPr>
                <w:rFonts w:eastAsia="Times New Roman"/>
                <w:sz w:val="20"/>
                <w:szCs w:val="20"/>
              </w:rPr>
            </w:pPr>
          </w:p>
        </w:tc>
        <w:tc>
          <w:tcPr>
            <w:tcW w:w="529" w:type="pct"/>
            <w:vAlign w:val="center"/>
            <w:hideMark/>
          </w:tcPr>
          <w:p w14:paraId="50DBE10C" w14:textId="77777777" w:rsidR="00000000" w:rsidRDefault="000F2E75">
            <w:pPr>
              <w:spacing w:after="100"/>
              <w:rPr>
                <w:rFonts w:eastAsia="Times New Roman"/>
                <w:sz w:val="20"/>
                <w:szCs w:val="20"/>
              </w:rPr>
            </w:pPr>
          </w:p>
        </w:tc>
        <w:tc>
          <w:tcPr>
            <w:tcW w:w="5" w:type="pct"/>
            <w:vAlign w:val="center"/>
            <w:hideMark/>
          </w:tcPr>
          <w:p w14:paraId="1E555B69" w14:textId="77777777" w:rsidR="00000000" w:rsidRDefault="000F2E75">
            <w:pPr>
              <w:spacing w:after="100"/>
              <w:rPr>
                <w:rFonts w:eastAsia="Times New Roman"/>
                <w:sz w:val="20"/>
                <w:szCs w:val="20"/>
              </w:rPr>
            </w:pPr>
          </w:p>
        </w:tc>
        <w:tc>
          <w:tcPr>
            <w:tcW w:w="5" w:type="pct"/>
            <w:vAlign w:val="center"/>
            <w:hideMark/>
          </w:tcPr>
          <w:p w14:paraId="4BA07AA6" w14:textId="77777777" w:rsidR="00000000" w:rsidRDefault="000F2E75">
            <w:pPr>
              <w:spacing w:after="100"/>
              <w:rPr>
                <w:rFonts w:eastAsia="Times New Roman"/>
                <w:sz w:val="20"/>
                <w:szCs w:val="20"/>
              </w:rPr>
            </w:pPr>
          </w:p>
        </w:tc>
        <w:tc>
          <w:tcPr>
            <w:tcW w:w="26" w:type="pct"/>
            <w:vAlign w:val="center"/>
            <w:hideMark/>
          </w:tcPr>
          <w:p w14:paraId="668E1249" w14:textId="77777777" w:rsidR="00000000" w:rsidRDefault="000F2E75">
            <w:pPr>
              <w:spacing w:after="100"/>
              <w:rPr>
                <w:rFonts w:eastAsia="Times New Roman"/>
                <w:sz w:val="20"/>
                <w:szCs w:val="20"/>
              </w:rPr>
            </w:pPr>
          </w:p>
        </w:tc>
        <w:tc>
          <w:tcPr>
            <w:tcW w:w="5" w:type="pct"/>
            <w:vAlign w:val="center"/>
            <w:hideMark/>
          </w:tcPr>
          <w:p w14:paraId="73606E81" w14:textId="77777777" w:rsidR="00000000" w:rsidRDefault="000F2E75">
            <w:pPr>
              <w:spacing w:after="100"/>
              <w:rPr>
                <w:rFonts w:eastAsia="Times New Roman"/>
                <w:sz w:val="20"/>
                <w:szCs w:val="20"/>
              </w:rPr>
            </w:pPr>
          </w:p>
        </w:tc>
        <w:tc>
          <w:tcPr>
            <w:tcW w:w="50" w:type="pct"/>
            <w:vAlign w:val="center"/>
            <w:hideMark/>
          </w:tcPr>
          <w:p w14:paraId="557C51F5" w14:textId="77777777" w:rsidR="00000000" w:rsidRDefault="000F2E75">
            <w:pPr>
              <w:spacing w:after="100"/>
              <w:rPr>
                <w:rFonts w:eastAsia="Times New Roman"/>
                <w:sz w:val="20"/>
                <w:szCs w:val="20"/>
              </w:rPr>
            </w:pPr>
          </w:p>
        </w:tc>
        <w:tc>
          <w:tcPr>
            <w:tcW w:w="529" w:type="pct"/>
            <w:vAlign w:val="center"/>
            <w:hideMark/>
          </w:tcPr>
          <w:p w14:paraId="1D611107" w14:textId="77777777" w:rsidR="00000000" w:rsidRDefault="000F2E75">
            <w:pPr>
              <w:spacing w:after="100"/>
              <w:rPr>
                <w:rFonts w:eastAsia="Times New Roman"/>
                <w:sz w:val="20"/>
                <w:szCs w:val="20"/>
              </w:rPr>
            </w:pPr>
          </w:p>
        </w:tc>
        <w:tc>
          <w:tcPr>
            <w:tcW w:w="5" w:type="pct"/>
            <w:vAlign w:val="center"/>
            <w:hideMark/>
          </w:tcPr>
          <w:p w14:paraId="2FD6F809" w14:textId="77777777" w:rsidR="00000000" w:rsidRDefault="000F2E75">
            <w:pPr>
              <w:spacing w:after="100"/>
              <w:rPr>
                <w:rFonts w:eastAsia="Times New Roman"/>
                <w:sz w:val="20"/>
                <w:szCs w:val="20"/>
              </w:rPr>
            </w:pPr>
          </w:p>
        </w:tc>
      </w:tr>
      <w:tr w:rsidR="00000000" w14:paraId="11A47E06" w14:textId="77777777">
        <w:trPr>
          <w:divId w:val="616059146"/>
        </w:trPr>
        <w:tc>
          <w:tcPr>
            <w:tcW w:w="0" w:type="auto"/>
            <w:gridSpan w:val="3"/>
            <w:tcMar>
              <w:top w:w="0" w:type="dxa"/>
              <w:left w:w="20" w:type="dxa"/>
              <w:bottom w:w="0" w:type="dxa"/>
              <w:right w:w="20" w:type="dxa"/>
            </w:tcMar>
            <w:vAlign w:val="center"/>
            <w:hideMark/>
          </w:tcPr>
          <w:p w14:paraId="54BB24BA"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A7CD282"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4DF87201" w14:textId="77777777">
        <w:trPr>
          <w:divId w:val="616059146"/>
        </w:trPr>
        <w:tc>
          <w:tcPr>
            <w:tcW w:w="0" w:type="auto"/>
            <w:gridSpan w:val="3"/>
            <w:tcMar>
              <w:top w:w="0" w:type="dxa"/>
              <w:left w:w="20" w:type="dxa"/>
              <w:bottom w:w="0" w:type="dxa"/>
              <w:right w:w="20" w:type="dxa"/>
            </w:tcMar>
            <w:vAlign w:val="center"/>
            <w:hideMark/>
          </w:tcPr>
          <w:p w14:paraId="6E8379E1"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E79470"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3367584"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4700D9"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60AB9E61" w14:textId="77777777">
        <w:trPr>
          <w:divId w:val="616059146"/>
        </w:trPr>
        <w:tc>
          <w:tcPr>
            <w:tcW w:w="0" w:type="auto"/>
            <w:gridSpan w:val="3"/>
            <w:shd w:val="clear" w:color="auto" w:fill="CCEEFF"/>
            <w:tcMar>
              <w:top w:w="30" w:type="dxa"/>
              <w:left w:w="20" w:type="dxa"/>
              <w:bottom w:w="30" w:type="dxa"/>
              <w:right w:w="20" w:type="dxa"/>
            </w:tcMar>
            <w:hideMark/>
          </w:tcPr>
          <w:p w14:paraId="4F3A73CB" w14:textId="77777777" w:rsidR="00000000" w:rsidRDefault="000F2E75">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790E03"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1B45B6"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4E0892" w14:textId="77777777" w:rsidR="00000000" w:rsidRDefault="000F2E75">
            <w:pPr>
              <w:spacing w:after="100"/>
              <w:rPr>
                <w:rFonts w:eastAsia="Times New Roman"/>
                <w:sz w:val="20"/>
                <w:szCs w:val="20"/>
              </w:rPr>
            </w:pPr>
          </w:p>
        </w:tc>
      </w:tr>
      <w:tr w:rsidR="00000000" w14:paraId="2B22286C" w14:textId="77777777">
        <w:trPr>
          <w:divId w:val="616059146"/>
        </w:trPr>
        <w:tc>
          <w:tcPr>
            <w:tcW w:w="0" w:type="auto"/>
            <w:gridSpan w:val="3"/>
            <w:shd w:val="clear" w:color="auto" w:fill="FFFFFF"/>
            <w:tcMar>
              <w:top w:w="30" w:type="dxa"/>
              <w:left w:w="20" w:type="dxa"/>
              <w:bottom w:w="30" w:type="dxa"/>
              <w:right w:w="20" w:type="dxa"/>
            </w:tcMar>
            <w:hideMark/>
          </w:tcPr>
          <w:p w14:paraId="32E7EB2C" w14:textId="77777777" w:rsidR="00000000" w:rsidRDefault="000F2E75">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0635BB19"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65765D4" w14:textId="77777777" w:rsidR="00000000" w:rsidRDefault="000F2E75">
            <w:pPr>
              <w:spacing w:after="100"/>
              <w:jc w:val="right"/>
              <w:rPr>
                <w:rFonts w:eastAsia="Times New Roman"/>
              </w:rPr>
            </w:pPr>
            <w:r>
              <w:rPr>
                <w:rFonts w:eastAsia="Times New Roman"/>
                <w:color w:val="000000"/>
                <w:sz w:val="18"/>
                <w:szCs w:val="18"/>
              </w:rPr>
              <w:t>(1,055)</w:t>
            </w:r>
          </w:p>
        </w:tc>
        <w:tc>
          <w:tcPr>
            <w:tcW w:w="0" w:type="auto"/>
            <w:shd w:val="clear" w:color="auto" w:fill="FFFFFF"/>
            <w:tcMar>
              <w:top w:w="30" w:type="dxa"/>
              <w:left w:w="0" w:type="dxa"/>
              <w:bottom w:w="30" w:type="dxa"/>
              <w:right w:w="20" w:type="dxa"/>
            </w:tcMar>
            <w:vAlign w:val="bottom"/>
            <w:hideMark/>
          </w:tcPr>
          <w:p w14:paraId="71EA553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54CEB"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F4B71A"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1213138" w14:textId="77777777" w:rsidR="00000000" w:rsidRDefault="000F2E75">
            <w:pPr>
              <w:spacing w:after="100"/>
              <w:jc w:val="right"/>
              <w:rPr>
                <w:rFonts w:eastAsia="Times New Roman"/>
              </w:rPr>
            </w:pPr>
            <w:r>
              <w:rPr>
                <w:rFonts w:eastAsia="Times New Roman"/>
                <w:color w:val="000000"/>
                <w:sz w:val="18"/>
                <w:szCs w:val="18"/>
              </w:rPr>
              <w:t>(58,840)</w:t>
            </w:r>
          </w:p>
        </w:tc>
        <w:tc>
          <w:tcPr>
            <w:tcW w:w="0" w:type="auto"/>
            <w:shd w:val="clear" w:color="auto" w:fill="FFFFFF"/>
            <w:tcMar>
              <w:top w:w="30" w:type="dxa"/>
              <w:left w:w="0" w:type="dxa"/>
              <w:bottom w:w="30" w:type="dxa"/>
              <w:right w:w="20" w:type="dxa"/>
            </w:tcMar>
            <w:vAlign w:val="bottom"/>
            <w:hideMark/>
          </w:tcPr>
          <w:p w14:paraId="116A03D8" w14:textId="77777777" w:rsidR="00000000" w:rsidRDefault="000F2E75">
            <w:pPr>
              <w:spacing w:after="100"/>
              <w:jc w:val="right"/>
              <w:rPr>
                <w:rFonts w:eastAsia="Times New Roman"/>
              </w:rPr>
            </w:pPr>
          </w:p>
        </w:tc>
      </w:tr>
      <w:tr w:rsidR="00000000" w14:paraId="2DBDC0B3" w14:textId="77777777">
        <w:trPr>
          <w:divId w:val="616059146"/>
        </w:trPr>
        <w:tc>
          <w:tcPr>
            <w:tcW w:w="0" w:type="auto"/>
            <w:gridSpan w:val="3"/>
            <w:shd w:val="clear" w:color="auto" w:fill="CCEEFF"/>
            <w:tcMar>
              <w:top w:w="30" w:type="dxa"/>
              <w:left w:w="20" w:type="dxa"/>
              <w:bottom w:w="30" w:type="dxa"/>
              <w:right w:w="20" w:type="dxa"/>
            </w:tcMar>
            <w:hideMark/>
          </w:tcPr>
          <w:p w14:paraId="58757E7D" w14:textId="77777777" w:rsidR="00000000" w:rsidRDefault="000F2E75">
            <w:pPr>
              <w:spacing w:after="100"/>
              <w:rPr>
                <w:rFonts w:eastAsia="Times New Roman"/>
              </w:rPr>
            </w:pPr>
            <w:r>
              <w:rPr>
                <w:rFonts w:eastAsia="Times New Roman"/>
                <w:color w:val="000000"/>
                <w:sz w:val="20"/>
                <w:szCs w:val="20"/>
              </w:rPr>
              <w:t>Adjustments to reconcile net loss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2E8277A6"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34E6E8"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8B36B0" w14:textId="77777777" w:rsidR="00000000" w:rsidRDefault="000F2E75">
            <w:pPr>
              <w:spacing w:after="100"/>
              <w:rPr>
                <w:rFonts w:eastAsia="Times New Roman"/>
                <w:sz w:val="20"/>
                <w:szCs w:val="20"/>
              </w:rPr>
            </w:pPr>
          </w:p>
        </w:tc>
      </w:tr>
      <w:tr w:rsidR="00000000" w14:paraId="23BD3D6B" w14:textId="77777777">
        <w:trPr>
          <w:divId w:val="616059146"/>
        </w:trPr>
        <w:tc>
          <w:tcPr>
            <w:tcW w:w="0" w:type="auto"/>
            <w:gridSpan w:val="3"/>
            <w:shd w:val="clear" w:color="auto" w:fill="FFFFFF"/>
            <w:tcMar>
              <w:top w:w="30" w:type="dxa"/>
              <w:left w:w="380" w:type="dxa"/>
              <w:bottom w:w="30" w:type="dxa"/>
              <w:right w:w="20" w:type="dxa"/>
            </w:tcMar>
            <w:hideMark/>
          </w:tcPr>
          <w:p w14:paraId="639666CC" w14:textId="77777777" w:rsidR="00000000" w:rsidRDefault="000F2E75">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1BF27CCC" w14:textId="77777777" w:rsidR="00000000" w:rsidRDefault="000F2E75">
            <w:pPr>
              <w:spacing w:after="100"/>
              <w:jc w:val="right"/>
              <w:rPr>
                <w:rFonts w:eastAsia="Times New Roman"/>
              </w:rPr>
            </w:pPr>
            <w:r>
              <w:rPr>
                <w:rFonts w:eastAsia="Times New Roman"/>
                <w:color w:val="000000"/>
                <w:sz w:val="18"/>
                <w:szCs w:val="18"/>
              </w:rPr>
              <w:t>33,173 </w:t>
            </w:r>
          </w:p>
        </w:tc>
        <w:tc>
          <w:tcPr>
            <w:tcW w:w="0" w:type="auto"/>
            <w:shd w:val="clear" w:color="auto" w:fill="FFFFFF"/>
            <w:tcMar>
              <w:top w:w="30" w:type="dxa"/>
              <w:left w:w="0" w:type="dxa"/>
              <w:bottom w:w="30" w:type="dxa"/>
              <w:right w:w="20" w:type="dxa"/>
            </w:tcMar>
            <w:vAlign w:val="bottom"/>
            <w:hideMark/>
          </w:tcPr>
          <w:p w14:paraId="40AA6C0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F6B8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C5D0D" w14:textId="77777777" w:rsidR="00000000" w:rsidRDefault="000F2E75">
            <w:pPr>
              <w:spacing w:after="100"/>
              <w:jc w:val="right"/>
              <w:rPr>
                <w:rFonts w:eastAsia="Times New Roman"/>
              </w:rPr>
            </w:pPr>
            <w:r>
              <w:rPr>
                <w:rFonts w:eastAsia="Times New Roman"/>
                <w:color w:val="000000"/>
                <w:sz w:val="18"/>
                <w:szCs w:val="18"/>
              </w:rPr>
              <w:t>29,641 </w:t>
            </w:r>
          </w:p>
        </w:tc>
        <w:tc>
          <w:tcPr>
            <w:tcW w:w="0" w:type="auto"/>
            <w:shd w:val="clear" w:color="auto" w:fill="FFFFFF"/>
            <w:tcMar>
              <w:top w:w="30" w:type="dxa"/>
              <w:left w:w="0" w:type="dxa"/>
              <w:bottom w:w="30" w:type="dxa"/>
              <w:right w:w="20" w:type="dxa"/>
            </w:tcMar>
            <w:vAlign w:val="bottom"/>
            <w:hideMark/>
          </w:tcPr>
          <w:p w14:paraId="7C1A9B1A" w14:textId="77777777" w:rsidR="00000000" w:rsidRDefault="000F2E75">
            <w:pPr>
              <w:spacing w:after="100"/>
              <w:jc w:val="right"/>
              <w:rPr>
                <w:rFonts w:eastAsia="Times New Roman"/>
              </w:rPr>
            </w:pPr>
          </w:p>
        </w:tc>
      </w:tr>
      <w:tr w:rsidR="00000000" w14:paraId="021B8F21" w14:textId="77777777">
        <w:trPr>
          <w:divId w:val="616059146"/>
        </w:trPr>
        <w:tc>
          <w:tcPr>
            <w:tcW w:w="0" w:type="auto"/>
            <w:gridSpan w:val="3"/>
            <w:shd w:val="clear" w:color="auto" w:fill="CCEEFF"/>
            <w:tcMar>
              <w:top w:w="30" w:type="dxa"/>
              <w:left w:w="380" w:type="dxa"/>
              <w:bottom w:w="30" w:type="dxa"/>
              <w:right w:w="20" w:type="dxa"/>
            </w:tcMar>
            <w:hideMark/>
          </w:tcPr>
          <w:p w14:paraId="2DE9E6D9" w14:textId="77777777" w:rsidR="00000000" w:rsidRDefault="000F2E75">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0149D66C" w14:textId="77777777" w:rsidR="00000000" w:rsidRDefault="000F2E75">
            <w:pPr>
              <w:spacing w:after="100"/>
              <w:jc w:val="right"/>
              <w:rPr>
                <w:rFonts w:eastAsia="Times New Roman"/>
              </w:rPr>
            </w:pPr>
            <w:r>
              <w:rPr>
                <w:rFonts w:eastAsia="Times New Roman"/>
                <w:color w:val="000000"/>
                <w:sz w:val="18"/>
                <w:szCs w:val="18"/>
              </w:rPr>
              <w:t>169,875 </w:t>
            </w:r>
          </w:p>
        </w:tc>
        <w:tc>
          <w:tcPr>
            <w:tcW w:w="0" w:type="auto"/>
            <w:shd w:val="clear" w:color="auto" w:fill="CCEEFF"/>
            <w:tcMar>
              <w:top w:w="30" w:type="dxa"/>
              <w:left w:w="0" w:type="dxa"/>
              <w:bottom w:w="30" w:type="dxa"/>
              <w:right w:w="20" w:type="dxa"/>
            </w:tcMar>
            <w:vAlign w:val="bottom"/>
            <w:hideMark/>
          </w:tcPr>
          <w:p w14:paraId="08B39A9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D826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C03A3D" w14:textId="77777777" w:rsidR="00000000" w:rsidRDefault="000F2E75">
            <w:pPr>
              <w:spacing w:after="100"/>
              <w:jc w:val="right"/>
              <w:rPr>
                <w:rFonts w:eastAsia="Times New Roman"/>
              </w:rPr>
            </w:pPr>
            <w:r>
              <w:rPr>
                <w:rFonts w:eastAsia="Times New Roman"/>
                <w:color w:val="000000"/>
                <w:sz w:val="18"/>
                <w:szCs w:val="18"/>
              </w:rPr>
              <w:t>167,027 </w:t>
            </w:r>
          </w:p>
        </w:tc>
        <w:tc>
          <w:tcPr>
            <w:tcW w:w="0" w:type="auto"/>
            <w:shd w:val="clear" w:color="auto" w:fill="CCEEFF"/>
            <w:tcMar>
              <w:top w:w="30" w:type="dxa"/>
              <w:left w:w="0" w:type="dxa"/>
              <w:bottom w:w="30" w:type="dxa"/>
              <w:right w:w="20" w:type="dxa"/>
            </w:tcMar>
            <w:vAlign w:val="bottom"/>
            <w:hideMark/>
          </w:tcPr>
          <w:p w14:paraId="48871ACA" w14:textId="77777777" w:rsidR="00000000" w:rsidRDefault="000F2E75">
            <w:pPr>
              <w:spacing w:after="100"/>
              <w:jc w:val="right"/>
              <w:rPr>
                <w:rFonts w:eastAsia="Times New Roman"/>
              </w:rPr>
            </w:pPr>
          </w:p>
        </w:tc>
      </w:tr>
      <w:tr w:rsidR="00000000" w14:paraId="5F3BDE4C" w14:textId="77777777">
        <w:trPr>
          <w:divId w:val="616059146"/>
        </w:trPr>
        <w:tc>
          <w:tcPr>
            <w:tcW w:w="0" w:type="auto"/>
            <w:gridSpan w:val="3"/>
            <w:shd w:val="clear" w:color="auto" w:fill="FFFFFF"/>
            <w:tcMar>
              <w:top w:w="30" w:type="dxa"/>
              <w:left w:w="380" w:type="dxa"/>
              <w:bottom w:w="30" w:type="dxa"/>
              <w:right w:w="20" w:type="dxa"/>
            </w:tcMar>
            <w:hideMark/>
          </w:tcPr>
          <w:p w14:paraId="764E8CFF" w14:textId="77777777" w:rsidR="00000000" w:rsidRDefault="000F2E75">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14:paraId="3E8412B1" w14:textId="77777777" w:rsidR="00000000" w:rsidRDefault="000F2E75">
            <w:pPr>
              <w:spacing w:after="100"/>
              <w:jc w:val="right"/>
              <w:rPr>
                <w:rFonts w:eastAsia="Times New Roman"/>
              </w:rPr>
            </w:pPr>
            <w:r>
              <w:rPr>
                <w:rFonts w:eastAsia="Times New Roman"/>
                <w:color w:val="000000"/>
                <w:sz w:val="18"/>
                <w:szCs w:val="18"/>
              </w:rPr>
              <w:t>3,525 </w:t>
            </w:r>
          </w:p>
        </w:tc>
        <w:tc>
          <w:tcPr>
            <w:tcW w:w="0" w:type="auto"/>
            <w:shd w:val="clear" w:color="auto" w:fill="FFFFFF"/>
            <w:tcMar>
              <w:top w:w="30" w:type="dxa"/>
              <w:left w:w="0" w:type="dxa"/>
              <w:bottom w:w="30" w:type="dxa"/>
              <w:right w:w="20" w:type="dxa"/>
            </w:tcMar>
            <w:vAlign w:val="bottom"/>
            <w:hideMark/>
          </w:tcPr>
          <w:p w14:paraId="6BCDEB0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EB73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86EDFB" w14:textId="77777777" w:rsidR="00000000" w:rsidRDefault="000F2E75">
            <w:pPr>
              <w:spacing w:after="100"/>
              <w:jc w:val="right"/>
              <w:rPr>
                <w:rFonts w:eastAsia="Times New Roman"/>
              </w:rPr>
            </w:pPr>
            <w:r>
              <w:rPr>
                <w:rFonts w:eastAsia="Times New Roman"/>
                <w:color w:val="000000"/>
                <w:sz w:val="18"/>
                <w:szCs w:val="18"/>
              </w:rPr>
              <w:t>4,578 </w:t>
            </w:r>
          </w:p>
        </w:tc>
        <w:tc>
          <w:tcPr>
            <w:tcW w:w="0" w:type="auto"/>
            <w:shd w:val="clear" w:color="auto" w:fill="FFFFFF"/>
            <w:tcMar>
              <w:top w:w="30" w:type="dxa"/>
              <w:left w:w="0" w:type="dxa"/>
              <w:bottom w:w="30" w:type="dxa"/>
              <w:right w:w="20" w:type="dxa"/>
            </w:tcMar>
            <w:vAlign w:val="bottom"/>
            <w:hideMark/>
          </w:tcPr>
          <w:p w14:paraId="2364707B" w14:textId="77777777" w:rsidR="00000000" w:rsidRDefault="000F2E75">
            <w:pPr>
              <w:spacing w:after="100"/>
              <w:jc w:val="right"/>
              <w:rPr>
                <w:rFonts w:eastAsia="Times New Roman"/>
              </w:rPr>
            </w:pPr>
          </w:p>
        </w:tc>
      </w:tr>
      <w:tr w:rsidR="00000000" w14:paraId="451E7F50" w14:textId="77777777">
        <w:trPr>
          <w:divId w:val="616059146"/>
        </w:trPr>
        <w:tc>
          <w:tcPr>
            <w:tcW w:w="0" w:type="auto"/>
            <w:gridSpan w:val="3"/>
            <w:shd w:val="clear" w:color="auto" w:fill="CCEEFF"/>
            <w:tcMar>
              <w:top w:w="30" w:type="dxa"/>
              <w:left w:w="380" w:type="dxa"/>
              <w:bottom w:w="30" w:type="dxa"/>
              <w:right w:w="20" w:type="dxa"/>
            </w:tcMar>
            <w:hideMark/>
          </w:tcPr>
          <w:p w14:paraId="16CBEB9E" w14:textId="77777777" w:rsidR="00000000" w:rsidRDefault="000F2E75">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281AD65B" w14:textId="77777777" w:rsidR="00000000" w:rsidRDefault="000F2E75">
            <w:pPr>
              <w:spacing w:after="100"/>
              <w:jc w:val="right"/>
              <w:rPr>
                <w:rFonts w:eastAsia="Times New Roman"/>
              </w:rPr>
            </w:pPr>
            <w:r>
              <w:rPr>
                <w:rFonts w:eastAsia="Times New Roman"/>
                <w:color w:val="000000"/>
                <w:sz w:val="18"/>
                <w:szCs w:val="18"/>
              </w:rPr>
              <w:t>8,442 </w:t>
            </w:r>
          </w:p>
        </w:tc>
        <w:tc>
          <w:tcPr>
            <w:tcW w:w="0" w:type="auto"/>
            <w:shd w:val="clear" w:color="auto" w:fill="CCEEFF"/>
            <w:tcMar>
              <w:top w:w="30" w:type="dxa"/>
              <w:left w:w="0" w:type="dxa"/>
              <w:bottom w:w="30" w:type="dxa"/>
              <w:right w:w="20" w:type="dxa"/>
            </w:tcMar>
            <w:vAlign w:val="bottom"/>
            <w:hideMark/>
          </w:tcPr>
          <w:p w14:paraId="289E1F4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1AAF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A7F7CF" w14:textId="77777777" w:rsidR="00000000" w:rsidRDefault="000F2E75">
            <w:pPr>
              <w:spacing w:after="100"/>
              <w:jc w:val="right"/>
              <w:rPr>
                <w:rFonts w:eastAsia="Times New Roman"/>
              </w:rPr>
            </w:pPr>
            <w:r>
              <w:rPr>
                <w:rFonts w:eastAsia="Times New Roman"/>
                <w:color w:val="000000"/>
                <w:sz w:val="18"/>
                <w:szCs w:val="18"/>
              </w:rPr>
              <w:t>37,272 </w:t>
            </w:r>
          </w:p>
        </w:tc>
        <w:tc>
          <w:tcPr>
            <w:tcW w:w="0" w:type="auto"/>
            <w:shd w:val="clear" w:color="auto" w:fill="CCEEFF"/>
            <w:tcMar>
              <w:top w:w="30" w:type="dxa"/>
              <w:left w:w="0" w:type="dxa"/>
              <w:bottom w:w="30" w:type="dxa"/>
              <w:right w:w="20" w:type="dxa"/>
            </w:tcMar>
            <w:vAlign w:val="bottom"/>
            <w:hideMark/>
          </w:tcPr>
          <w:p w14:paraId="51DA7745" w14:textId="77777777" w:rsidR="00000000" w:rsidRDefault="000F2E75">
            <w:pPr>
              <w:spacing w:after="100"/>
              <w:jc w:val="right"/>
              <w:rPr>
                <w:rFonts w:eastAsia="Times New Roman"/>
              </w:rPr>
            </w:pPr>
          </w:p>
        </w:tc>
      </w:tr>
      <w:tr w:rsidR="00000000" w14:paraId="75979285" w14:textId="77777777">
        <w:trPr>
          <w:divId w:val="616059146"/>
        </w:trPr>
        <w:tc>
          <w:tcPr>
            <w:tcW w:w="0" w:type="auto"/>
            <w:gridSpan w:val="3"/>
            <w:shd w:val="clear" w:color="auto" w:fill="FFFFFF"/>
            <w:tcMar>
              <w:top w:w="30" w:type="dxa"/>
              <w:left w:w="380" w:type="dxa"/>
              <w:bottom w:w="30" w:type="dxa"/>
              <w:right w:w="20" w:type="dxa"/>
            </w:tcMar>
            <w:hideMark/>
          </w:tcPr>
          <w:p w14:paraId="3E06F375" w14:textId="77777777" w:rsidR="00000000" w:rsidRDefault="000F2E75">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2BB6AFB7" w14:textId="77777777" w:rsidR="00000000" w:rsidRDefault="000F2E75">
            <w:pPr>
              <w:spacing w:after="100"/>
              <w:jc w:val="right"/>
              <w:rPr>
                <w:rFonts w:eastAsia="Times New Roman"/>
              </w:rPr>
            </w:pPr>
            <w:r>
              <w:rPr>
                <w:rFonts w:eastAsia="Times New Roman"/>
                <w:color w:val="000000"/>
                <w:sz w:val="18"/>
                <w:szCs w:val="18"/>
              </w:rPr>
              <w:t>303 </w:t>
            </w:r>
          </w:p>
        </w:tc>
        <w:tc>
          <w:tcPr>
            <w:tcW w:w="0" w:type="auto"/>
            <w:shd w:val="clear" w:color="auto" w:fill="FFFFFF"/>
            <w:tcMar>
              <w:top w:w="30" w:type="dxa"/>
              <w:left w:w="0" w:type="dxa"/>
              <w:bottom w:w="30" w:type="dxa"/>
              <w:right w:w="20" w:type="dxa"/>
            </w:tcMar>
            <w:vAlign w:val="bottom"/>
            <w:hideMark/>
          </w:tcPr>
          <w:p w14:paraId="1A7FBBA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EA3A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9EB8E" w14:textId="77777777" w:rsidR="00000000" w:rsidRDefault="000F2E75">
            <w:pPr>
              <w:spacing w:after="100"/>
              <w:jc w:val="right"/>
              <w:rPr>
                <w:rFonts w:eastAsia="Times New Roman"/>
              </w:rPr>
            </w:pPr>
            <w:r>
              <w:rPr>
                <w:rFonts w:eastAsia="Times New Roman"/>
                <w:color w:val="000000"/>
                <w:sz w:val="18"/>
                <w:szCs w:val="18"/>
              </w:rPr>
              <w:t>(7,890)</w:t>
            </w:r>
          </w:p>
        </w:tc>
        <w:tc>
          <w:tcPr>
            <w:tcW w:w="0" w:type="auto"/>
            <w:shd w:val="clear" w:color="auto" w:fill="FFFFFF"/>
            <w:tcMar>
              <w:top w:w="30" w:type="dxa"/>
              <w:left w:w="0" w:type="dxa"/>
              <w:bottom w:w="30" w:type="dxa"/>
              <w:right w:w="20" w:type="dxa"/>
            </w:tcMar>
            <w:vAlign w:val="bottom"/>
            <w:hideMark/>
          </w:tcPr>
          <w:p w14:paraId="18FE79E9" w14:textId="77777777" w:rsidR="00000000" w:rsidRDefault="000F2E75">
            <w:pPr>
              <w:spacing w:after="100"/>
              <w:jc w:val="right"/>
              <w:rPr>
                <w:rFonts w:eastAsia="Times New Roman"/>
              </w:rPr>
            </w:pPr>
          </w:p>
        </w:tc>
      </w:tr>
      <w:tr w:rsidR="00000000" w14:paraId="0B2D8EC9" w14:textId="77777777">
        <w:trPr>
          <w:divId w:val="616059146"/>
        </w:trPr>
        <w:tc>
          <w:tcPr>
            <w:tcW w:w="0" w:type="auto"/>
            <w:gridSpan w:val="3"/>
            <w:shd w:val="clear" w:color="auto" w:fill="CCEEFF"/>
            <w:tcMar>
              <w:top w:w="30" w:type="dxa"/>
              <w:left w:w="380" w:type="dxa"/>
              <w:bottom w:w="30" w:type="dxa"/>
              <w:right w:w="20" w:type="dxa"/>
            </w:tcMar>
            <w:hideMark/>
          </w:tcPr>
          <w:p w14:paraId="52DCDEF8" w14:textId="77777777" w:rsidR="00000000" w:rsidRDefault="000F2E75">
            <w:pPr>
              <w:spacing w:after="100"/>
              <w:rPr>
                <w:rFonts w:eastAsia="Times New Roman"/>
              </w:rPr>
            </w:pPr>
            <w:r>
              <w:rPr>
                <w:rFonts w:eastAsia="Times New Roman"/>
                <w:color w:val="000000"/>
                <w:sz w:val="20"/>
                <w:szCs w:val="20"/>
              </w:rPr>
              <w:t>Non-cash interest costs</w:t>
            </w:r>
          </w:p>
        </w:tc>
        <w:tc>
          <w:tcPr>
            <w:tcW w:w="0" w:type="auto"/>
            <w:gridSpan w:val="2"/>
            <w:shd w:val="clear" w:color="auto" w:fill="CCEEFF"/>
            <w:tcMar>
              <w:top w:w="30" w:type="dxa"/>
              <w:left w:w="20" w:type="dxa"/>
              <w:bottom w:w="30" w:type="dxa"/>
              <w:right w:w="0" w:type="dxa"/>
            </w:tcMar>
            <w:vAlign w:val="bottom"/>
            <w:hideMark/>
          </w:tcPr>
          <w:p w14:paraId="7E62A43C" w14:textId="77777777" w:rsidR="00000000" w:rsidRDefault="000F2E75">
            <w:pPr>
              <w:spacing w:after="100"/>
              <w:jc w:val="right"/>
              <w:rPr>
                <w:rFonts w:eastAsia="Times New Roman"/>
              </w:rPr>
            </w:pPr>
            <w:r>
              <w:rPr>
                <w:rFonts w:eastAsia="Times New Roman"/>
                <w:color w:val="000000"/>
                <w:sz w:val="18"/>
                <w:szCs w:val="18"/>
              </w:rPr>
              <w:t>5,805 </w:t>
            </w:r>
          </w:p>
        </w:tc>
        <w:tc>
          <w:tcPr>
            <w:tcW w:w="0" w:type="auto"/>
            <w:shd w:val="clear" w:color="auto" w:fill="CCEEFF"/>
            <w:tcMar>
              <w:top w:w="30" w:type="dxa"/>
              <w:left w:w="0" w:type="dxa"/>
              <w:bottom w:w="30" w:type="dxa"/>
              <w:right w:w="20" w:type="dxa"/>
            </w:tcMar>
            <w:vAlign w:val="bottom"/>
            <w:hideMark/>
          </w:tcPr>
          <w:p w14:paraId="2943915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AFCF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38359A" w14:textId="77777777" w:rsidR="00000000" w:rsidRDefault="000F2E75">
            <w:pPr>
              <w:spacing w:after="100"/>
              <w:jc w:val="right"/>
              <w:rPr>
                <w:rFonts w:eastAsia="Times New Roman"/>
              </w:rPr>
            </w:pPr>
            <w:r>
              <w:rPr>
                <w:rFonts w:eastAsia="Times New Roman"/>
                <w:color w:val="000000"/>
                <w:sz w:val="18"/>
                <w:szCs w:val="18"/>
              </w:rPr>
              <w:t>9,098 </w:t>
            </w:r>
          </w:p>
        </w:tc>
        <w:tc>
          <w:tcPr>
            <w:tcW w:w="0" w:type="auto"/>
            <w:shd w:val="clear" w:color="auto" w:fill="CCEEFF"/>
            <w:tcMar>
              <w:top w:w="30" w:type="dxa"/>
              <w:left w:w="0" w:type="dxa"/>
              <w:bottom w:w="30" w:type="dxa"/>
              <w:right w:w="20" w:type="dxa"/>
            </w:tcMar>
            <w:vAlign w:val="bottom"/>
            <w:hideMark/>
          </w:tcPr>
          <w:p w14:paraId="036D1790" w14:textId="77777777" w:rsidR="00000000" w:rsidRDefault="000F2E75">
            <w:pPr>
              <w:spacing w:after="100"/>
              <w:jc w:val="right"/>
              <w:rPr>
                <w:rFonts w:eastAsia="Times New Roman"/>
              </w:rPr>
            </w:pPr>
          </w:p>
        </w:tc>
      </w:tr>
      <w:tr w:rsidR="00000000" w14:paraId="03590DC7" w14:textId="77777777">
        <w:trPr>
          <w:divId w:val="616059146"/>
        </w:trPr>
        <w:tc>
          <w:tcPr>
            <w:tcW w:w="0" w:type="auto"/>
            <w:gridSpan w:val="3"/>
            <w:vAlign w:val="center"/>
            <w:hideMark/>
          </w:tcPr>
          <w:p w14:paraId="6DCB7395" w14:textId="77777777" w:rsidR="00000000" w:rsidRDefault="000F2E75">
            <w:pPr>
              <w:spacing w:after="100"/>
              <w:jc w:val="right"/>
              <w:rPr>
                <w:rFonts w:eastAsia="Times New Roman"/>
                <w:sz w:val="20"/>
                <w:szCs w:val="20"/>
              </w:rPr>
            </w:pPr>
          </w:p>
        </w:tc>
        <w:tc>
          <w:tcPr>
            <w:tcW w:w="0" w:type="auto"/>
            <w:gridSpan w:val="3"/>
            <w:vAlign w:val="center"/>
            <w:hideMark/>
          </w:tcPr>
          <w:p w14:paraId="311E0EAB" w14:textId="77777777" w:rsidR="00000000" w:rsidRDefault="000F2E75">
            <w:pPr>
              <w:spacing w:after="100"/>
              <w:rPr>
                <w:rFonts w:eastAsia="Times New Roman"/>
                <w:sz w:val="20"/>
                <w:szCs w:val="20"/>
              </w:rPr>
            </w:pPr>
          </w:p>
        </w:tc>
        <w:tc>
          <w:tcPr>
            <w:tcW w:w="0" w:type="auto"/>
            <w:gridSpan w:val="3"/>
            <w:vAlign w:val="center"/>
            <w:hideMark/>
          </w:tcPr>
          <w:p w14:paraId="6925938E" w14:textId="77777777" w:rsidR="00000000" w:rsidRDefault="000F2E75">
            <w:pPr>
              <w:spacing w:after="100"/>
              <w:rPr>
                <w:rFonts w:eastAsia="Times New Roman"/>
                <w:sz w:val="20"/>
                <w:szCs w:val="20"/>
              </w:rPr>
            </w:pPr>
          </w:p>
        </w:tc>
        <w:tc>
          <w:tcPr>
            <w:tcW w:w="0" w:type="auto"/>
            <w:gridSpan w:val="3"/>
            <w:vAlign w:val="center"/>
            <w:hideMark/>
          </w:tcPr>
          <w:p w14:paraId="619A9BD4" w14:textId="77777777" w:rsidR="00000000" w:rsidRDefault="000F2E75">
            <w:pPr>
              <w:spacing w:after="100"/>
              <w:rPr>
                <w:rFonts w:eastAsia="Times New Roman"/>
                <w:sz w:val="20"/>
                <w:szCs w:val="20"/>
              </w:rPr>
            </w:pPr>
          </w:p>
        </w:tc>
      </w:tr>
      <w:tr w:rsidR="00000000" w14:paraId="056252E6" w14:textId="77777777">
        <w:trPr>
          <w:divId w:val="616059146"/>
        </w:trPr>
        <w:tc>
          <w:tcPr>
            <w:tcW w:w="0" w:type="auto"/>
            <w:gridSpan w:val="3"/>
            <w:vAlign w:val="center"/>
            <w:hideMark/>
          </w:tcPr>
          <w:p w14:paraId="0A724524" w14:textId="77777777" w:rsidR="00000000" w:rsidRDefault="000F2E75">
            <w:pPr>
              <w:spacing w:after="100"/>
              <w:rPr>
                <w:rFonts w:eastAsia="Times New Roman"/>
                <w:sz w:val="20"/>
                <w:szCs w:val="20"/>
              </w:rPr>
            </w:pPr>
          </w:p>
        </w:tc>
        <w:tc>
          <w:tcPr>
            <w:tcW w:w="0" w:type="auto"/>
            <w:gridSpan w:val="3"/>
            <w:vAlign w:val="center"/>
            <w:hideMark/>
          </w:tcPr>
          <w:p w14:paraId="5CD3323E" w14:textId="77777777" w:rsidR="00000000" w:rsidRDefault="000F2E75">
            <w:pPr>
              <w:spacing w:after="100"/>
              <w:rPr>
                <w:rFonts w:eastAsia="Times New Roman"/>
                <w:sz w:val="20"/>
                <w:szCs w:val="20"/>
              </w:rPr>
            </w:pPr>
          </w:p>
        </w:tc>
        <w:tc>
          <w:tcPr>
            <w:tcW w:w="0" w:type="auto"/>
            <w:gridSpan w:val="3"/>
            <w:vAlign w:val="center"/>
            <w:hideMark/>
          </w:tcPr>
          <w:p w14:paraId="2D3B6F42" w14:textId="77777777" w:rsidR="00000000" w:rsidRDefault="000F2E75">
            <w:pPr>
              <w:spacing w:after="100"/>
              <w:rPr>
                <w:rFonts w:eastAsia="Times New Roman"/>
                <w:sz w:val="20"/>
                <w:szCs w:val="20"/>
              </w:rPr>
            </w:pPr>
          </w:p>
        </w:tc>
        <w:tc>
          <w:tcPr>
            <w:tcW w:w="0" w:type="auto"/>
            <w:gridSpan w:val="3"/>
            <w:vAlign w:val="center"/>
            <w:hideMark/>
          </w:tcPr>
          <w:p w14:paraId="5C27FEAE" w14:textId="77777777" w:rsidR="00000000" w:rsidRDefault="000F2E75">
            <w:pPr>
              <w:spacing w:after="100"/>
              <w:rPr>
                <w:rFonts w:eastAsia="Times New Roman"/>
                <w:sz w:val="20"/>
                <w:szCs w:val="20"/>
              </w:rPr>
            </w:pPr>
          </w:p>
        </w:tc>
      </w:tr>
      <w:tr w:rsidR="00000000" w14:paraId="5491C4FE" w14:textId="77777777">
        <w:trPr>
          <w:divId w:val="616059146"/>
        </w:trPr>
        <w:tc>
          <w:tcPr>
            <w:tcW w:w="0" w:type="auto"/>
            <w:gridSpan w:val="3"/>
            <w:shd w:val="clear" w:color="auto" w:fill="FFFFFF"/>
            <w:tcMar>
              <w:top w:w="30" w:type="dxa"/>
              <w:left w:w="380" w:type="dxa"/>
              <w:bottom w:w="30" w:type="dxa"/>
              <w:right w:w="20" w:type="dxa"/>
            </w:tcMar>
            <w:hideMark/>
          </w:tcPr>
          <w:p w14:paraId="2812F46F" w14:textId="77777777" w:rsidR="00000000" w:rsidRDefault="000F2E75">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FFFFFF"/>
            <w:tcMar>
              <w:top w:w="30" w:type="dxa"/>
              <w:left w:w="20" w:type="dxa"/>
              <w:bottom w:w="30" w:type="dxa"/>
              <w:right w:w="0" w:type="dxa"/>
            </w:tcMar>
            <w:vAlign w:val="bottom"/>
            <w:hideMark/>
          </w:tcPr>
          <w:p w14:paraId="7A38069C" w14:textId="77777777" w:rsidR="00000000" w:rsidRDefault="000F2E75">
            <w:pPr>
              <w:spacing w:after="100"/>
              <w:jc w:val="right"/>
              <w:rPr>
                <w:rFonts w:eastAsia="Times New Roman"/>
              </w:rPr>
            </w:pPr>
            <w:r>
              <w:rPr>
                <w:rFonts w:eastAsia="Times New Roman"/>
                <w:color w:val="000000"/>
                <w:sz w:val="18"/>
                <w:szCs w:val="18"/>
              </w:rPr>
              <w:t>685 </w:t>
            </w:r>
          </w:p>
        </w:tc>
        <w:tc>
          <w:tcPr>
            <w:tcW w:w="0" w:type="auto"/>
            <w:shd w:val="clear" w:color="auto" w:fill="FFFFFF"/>
            <w:tcMar>
              <w:top w:w="30" w:type="dxa"/>
              <w:left w:w="0" w:type="dxa"/>
              <w:bottom w:w="30" w:type="dxa"/>
              <w:right w:w="20" w:type="dxa"/>
            </w:tcMar>
            <w:vAlign w:val="bottom"/>
            <w:hideMark/>
          </w:tcPr>
          <w:p w14:paraId="5262890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FC33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60B726" w14:textId="77777777" w:rsidR="00000000" w:rsidRDefault="000F2E75">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bottom"/>
            <w:hideMark/>
          </w:tcPr>
          <w:p w14:paraId="215F000D" w14:textId="77777777" w:rsidR="00000000" w:rsidRDefault="000F2E75">
            <w:pPr>
              <w:spacing w:after="100"/>
              <w:jc w:val="right"/>
              <w:rPr>
                <w:rFonts w:eastAsia="Times New Roman"/>
              </w:rPr>
            </w:pPr>
          </w:p>
        </w:tc>
      </w:tr>
      <w:tr w:rsidR="00000000" w14:paraId="5F63FFC4" w14:textId="77777777">
        <w:trPr>
          <w:divId w:val="616059146"/>
        </w:trPr>
        <w:tc>
          <w:tcPr>
            <w:tcW w:w="0" w:type="auto"/>
            <w:gridSpan w:val="3"/>
            <w:shd w:val="clear" w:color="auto" w:fill="CCEEFF"/>
            <w:tcMar>
              <w:top w:w="30" w:type="dxa"/>
              <w:left w:w="380" w:type="dxa"/>
              <w:bottom w:w="30" w:type="dxa"/>
              <w:right w:w="20" w:type="dxa"/>
            </w:tcMar>
            <w:hideMark/>
          </w:tcPr>
          <w:p w14:paraId="773F2F0B" w14:textId="77777777" w:rsidR="00000000" w:rsidRDefault="000F2E75">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4DFCB2FB" w14:textId="77777777" w:rsidR="00000000" w:rsidRDefault="000F2E75">
            <w:pPr>
              <w:spacing w:after="100"/>
              <w:jc w:val="right"/>
              <w:rPr>
                <w:rFonts w:eastAsia="Times New Roman"/>
              </w:rPr>
            </w:pPr>
            <w:r>
              <w:rPr>
                <w:rFonts w:eastAsia="Times New Roman"/>
                <w:color w:val="000000"/>
                <w:sz w:val="18"/>
                <w:szCs w:val="18"/>
              </w:rPr>
              <w:t>41,185 </w:t>
            </w:r>
          </w:p>
        </w:tc>
        <w:tc>
          <w:tcPr>
            <w:tcW w:w="0" w:type="auto"/>
            <w:shd w:val="clear" w:color="auto" w:fill="CCEEFF"/>
            <w:tcMar>
              <w:top w:w="30" w:type="dxa"/>
              <w:left w:w="0" w:type="dxa"/>
              <w:bottom w:w="30" w:type="dxa"/>
              <w:right w:w="20" w:type="dxa"/>
            </w:tcMar>
            <w:vAlign w:val="bottom"/>
            <w:hideMark/>
          </w:tcPr>
          <w:p w14:paraId="726B15E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547F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17B0EB"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EAF273" w14:textId="77777777" w:rsidR="00000000" w:rsidRDefault="000F2E75">
            <w:pPr>
              <w:spacing w:after="100"/>
              <w:jc w:val="right"/>
              <w:rPr>
                <w:rFonts w:eastAsia="Times New Roman"/>
              </w:rPr>
            </w:pPr>
          </w:p>
        </w:tc>
      </w:tr>
      <w:tr w:rsidR="00000000" w14:paraId="08D8282B" w14:textId="77777777">
        <w:trPr>
          <w:divId w:val="616059146"/>
        </w:trPr>
        <w:tc>
          <w:tcPr>
            <w:tcW w:w="0" w:type="auto"/>
            <w:gridSpan w:val="3"/>
            <w:shd w:val="clear" w:color="auto" w:fill="FFFFFF"/>
            <w:tcMar>
              <w:top w:w="30" w:type="dxa"/>
              <w:left w:w="380" w:type="dxa"/>
              <w:bottom w:w="30" w:type="dxa"/>
              <w:right w:w="20" w:type="dxa"/>
            </w:tcMar>
            <w:hideMark/>
          </w:tcPr>
          <w:p w14:paraId="1A57E1D0" w14:textId="77777777" w:rsidR="00000000" w:rsidRDefault="000F2E75">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FFFFFF"/>
            <w:tcMar>
              <w:top w:w="0" w:type="dxa"/>
              <w:left w:w="20" w:type="dxa"/>
              <w:bottom w:w="0" w:type="dxa"/>
              <w:right w:w="20" w:type="dxa"/>
            </w:tcMar>
            <w:vAlign w:val="center"/>
            <w:hideMark/>
          </w:tcPr>
          <w:p w14:paraId="387EB9B6"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74A17"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D23F6D" w14:textId="77777777" w:rsidR="00000000" w:rsidRDefault="000F2E75">
            <w:pPr>
              <w:spacing w:after="100"/>
              <w:rPr>
                <w:rFonts w:eastAsia="Times New Roman"/>
                <w:sz w:val="20"/>
                <w:szCs w:val="20"/>
              </w:rPr>
            </w:pPr>
          </w:p>
        </w:tc>
      </w:tr>
      <w:tr w:rsidR="00000000" w14:paraId="5F628E2F" w14:textId="77777777">
        <w:trPr>
          <w:divId w:val="616059146"/>
        </w:trPr>
        <w:tc>
          <w:tcPr>
            <w:tcW w:w="0" w:type="auto"/>
            <w:gridSpan w:val="3"/>
            <w:shd w:val="clear" w:color="auto" w:fill="CCEEFF"/>
            <w:tcMar>
              <w:top w:w="30" w:type="dxa"/>
              <w:left w:w="500" w:type="dxa"/>
              <w:bottom w:w="30" w:type="dxa"/>
              <w:right w:w="20" w:type="dxa"/>
            </w:tcMar>
            <w:hideMark/>
          </w:tcPr>
          <w:p w14:paraId="6789BEDA" w14:textId="77777777" w:rsidR="00000000" w:rsidRDefault="000F2E75">
            <w:pPr>
              <w:spacing w:after="100"/>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14:paraId="2A6BAB1B" w14:textId="77777777" w:rsidR="00000000" w:rsidRDefault="000F2E75">
            <w:pPr>
              <w:spacing w:after="100"/>
              <w:jc w:val="right"/>
              <w:rPr>
                <w:rFonts w:eastAsia="Times New Roman"/>
              </w:rPr>
            </w:pPr>
            <w:r>
              <w:rPr>
                <w:rFonts w:eastAsia="Times New Roman"/>
                <w:color w:val="000000"/>
                <w:sz w:val="18"/>
                <w:szCs w:val="18"/>
              </w:rPr>
              <w:t>4,952 </w:t>
            </w:r>
          </w:p>
        </w:tc>
        <w:tc>
          <w:tcPr>
            <w:tcW w:w="0" w:type="auto"/>
            <w:shd w:val="clear" w:color="auto" w:fill="CCEEFF"/>
            <w:tcMar>
              <w:top w:w="30" w:type="dxa"/>
              <w:left w:w="0" w:type="dxa"/>
              <w:bottom w:w="30" w:type="dxa"/>
              <w:right w:w="20" w:type="dxa"/>
            </w:tcMar>
            <w:vAlign w:val="bottom"/>
            <w:hideMark/>
          </w:tcPr>
          <w:p w14:paraId="7F8FF29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A652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E711A3" w14:textId="77777777" w:rsidR="00000000" w:rsidRDefault="000F2E75">
            <w:pPr>
              <w:spacing w:after="100"/>
              <w:jc w:val="right"/>
              <w:rPr>
                <w:rFonts w:eastAsia="Times New Roman"/>
              </w:rPr>
            </w:pPr>
            <w:r>
              <w:rPr>
                <w:rFonts w:eastAsia="Times New Roman"/>
                <w:color w:val="000000"/>
                <w:sz w:val="18"/>
                <w:szCs w:val="18"/>
              </w:rPr>
              <w:t>23,067 </w:t>
            </w:r>
          </w:p>
        </w:tc>
        <w:tc>
          <w:tcPr>
            <w:tcW w:w="0" w:type="auto"/>
            <w:shd w:val="clear" w:color="auto" w:fill="CCEEFF"/>
            <w:tcMar>
              <w:top w:w="30" w:type="dxa"/>
              <w:left w:w="0" w:type="dxa"/>
              <w:bottom w:w="30" w:type="dxa"/>
              <w:right w:w="20" w:type="dxa"/>
            </w:tcMar>
            <w:vAlign w:val="bottom"/>
            <w:hideMark/>
          </w:tcPr>
          <w:p w14:paraId="599C61D8" w14:textId="77777777" w:rsidR="00000000" w:rsidRDefault="000F2E75">
            <w:pPr>
              <w:spacing w:after="100"/>
              <w:jc w:val="right"/>
              <w:rPr>
                <w:rFonts w:eastAsia="Times New Roman"/>
              </w:rPr>
            </w:pPr>
          </w:p>
        </w:tc>
      </w:tr>
      <w:tr w:rsidR="00000000" w14:paraId="36113019" w14:textId="77777777">
        <w:trPr>
          <w:divId w:val="616059146"/>
        </w:trPr>
        <w:tc>
          <w:tcPr>
            <w:tcW w:w="0" w:type="auto"/>
            <w:gridSpan w:val="3"/>
            <w:shd w:val="clear" w:color="auto" w:fill="FFFFFF"/>
            <w:tcMar>
              <w:top w:w="30" w:type="dxa"/>
              <w:left w:w="500" w:type="dxa"/>
              <w:bottom w:w="30" w:type="dxa"/>
              <w:right w:w="20" w:type="dxa"/>
            </w:tcMar>
            <w:hideMark/>
          </w:tcPr>
          <w:p w14:paraId="62F57E6F" w14:textId="77777777" w:rsidR="00000000" w:rsidRDefault="000F2E75">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7F004E99" w14:textId="77777777" w:rsidR="00000000" w:rsidRDefault="000F2E75">
            <w:pPr>
              <w:spacing w:after="100"/>
              <w:jc w:val="right"/>
              <w:rPr>
                <w:rFonts w:eastAsia="Times New Roman"/>
              </w:rPr>
            </w:pPr>
            <w:r>
              <w:rPr>
                <w:rFonts w:eastAsia="Times New Roman"/>
                <w:color w:val="000000"/>
                <w:sz w:val="18"/>
                <w:szCs w:val="18"/>
              </w:rPr>
              <w:t>2,468 </w:t>
            </w:r>
          </w:p>
        </w:tc>
        <w:tc>
          <w:tcPr>
            <w:tcW w:w="0" w:type="auto"/>
            <w:shd w:val="clear" w:color="auto" w:fill="FFFFFF"/>
            <w:tcMar>
              <w:top w:w="30" w:type="dxa"/>
              <w:left w:w="0" w:type="dxa"/>
              <w:bottom w:w="30" w:type="dxa"/>
              <w:right w:w="20" w:type="dxa"/>
            </w:tcMar>
            <w:vAlign w:val="bottom"/>
            <w:hideMark/>
          </w:tcPr>
          <w:p w14:paraId="49D4417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02BB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F95815" w14:textId="77777777" w:rsidR="00000000" w:rsidRDefault="000F2E75">
            <w:pPr>
              <w:spacing w:after="100"/>
              <w:jc w:val="right"/>
              <w:rPr>
                <w:rFonts w:eastAsia="Times New Roman"/>
              </w:rPr>
            </w:pPr>
            <w:r>
              <w:rPr>
                <w:rFonts w:eastAsia="Times New Roman"/>
                <w:color w:val="000000"/>
                <w:sz w:val="18"/>
                <w:szCs w:val="18"/>
              </w:rPr>
              <w:t>(941)</w:t>
            </w:r>
          </w:p>
        </w:tc>
        <w:tc>
          <w:tcPr>
            <w:tcW w:w="0" w:type="auto"/>
            <w:shd w:val="clear" w:color="auto" w:fill="FFFFFF"/>
            <w:tcMar>
              <w:top w:w="30" w:type="dxa"/>
              <w:left w:w="0" w:type="dxa"/>
              <w:bottom w:w="30" w:type="dxa"/>
              <w:right w:w="20" w:type="dxa"/>
            </w:tcMar>
            <w:vAlign w:val="bottom"/>
            <w:hideMark/>
          </w:tcPr>
          <w:p w14:paraId="00B4E065" w14:textId="77777777" w:rsidR="00000000" w:rsidRDefault="000F2E75">
            <w:pPr>
              <w:spacing w:after="100"/>
              <w:jc w:val="right"/>
              <w:rPr>
                <w:rFonts w:eastAsia="Times New Roman"/>
              </w:rPr>
            </w:pPr>
          </w:p>
        </w:tc>
      </w:tr>
      <w:tr w:rsidR="00000000" w14:paraId="04FF93BE" w14:textId="77777777">
        <w:trPr>
          <w:divId w:val="616059146"/>
        </w:trPr>
        <w:tc>
          <w:tcPr>
            <w:tcW w:w="0" w:type="auto"/>
            <w:gridSpan w:val="3"/>
            <w:shd w:val="clear" w:color="auto" w:fill="CCEEFF"/>
            <w:tcMar>
              <w:top w:w="30" w:type="dxa"/>
              <w:left w:w="500" w:type="dxa"/>
              <w:bottom w:w="30" w:type="dxa"/>
              <w:right w:w="20" w:type="dxa"/>
            </w:tcMar>
            <w:hideMark/>
          </w:tcPr>
          <w:p w14:paraId="4C6F0BC5" w14:textId="77777777" w:rsidR="00000000" w:rsidRDefault="000F2E75">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14:paraId="5B235DF4" w14:textId="77777777" w:rsidR="00000000" w:rsidRDefault="000F2E75">
            <w:pPr>
              <w:spacing w:after="100"/>
              <w:jc w:val="right"/>
              <w:rPr>
                <w:rFonts w:eastAsia="Times New Roman"/>
              </w:rPr>
            </w:pPr>
            <w:r>
              <w:rPr>
                <w:rFonts w:eastAsia="Times New Roman"/>
                <w:color w:val="000000"/>
                <w:sz w:val="18"/>
                <w:szCs w:val="18"/>
              </w:rPr>
              <w:t>(54,148)</w:t>
            </w:r>
          </w:p>
        </w:tc>
        <w:tc>
          <w:tcPr>
            <w:tcW w:w="0" w:type="auto"/>
            <w:shd w:val="clear" w:color="auto" w:fill="CCEEFF"/>
            <w:tcMar>
              <w:top w:w="30" w:type="dxa"/>
              <w:left w:w="0" w:type="dxa"/>
              <w:bottom w:w="30" w:type="dxa"/>
              <w:right w:w="20" w:type="dxa"/>
            </w:tcMar>
            <w:vAlign w:val="bottom"/>
            <w:hideMark/>
          </w:tcPr>
          <w:p w14:paraId="76D84E3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DF92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D727D" w14:textId="77777777" w:rsidR="00000000" w:rsidRDefault="000F2E75">
            <w:pPr>
              <w:spacing w:after="100"/>
              <w:jc w:val="right"/>
              <w:rPr>
                <w:rFonts w:eastAsia="Times New Roman"/>
              </w:rPr>
            </w:pPr>
            <w:r>
              <w:rPr>
                <w:rFonts w:eastAsia="Times New Roman"/>
                <w:color w:val="000000"/>
                <w:sz w:val="18"/>
                <w:szCs w:val="18"/>
              </w:rPr>
              <w:t>(</w:t>
            </w:r>
            <w:r>
              <w:rPr>
                <w:rFonts w:eastAsia="Times New Roman"/>
                <w:color w:val="000000"/>
                <w:sz w:val="18"/>
                <w:szCs w:val="18"/>
              </w:rPr>
              <w:t>5,556)</w:t>
            </w:r>
          </w:p>
        </w:tc>
        <w:tc>
          <w:tcPr>
            <w:tcW w:w="0" w:type="auto"/>
            <w:shd w:val="clear" w:color="auto" w:fill="CCEEFF"/>
            <w:tcMar>
              <w:top w:w="30" w:type="dxa"/>
              <w:left w:w="0" w:type="dxa"/>
              <w:bottom w:w="30" w:type="dxa"/>
              <w:right w:w="20" w:type="dxa"/>
            </w:tcMar>
            <w:vAlign w:val="bottom"/>
            <w:hideMark/>
          </w:tcPr>
          <w:p w14:paraId="5C6E0D42" w14:textId="77777777" w:rsidR="00000000" w:rsidRDefault="000F2E75">
            <w:pPr>
              <w:spacing w:after="100"/>
              <w:jc w:val="right"/>
              <w:rPr>
                <w:rFonts w:eastAsia="Times New Roman"/>
              </w:rPr>
            </w:pPr>
          </w:p>
        </w:tc>
      </w:tr>
      <w:tr w:rsidR="00000000" w14:paraId="27B227DF" w14:textId="77777777">
        <w:trPr>
          <w:divId w:val="616059146"/>
        </w:trPr>
        <w:tc>
          <w:tcPr>
            <w:tcW w:w="0" w:type="auto"/>
            <w:gridSpan w:val="3"/>
            <w:shd w:val="clear" w:color="auto" w:fill="FFFFFF"/>
            <w:tcMar>
              <w:top w:w="30" w:type="dxa"/>
              <w:left w:w="500" w:type="dxa"/>
              <w:bottom w:w="30" w:type="dxa"/>
              <w:right w:w="20" w:type="dxa"/>
            </w:tcMar>
            <w:hideMark/>
          </w:tcPr>
          <w:p w14:paraId="5BD38FAD" w14:textId="77777777" w:rsidR="00000000" w:rsidRDefault="000F2E75">
            <w:pPr>
              <w:spacing w:after="100"/>
              <w:rPr>
                <w:rFonts w:eastAsia="Times New Roman"/>
              </w:rPr>
            </w:pPr>
            <w:r>
              <w:rPr>
                <w:rFonts w:eastAsia="Times New Roman"/>
                <w:color w:val="000000"/>
                <w:sz w:val="20"/>
                <w:szCs w:val="20"/>
              </w:rPr>
              <w:t>Operating lease obligation</w:t>
            </w:r>
          </w:p>
        </w:tc>
        <w:tc>
          <w:tcPr>
            <w:tcW w:w="0" w:type="auto"/>
            <w:gridSpan w:val="2"/>
            <w:shd w:val="clear" w:color="auto" w:fill="FFFFFF"/>
            <w:tcMar>
              <w:top w:w="30" w:type="dxa"/>
              <w:left w:w="20" w:type="dxa"/>
              <w:bottom w:w="30" w:type="dxa"/>
              <w:right w:w="0" w:type="dxa"/>
            </w:tcMar>
            <w:vAlign w:val="bottom"/>
            <w:hideMark/>
          </w:tcPr>
          <w:p w14:paraId="5E3BCDC4" w14:textId="77777777" w:rsidR="00000000" w:rsidRDefault="000F2E75">
            <w:pPr>
              <w:spacing w:after="100"/>
              <w:jc w:val="right"/>
              <w:rPr>
                <w:rFonts w:eastAsia="Times New Roman"/>
              </w:rPr>
            </w:pPr>
            <w:r>
              <w:rPr>
                <w:rFonts w:eastAsia="Times New Roman"/>
                <w:color w:val="000000"/>
                <w:sz w:val="18"/>
                <w:szCs w:val="18"/>
              </w:rPr>
              <w:t>(3,417)</w:t>
            </w:r>
          </w:p>
        </w:tc>
        <w:tc>
          <w:tcPr>
            <w:tcW w:w="0" w:type="auto"/>
            <w:shd w:val="clear" w:color="auto" w:fill="FFFFFF"/>
            <w:tcMar>
              <w:top w:w="30" w:type="dxa"/>
              <w:left w:w="0" w:type="dxa"/>
              <w:bottom w:w="30" w:type="dxa"/>
              <w:right w:w="20" w:type="dxa"/>
            </w:tcMar>
            <w:vAlign w:val="bottom"/>
            <w:hideMark/>
          </w:tcPr>
          <w:p w14:paraId="3751C3F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722C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5D5262" w14:textId="77777777" w:rsidR="00000000" w:rsidRDefault="000F2E75">
            <w:pPr>
              <w:spacing w:after="100"/>
              <w:jc w:val="right"/>
              <w:rPr>
                <w:rFonts w:eastAsia="Times New Roman"/>
              </w:rPr>
            </w:pPr>
            <w:r>
              <w:rPr>
                <w:rFonts w:eastAsia="Times New Roman"/>
                <w:color w:val="000000"/>
                <w:sz w:val="18"/>
                <w:szCs w:val="18"/>
              </w:rPr>
              <w:t>(4,790)</w:t>
            </w:r>
          </w:p>
        </w:tc>
        <w:tc>
          <w:tcPr>
            <w:tcW w:w="0" w:type="auto"/>
            <w:shd w:val="clear" w:color="auto" w:fill="FFFFFF"/>
            <w:tcMar>
              <w:top w:w="30" w:type="dxa"/>
              <w:left w:w="0" w:type="dxa"/>
              <w:bottom w:w="30" w:type="dxa"/>
              <w:right w:w="20" w:type="dxa"/>
            </w:tcMar>
            <w:vAlign w:val="bottom"/>
            <w:hideMark/>
          </w:tcPr>
          <w:p w14:paraId="152E2E47" w14:textId="77777777" w:rsidR="00000000" w:rsidRDefault="000F2E75">
            <w:pPr>
              <w:spacing w:after="100"/>
              <w:jc w:val="right"/>
              <w:rPr>
                <w:rFonts w:eastAsia="Times New Roman"/>
              </w:rPr>
            </w:pPr>
          </w:p>
        </w:tc>
      </w:tr>
      <w:tr w:rsidR="00000000" w14:paraId="306D2E8D" w14:textId="77777777">
        <w:trPr>
          <w:divId w:val="616059146"/>
        </w:trPr>
        <w:tc>
          <w:tcPr>
            <w:tcW w:w="0" w:type="auto"/>
            <w:gridSpan w:val="3"/>
            <w:shd w:val="clear" w:color="auto" w:fill="CCEEFF"/>
            <w:tcMar>
              <w:top w:w="30" w:type="dxa"/>
              <w:left w:w="500" w:type="dxa"/>
              <w:bottom w:w="30" w:type="dxa"/>
              <w:right w:w="20" w:type="dxa"/>
            </w:tcMar>
            <w:hideMark/>
          </w:tcPr>
          <w:p w14:paraId="78B053D3" w14:textId="77777777" w:rsidR="00000000" w:rsidRDefault="000F2E75">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CCEEFF"/>
            <w:tcMar>
              <w:top w:w="30" w:type="dxa"/>
              <w:left w:w="20" w:type="dxa"/>
              <w:bottom w:w="30" w:type="dxa"/>
              <w:right w:w="0" w:type="dxa"/>
            </w:tcMar>
            <w:vAlign w:val="bottom"/>
            <w:hideMark/>
          </w:tcPr>
          <w:p w14:paraId="1F8CC03D" w14:textId="77777777" w:rsidR="00000000" w:rsidRDefault="000F2E75">
            <w:pPr>
              <w:spacing w:after="100"/>
              <w:jc w:val="right"/>
              <w:rPr>
                <w:rFonts w:eastAsia="Times New Roman"/>
              </w:rPr>
            </w:pPr>
            <w:r>
              <w:rPr>
                <w:rFonts w:eastAsia="Times New Roman"/>
                <w:color w:val="000000"/>
                <w:sz w:val="18"/>
                <w:szCs w:val="18"/>
              </w:rPr>
              <w:t>(7,404)</w:t>
            </w:r>
          </w:p>
        </w:tc>
        <w:tc>
          <w:tcPr>
            <w:tcW w:w="0" w:type="auto"/>
            <w:shd w:val="clear" w:color="auto" w:fill="CCEEFF"/>
            <w:tcMar>
              <w:top w:w="30" w:type="dxa"/>
              <w:left w:w="0" w:type="dxa"/>
              <w:bottom w:w="30" w:type="dxa"/>
              <w:right w:w="20" w:type="dxa"/>
            </w:tcMar>
            <w:vAlign w:val="bottom"/>
            <w:hideMark/>
          </w:tcPr>
          <w:p w14:paraId="75B79DE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28F0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A5B1D2" w14:textId="77777777" w:rsidR="00000000" w:rsidRDefault="000F2E75">
            <w:pPr>
              <w:spacing w:after="100"/>
              <w:jc w:val="right"/>
              <w:rPr>
                <w:rFonts w:eastAsia="Times New Roman"/>
              </w:rPr>
            </w:pPr>
            <w:r>
              <w:rPr>
                <w:rFonts w:eastAsia="Times New Roman"/>
                <w:color w:val="000000"/>
                <w:sz w:val="18"/>
                <w:szCs w:val="18"/>
              </w:rPr>
              <w:t>(900)</w:t>
            </w:r>
          </w:p>
        </w:tc>
        <w:tc>
          <w:tcPr>
            <w:tcW w:w="0" w:type="auto"/>
            <w:shd w:val="clear" w:color="auto" w:fill="CCEEFF"/>
            <w:tcMar>
              <w:top w:w="30" w:type="dxa"/>
              <w:left w:w="0" w:type="dxa"/>
              <w:bottom w:w="30" w:type="dxa"/>
              <w:right w:w="20" w:type="dxa"/>
            </w:tcMar>
            <w:vAlign w:val="bottom"/>
            <w:hideMark/>
          </w:tcPr>
          <w:p w14:paraId="45A39A8F" w14:textId="77777777" w:rsidR="00000000" w:rsidRDefault="000F2E75">
            <w:pPr>
              <w:spacing w:after="100"/>
              <w:jc w:val="right"/>
              <w:rPr>
                <w:rFonts w:eastAsia="Times New Roman"/>
              </w:rPr>
            </w:pPr>
          </w:p>
        </w:tc>
      </w:tr>
      <w:tr w:rsidR="00000000" w14:paraId="52248EEA" w14:textId="77777777">
        <w:trPr>
          <w:divId w:val="616059146"/>
        </w:trPr>
        <w:tc>
          <w:tcPr>
            <w:tcW w:w="0" w:type="auto"/>
            <w:gridSpan w:val="3"/>
            <w:shd w:val="clear" w:color="auto" w:fill="FFFFFF"/>
            <w:tcMar>
              <w:top w:w="30" w:type="dxa"/>
              <w:left w:w="620" w:type="dxa"/>
              <w:bottom w:w="30" w:type="dxa"/>
              <w:right w:w="20" w:type="dxa"/>
            </w:tcMar>
            <w:hideMark/>
          </w:tcPr>
          <w:p w14:paraId="679F9F74" w14:textId="77777777" w:rsidR="00000000" w:rsidRDefault="000F2E75">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B502E0" w14:textId="77777777" w:rsidR="00000000" w:rsidRDefault="000F2E75">
            <w:pPr>
              <w:spacing w:after="100"/>
              <w:jc w:val="right"/>
              <w:rPr>
                <w:rFonts w:eastAsia="Times New Roman"/>
              </w:rPr>
            </w:pPr>
            <w:r>
              <w:rPr>
                <w:rFonts w:eastAsia="Times New Roman"/>
                <w:color w:val="000000"/>
                <w:sz w:val="18"/>
                <w:szCs w:val="18"/>
              </w:rPr>
              <w:t>204,389 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3C2E2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2916A"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5158CB" w14:textId="77777777" w:rsidR="00000000" w:rsidRDefault="000F2E75">
            <w:pPr>
              <w:spacing w:after="100"/>
              <w:jc w:val="right"/>
              <w:rPr>
                <w:rFonts w:eastAsia="Times New Roman"/>
              </w:rPr>
            </w:pPr>
            <w:r>
              <w:rPr>
                <w:rFonts w:eastAsia="Times New Roman"/>
                <w:color w:val="000000"/>
                <w:sz w:val="18"/>
                <w:szCs w:val="18"/>
              </w:rPr>
              <w:t>191,867 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C80995" w14:textId="77777777" w:rsidR="00000000" w:rsidRDefault="000F2E75">
            <w:pPr>
              <w:spacing w:after="100"/>
              <w:jc w:val="right"/>
              <w:rPr>
                <w:rFonts w:eastAsia="Times New Roman"/>
              </w:rPr>
            </w:pPr>
          </w:p>
        </w:tc>
      </w:tr>
      <w:tr w:rsidR="00000000" w14:paraId="471800B3" w14:textId="77777777">
        <w:trPr>
          <w:divId w:val="616059146"/>
        </w:trPr>
        <w:tc>
          <w:tcPr>
            <w:tcW w:w="0" w:type="auto"/>
            <w:gridSpan w:val="3"/>
            <w:shd w:val="clear" w:color="auto" w:fill="CCEEFF"/>
            <w:tcMar>
              <w:top w:w="30" w:type="dxa"/>
              <w:left w:w="20" w:type="dxa"/>
              <w:bottom w:w="30" w:type="dxa"/>
              <w:right w:w="20" w:type="dxa"/>
            </w:tcMar>
            <w:hideMark/>
          </w:tcPr>
          <w:p w14:paraId="5F8B9587" w14:textId="77777777" w:rsidR="00000000" w:rsidRDefault="000F2E75">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F432D0"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E1614"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B1BFCE" w14:textId="77777777" w:rsidR="00000000" w:rsidRDefault="000F2E75">
            <w:pPr>
              <w:spacing w:after="100"/>
              <w:rPr>
                <w:rFonts w:eastAsia="Times New Roman"/>
                <w:sz w:val="20"/>
                <w:szCs w:val="20"/>
              </w:rPr>
            </w:pPr>
          </w:p>
        </w:tc>
      </w:tr>
      <w:tr w:rsidR="00000000" w14:paraId="238A80A7" w14:textId="77777777">
        <w:trPr>
          <w:divId w:val="616059146"/>
        </w:trPr>
        <w:tc>
          <w:tcPr>
            <w:tcW w:w="0" w:type="auto"/>
            <w:gridSpan w:val="3"/>
            <w:shd w:val="clear" w:color="auto" w:fill="FFFFFF"/>
            <w:tcMar>
              <w:top w:w="30" w:type="dxa"/>
              <w:left w:w="140" w:type="dxa"/>
              <w:bottom w:w="30" w:type="dxa"/>
              <w:right w:w="20" w:type="dxa"/>
            </w:tcMar>
            <w:hideMark/>
          </w:tcPr>
          <w:p w14:paraId="7EDFBC13" w14:textId="77777777" w:rsidR="00000000" w:rsidRDefault="000F2E75">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FFFFFF"/>
            <w:tcMar>
              <w:top w:w="30" w:type="dxa"/>
              <w:left w:w="20" w:type="dxa"/>
              <w:bottom w:w="30" w:type="dxa"/>
              <w:right w:w="0" w:type="dxa"/>
            </w:tcMar>
            <w:vAlign w:val="bottom"/>
            <w:hideMark/>
          </w:tcPr>
          <w:p w14:paraId="683F1811" w14:textId="77777777" w:rsidR="00000000" w:rsidRDefault="000F2E75">
            <w:pPr>
              <w:spacing w:after="100"/>
              <w:jc w:val="right"/>
              <w:rPr>
                <w:rFonts w:eastAsia="Times New Roman"/>
              </w:rPr>
            </w:pPr>
            <w:r>
              <w:rPr>
                <w:rFonts w:eastAsia="Times New Roman"/>
                <w:color w:val="000000"/>
                <w:sz w:val="18"/>
                <w:szCs w:val="18"/>
              </w:rPr>
              <w:t>(36,787)</w:t>
            </w:r>
          </w:p>
        </w:tc>
        <w:tc>
          <w:tcPr>
            <w:tcW w:w="0" w:type="auto"/>
            <w:shd w:val="clear" w:color="auto" w:fill="FFFFFF"/>
            <w:tcMar>
              <w:top w:w="30" w:type="dxa"/>
              <w:left w:w="0" w:type="dxa"/>
              <w:bottom w:w="30" w:type="dxa"/>
              <w:right w:w="20" w:type="dxa"/>
            </w:tcMar>
            <w:vAlign w:val="bottom"/>
            <w:hideMark/>
          </w:tcPr>
          <w:p w14:paraId="578B250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984F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0EF3BD" w14:textId="77777777" w:rsidR="00000000" w:rsidRDefault="000F2E75">
            <w:pPr>
              <w:spacing w:after="100"/>
              <w:jc w:val="right"/>
              <w:rPr>
                <w:rFonts w:eastAsia="Times New Roman"/>
              </w:rPr>
            </w:pPr>
            <w:r>
              <w:rPr>
                <w:rFonts w:eastAsia="Times New Roman"/>
                <w:color w:val="000000"/>
                <w:sz w:val="18"/>
                <w:szCs w:val="18"/>
              </w:rPr>
              <w:t>(34,866)</w:t>
            </w:r>
          </w:p>
        </w:tc>
        <w:tc>
          <w:tcPr>
            <w:tcW w:w="0" w:type="auto"/>
            <w:shd w:val="clear" w:color="auto" w:fill="FFFFFF"/>
            <w:tcMar>
              <w:top w:w="30" w:type="dxa"/>
              <w:left w:w="0" w:type="dxa"/>
              <w:bottom w:w="30" w:type="dxa"/>
              <w:right w:w="20" w:type="dxa"/>
            </w:tcMar>
            <w:vAlign w:val="bottom"/>
            <w:hideMark/>
          </w:tcPr>
          <w:p w14:paraId="5EA964BD" w14:textId="77777777" w:rsidR="00000000" w:rsidRDefault="000F2E75">
            <w:pPr>
              <w:spacing w:after="100"/>
              <w:jc w:val="right"/>
              <w:rPr>
                <w:rFonts w:eastAsia="Times New Roman"/>
              </w:rPr>
            </w:pPr>
          </w:p>
        </w:tc>
      </w:tr>
      <w:tr w:rsidR="00000000" w14:paraId="581391C0" w14:textId="77777777">
        <w:trPr>
          <w:divId w:val="616059146"/>
        </w:trPr>
        <w:tc>
          <w:tcPr>
            <w:tcW w:w="0" w:type="auto"/>
            <w:gridSpan w:val="3"/>
            <w:shd w:val="clear" w:color="auto" w:fill="CCEEFF"/>
            <w:tcMar>
              <w:top w:w="30" w:type="dxa"/>
              <w:left w:w="140" w:type="dxa"/>
              <w:bottom w:w="30" w:type="dxa"/>
              <w:right w:w="20" w:type="dxa"/>
            </w:tcMar>
            <w:hideMark/>
          </w:tcPr>
          <w:p w14:paraId="13763FEB" w14:textId="77777777" w:rsidR="00000000" w:rsidRDefault="000F2E75">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CCEEFF"/>
            <w:tcMar>
              <w:top w:w="30" w:type="dxa"/>
              <w:left w:w="20" w:type="dxa"/>
              <w:bottom w:w="30" w:type="dxa"/>
              <w:right w:w="0" w:type="dxa"/>
            </w:tcMar>
            <w:vAlign w:val="bottom"/>
            <w:hideMark/>
          </w:tcPr>
          <w:p w14:paraId="3A7EC528" w14:textId="77777777" w:rsidR="00000000" w:rsidRDefault="000F2E75">
            <w:pPr>
              <w:spacing w:after="100"/>
              <w:jc w:val="right"/>
              <w:rPr>
                <w:rFonts w:eastAsia="Times New Roman"/>
              </w:rPr>
            </w:pPr>
            <w:r>
              <w:rPr>
                <w:rFonts w:eastAsia="Times New Roman"/>
                <w:color w:val="000000"/>
                <w:sz w:val="18"/>
                <w:szCs w:val="18"/>
              </w:rPr>
              <w:t>5,641 </w:t>
            </w:r>
          </w:p>
        </w:tc>
        <w:tc>
          <w:tcPr>
            <w:tcW w:w="0" w:type="auto"/>
            <w:shd w:val="clear" w:color="auto" w:fill="CCEEFF"/>
            <w:tcMar>
              <w:top w:w="30" w:type="dxa"/>
              <w:left w:w="0" w:type="dxa"/>
              <w:bottom w:w="30" w:type="dxa"/>
              <w:right w:w="20" w:type="dxa"/>
            </w:tcMar>
            <w:vAlign w:val="bottom"/>
            <w:hideMark/>
          </w:tcPr>
          <w:p w14:paraId="2C5E5E8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C65F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BF7151"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56B150D" w14:textId="77777777" w:rsidR="00000000" w:rsidRDefault="000F2E75">
            <w:pPr>
              <w:spacing w:after="100"/>
              <w:jc w:val="right"/>
              <w:rPr>
                <w:rFonts w:eastAsia="Times New Roman"/>
              </w:rPr>
            </w:pPr>
          </w:p>
        </w:tc>
      </w:tr>
      <w:tr w:rsidR="00000000" w14:paraId="00E182A1" w14:textId="77777777">
        <w:trPr>
          <w:divId w:val="616059146"/>
        </w:trPr>
        <w:tc>
          <w:tcPr>
            <w:tcW w:w="0" w:type="auto"/>
            <w:gridSpan w:val="3"/>
            <w:shd w:val="clear" w:color="auto" w:fill="FFFFFF"/>
            <w:tcMar>
              <w:top w:w="30" w:type="dxa"/>
              <w:left w:w="140" w:type="dxa"/>
              <w:bottom w:w="30" w:type="dxa"/>
              <w:right w:w="20" w:type="dxa"/>
            </w:tcMar>
            <w:hideMark/>
          </w:tcPr>
          <w:p w14:paraId="01CB6086" w14:textId="77777777" w:rsidR="00000000" w:rsidRDefault="000F2E75">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FFFFFF"/>
            <w:tcMar>
              <w:top w:w="30" w:type="dxa"/>
              <w:left w:w="20" w:type="dxa"/>
              <w:bottom w:w="30" w:type="dxa"/>
              <w:right w:w="0" w:type="dxa"/>
            </w:tcMar>
            <w:vAlign w:val="bottom"/>
            <w:hideMark/>
          </w:tcPr>
          <w:p w14:paraId="7242AC20" w14:textId="77777777" w:rsidR="00000000" w:rsidRDefault="000F2E75">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14:paraId="02D2315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BC1F7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10D76D"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255959" w14:textId="77777777" w:rsidR="00000000" w:rsidRDefault="000F2E75">
            <w:pPr>
              <w:spacing w:after="100"/>
              <w:jc w:val="right"/>
              <w:rPr>
                <w:rFonts w:eastAsia="Times New Roman"/>
              </w:rPr>
            </w:pPr>
          </w:p>
        </w:tc>
      </w:tr>
      <w:tr w:rsidR="00000000" w14:paraId="012141DF" w14:textId="77777777">
        <w:trPr>
          <w:divId w:val="616059146"/>
        </w:trPr>
        <w:tc>
          <w:tcPr>
            <w:tcW w:w="0" w:type="auto"/>
            <w:gridSpan w:val="3"/>
            <w:shd w:val="clear" w:color="auto" w:fill="CCEEFF"/>
            <w:tcMar>
              <w:top w:w="30" w:type="dxa"/>
              <w:left w:w="140" w:type="dxa"/>
              <w:bottom w:w="30" w:type="dxa"/>
              <w:right w:w="20" w:type="dxa"/>
            </w:tcMar>
            <w:hideMark/>
          </w:tcPr>
          <w:p w14:paraId="665CFF0D" w14:textId="77777777" w:rsidR="00000000" w:rsidRDefault="000F2E75">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CCEEFF"/>
            <w:tcMar>
              <w:top w:w="30" w:type="dxa"/>
              <w:left w:w="20" w:type="dxa"/>
              <w:bottom w:w="30" w:type="dxa"/>
              <w:right w:w="0" w:type="dxa"/>
            </w:tcMar>
            <w:vAlign w:val="bottom"/>
            <w:hideMark/>
          </w:tcPr>
          <w:p w14:paraId="18B18824" w14:textId="77777777" w:rsidR="00000000" w:rsidRDefault="000F2E75">
            <w:pPr>
              <w:spacing w:after="100"/>
              <w:jc w:val="right"/>
              <w:rPr>
                <w:rFonts w:eastAsia="Times New Roman"/>
              </w:rPr>
            </w:pPr>
            <w:r>
              <w:rPr>
                <w:rFonts w:eastAsia="Times New Roman"/>
                <w:color w:val="000000"/>
                <w:sz w:val="18"/>
                <w:szCs w:val="18"/>
              </w:rPr>
              <w:t>(149,676)</w:t>
            </w:r>
          </w:p>
        </w:tc>
        <w:tc>
          <w:tcPr>
            <w:tcW w:w="0" w:type="auto"/>
            <w:shd w:val="clear" w:color="auto" w:fill="CCEEFF"/>
            <w:tcMar>
              <w:top w:w="30" w:type="dxa"/>
              <w:left w:w="0" w:type="dxa"/>
              <w:bottom w:w="30" w:type="dxa"/>
              <w:right w:w="20" w:type="dxa"/>
            </w:tcMar>
            <w:vAlign w:val="bottom"/>
            <w:hideMark/>
          </w:tcPr>
          <w:p w14:paraId="6DC09A0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1ED4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58F557"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C8F30E" w14:textId="77777777" w:rsidR="00000000" w:rsidRDefault="000F2E75">
            <w:pPr>
              <w:spacing w:after="100"/>
              <w:jc w:val="right"/>
              <w:rPr>
                <w:rFonts w:eastAsia="Times New Roman"/>
              </w:rPr>
            </w:pPr>
          </w:p>
        </w:tc>
      </w:tr>
      <w:tr w:rsidR="00000000" w14:paraId="35EA10E4" w14:textId="77777777">
        <w:trPr>
          <w:divId w:val="616059146"/>
        </w:trPr>
        <w:tc>
          <w:tcPr>
            <w:tcW w:w="0" w:type="auto"/>
            <w:gridSpan w:val="3"/>
            <w:shd w:val="clear" w:color="auto" w:fill="FFFFFF"/>
            <w:tcMar>
              <w:top w:w="30" w:type="dxa"/>
              <w:left w:w="620" w:type="dxa"/>
              <w:bottom w:w="30" w:type="dxa"/>
              <w:right w:w="20" w:type="dxa"/>
            </w:tcMar>
            <w:hideMark/>
          </w:tcPr>
          <w:p w14:paraId="73E8BD0F" w14:textId="77777777" w:rsidR="00000000" w:rsidRDefault="000F2E75">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A9D95E" w14:textId="77777777" w:rsidR="00000000" w:rsidRDefault="000F2E75">
            <w:pPr>
              <w:spacing w:after="100"/>
              <w:jc w:val="right"/>
              <w:rPr>
                <w:rFonts w:eastAsia="Times New Roman"/>
              </w:rPr>
            </w:pPr>
            <w:r>
              <w:rPr>
                <w:rFonts w:eastAsia="Times New Roman"/>
                <w:color w:val="000000"/>
                <w:sz w:val="18"/>
                <w:szCs w:val="18"/>
              </w:rPr>
              <w:t>(180,850)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04C65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9AD42"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B8728E" w14:textId="77777777" w:rsidR="00000000" w:rsidRDefault="000F2E75">
            <w:pPr>
              <w:spacing w:after="100"/>
              <w:jc w:val="right"/>
              <w:rPr>
                <w:rFonts w:eastAsia="Times New Roman"/>
              </w:rPr>
            </w:pPr>
            <w:r>
              <w:rPr>
                <w:rFonts w:eastAsia="Times New Roman"/>
                <w:color w:val="000000"/>
                <w:sz w:val="18"/>
                <w:szCs w:val="18"/>
              </w:rPr>
              <w:t>(34,866)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0F6031" w14:textId="77777777" w:rsidR="00000000" w:rsidRDefault="000F2E75">
            <w:pPr>
              <w:spacing w:after="100"/>
              <w:jc w:val="right"/>
              <w:rPr>
                <w:rFonts w:eastAsia="Times New Roman"/>
              </w:rPr>
            </w:pPr>
          </w:p>
        </w:tc>
      </w:tr>
      <w:tr w:rsidR="00000000" w14:paraId="67C286A8" w14:textId="77777777">
        <w:trPr>
          <w:divId w:val="616059146"/>
        </w:trPr>
        <w:tc>
          <w:tcPr>
            <w:tcW w:w="0" w:type="auto"/>
            <w:gridSpan w:val="3"/>
            <w:shd w:val="clear" w:color="auto" w:fill="CCEEFF"/>
            <w:tcMar>
              <w:top w:w="30" w:type="dxa"/>
              <w:left w:w="20" w:type="dxa"/>
              <w:bottom w:w="30" w:type="dxa"/>
              <w:right w:w="20" w:type="dxa"/>
            </w:tcMar>
            <w:hideMark/>
          </w:tcPr>
          <w:p w14:paraId="6F96D38A" w14:textId="77777777" w:rsidR="00000000" w:rsidRDefault="000F2E75">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3E57BD"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891D9"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C027C4" w14:textId="77777777" w:rsidR="00000000" w:rsidRDefault="000F2E75">
            <w:pPr>
              <w:spacing w:after="100"/>
              <w:rPr>
                <w:rFonts w:eastAsia="Times New Roman"/>
                <w:sz w:val="20"/>
                <w:szCs w:val="20"/>
              </w:rPr>
            </w:pPr>
          </w:p>
        </w:tc>
      </w:tr>
      <w:tr w:rsidR="00000000" w14:paraId="27723D56" w14:textId="77777777">
        <w:trPr>
          <w:divId w:val="616059146"/>
        </w:trPr>
        <w:tc>
          <w:tcPr>
            <w:tcW w:w="0" w:type="auto"/>
            <w:gridSpan w:val="3"/>
            <w:vAlign w:val="center"/>
            <w:hideMark/>
          </w:tcPr>
          <w:p w14:paraId="2CB4CFFF" w14:textId="77777777" w:rsidR="00000000" w:rsidRDefault="000F2E75">
            <w:pPr>
              <w:spacing w:after="100"/>
              <w:rPr>
                <w:rFonts w:eastAsia="Times New Roman"/>
                <w:sz w:val="20"/>
                <w:szCs w:val="20"/>
              </w:rPr>
            </w:pPr>
          </w:p>
        </w:tc>
        <w:tc>
          <w:tcPr>
            <w:tcW w:w="0" w:type="auto"/>
            <w:gridSpan w:val="3"/>
            <w:vAlign w:val="center"/>
            <w:hideMark/>
          </w:tcPr>
          <w:p w14:paraId="2F9C31DE" w14:textId="77777777" w:rsidR="00000000" w:rsidRDefault="000F2E75">
            <w:pPr>
              <w:spacing w:after="100"/>
              <w:rPr>
                <w:rFonts w:eastAsia="Times New Roman"/>
                <w:sz w:val="20"/>
                <w:szCs w:val="20"/>
              </w:rPr>
            </w:pPr>
          </w:p>
        </w:tc>
        <w:tc>
          <w:tcPr>
            <w:tcW w:w="0" w:type="auto"/>
            <w:gridSpan w:val="3"/>
            <w:vAlign w:val="center"/>
            <w:hideMark/>
          </w:tcPr>
          <w:p w14:paraId="1631EF63" w14:textId="77777777" w:rsidR="00000000" w:rsidRDefault="000F2E75">
            <w:pPr>
              <w:spacing w:after="100"/>
              <w:rPr>
                <w:rFonts w:eastAsia="Times New Roman"/>
                <w:sz w:val="20"/>
                <w:szCs w:val="20"/>
              </w:rPr>
            </w:pPr>
          </w:p>
        </w:tc>
        <w:tc>
          <w:tcPr>
            <w:tcW w:w="0" w:type="auto"/>
            <w:gridSpan w:val="3"/>
            <w:vAlign w:val="center"/>
            <w:hideMark/>
          </w:tcPr>
          <w:p w14:paraId="14B9655C" w14:textId="77777777" w:rsidR="00000000" w:rsidRDefault="000F2E75">
            <w:pPr>
              <w:spacing w:after="100"/>
              <w:rPr>
                <w:rFonts w:eastAsia="Times New Roman"/>
                <w:sz w:val="20"/>
                <w:szCs w:val="20"/>
              </w:rPr>
            </w:pPr>
          </w:p>
        </w:tc>
      </w:tr>
      <w:tr w:rsidR="00000000" w14:paraId="166331AA" w14:textId="77777777">
        <w:trPr>
          <w:divId w:val="616059146"/>
        </w:trPr>
        <w:tc>
          <w:tcPr>
            <w:tcW w:w="0" w:type="auto"/>
            <w:gridSpan w:val="3"/>
            <w:vAlign w:val="center"/>
            <w:hideMark/>
          </w:tcPr>
          <w:p w14:paraId="64A7C795" w14:textId="77777777" w:rsidR="00000000" w:rsidRDefault="000F2E75">
            <w:pPr>
              <w:spacing w:after="100"/>
              <w:rPr>
                <w:rFonts w:eastAsia="Times New Roman"/>
                <w:sz w:val="20"/>
                <w:szCs w:val="20"/>
              </w:rPr>
            </w:pPr>
          </w:p>
        </w:tc>
        <w:tc>
          <w:tcPr>
            <w:tcW w:w="0" w:type="auto"/>
            <w:gridSpan w:val="3"/>
            <w:vAlign w:val="center"/>
            <w:hideMark/>
          </w:tcPr>
          <w:p w14:paraId="13A099F0" w14:textId="77777777" w:rsidR="00000000" w:rsidRDefault="000F2E75">
            <w:pPr>
              <w:spacing w:after="100"/>
              <w:rPr>
                <w:rFonts w:eastAsia="Times New Roman"/>
                <w:sz w:val="20"/>
                <w:szCs w:val="20"/>
              </w:rPr>
            </w:pPr>
          </w:p>
        </w:tc>
        <w:tc>
          <w:tcPr>
            <w:tcW w:w="0" w:type="auto"/>
            <w:gridSpan w:val="3"/>
            <w:vAlign w:val="center"/>
            <w:hideMark/>
          </w:tcPr>
          <w:p w14:paraId="133E5ADE" w14:textId="77777777" w:rsidR="00000000" w:rsidRDefault="000F2E75">
            <w:pPr>
              <w:spacing w:after="100"/>
              <w:rPr>
                <w:rFonts w:eastAsia="Times New Roman"/>
                <w:sz w:val="20"/>
                <w:szCs w:val="20"/>
              </w:rPr>
            </w:pPr>
          </w:p>
        </w:tc>
        <w:tc>
          <w:tcPr>
            <w:tcW w:w="0" w:type="auto"/>
            <w:gridSpan w:val="3"/>
            <w:vAlign w:val="center"/>
            <w:hideMark/>
          </w:tcPr>
          <w:p w14:paraId="5A309F7C" w14:textId="77777777" w:rsidR="00000000" w:rsidRDefault="000F2E75">
            <w:pPr>
              <w:spacing w:after="100"/>
              <w:rPr>
                <w:rFonts w:eastAsia="Times New Roman"/>
                <w:sz w:val="20"/>
                <w:szCs w:val="20"/>
              </w:rPr>
            </w:pPr>
          </w:p>
        </w:tc>
      </w:tr>
      <w:tr w:rsidR="00000000" w14:paraId="7E77FA4B" w14:textId="77777777">
        <w:trPr>
          <w:divId w:val="616059146"/>
        </w:trPr>
        <w:tc>
          <w:tcPr>
            <w:tcW w:w="0" w:type="auto"/>
            <w:gridSpan w:val="3"/>
            <w:vAlign w:val="center"/>
            <w:hideMark/>
          </w:tcPr>
          <w:p w14:paraId="76750386" w14:textId="77777777" w:rsidR="00000000" w:rsidRDefault="000F2E75">
            <w:pPr>
              <w:spacing w:after="100"/>
              <w:rPr>
                <w:rFonts w:eastAsia="Times New Roman"/>
                <w:sz w:val="20"/>
                <w:szCs w:val="20"/>
              </w:rPr>
            </w:pPr>
          </w:p>
        </w:tc>
        <w:tc>
          <w:tcPr>
            <w:tcW w:w="0" w:type="auto"/>
            <w:gridSpan w:val="3"/>
            <w:vAlign w:val="center"/>
            <w:hideMark/>
          </w:tcPr>
          <w:p w14:paraId="02151170" w14:textId="77777777" w:rsidR="00000000" w:rsidRDefault="000F2E75">
            <w:pPr>
              <w:spacing w:after="100"/>
              <w:rPr>
                <w:rFonts w:eastAsia="Times New Roman"/>
                <w:sz w:val="20"/>
                <w:szCs w:val="20"/>
              </w:rPr>
            </w:pPr>
          </w:p>
        </w:tc>
        <w:tc>
          <w:tcPr>
            <w:tcW w:w="0" w:type="auto"/>
            <w:gridSpan w:val="3"/>
            <w:vAlign w:val="center"/>
            <w:hideMark/>
          </w:tcPr>
          <w:p w14:paraId="7D4A9C92" w14:textId="77777777" w:rsidR="00000000" w:rsidRDefault="000F2E75">
            <w:pPr>
              <w:spacing w:after="100"/>
              <w:rPr>
                <w:rFonts w:eastAsia="Times New Roman"/>
                <w:sz w:val="20"/>
                <w:szCs w:val="20"/>
              </w:rPr>
            </w:pPr>
          </w:p>
        </w:tc>
        <w:tc>
          <w:tcPr>
            <w:tcW w:w="0" w:type="auto"/>
            <w:gridSpan w:val="3"/>
            <w:vAlign w:val="center"/>
            <w:hideMark/>
          </w:tcPr>
          <w:p w14:paraId="326597A9" w14:textId="77777777" w:rsidR="00000000" w:rsidRDefault="000F2E75">
            <w:pPr>
              <w:spacing w:after="100"/>
              <w:rPr>
                <w:rFonts w:eastAsia="Times New Roman"/>
                <w:sz w:val="20"/>
                <w:szCs w:val="20"/>
              </w:rPr>
            </w:pPr>
          </w:p>
        </w:tc>
      </w:tr>
      <w:tr w:rsidR="00000000" w14:paraId="5308C7B2" w14:textId="77777777">
        <w:trPr>
          <w:divId w:val="616059146"/>
        </w:trPr>
        <w:tc>
          <w:tcPr>
            <w:tcW w:w="0" w:type="auto"/>
            <w:gridSpan w:val="3"/>
            <w:vAlign w:val="center"/>
            <w:hideMark/>
          </w:tcPr>
          <w:p w14:paraId="5BCA0F86" w14:textId="77777777" w:rsidR="00000000" w:rsidRDefault="000F2E75">
            <w:pPr>
              <w:spacing w:after="100"/>
              <w:rPr>
                <w:rFonts w:eastAsia="Times New Roman"/>
                <w:sz w:val="20"/>
                <w:szCs w:val="20"/>
              </w:rPr>
            </w:pPr>
          </w:p>
        </w:tc>
        <w:tc>
          <w:tcPr>
            <w:tcW w:w="0" w:type="auto"/>
            <w:gridSpan w:val="3"/>
            <w:vAlign w:val="center"/>
            <w:hideMark/>
          </w:tcPr>
          <w:p w14:paraId="71C26051" w14:textId="77777777" w:rsidR="00000000" w:rsidRDefault="000F2E75">
            <w:pPr>
              <w:spacing w:after="100"/>
              <w:rPr>
                <w:rFonts w:eastAsia="Times New Roman"/>
                <w:sz w:val="20"/>
                <w:szCs w:val="20"/>
              </w:rPr>
            </w:pPr>
          </w:p>
        </w:tc>
        <w:tc>
          <w:tcPr>
            <w:tcW w:w="0" w:type="auto"/>
            <w:gridSpan w:val="3"/>
            <w:vAlign w:val="center"/>
            <w:hideMark/>
          </w:tcPr>
          <w:p w14:paraId="48F5FF0F" w14:textId="77777777" w:rsidR="00000000" w:rsidRDefault="000F2E75">
            <w:pPr>
              <w:spacing w:after="100"/>
              <w:rPr>
                <w:rFonts w:eastAsia="Times New Roman"/>
                <w:sz w:val="20"/>
                <w:szCs w:val="20"/>
              </w:rPr>
            </w:pPr>
          </w:p>
        </w:tc>
        <w:tc>
          <w:tcPr>
            <w:tcW w:w="0" w:type="auto"/>
            <w:gridSpan w:val="3"/>
            <w:vAlign w:val="center"/>
            <w:hideMark/>
          </w:tcPr>
          <w:p w14:paraId="2046B133" w14:textId="77777777" w:rsidR="00000000" w:rsidRDefault="000F2E75">
            <w:pPr>
              <w:spacing w:after="100"/>
              <w:rPr>
                <w:rFonts w:eastAsia="Times New Roman"/>
                <w:sz w:val="20"/>
                <w:szCs w:val="20"/>
              </w:rPr>
            </w:pPr>
          </w:p>
        </w:tc>
      </w:tr>
      <w:tr w:rsidR="00000000" w14:paraId="6E2D547B" w14:textId="77777777">
        <w:trPr>
          <w:divId w:val="616059146"/>
        </w:trPr>
        <w:tc>
          <w:tcPr>
            <w:tcW w:w="0" w:type="auto"/>
            <w:gridSpan w:val="3"/>
            <w:vAlign w:val="center"/>
            <w:hideMark/>
          </w:tcPr>
          <w:p w14:paraId="12E1CD29" w14:textId="77777777" w:rsidR="00000000" w:rsidRDefault="000F2E75">
            <w:pPr>
              <w:spacing w:after="100"/>
              <w:rPr>
                <w:rFonts w:eastAsia="Times New Roman"/>
                <w:sz w:val="20"/>
                <w:szCs w:val="20"/>
              </w:rPr>
            </w:pPr>
          </w:p>
        </w:tc>
        <w:tc>
          <w:tcPr>
            <w:tcW w:w="0" w:type="auto"/>
            <w:gridSpan w:val="3"/>
            <w:vAlign w:val="center"/>
            <w:hideMark/>
          </w:tcPr>
          <w:p w14:paraId="7B885B08" w14:textId="77777777" w:rsidR="00000000" w:rsidRDefault="000F2E75">
            <w:pPr>
              <w:spacing w:after="100"/>
              <w:rPr>
                <w:rFonts w:eastAsia="Times New Roman"/>
                <w:sz w:val="20"/>
                <w:szCs w:val="20"/>
              </w:rPr>
            </w:pPr>
          </w:p>
        </w:tc>
        <w:tc>
          <w:tcPr>
            <w:tcW w:w="0" w:type="auto"/>
            <w:gridSpan w:val="3"/>
            <w:vAlign w:val="center"/>
            <w:hideMark/>
          </w:tcPr>
          <w:p w14:paraId="39194A80" w14:textId="77777777" w:rsidR="00000000" w:rsidRDefault="000F2E75">
            <w:pPr>
              <w:spacing w:after="100"/>
              <w:rPr>
                <w:rFonts w:eastAsia="Times New Roman"/>
                <w:sz w:val="20"/>
                <w:szCs w:val="20"/>
              </w:rPr>
            </w:pPr>
          </w:p>
        </w:tc>
        <w:tc>
          <w:tcPr>
            <w:tcW w:w="0" w:type="auto"/>
            <w:gridSpan w:val="3"/>
            <w:vAlign w:val="center"/>
            <w:hideMark/>
          </w:tcPr>
          <w:p w14:paraId="1A4BEF70" w14:textId="77777777" w:rsidR="00000000" w:rsidRDefault="000F2E75">
            <w:pPr>
              <w:spacing w:after="100"/>
              <w:rPr>
                <w:rFonts w:eastAsia="Times New Roman"/>
                <w:sz w:val="20"/>
                <w:szCs w:val="20"/>
              </w:rPr>
            </w:pPr>
          </w:p>
        </w:tc>
      </w:tr>
      <w:tr w:rsidR="00000000" w14:paraId="47DA9A0A" w14:textId="77777777">
        <w:trPr>
          <w:divId w:val="616059146"/>
        </w:trPr>
        <w:tc>
          <w:tcPr>
            <w:tcW w:w="0" w:type="auto"/>
            <w:gridSpan w:val="3"/>
            <w:shd w:val="clear" w:color="auto" w:fill="FFFFFF"/>
            <w:tcMar>
              <w:top w:w="30" w:type="dxa"/>
              <w:left w:w="140" w:type="dxa"/>
              <w:bottom w:w="30" w:type="dxa"/>
              <w:right w:w="20" w:type="dxa"/>
            </w:tcMar>
            <w:hideMark/>
          </w:tcPr>
          <w:p w14:paraId="5C0EE6BF" w14:textId="77777777" w:rsidR="00000000" w:rsidRDefault="000F2E75">
            <w:pPr>
              <w:spacing w:after="100"/>
              <w:rPr>
                <w:rFonts w:eastAsia="Times New Roman"/>
              </w:rPr>
            </w:pPr>
            <w:r>
              <w:rPr>
                <w:rFonts w:eastAsia="Times New Roman"/>
                <w:color w:val="000000"/>
                <w:sz w:val="20"/>
                <w:szCs w:val="20"/>
              </w:rPr>
              <w:t>Borrowings on revolving credit facility</w:t>
            </w:r>
          </w:p>
        </w:tc>
        <w:tc>
          <w:tcPr>
            <w:tcW w:w="0" w:type="auto"/>
            <w:gridSpan w:val="2"/>
            <w:shd w:val="clear" w:color="auto" w:fill="FFFFFF"/>
            <w:tcMar>
              <w:top w:w="30" w:type="dxa"/>
              <w:left w:w="20" w:type="dxa"/>
              <w:bottom w:w="30" w:type="dxa"/>
              <w:right w:w="0" w:type="dxa"/>
            </w:tcMar>
            <w:vAlign w:val="bottom"/>
            <w:hideMark/>
          </w:tcPr>
          <w:p w14:paraId="42B7152A"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B3B5B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DFB1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A5F573" w14:textId="77777777" w:rsidR="00000000" w:rsidRDefault="000F2E75">
            <w:pPr>
              <w:spacing w:after="100"/>
              <w:jc w:val="right"/>
              <w:rPr>
                <w:rFonts w:eastAsia="Times New Roman"/>
              </w:rPr>
            </w:pPr>
            <w:r>
              <w:rPr>
                <w:rFonts w:eastAsia="Times New Roman"/>
                <w:color w:val="000000"/>
                <w:sz w:val="18"/>
                <w:szCs w:val="18"/>
              </w:rPr>
              <w:t>98,000 </w:t>
            </w:r>
          </w:p>
        </w:tc>
        <w:tc>
          <w:tcPr>
            <w:tcW w:w="0" w:type="auto"/>
            <w:shd w:val="clear" w:color="auto" w:fill="FFFFFF"/>
            <w:tcMar>
              <w:top w:w="30" w:type="dxa"/>
              <w:left w:w="0" w:type="dxa"/>
              <w:bottom w:w="30" w:type="dxa"/>
              <w:right w:w="20" w:type="dxa"/>
            </w:tcMar>
            <w:vAlign w:val="bottom"/>
            <w:hideMark/>
          </w:tcPr>
          <w:p w14:paraId="00C605D6" w14:textId="77777777" w:rsidR="00000000" w:rsidRDefault="000F2E75">
            <w:pPr>
              <w:spacing w:after="100"/>
              <w:jc w:val="right"/>
              <w:rPr>
                <w:rFonts w:eastAsia="Times New Roman"/>
              </w:rPr>
            </w:pPr>
          </w:p>
        </w:tc>
      </w:tr>
      <w:tr w:rsidR="00000000" w14:paraId="007737C4" w14:textId="77777777">
        <w:trPr>
          <w:divId w:val="616059146"/>
        </w:trPr>
        <w:tc>
          <w:tcPr>
            <w:tcW w:w="0" w:type="auto"/>
            <w:gridSpan w:val="3"/>
            <w:shd w:val="clear" w:color="auto" w:fill="CCEEFF"/>
            <w:tcMar>
              <w:top w:w="30" w:type="dxa"/>
              <w:left w:w="140" w:type="dxa"/>
              <w:bottom w:w="30" w:type="dxa"/>
              <w:right w:w="20" w:type="dxa"/>
            </w:tcMar>
            <w:hideMark/>
          </w:tcPr>
          <w:p w14:paraId="28544D6C" w14:textId="77777777" w:rsidR="00000000" w:rsidRDefault="000F2E75">
            <w:pPr>
              <w:spacing w:after="100"/>
              <w:rPr>
                <w:rFonts w:eastAsia="Times New Roman"/>
              </w:rPr>
            </w:pPr>
            <w:r>
              <w:rPr>
                <w:rFonts w:eastAsia="Times New Roman"/>
                <w:color w:val="000000"/>
                <w:sz w:val="20"/>
                <w:szCs w:val="20"/>
              </w:rPr>
              <w:t>Repayment of revolving credit facility</w:t>
            </w:r>
          </w:p>
        </w:tc>
        <w:tc>
          <w:tcPr>
            <w:tcW w:w="0" w:type="auto"/>
            <w:gridSpan w:val="2"/>
            <w:shd w:val="clear" w:color="auto" w:fill="CCEEFF"/>
            <w:tcMar>
              <w:top w:w="30" w:type="dxa"/>
              <w:left w:w="20" w:type="dxa"/>
              <w:bottom w:w="30" w:type="dxa"/>
              <w:right w:w="0" w:type="dxa"/>
            </w:tcMar>
            <w:vAlign w:val="bottom"/>
            <w:hideMark/>
          </w:tcPr>
          <w:p w14:paraId="452AFABB"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E1B14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9AB8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56A1A" w14:textId="77777777" w:rsidR="00000000" w:rsidRDefault="000F2E75">
            <w:pPr>
              <w:spacing w:after="100"/>
              <w:jc w:val="right"/>
              <w:rPr>
                <w:rFonts w:eastAsia="Times New Roman"/>
              </w:rPr>
            </w:pPr>
            <w:r>
              <w:rPr>
                <w:rFonts w:eastAsia="Times New Roman"/>
                <w:color w:val="000000"/>
                <w:sz w:val="18"/>
                <w:szCs w:val="18"/>
              </w:rPr>
              <w:t>(98,000)</w:t>
            </w:r>
          </w:p>
        </w:tc>
        <w:tc>
          <w:tcPr>
            <w:tcW w:w="0" w:type="auto"/>
            <w:shd w:val="clear" w:color="auto" w:fill="CCEEFF"/>
            <w:tcMar>
              <w:top w:w="30" w:type="dxa"/>
              <w:left w:w="0" w:type="dxa"/>
              <w:bottom w:w="30" w:type="dxa"/>
              <w:right w:w="20" w:type="dxa"/>
            </w:tcMar>
            <w:vAlign w:val="bottom"/>
            <w:hideMark/>
          </w:tcPr>
          <w:p w14:paraId="7094330C" w14:textId="77777777" w:rsidR="00000000" w:rsidRDefault="000F2E75">
            <w:pPr>
              <w:spacing w:after="100"/>
              <w:jc w:val="right"/>
              <w:rPr>
                <w:rFonts w:eastAsia="Times New Roman"/>
              </w:rPr>
            </w:pPr>
          </w:p>
        </w:tc>
      </w:tr>
      <w:tr w:rsidR="00000000" w14:paraId="333ACE31" w14:textId="77777777">
        <w:trPr>
          <w:divId w:val="616059146"/>
        </w:trPr>
        <w:tc>
          <w:tcPr>
            <w:tcW w:w="0" w:type="auto"/>
            <w:gridSpan w:val="3"/>
            <w:vAlign w:val="center"/>
            <w:hideMark/>
          </w:tcPr>
          <w:p w14:paraId="78A31CF6" w14:textId="77777777" w:rsidR="00000000" w:rsidRDefault="000F2E75">
            <w:pPr>
              <w:spacing w:after="100"/>
              <w:jc w:val="right"/>
              <w:rPr>
                <w:rFonts w:eastAsia="Times New Roman"/>
                <w:sz w:val="20"/>
                <w:szCs w:val="20"/>
              </w:rPr>
            </w:pPr>
          </w:p>
        </w:tc>
        <w:tc>
          <w:tcPr>
            <w:tcW w:w="0" w:type="auto"/>
            <w:gridSpan w:val="3"/>
            <w:vAlign w:val="center"/>
            <w:hideMark/>
          </w:tcPr>
          <w:p w14:paraId="249B0381" w14:textId="77777777" w:rsidR="00000000" w:rsidRDefault="000F2E75">
            <w:pPr>
              <w:spacing w:after="100"/>
              <w:rPr>
                <w:rFonts w:eastAsia="Times New Roman"/>
                <w:sz w:val="20"/>
                <w:szCs w:val="20"/>
              </w:rPr>
            </w:pPr>
          </w:p>
        </w:tc>
        <w:tc>
          <w:tcPr>
            <w:tcW w:w="0" w:type="auto"/>
            <w:gridSpan w:val="3"/>
            <w:vAlign w:val="center"/>
            <w:hideMark/>
          </w:tcPr>
          <w:p w14:paraId="69E22DB9" w14:textId="77777777" w:rsidR="00000000" w:rsidRDefault="000F2E75">
            <w:pPr>
              <w:spacing w:after="100"/>
              <w:rPr>
                <w:rFonts w:eastAsia="Times New Roman"/>
                <w:sz w:val="20"/>
                <w:szCs w:val="20"/>
              </w:rPr>
            </w:pPr>
          </w:p>
        </w:tc>
        <w:tc>
          <w:tcPr>
            <w:tcW w:w="0" w:type="auto"/>
            <w:gridSpan w:val="3"/>
            <w:vAlign w:val="center"/>
            <w:hideMark/>
          </w:tcPr>
          <w:p w14:paraId="25010573" w14:textId="77777777" w:rsidR="00000000" w:rsidRDefault="000F2E75">
            <w:pPr>
              <w:spacing w:after="100"/>
              <w:rPr>
                <w:rFonts w:eastAsia="Times New Roman"/>
                <w:sz w:val="20"/>
                <w:szCs w:val="20"/>
              </w:rPr>
            </w:pPr>
          </w:p>
        </w:tc>
      </w:tr>
      <w:tr w:rsidR="00000000" w14:paraId="489A7CCE" w14:textId="77777777">
        <w:trPr>
          <w:divId w:val="616059146"/>
        </w:trPr>
        <w:tc>
          <w:tcPr>
            <w:tcW w:w="0" w:type="auto"/>
            <w:gridSpan w:val="3"/>
            <w:shd w:val="clear" w:color="auto" w:fill="FFFFFF"/>
            <w:tcMar>
              <w:top w:w="30" w:type="dxa"/>
              <w:left w:w="140" w:type="dxa"/>
              <w:bottom w:w="30" w:type="dxa"/>
              <w:right w:w="20" w:type="dxa"/>
            </w:tcMar>
            <w:hideMark/>
          </w:tcPr>
          <w:p w14:paraId="7204F73A" w14:textId="77777777" w:rsidR="00000000" w:rsidRDefault="000F2E75">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14:paraId="438D6C93" w14:textId="77777777" w:rsidR="00000000" w:rsidRDefault="000F2E75">
            <w:pPr>
              <w:spacing w:after="100"/>
              <w:jc w:val="right"/>
              <w:rPr>
                <w:rFonts w:eastAsia="Times New Roman"/>
              </w:rPr>
            </w:pPr>
            <w:r>
              <w:rPr>
                <w:rFonts w:eastAsia="Times New Roman"/>
                <w:color w:val="000000"/>
                <w:sz w:val="18"/>
                <w:szCs w:val="18"/>
              </w:rPr>
              <w:t>(2,323)</w:t>
            </w:r>
          </w:p>
        </w:tc>
        <w:tc>
          <w:tcPr>
            <w:tcW w:w="0" w:type="auto"/>
            <w:shd w:val="clear" w:color="auto" w:fill="FFFFFF"/>
            <w:tcMar>
              <w:top w:w="30" w:type="dxa"/>
              <w:left w:w="0" w:type="dxa"/>
              <w:bottom w:w="30" w:type="dxa"/>
              <w:right w:w="20" w:type="dxa"/>
            </w:tcMar>
            <w:vAlign w:val="bottom"/>
            <w:hideMark/>
          </w:tcPr>
          <w:p w14:paraId="238B0AA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4C54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B0B3AC"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E98B87" w14:textId="77777777" w:rsidR="00000000" w:rsidRDefault="000F2E75">
            <w:pPr>
              <w:spacing w:after="100"/>
              <w:jc w:val="right"/>
              <w:rPr>
                <w:rFonts w:eastAsia="Times New Roman"/>
              </w:rPr>
            </w:pPr>
          </w:p>
        </w:tc>
      </w:tr>
      <w:tr w:rsidR="00000000" w14:paraId="63A4560C" w14:textId="77777777">
        <w:trPr>
          <w:divId w:val="616059146"/>
        </w:trPr>
        <w:tc>
          <w:tcPr>
            <w:tcW w:w="0" w:type="auto"/>
            <w:gridSpan w:val="3"/>
            <w:vAlign w:val="center"/>
            <w:hideMark/>
          </w:tcPr>
          <w:p w14:paraId="69B2BE9B" w14:textId="77777777" w:rsidR="00000000" w:rsidRDefault="000F2E75">
            <w:pPr>
              <w:spacing w:after="100"/>
              <w:jc w:val="right"/>
              <w:rPr>
                <w:rFonts w:eastAsia="Times New Roman"/>
                <w:sz w:val="20"/>
                <w:szCs w:val="20"/>
              </w:rPr>
            </w:pPr>
          </w:p>
        </w:tc>
        <w:tc>
          <w:tcPr>
            <w:tcW w:w="0" w:type="auto"/>
            <w:gridSpan w:val="3"/>
            <w:vAlign w:val="center"/>
            <w:hideMark/>
          </w:tcPr>
          <w:p w14:paraId="09471D00" w14:textId="77777777" w:rsidR="00000000" w:rsidRDefault="000F2E75">
            <w:pPr>
              <w:spacing w:after="100"/>
              <w:rPr>
                <w:rFonts w:eastAsia="Times New Roman"/>
                <w:sz w:val="20"/>
                <w:szCs w:val="20"/>
              </w:rPr>
            </w:pPr>
          </w:p>
        </w:tc>
        <w:tc>
          <w:tcPr>
            <w:tcW w:w="0" w:type="auto"/>
            <w:gridSpan w:val="3"/>
            <w:vAlign w:val="center"/>
            <w:hideMark/>
          </w:tcPr>
          <w:p w14:paraId="08303091" w14:textId="77777777" w:rsidR="00000000" w:rsidRDefault="000F2E75">
            <w:pPr>
              <w:spacing w:after="100"/>
              <w:rPr>
                <w:rFonts w:eastAsia="Times New Roman"/>
                <w:sz w:val="20"/>
                <w:szCs w:val="20"/>
              </w:rPr>
            </w:pPr>
          </w:p>
        </w:tc>
        <w:tc>
          <w:tcPr>
            <w:tcW w:w="0" w:type="auto"/>
            <w:gridSpan w:val="3"/>
            <w:vAlign w:val="center"/>
            <w:hideMark/>
          </w:tcPr>
          <w:p w14:paraId="3BC3DA8E" w14:textId="77777777" w:rsidR="00000000" w:rsidRDefault="000F2E75">
            <w:pPr>
              <w:spacing w:after="100"/>
              <w:rPr>
                <w:rFonts w:eastAsia="Times New Roman"/>
                <w:sz w:val="20"/>
                <w:szCs w:val="20"/>
              </w:rPr>
            </w:pPr>
          </w:p>
        </w:tc>
      </w:tr>
      <w:tr w:rsidR="00000000" w14:paraId="075B2071" w14:textId="77777777">
        <w:trPr>
          <w:divId w:val="616059146"/>
        </w:trPr>
        <w:tc>
          <w:tcPr>
            <w:tcW w:w="0" w:type="auto"/>
            <w:gridSpan w:val="3"/>
            <w:shd w:val="clear" w:color="auto" w:fill="CCEEFF"/>
            <w:tcMar>
              <w:top w:w="30" w:type="dxa"/>
              <w:left w:w="140" w:type="dxa"/>
              <w:bottom w:w="30" w:type="dxa"/>
              <w:right w:w="20" w:type="dxa"/>
            </w:tcMar>
            <w:hideMark/>
          </w:tcPr>
          <w:p w14:paraId="3285E9BF" w14:textId="77777777" w:rsidR="00000000" w:rsidRDefault="000F2E75">
            <w:pPr>
              <w:spacing w:after="100"/>
              <w:rPr>
                <w:rFonts w:eastAsia="Times New Roman"/>
              </w:rPr>
            </w:pPr>
            <w:r>
              <w:rPr>
                <w:rFonts w:eastAsia="Times New Roman"/>
                <w:color w:val="000000"/>
                <w:sz w:val="20"/>
                <w:szCs w:val="20"/>
              </w:rPr>
              <w:t>Borrowings (payments) on finance leases, net</w:t>
            </w:r>
          </w:p>
        </w:tc>
        <w:tc>
          <w:tcPr>
            <w:tcW w:w="0" w:type="auto"/>
            <w:gridSpan w:val="2"/>
            <w:shd w:val="clear" w:color="auto" w:fill="CCEEFF"/>
            <w:tcMar>
              <w:top w:w="30" w:type="dxa"/>
              <w:left w:w="20" w:type="dxa"/>
              <w:bottom w:w="30" w:type="dxa"/>
              <w:right w:w="0" w:type="dxa"/>
            </w:tcMar>
            <w:vAlign w:val="bottom"/>
            <w:hideMark/>
          </w:tcPr>
          <w:p w14:paraId="566500A1" w14:textId="77777777" w:rsidR="00000000" w:rsidRDefault="000F2E7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D5FBD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AB79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D262CB" w14:textId="77777777" w:rsidR="00000000" w:rsidRDefault="000F2E75">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14:paraId="7224C309" w14:textId="77777777" w:rsidR="00000000" w:rsidRDefault="000F2E75">
            <w:pPr>
              <w:spacing w:after="100"/>
              <w:jc w:val="right"/>
              <w:rPr>
                <w:rFonts w:eastAsia="Times New Roman"/>
              </w:rPr>
            </w:pPr>
          </w:p>
        </w:tc>
      </w:tr>
      <w:tr w:rsidR="00000000" w14:paraId="71DD90CF" w14:textId="77777777">
        <w:trPr>
          <w:divId w:val="616059146"/>
        </w:trPr>
        <w:tc>
          <w:tcPr>
            <w:tcW w:w="0" w:type="auto"/>
            <w:gridSpan w:val="3"/>
            <w:shd w:val="clear" w:color="auto" w:fill="FFFFFF"/>
            <w:tcMar>
              <w:top w:w="30" w:type="dxa"/>
              <w:left w:w="500" w:type="dxa"/>
              <w:bottom w:w="30" w:type="dxa"/>
              <w:right w:w="20" w:type="dxa"/>
            </w:tcMar>
            <w:hideMark/>
          </w:tcPr>
          <w:p w14:paraId="4DF83F61" w14:textId="77777777" w:rsidR="00000000" w:rsidRDefault="000F2E75">
            <w:pPr>
              <w:spacing w:after="100"/>
              <w:rPr>
                <w:rFonts w:eastAsia="Times New Roman"/>
              </w:rPr>
            </w:pPr>
            <w:r>
              <w:rPr>
                <w:rFonts w:eastAsia="Times New Roman"/>
                <w:color w:val="000000"/>
                <w:sz w:val="20"/>
                <w:szCs w:val="20"/>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A44C25" w14:textId="77777777" w:rsidR="00000000" w:rsidRDefault="000F2E75">
            <w:pPr>
              <w:spacing w:after="100"/>
              <w:jc w:val="right"/>
              <w:rPr>
                <w:rFonts w:eastAsia="Times New Roman"/>
              </w:rPr>
            </w:pPr>
            <w:r>
              <w:rPr>
                <w:rFonts w:eastAsia="Times New Roman"/>
                <w:color w:val="000000"/>
                <w:sz w:val="18"/>
                <w:szCs w:val="18"/>
              </w:rPr>
              <w:t>(2,323)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0A147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FD7B8"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C39A6A" w14:textId="77777777" w:rsidR="00000000" w:rsidRDefault="000F2E75">
            <w:pPr>
              <w:spacing w:after="100"/>
              <w:jc w:val="right"/>
              <w:rPr>
                <w:rFonts w:eastAsia="Times New Roman"/>
              </w:rPr>
            </w:pPr>
            <w:r>
              <w:rPr>
                <w:rFonts w:eastAsia="Times New Roman"/>
                <w:color w:val="000000"/>
                <w:sz w:val="18"/>
                <w:szCs w:val="18"/>
              </w:rPr>
              <w:t>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07B5FC" w14:textId="77777777" w:rsidR="00000000" w:rsidRDefault="000F2E75">
            <w:pPr>
              <w:spacing w:after="100"/>
              <w:jc w:val="right"/>
              <w:rPr>
                <w:rFonts w:eastAsia="Times New Roman"/>
              </w:rPr>
            </w:pPr>
          </w:p>
        </w:tc>
      </w:tr>
      <w:tr w:rsidR="00000000" w14:paraId="30EDF52A" w14:textId="77777777">
        <w:trPr>
          <w:divId w:val="616059146"/>
        </w:trPr>
        <w:tc>
          <w:tcPr>
            <w:tcW w:w="0" w:type="auto"/>
            <w:gridSpan w:val="3"/>
            <w:shd w:val="clear" w:color="auto" w:fill="CCEEFF"/>
            <w:tcMar>
              <w:top w:w="30" w:type="dxa"/>
              <w:left w:w="140" w:type="dxa"/>
              <w:bottom w:w="30" w:type="dxa"/>
              <w:right w:w="20" w:type="dxa"/>
            </w:tcMar>
            <w:hideMark/>
          </w:tcPr>
          <w:p w14:paraId="5C095699" w14:textId="77777777" w:rsidR="00000000" w:rsidRDefault="000F2E75">
            <w:pPr>
              <w:spacing w:after="100"/>
              <w:rPr>
                <w:rFonts w:eastAsia="Times New Roman"/>
              </w:rPr>
            </w:pPr>
            <w:r>
              <w:rPr>
                <w:rFonts w:eastAsia="Times New Roman"/>
                <w:color w:val="000000"/>
                <w:sz w:val="20"/>
                <w:szCs w:val="20"/>
              </w:rPr>
              <w:t>Net increase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4C2018" w14:textId="77777777" w:rsidR="00000000" w:rsidRDefault="000F2E75">
            <w:pPr>
              <w:spacing w:after="100"/>
              <w:jc w:val="right"/>
              <w:rPr>
                <w:rFonts w:eastAsia="Times New Roman"/>
              </w:rPr>
            </w:pPr>
            <w:r>
              <w:rPr>
                <w:rFonts w:eastAsia="Times New Roman"/>
                <w:color w:val="000000"/>
                <w:sz w:val="18"/>
                <w:szCs w:val="18"/>
              </w:rPr>
              <w:t>21,216 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7823D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4CBE5"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0EFEA2" w14:textId="77777777" w:rsidR="00000000" w:rsidRDefault="000F2E75">
            <w:pPr>
              <w:spacing w:after="100"/>
              <w:jc w:val="right"/>
              <w:rPr>
                <w:rFonts w:eastAsia="Times New Roman"/>
              </w:rPr>
            </w:pPr>
            <w:r>
              <w:rPr>
                <w:rFonts w:eastAsia="Times New Roman"/>
                <w:color w:val="000000"/>
                <w:sz w:val="18"/>
                <w:szCs w:val="18"/>
              </w:rPr>
              <w:t>157,035 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B8304" w14:textId="77777777" w:rsidR="00000000" w:rsidRDefault="000F2E75">
            <w:pPr>
              <w:spacing w:after="100"/>
              <w:jc w:val="right"/>
              <w:rPr>
                <w:rFonts w:eastAsia="Times New Roman"/>
              </w:rPr>
            </w:pPr>
          </w:p>
        </w:tc>
      </w:tr>
      <w:tr w:rsidR="00000000" w14:paraId="4BDFC53F" w14:textId="77777777">
        <w:trPr>
          <w:divId w:val="616059146"/>
        </w:trPr>
        <w:tc>
          <w:tcPr>
            <w:tcW w:w="0" w:type="auto"/>
            <w:gridSpan w:val="3"/>
            <w:shd w:val="clear" w:color="auto" w:fill="FFFFFF"/>
            <w:tcMar>
              <w:top w:w="30" w:type="dxa"/>
              <w:left w:w="140" w:type="dxa"/>
              <w:bottom w:w="30" w:type="dxa"/>
              <w:right w:w="20" w:type="dxa"/>
            </w:tcMar>
            <w:hideMark/>
          </w:tcPr>
          <w:p w14:paraId="33E31564" w14:textId="77777777" w:rsidR="00000000" w:rsidRDefault="000F2E75">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14:paraId="29B85B98" w14:textId="77777777" w:rsidR="00000000" w:rsidRDefault="000F2E75">
            <w:pPr>
              <w:spacing w:after="100"/>
              <w:jc w:val="right"/>
              <w:rPr>
                <w:rFonts w:eastAsia="Times New Roman"/>
              </w:rPr>
            </w:pPr>
            <w:r>
              <w:rPr>
                <w:rFonts w:eastAsia="Times New Roman"/>
                <w:color w:val="000000"/>
                <w:sz w:val="18"/>
                <w:szCs w:val="18"/>
              </w:rPr>
              <w:t>126,755 </w:t>
            </w:r>
          </w:p>
        </w:tc>
        <w:tc>
          <w:tcPr>
            <w:tcW w:w="0" w:type="auto"/>
            <w:shd w:val="clear" w:color="auto" w:fill="FFFFFF"/>
            <w:tcMar>
              <w:top w:w="30" w:type="dxa"/>
              <w:left w:w="0" w:type="dxa"/>
              <w:bottom w:w="30" w:type="dxa"/>
              <w:right w:w="20" w:type="dxa"/>
            </w:tcMar>
            <w:vAlign w:val="bottom"/>
            <w:hideMark/>
          </w:tcPr>
          <w:p w14:paraId="209EADE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1A4E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9EDCD2" w14:textId="77777777" w:rsidR="00000000" w:rsidRDefault="000F2E75">
            <w:pPr>
              <w:spacing w:after="100"/>
              <w:jc w:val="right"/>
              <w:rPr>
                <w:rFonts w:eastAsia="Times New Roman"/>
              </w:rPr>
            </w:pPr>
            <w:r>
              <w:rPr>
                <w:rFonts w:eastAsia="Times New Roman"/>
                <w:color w:val="000000"/>
                <w:sz w:val="18"/>
                <w:szCs w:val="18"/>
              </w:rPr>
              <w:t>21,825 </w:t>
            </w:r>
          </w:p>
        </w:tc>
        <w:tc>
          <w:tcPr>
            <w:tcW w:w="0" w:type="auto"/>
            <w:shd w:val="clear" w:color="auto" w:fill="FFFFFF"/>
            <w:tcMar>
              <w:top w:w="30" w:type="dxa"/>
              <w:left w:w="0" w:type="dxa"/>
              <w:bottom w:w="30" w:type="dxa"/>
              <w:right w:w="20" w:type="dxa"/>
            </w:tcMar>
            <w:vAlign w:val="bottom"/>
            <w:hideMark/>
          </w:tcPr>
          <w:p w14:paraId="638A4E03" w14:textId="77777777" w:rsidR="00000000" w:rsidRDefault="000F2E75">
            <w:pPr>
              <w:spacing w:after="100"/>
              <w:jc w:val="right"/>
              <w:rPr>
                <w:rFonts w:eastAsia="Times New Roman"/>
              </w:rPr>
            </w:pPr>
          </w:p>
        </w:tc>
      </w:tr>
      <w:tr w:rsidR="00000000" w14:paraId="4DE64AE8" w14:textId="77777777">
        <w:trPr>
          <w:divId w:val="616059146"/>
        </w:trPr>
        <w:tc>
          <w:tcPr>
            <w:tcW w:w="0" w:type="auto"/>
            <w:gridSpan w:val="3"/>
            <w:shd w:val="clear" w:color="auto" w:fill="CCEEFF"/>
            <w:tcMar>
              <w:top w:w="30" w:type="dxa"/>
              <w:left w:w="140" w:type="dxa"/>
              <w:bottom w:w="30" w:type="dxa"/>
              <w:right w:w="20" w:type="dxa"/>
            </w:tcMar>
            <w:hideMark/>
          </w:tcPr>
          <w:p w14:paraId="629EDAE6" w14:textId="77777777" w:rsidR="00000000" w:rsidRDefault="000F2E75">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40A1AB" w14:textId="77777777" w:rsidR="00000000" w:rsidRDefault="000F2E7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86D71D" w14:textId="77777777" w:rsidR="00000000" w:rsidRDefault="000F2E75">
            <w:pPr>
              <w:spacing w:after="100"/>
              <w:jc w:val="right"/>
              <w:rPr>
                <w:rFonts w:eastAsia="Times New Roman"/>
              </w:rPr>
            </w:pPr>
            <w:r>
              <w:rPr>
                <w:rFonts w:eastAsia="Times New Roman"/>
                <w:color w:val="000000"/>
                <w:sz w:val="18"/>
                <w:szCs w:val="18"/>
              </w:rPr>
              <w:t>147,971 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F7640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45D7F"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439087" w14:textId="77777777" w:rsidR="00000000" w:rsidRDefault="000F2E7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0C5825" w14:textId="77777777" w:rsidR="00000000" w:rsidRDefault="000F2E75">
            <w:pPr>
              <w:spacing w:after="100"/>
              <w:jc w:val="right"/>
              <w:rPr>
                <w:rFonts w:eastAsia="Times New Roman"/>
              </w:rPr>
            </w:pPr>
            <w:r>
              <w:rPr>
                <w:rFonts w:eastAsia="Times New Roman"/>
                <w:color w:val="000000"/>
                <w:sz w:val="18"/>
                <w:szCs w:val="18"/>
              </w:rPr>
              <w:t>178,860 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9E59C2" w14:textId="77777777" w:rsidR="00000000" w:rsidRDefault="000F2E75">
            <w:pPr>
              <w:spacing w:after="100"/>
              <w:jc w:val="right"/>
              <w:rPr>
                <w:rFonts w:eastAsia="Times New Roman"/>
              </w:rPr>
            </w:pPr>
          </w:p>
        </w:tc>
      </w:tr>
      <w:tr w:rsidR="00000000" w14:paraId="3CAD5D05" w14:textId="77777777">
        <w:trPr>
          <w:divId w:val="616059146"/>
        </w:trPr>
        <w:tc>
          <w:tcPr>
            <w:tcW w:w="0" w:type="auto"/>
            <w:gridSpan w:val="3"/>
            <w:shd w:val="clear" w:color="auto" w:fill="FFFFFF"/>
            <w:tcMar>
              <w:top w:w="30" w:type="dxa"/>
              <w:left w:w="20" w:type="dxa"/>
              <w:bottom w:w="30" w:type="dxa"/>
              <w:right w:w="20" w:type="dxa"/>
            </w:tcMar>
            <w:hideMark/>
          </w:tcPr>
          <w:p w14:paraId="16D4818C" w14:textId="77777777" w:rsidR="00000000" w:rsidRDefault="000F2E75">
            <w:pPr>
              <w:spacing w:after="100"/>
              <w:rPr>
                <w:rFonts w:eastAsia="Times New Roman"/>
              </w:rPr>
            </w:pPr>
            <w:r>
              <w:rPr>
                <w:rFonts w:eastAsia="Times New Roman"/>
                <w:b/>
                <w:bCs/>
                <w:color w:val="000000"/>
                <w:sz w:val="20"/>
                <w:szCs w:val="20"/>
              </w:rPr>
              <w:t>Noncash investing and financing activities: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17A9479"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EE424"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A2E810" w14:textId="77777777" w:rsidR="00000000" w:rsidRDefault="000F2E75">
            <w:pPr>
              <w:spacing w:after="100"/>
              <w:rPr>
                <w:rFonts w:eastAsia="Times New Roman"/>
                <w:sz w:val="20"/>
                <w:szCs w:val="20"/>
              </w:rPr>
            </w:pPr>
          </w:p>
        </w:tc>
      </w:tr>
      <w:tr w:rsidR="00000000" w14:paraId="2CAE989F" w14:textId="77777777">
        <w:trPr>
          <w:divId w:val="616059146"/>
        </w:trPr>
        <w:tc>
          <w:tcPr>
            <w:tcW w:w="0" w:type="auto"/>
            <w:gridSpan w:val="3"/>
            <w:shd w:val="clear" w:color="auto" w:fill="CCEEFF"/>
            <w:tcMar>
              <w:top w:w="30" w:type="dxa"/>
              <w:left w:w="260" w:type="dxa"/>
              <w:bottom w:w="30" w:type="dxa"/>
              <w:right w:w="20" w:type="dxa"/>
            </w:tcMar>
            <w:hideMark/>
          </w:tcPr>
          <w:p w14:paraId="61D64CED" w14:textId="77777777" w:rsidR="00000000" w:rsidRDefault="000F2E75">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CCEEFF"/>
            <w:tcMar>
              <w:top w:w="30" w:type="dxa"/>
              <w:left w:w="20" w:type="dxa"/>
              <w:bottom w:w="30" w:type="dxa"/>
              <w:right w:w="0" w:type="dxa"/>
            </w:tcMar>
            <w:vAlign w:val="bottom"/>
            <w:hideMark/>
          </w:tcPr>
          <w:p w14:paraId="7551FE34"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92167C" w14:textId="77777777" w:rsidR="00000000" w:rsidRDefault="000F2E75">
            <w:pPr>
              <w:spacing w:after="100"/>
              <w:jc w:val="right"/>
              <w:rPr>
                <w:rFonts w:eastAsia="Times New Roman"/>
              </w:rPr>
            </w:pPr>
            <w:r>
              <w:rPr>
                <w:rFonts w:eastAsia="Times New Roman"/>
                <w:color w:val="000000"/>
                <w:sz w:val="18"/>
                <w:szCs w:val="18"/>
              </w:rPr>
              <w:t>3,913 </w:t>
            </w:r>
          </w:p>
        </w:tc>
        <w:tc>
          <w:tcPr>
            <w:tcW w:w="0" w:type="auto"/>
            <w:shd w:val="clear" w:color="auto" w:fill="CCEEFF"/>
            <w:tcMar>
              <w:top w:w="30" w:type="dxa"/>
              <w:left w:w="0" w:type="dxa"/>
              <w:bottom w:w="30" w:type="dxa"/>
              <w:right w:w="20" w:type="dxa"/>
            </w:tcMar>
            <w:vAlign w:val="bottom"/>
            <w:hideMark/>
          </w:tcPr>
          <w:p w14:paraId="30758E2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B58B8"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E74990"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0FDCE10" w14:textId="77777777" w:rsidR="00000000" w:rsidRDefault="000F2E75">
            <w:pPr>
              <w:spacing w:after="100"/>
              <w:jc w:val="right"/>
              <w:rPr>
                <w:rFonts w:eastAsia="Times New Roman"/>
              </w:rPr>
            </w:pPr>
            <w:r>
              <w:rPr>
                <w:rFonts w:eastAsia="Times New Roman"/>
                <w:color w:val="000000"/>
                <w:sz w:val="18"/>
                <w:szCs w:val="18"/>
              </w:rPr>
              <w:t>2,664 </w:t>
            </w:r>
          </w:p>
        </w:tc>
        <w:tc>
          <w:tcPr>
            <w:tcW w:w="0" w:type="auto"/>
            <w:shd w:val="clear" w:color="auto" w:fill="CCEEFF"/>
            <w:tcMar>
              <w:top w:w="30" w:type="dxa"/>
              <w:left w:w="0" w:type="dxa"/>
              <w:bottom w:w="30" w:type="dxa"/>
              <w:right w:w="20" w:type="dxa"/>
            </w:tcMar>
            <w:vAlign w:val="bottom"/>
            <w:hideMark/>
          </w:tcPr>
          <w:p w14:paraId="43D710DC" w14:textId="77777777" w:rsidR="00000000" w:rsidRDefault="000F2E75">
            <w:pPr>
              <w:spacing w:after="100"/>
              <w:jc w:val="right"/>
              <w:rPr>
                <w:rFonts w:eastAsia="Times New Roman"/>
              </w:rPr>
            </w:pPr>
          </w:p>
        </w:tc>
      </w:tr>
      <w:tr w:rsidR="00000000" w14:paraId="379710C8" w14:textId="77777777">
        <w:trPr>
          <w:divId w:val="616059146"/>
        </w:trPr>
        <w:tc>
          <w:tcPr>
            <w:tcW w:w="0" w:type="auto"/>
            <w:gridSpan w:val="3"/>
            <w:shd w:val="clear" w:color="auto" w:fill="FFFFFF"/>
            <w:tcMar>
              <w:top w:w="30" w:type="dxa"/>
              <w:left w:w="260" w:type="dxa"/>
              <w:bottom w:w="30" w:type="dxa"/>
              <w:right w:w="20" w:type="dxa"/>
            </w:tcMar>
            <w:hideMark/>
          </w:tcPr>
          <w:p w14:paraId="4121D74A" w14:textId="77777777" w:rsidR="00000000" w:rsidRDefault="000F2E75">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FFFFFF"/>
            <w:tcMar>
              <w:top w:w="30" w:type="dxa"/>
              <w:left w:w="20" w:type="dxa"/>
              <w:bottom w:w="30" w:type="dxa"/>
              <w:right w:w="0" w:type="dxa"/>
            </w:tcMar>
            <w:vAlign w:val="bottom"/>
            <w:hideMark/>
          </w:tcPr>
          <w:p w14:paraId="4A4D0F51"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95183AD" w14:textId="77777777" w:rsidR="00000000" w:rsidRDefault="000F2E75">
            <w:pPr>
              <w:spacing w:after="100"/>
              <w:jc w:val="right"/>
              <w:rPr>
                <w:rFonts w:eastAsia="Times New Roman"/>
              </w:rPr>
            </w:pPr>
            <w:r>
              <w:rPr>
                <w:rFonts w:eastAsia="Times New Roman"/>
                <w:color w:val="000000"/>
                <w:sz w:val="18"/>
                <w:szCs w:val="18"/>
              </w:rPr>
              <w:t>1,025 </w:t>
            </w:r>
          </w:p>
        </w:tc>
        <w:tc>
          <w:tcPr>
            <w:tcW w:w="0" w:type="auto"/>
            <w:shd w:val="clear" w:color="auto" w:fill="FFFFFF"/>
            <w:tcMar>
              <w:top w:w="30" w:type="dxa"/>
              <w:left w:w="0" w:type="dxa"/>
              <w:bottom w:w="30" w:type="dxa"/>
              <w:right w:w="20" w:type="dxa"/>
            </w:tcMar>
            <w:vAlign w:val="bottom"/>
            <w:hideMark/>
          </w:tcPr>
          <w:p w14:paraId="173530E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107F2"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BAB172"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F3636DC" w14:textId="77777777" w:rsidR="00000000" w:rsidRDefault="000F2E75">
            <w:pPr>
              <w:spacing w:after="100"/>
              <w:jc w:val="right"/>
              <w:rPr>
                <w:rFonts w:eastAsia="Times New Roman"/>
              </w:rPr>
            </w:pPr>
            <w:r>
              <w:rPr>
                <w:rFonts w:eastAsia="Times New Roman"/>
                <w:color w:val="000000"/>
                <w:sz w:val="18"/>
                <w:szCs w:val="18"/>
              </w:rPr>
              <w:t>467 </w:t>
            </w:r>
          </w:p>
        </w:tc>
        <w:tc>
          <w:tcPr>
            <w:tcW w:w="0" w:type="auto"/>
            <w:shd w:val="clear" w:color="auto" w:fill="FFFFFF"/>
            <w:tcMar>
              <w:top w:w="30" w:type="dxa"/>
              <w:left w:w="0" w:type="dxa"/>
              <w:bottom w:w="30" w:type="dxa"/>
              <w:right w:w="20" w:type="dxa"/>
            </w:tcMar>
            <w:vAlign w:val="bottom"/>
            <w:hideMark/>
          </w:tcPr>
          <w:p w14:paraId="1DE36499" w14:textId="77777777" w:rsidR="00000000" w:rsidRDefault="000F2E75">
            <w:pPr>
              <w:spacing w:after="100"/>
              <w:jc w:val="right"/>
              <w:rPr>
                <w:rFonts w:eastAsia="Times New Roman"/>
              </w:rPr>
            </w:pPr>
          </w:p>
        </w:tc>
      </w:tr>
      <w:tr w:rsidR="00000000" w14:paraId="33184B04" w14:textId="77777777">
        <w:trPr>
          <w:divId w:val="616059146"/>
        </w:trPr>
        <w:tc>
          <w:tcPr>
            <w:tcW w:w="0" w:type="auto"/>
            <w:gridSpan w:val="3"/>
            <w:shd w:val="clear" w:color="auto" w:fill="CCEEFF"/>
            <w:tcMar>
              <w:top w:w="30" w:type="dxa"/>
              <w:left w:w="20" w:type="dxa"/>
              <w:bottom w:w="30" w:type="dxa"/>
              <w:right w:w="20" w:type="dxa"/>
            </w:tcMar>
            <w:hideMark/>
          </w:tcPr>
          <w:p w14:paraId="396BA245" w14:textId="77777777" w:rsidR="00000000" w:rsidRDefault="000F2E75">
            <w:pPr>
              <w:spacing w:after="100"/>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CCEEFF"/>
            <w:tcMar>
              <w:top w:w="0" w:type="dxa"/>
              <w:left w:w="20" w:type="dxa"/>
              <w:bottom w:w="0" w:type="dxa"/>
              <w:right w:w="20" w:type="dxa"/>
            </w:tcMar>
            <w:vAlign w:val="center"/>
            <w:hideMark/>
          </w:tcPr>
          <w:p w14:paraId="713D1432"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CA7EB"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02AF9F" w14:textId="77777777" w:rsidR="00000000" w:rsidRDefault="000F2E75">
            <w:pPr>
              <w:spacing w:after="100"/>
              <w:rPr>
                <w:rFonts w:eastAsia="Times New Roman"/>
                <w:sz w:val="20"/>
                <w:szCs w:val="20"/>
              </w:rPr>
            </w:pPr>
          </w:p>
        </w:tc>
      </w:tr>
      <w:tr w:rsidR="00000000" w14:paraId="4C760F71" w14:textId="77777777">
        <w:trPr>
          <w:divId w:val="616059146"/>
        </w:trPr>
        <w:tc>
          <w:tcPr>
            <w:tcW w:w="0" w:type="auto"/>
            <w:gridSpan w:val="3"/>
            <w:shd w:val="clear" w:color="auto" w:fill="FFFFFF"/>
            <w:tcMar>
              <w:top w:w="30" w:type="dxa"/>
              <w:left w:w="20" w:type="dxa"/>
              <w:bottom w:w="30" w:type="dxa"/>
              <w:right w:w="20" w:type="dxa"/>
            </w:tcMar>
            <w:hideMark/>
          </w:tcPr>
          <w:p w14:paraId="4602B3A4" w14:textId="77777777" w:rsidR="00000000" w:rsidRDefault="000F2E75">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FFFFFF"/>
            <w:tcMar>
              <w:top w:w="0" w:type="dxa"/>
              <w:left w:w="20" w:type="dxa"/>
              <w:bottom w:w="0" w:type="dxa"/>
              <w:right w:w="20" w:type="dxa"/>
            </w:tcMar>
            <w:vAlign w:val="center"/>
            <w:hideMark/>
          </w:tcPr>
          <w:p w14:paraId="70B27696"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C5ACC"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B3F2CB" w14:textId="77777777" w:rsidR="00000000" w:rsidRDefault="000F2E75">
            <w:pPr>
              <w:spacing w:after="100"/>
              <w:rPr>
                <w:rFonts w:eastAsia="Times New Roman"/>
                <w:sz w:val="20"/>
                <w:szCs w:val="20"/>
              </w:rPr>
            </w:pPr>
          </w:p>
        </w:tc>
      </w:tr>
      <w:tr w:rsidR="00000000" w14:paraId="4036949F" w14:textId="77777777">
        <w:trPr>
          <w:divId w:val="616059146"/>
        </w:trPr>
        <w:tc>
          <w:tcPr>
            <w:tcW w:w="0" w:type="auto"/>
            <w:gridSpan w:val="3"/>
            <w:shd w:val="clear" w:color="auto" w:fill="CCEEFF"/>
            <w:tcMar>
              <w:top w:w="30" w:type="dxa"/>
              <w:left w:w="260" w:type="dxa"/>
              <w:bottom w:w="30" w:type="dxa"/>
              <w:right w:w="20" w:type="dxa"/>
            </w:tcMar>
            <w:hideMark/>
          </w:tcPr>
          <w:p w14:paraId="683B36A5" w14:textId="77777777" w:rsidR="00000000" w:rsidRDefault="000F2E75">
            <w:pPr>
              <w:spacing w:after="100"/>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14:paraId="42AC4B8E"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6DB6AD7" w14:textId="77777777" w:rsidR="00000000" w:rsidRDefault="000F2E75">
            <w:pPr>
              <w:spacing w:after="100"/>
              <w:jc w:val="right"/>
              <w:rPr>
                <w:rFonts w:eastAsia="Times New Roman"/>
              </w:rPr>
            </w:pPr>
            <w:r>
              <w:rPr>
                <w:rFonts w:eastAsia="Times New Roman"/>
                <w:color w:val="000000"/>
                <w:sz w:val="18"/>
                <w:szCs w:val="18"/>
              </w:rPr>
              <w:t>(123,115)</w:t>
            </w:r>
          </w:p>
        </w:tc>
        <w:tc>
          <w:tcPr>
            <w:tcW w:w="0" w:type="auto"/>
            <w:shd w:val="clear" w:color="auto" w:fill="CCEEFF"/>
            <w:tcMar>
              <w:top w:w="30" w:type="dxa"/>
              <w:left w:w="0" w:type="dxa"/>
              <w:bottom w:w="30" w:type="dxa"/>
              <w:right w:w="20" w:type="dxa"/>
            </w:tcMar>
            <w:vAlign w:val="bottom"/>
            <w:hideMark/>
          </w:tcPr>
          <w:p w14:paraId="0A9E954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23A43"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11D1EB"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AED2FA" w14:textId="77777777" w:rsidR="00000000" w:rsidRDefault="000F2E75">
            <w:pPr>
              <w:spacing w:after="100"/>
              <w:jc w:val="right"/>
              <w:rPr>
                <w:rFonts w:eastAsia="Times New Roman"/>
              </w:rPr>
            </w:pPr>
            <w:r>
              <w:rPr>
                <w:rFonts w:eastAsia="Times New Roman"/>
                <w:color w:val="000000"/>
                <w:sz w:val="18"/>
                <w:szCs w:val="18"/>
              </w:rPr>
              <w:t>(</w:t>
            </w:r>
            <w:r>
              <w:rPr>
                <w:rFonts w:eastAsia="Times New Roman"/>
                <w:color w:val="000000"/>
                <w:sz w:val="18"/>
                <w:szCs w:val="18"/>
              </w:rPr>
              <w:t>167,836)</w:t>
            </w:r>
          </w:p>
        </w:tc>
        <w:tc>
          <w:tcPr>
            <w:tcW w:w="0" w:type="auto"/>
            <w:shd w:val="clear" w:color="auto" w:fill="CCEEFF"/>
            <w:tcMar>
              <w:top w:w="30" w:type="dxa"/>
              <w:left w:w="0" w:type="dxa"/>
              <w:bottom w:w="30" w:type="dxa"/>
              <w:right w:w="20" w:type="dxa"/>
            </w:tcMar>
            <w:vAlign w:val="bottom"/>
            <w:hideMark/>
          </w:tcPr>
          <w:p w14:paraId="37E0A56A" w14:textId="77777777" w:rsidR="00000000" w:rsidRDefault="000F2E75">
            <w:pPr>
              <w:spacing w:after="100"/>
              <w:jc w:val="right"/>
              <w:rPr>
                <w:rFonts w:eastAsia="Times New Roman"/>
              </w:rPr>
            </w:pPr>
          </w:p>
        </w:tc>
      </w:tr>
      <w:tr w:rsidR="00000000" w14:paraId="0CFB3C40" w14:textId="77777777">
        <w:trPr>
          <w:divId w:val="616059146"/>
        </w:trPr>
        <w:tc>
          <w:tcPr>
            <w:tcW w:w="0" w:type="auto"/>
            <w:gridSpan w:val="3"/>
            <w:shd w:val="clear" w:color="auto" w:fill="FFFFFF"/>
            <w:tcMar>
              <w:top w:w="30" w:type="dxa"/>
              <w:left w:w="260" w:type="dxa"/>
              <w:bottom w:w="30" w:type="dxa"/>
              <w:right w:w="20" w:type="dxa"/>
            </w:tcMar>
            <w:hideMark/>
          </w:tcPr>
          <w:p w14:paraId="08F06BAF" w14:textId="77777777" w:rsidR="00000000" w:rsidRDefault="000F2E75">
            <w:pPr>
              <w:spacing w:after="100"/>
              <w:rPr>
                <w:rFonts w:eastAsia="Times New Roman"/>
              </w:rPr>
            </w:pPr>
            <w:r>
              <w:rPr>
                <w:rFonts w:eastAsia="Times New Roman"/>
                <w:color w:val="000000"/>
                <w:sz w:val="20"/>
                <w:szCs w:val="20"/>
              </w:rPr>
              <w:t>Income taxes, net of refunds</w:t>
            </w:r>
          </w:p>
        </w:tc>
        <w:tc>
          <w:tcPr>
            <w:tcW w:w="0" w:type="auto"/>
            <w:shd w:val="clear" w:color="auto" w:fill="FFFFFF"/>
            <w:tcMar>
              <w:top w:w="30" w:type="dxa"/>
              <w:left w:w="20" w:type="dxa"/>
              <w:bottom w:w="30" w:type="dxa"/>
              <w:right w:w="0" w:type="dxa"/>
            </w:tcMar>
            <w:vAlign w:val="bottom"/>
            <w:hideMark/>
          </w:tcPr>
          <w:p w14:paraId="0A5FDCD6"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AA7C36E" w14:textId="77777777" w:rsidR="00000000" w:rsidRDefault="000F2E75">
            <w:pPr>
              <w:spacing w:after="100"/>
              <w:jc w:val="right"/>
              <w:rPr>
                <w:rFonts w:eastAsia="Times New Roman"/>
              </w:rPr>
            </w:pPr>
            <w:r>
              <w:rPr>
                <w:rFonts w:eastAsia="Times New Roman"/>
                <w:color w:val="000000"/>
                <w:sz w:val="18"/>
                <w:szCs w:val="18"/>
              </w:rPr>
              <w:t>(68,766)</w:t>
            </w:r>
          </w:p>
        </w:tc>
        <w:tc>
          <w:tcPr>
            <w:tcW w:w="0" w:type="auto"/>
            <w:shd w:val="clear" w:color="auto" w:fill="FFFFFF"/>
            <w:tcMar>
              <w:top w:w="30" w:type="dxa"/>
              <w:left w:w="0" w:type="dxa"/>
              <w:bottom w:w="30" w:type="dxa"/>
              <w:right w:w="20" w:type="dxa"/>
            </w:tcMar>
            <w:vAlign w:val="bottom"/>
            <w:hideMark/>
          </w:tcPr>
          <w:p w14:paraId="3101039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38D47"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7F92F8" w14:textId="77777777" w:rsidR="00000000" w:rsidRDefault="000F2E7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935F416" w14:textId="77777777" w:rsidR="00000000" w:rsidRDefault="000F2E75">
            <w:pPr>
              <w:spacing w:after="100"/>
              <w:jc w:val="right"/>
              <w:rPr>
                <w:rFonts w:eastAsia="Times New Roman"/>
              </w:rPr>
            </w:pPr>
            <w:r>
              <w:rPr>
                <w:rFonts w:eastAsia="Times New Roman"/>
                <w:color w:val="000000"/>
                <w:sz w:val="18"/>
                <w:szCs w:val="18"/>
              </w:rPr>
              <w:t>(3,407)</w:t>
            </w:r>
          </w:p>
        </w:tc>
        <w:tc>
          <w:tcPr>
            <w:tcW w:w="0" w:type="auto"/>
            <w:shd w:val="clear" w:color="auto" w:fill="FFFFFF"/>
            <w:tcMar>
              <w:top w:w="30" w:type="dxa"/>
              <w:left w:w="0" w:type="dxa"/>
              <w:bottom w:w="30" w:type="dxa"/>
              <w:right w:w="20" w:type="dxa"/>
            </w:tcMar>
            <w:vAlign w:val="bottom"/>
            <w:hideMark/>
          </w:tcPr>
          <w:p w14:paraId="15E1A81E" w14:textId="77777777" w:rsidR="00000000" w:rsidRDefault="000F2E75">
            <w:pPr>
              <w:spacing w:after="100"/>
              <w:jc w:val="right"/>
              <w:rPr>
                <w:rFonts w:eastAsia="Times New Roman"/>
              </w:rPr>
            </w:pPr>
          </w:p>
        </w:tc>
      </w:tr>
    </w:tbl>
    <w:p w14:paraId="1D432351" w14:textId="77777777" w:rsidR="00000000" w:rsidRDefault="000F2E75">
      <w:pPr>
        <w:ind w:firstLine="360"/>
        <w:jc w:val="center"/>
        <w:divId w:val="442189491"/>
        <w:rPr>
          <w:rFonts w:eastAsia="Times New Roman"/>
        </w:rPr>
      </w:pPr>
      <w:r>
        <w:rPr>
          <w:rFonts w:eastAsia="Times New Roman"/>
          <w:color w:val="000000"/>
          <w:sz w:val="20"/>
          <w:szCs w:val="20"/>
        </w:rPr>
        <w:t>The accompanying notes are an integral part of these unaudited condensed consolidated financial statements</w:t>
      </w:r>
    </w:p>
    <w:p w14:paraId="33AE9984" w14:textId="77777777" w:rsidR="00000000" w:rsidRDefault="000F2E75">
      <w:pPr>
        <w:ind w:firstLine="360"/>
        <w:jc w:val="center"/>
        <w:divId w:val="1843279689"/>
        <w:rPr>
          <w:rFonts w:eastAsia="Times New Roman"/>
        </w:rPr>
      </w:pPr>
      <w:r>
        <w:rPr>
          <w:rFonts w:eastAsia="Times New Roman"/>
          <w:color w:val="000000"/>
          <w:sz w:val="20"/>
          <w:szCs w:val="20"/>
        </w:rPr>
        <w:t>10</w:t>
      </w:r>
    </w:p>
    <w:p w14:paraId="4C44348B" w14:textId="77777777" w:rsidR="00000000" w:rsidRDefault="000F2E75">
      <w:pPr>
        <w:rPr>
          <w:rFonts w:eastAsia="Times New Roman"/>
        </w:rPr>
      </w:pPr>
      <w:r>
        <w:rPr>
          <w:rFonts w:eastAsia="Times New Roman"/>
        </w:rPr>
        <w:pict w14:anchorId="2085A732">
          <v:rect id="_x0000_i1035" style="width:0;height:1.5pt" o:hralign="center" o:hrstd="t" o:hr="t" fillcolor="#a0a0a0" stroked="f"/>
        </w:pict>
      </w:r>
    </w:p>
    <w:p w14:paraId="6FA09F4C" w14:textId="77777777" w:rsidR="00000000" w:rsidRDefault="000F2E75">
      <w:pPr>
        <w:ind w:firstLine="360"/>
        <w:divId w:val="894314234"/>
        <w:rPr>
          <w:rFonts w:eastAsia="Times New Roman"/>
        </w:rPr>
      </w:pPr>
      <w:hyperlink w:anchor="ibf4a326416314581b1158b22b9fa3179_10" w:history="1">
        <w:r>
          <w:rPr>
            <w:rStyle w:val="a3"/>
            <w:rFonts w:eastAsia="Times New Roman"/>
            <w:sz w:val="20"/>
            <w:szCs w:val="20"/>
          </w:rPr>
          <w:t>Table of Contents</w:t>
        </w:r>
      </w:hyperlink>
    </w:p>
    <w:p w14:paraId="000C088B" w14:textId="77777777" w:rsidR="00000000" w:rsidRDefault="000F2E75">
      <w:pPr>
        <w:ind w:firstLine="360"/>
        <w:jc w:val="center"/>
        <w:divId w:val="1525900971"/>
        <w:rPr>
          <w:rFonts w:eastAsia="Times New Roman"/>
        </w:rPr>
      </w:pPr>
      <w:r>
        <w:rPr>
          <w:rFonts w:eastAsia="Times New Roman"/>
          <w:b/>
          <w:bCs/>
          <w:color w:val="000000"/>
          <w:sz w:val="20"/>
          <w:szCs w:val="20"/>
        </w:rPr>
        <w:t>MULTIPLAN CORPORATION</w:t>
      </w:r>
    </w:p>
    <w:p w14:paraId="68B07F8E" w14:textId="77777777" w:rsidR="00000000" w:rsidRDefault="000F2E75">
      <w:pPr>
        <w:ind w:firstLine="360"/>
        <w:jc w:val="center"/>
        <w:divId w:val="1525900971"/>
        <w:rPr>
          <w:rFonts w:eastAsia="Times New Roman"/>
        </w:rPr>
      </w:pPr>
      <w:r>
        <w:rPr>
          <w:rFonts w:eastAsia="Times New Roman"/>
          <w:b/>
          <w:bCs/>
          <w:color w:val="000000"/>
          <w:sz w:val="20"/>
          <w:szCs w:val="20"/>
        </w:rPr>
        <w:t>Notes to Unaudited Condensed Consolidated Financial Statements</w:t>
      </w:r>
    </w:p>
    <w:p w14:paraId="561A5A3B" w14:textId="77777777" w:rsidR="00000000" w:rsidRDefault="000F2E75">
      <w:pPr>
        <w:ind w:firstLine="360"/>
        <w:jc w:val="both"/>
        <w:divId w:val="1299724585"/>
        <w:rPr>
          <w:rFonts w:eastAsia="Times New Roman"/>
        </w:rPr>
      </w:pPr>
    </w:p>
    <w:p w14:paraId="4C046346" w14:textId="77777777" w:rsidR="00000000" w:rsidRDefault="000F2E75">
      <w:pPr>
        <w:ind w:hanging="360"/>
        <w:jc w:val="both"/>
        <w:divId w:val="1817330256"/>
        <w:rPr>
          <w:rFonts w:eastAsia="Times New Roman"/>
        </w:rPr>
      </w:pPr>
      <w:r>
        <w:rPr>
          <w:rFonts w:eastAsia="Times New Roman"/>
          <w:b/>
          <w:bCs/>
          <w:color w:val="000000"/>
          <w:sz w:val="20"/>
          <w:szCs w:val="20"/>
        </w:rPr>
        <w:t>1.General Information and Basis of Accounting</w:t>
      </w:r>
    </w:p>
    <w:p w14:paraId="5F61461A" w14:textId="77777777" w:rsidR="00000000" w:rsidRDefault="000F2E75">
      <w:pPr>
        <w:ind w:firstLine="360"/>
        <w:jc w:val="both"/>
        <w:divId w:val="612447019"/>
        <w:rPr>
          <w:rFonts w:eastAsia="Times New Roman"/>
        </w:rPr>
      </w:pPr>
      <w:r>
        <w:rPr>
          <w:rFonts w:eastAsia="Times New Roman"/>
          <w:b/>
          <w:bCs/>
          <w:color w:val="000000"/>
          <w:sz w:val="20"/>
          <w:szCs w:val="20"/>
        </w:rPr>
        <w:t>General Information</w:t>
      </w:r>
    </w:p>
    <w:p w14:paraId="31CB2CD6" w14:textId="77777777" w:rsidR="00000000" w:rsidRDefault="000F2E75">
      <w:pPr>
        <w:ind w:firstLine="360"/>
        <w:jc w:val="both"/>
        <w:divId w:val="8876606"/>
        <w:rPr>
          <w:rFonts w:eastAsia="Times New Roman"/>
        </w:rPr>
      </w:pPr>
      <w:r>
        <w:rPr>
          <w:rFonts w:eastAsia="Times New Roman"/>
          <w:color w:val="000000"/>
          <w:sz w:val="20"/>
          <w:szCs w:val="20"/>
        </w:rPr>
        <w:t>MultiPlan Corporation, formerly known as Churchill Capital Corp III (formerly known as Butler Acquisiti</w:t>
      </w:r>
      <w:r>
        <w:rPr>
          <w:rFonts w:eastAsia="Times New Roman"/>
          <w:color w:val="000000"/>
          <w:sz w:val="20"/>
          <w:szCs w:val="20"/>
        </w:rPr>
        <w:t>on Corp), was incorporated in Delaware on October 30, 2019 and formed for the purpose of effecting a merger, capital stock exchange, asset acquisition, stock purchase, reorganization or similar business combination with one or more</w:t>
      </w:r>
      <w:r>
        <w:rPr>
          <w:rFonts w:eastAsia="Times New Roman"/>
          <w:color w:val="000000"/>
        </w:rPr>
        <w:t xml:space="preserve"> </w:t>
      </w:r>
      <w:r>
        <w:rPr>
          <w:rFonts w:eastAsia="Times New Roman"/>
          <w:color w:val="000000"/>
          <w:sz w:val="20"/>
          <w:szCs w:val="20"/>
        </w:rPr>
        <w:t xml:space="preserve">businesses. </w:t>
      </w:r>
    </w:p>
    <w:p w14:paraId="5A83DBF7" w14:textId="77777777" w:rsidR="00000000" w:rsidRDefault="000F2E75">
      <w:pPr>
        <w:ind w:firstLine="360"/>
        <w:jc w:val="both"/>
        <w:divId w:val="1463380934"/>
        <w:rPr>
          <w:rFonts w:eastAsia="Times New Roman"/>
        </w:rPr>
      </w:pPr>
      <w:r>
        <w:rPr>
          <w:rFonts w:eastAsia="Times New Roman"/>
          <w:color w:val="000000"/>
          <w:sz w:val="20"/>
          <w:szCs w:val="20"/>
        </w:rPr>
        <w:t>On July 12,</w:t>
      </w:r>
      <w:r>
        <w:rPr>
          <w:rFonts w:eastAsia="Times New Roman"/>
          <w:color w:val="000000"/>
          <w:sz w:val="20"/>
          <w:szCs w:val="20"/>
        </w:rPr>
        <w:t xml:space="preserve"> 2020, Churchill entered into the Merger Agreement by and among First Merger Sub, Second Merger Sub, Holdings, and MultiPlan Parent. On October 8, 2020, the Merger Agreement was consummated and the Transactions were completed. In connection with the Transa</w:t>
      </w:r>
      <w:r>
        <w:rPr>
          <w:rFonts w:eastAsia="Times New Roman"/>
          <w:color w:val="000000"/>
          <w:sz w:val="20"/>
          <w:szCs w:val="20"/>
        </w:rPr>
        <w:t>ctions, Churchill changed its name to MultiPlan Corporation and the New York Stock Exchange ticker symbols for its Class A common stock and warrants to "MPLN" and "MPLN.WS", respectively.</w:t>
      </w:r>
    </w:p>
    <w:p w14:paraId="0F9A84D9" w14:textId="77777777" w:rsidR="00000000" w:rsidRDefault="000F2E75">
      <w:pPr>
        <w:ind w:firstLine="360"/>
        <w:jc w:val="both"/>
        <w:divId w:val="1103115657"/>
        <w:rPr>
          <w:rFonts w:eastAsia="Times New Roman"/>
        </w:rPr>
      </w:pPr>
      <w:r>
        <w:rPr>
          <w:rFonts w:eastAsia="Times New Roman"/>
          <w:color w:val="000000"/>
          <w:sz w:val="20"/>
          <w:szCs w:val="20"/>
        </w:rPr>
        <w:t>The Transactions were accounted for as a reverse recapitalization. U</w:t>
      </w:r>
      <w:r>
        <w:rPr>
          <w:rFonts w:eastAsia="Times New Roman"/>
          <w:color w:val="000000"/>
          <w:sz w:val="20"/>
          <w:szCs w:val="20"/>
        </w:rPr>
        <w:t>nder this method of accounting, Churchill has been treated as the acquired company for financial reporting purposes. This determination was primarily based on our existing stockholders being the majority stockholders and holding majority voting power in th</w:t>
      </w:r>
      <w:r>
        <w:rPr>
          <w:rFonts w:eastAsia="Times New Roman"/>
          <w:color w:val="000000"/>
          <w:sz w:val="20"/>
          <w:szCs w:val="20"/>
        </w:rPr>
        <w:t>e combined company, our senior management comprising the majority of the senior management of the combined company, and our ongoing operations comprising the ongoing operations of the combined company. Accordingly, for accounting purposes, the Transactions</w:t>
      </w:r>
      <w:r>
        <w:rPr>
          <w:rFonts w:eastAsia="Times New Roman"/>
          <w:color w:val="000000"/>
          <w:sz w:val="20"/>
          <w:szCs w:val="20"/>
        </w:rPr>
        <w:t xml:space="preserve"> were treated as the equivalent of MultiPlan issuing shares for the net assets of Churchill, accompanied by a recapitalization. The net assets of Churchill were recognized at fair value (which were consistent with carrying value), with no goodwill or other</w:t>
      </w:r>
      <w:r>
        <w:rPr>
          <w:rFonts w:eastAsia="Times New Roman"/>
          <w:color w:val="000000"/>
          <w:sz w:val="20"/>
          <w:szCs w:val="20"/>
        </w:rPr>
        <w:t xml:space="preserve"> intangible assets recorded. Operations prior to the Transactions in these financial statements are those of Polaris and the retained earnings of Polaris has been carried forward after the Transactions. Earnings per share calculations for all periods prior</w:t>
      </w:r>
      <w:r>
        <w:rPr>
          <w:rFonts w:eastAsia="Times New Roman"/>
          <w:color w:val="000000"/>
          <w:sz w:val="20"/>
          <w:szCs w:val="20"/>
        </w:rPr>
        <w:t xml:space="preserve"> to the Transactions have been retrospectively adjusted for the equivalent number of shares reflecting the exchange ratio established in the Transactions.</w:t>
      </w:r>
    </w:p>
    <w:p w14:paraId="35E744CF" w14:textId="77777777" w:rsidR="00000000" w:rsidRDefault="000F2E75">
      <w:pPr>
        <w:ind w:firstLine="360"/>
        <w:jc w:val="both"/>
        <w:divId w:val="1918972668"/>
        <w:rPr>
          <w:rFonts w:eastAsia="Times New Roman"/>
        </w:rPr>
      </w:pPr>
      <w:r>
        <w:rPr>
          <w:rFonts w:eastAsia="Times New Roman"/>
          <w:color w:val="000000"/>
          <w:sz w:val="20"/>
          <w:szCs w:val="20"/>
        </w:rPr>
        <w:t>Throughout the notes to the unaudited condensed consolidated financial statements, unless otherwise n</w:t>
      </w:r>
      <w:r>
        <w:rPr>
          <w:rFonts w:eastAsia="Times New Roman"/>
          <w:color w:val="000000"/>
          <w:sz w:val="20"/>
          <w:szCs w:val="20"/>
        </w:rPr>
        <w:t xml:space="preserve">oted, "we," "us," "our", "MultiPlan", and the "Company" and similar terms refer to Polaris and its subsidiaries prior to the consummation of the Transactions, and MultiPlan and its subsidiaries after the Transactions. </w:t>
      </w:r>
    </w:p>
    <w:p w14:paraId="04479A16" w14:textId="77777777" w:rsidR="00000000" w:rsidRDefault="000F2E75">
      <w:pPr>
        <w:ind w:firstLine="360"/>
        <w:jc w:val="both"/>
        <w:divId w:val="338848335"/>
        <w:rPr>
          <w:rFonts w:eastAsia="Times New Roman"/>
        </w:rPr>
      </w:pPr>
      <w:r>
        <w:rPr>
          <w:rFonts w:eastAsia="Times New Roman"/>
          <w:b/>
          <w:bCs/>
          <w:color w:val="000000"/>
          <w:sz w:val="20"/>
          <w:szCs w:val="20"/>
        </w:rPr>
        <w:t>Basis of Presentation and Consolidati</w:t>
      </w:r>
      <w:r>
        <w:rPr>
          <w:rFonts w:eastAsia="Times New Roman"/>
          <w:b/>
          <w:bCs/>
          <w:color w:val="000000"/>
          <w:sz w:val="20"/>
          <w:szCs w:val="20"/>
        </w:rPr>
        <w:t>on</w:t>
      </w:r>
    </w:p>
    <w:p w14:paraId="49EEEC26" w14:textId="77777777" w:rsidR="00000000" w:rsidRDefault="000F2E75">
      <w:pPr>
        <w:ind w:firstLine="360"/>
        <w:jc w:val="both"/>
        <w:divId w:val="2130859362"/>
        <w:rPr>
          <w:rFonts w:eastAsia="Times New Roman"/>
        </w:rPr>
      </w:pPr>
      <w:r>
        <w:rPr>
          <w:rFonts w:eastAsia="Times New Roman"/>
          <w:color w:val="000000"/>
          <w:sz w:val="20"/>
          <w:szCs w:val="20"/>
        </w:rPr>
        <w:t>The accompanying unaudited condensed consolidated financial statements of MultiPlan Corporation have been prepared pursuant to the rules and regulations for reporting on Form 10-Q. Certain information and disclosures required by accounting principles ge</w:t>
      </w:r>
      <w:r>
        <w:rPr>
          <w:rFonts w:eastAsia="Times New Roman"/>
          <w:color w:val="000000"/>
          <w:sz w:val="20"/>
          <w:szCs w:val="20"/>
        </w:rPr>
        <w:t xml:space="preserve">nerally accepted in the United States (GAAP) for complete consolidated financial statements have been condensed or omitted pursuant to the SEC’s rules and regulations, although management believes that the disclosures are adequate and make the information </w:t>
      </w:r>
      <w:r>
        <w:rPr>
          <w:rFonts w:eastAsia="Times New Roman"/>
          <w:color w:val="000000"/>
          <w:sz w:val="20"/>
          <w:szCs w:val="20"/>
        </w:rPr>
        <w:t xml:space="preserve">presented not misleading. The unaudited condensed consolidated financial statements and notes herein should be read in conjunction with the audited consolidated financial statements of MultiPlan Corporation and the notes thereto, included in the Company’s </w:t>
      </w:r>
      <w:r>
        <w:rPr>
          <w:rFonts w:eastAsia="Times New Roman"/>
          <w:color w:val="000000"/>
          <w:sz w:val="20"/>
          <w:szCs w:val="20"/>
        </w:rPr>
        <w:t>2020 Annual Report. In the opinion of management, all adjustments, which are of a normal and recurring nature (except as otherwise noted), necessary for a fair statement of the Company’s financial position as of June 30, 2021 and December 31, 2020, and its</w:t>
      </w:r>
      <w:r>
        <w:rPr>
          <w:rFonts w:eastAsia="Times New Roman"/>
          <w:color w:val="000000"/>
          <w:sz w:val="20"/>
          <w:szCs w:val="20"/>
        </w:rPr>
        <w:t xml:space="preserve"> results of operations for the three and six months ended June 30, 2021 and 2020 and cash flows for the six months ended June 30, 2021 and 2020 have been included.</w:t>
      </w:r>
    </w:p>
    <w:p w14:paraId="6DE64372" w14:textId="77777777" w:rsidR="00000000" w:rsidRDefault="000F2E75">
      <w:pPr>
        <w:ind w:firstLine="360"/>
        <w:jc w:val="both"/>
        <w:divId w:val="1014039572"/>
        <w:rPr>
          <w:rFonts w:eastAsia="Times New Roman"/>
        </w:rPr>
      </w:pPr>
      <w:r>
        <w:rPr>
          <w:rFonts w:eastAsia="Times New Roman"/>
          <w:b/>
          <w:bCs/>
          <w:color w:val="000000"/>
          <w:sz w:val="20"/>
          <w:szCs w:val="20"/>
        </w:rPr>
        <w:t>Summary of Significant Accounting Policies</w:t>
      </w:r>
    </w:p>
    <w:p w14:paraId="35B65DDB" w14:textId="77777777" w:rsidR="00000000" w:rsidRDefault="000F2E75">
      <w:pPr>
        <w:ind w:firstLine="360"/>
        <w:jc w:val="both"/>
        <w:divId w:val="1883401567"/>
        <w:rPr>
          <w:rFonts w:eastAsia="Times New Roman"/>
        </w:rPr>
      </w:pPr>
      <w:r>
        <w:rPr>
          <w:rFonts w:eastAsia="Times New Roman"/>
          <w:b/>
          <w:bCs/>
          <w:color w:val="000000"/>
          <w:sz w:val="20"/>
          <w:szCs w:val="20"/>
        </w:rPr>
        <w:t>Use of Estimates</w:t>
      </w:r>
    </w:p>
    <w:p w14:paraId="303B74B3" w14:textId="77777777" w:rsidR="00000000" w:rsidRDefault="000F2E75">
      <w:pPr>
        <w:ind w:firstLine="360"/>
        <w:jc w:val="both"/>
        <w:divId w:val="1947610946"/>
        <w:rPr>
          <w:rFonts w:eastAsia="Times New Roman"/>
        </w:rPr>
      </w:pPr>
      <w:r>
        <w:rPr>
          <w:rFonts w:eastAsia="Times New Roman"/>
          <w:color w:val="000000"/>
          <w:sz w:val="20"/>
          <w:szCs w:val="20"/>
        </w:rPr>
        <w:t>The preparation of the unaudited</w:t>
      </w:r>
      <w:r>
        <w:rPr>
          <w:rFonts w:eastAsia="Times New Roman"/>
          <w:color w:val="000000"/>
          <w:sz w:val="20"/>
          <w:szCs w:val="20"/>
        </w:rPr>
        <w:t xml:space="preserve"> condensed consolidated financial statements in conformity with GAAP requires management to make estimates and assumptions that affect the reported amounts of assets, liabilities, the disclosure of contingent assets and liabilities at the date of the finan</w:t>
      </w:r>
      <w:r>
        <w:rPr>
          <w:rFonts w:eastAsia="Times New Roman"/>
          <w:color w:val="000000"/>
          <w:sz w:val="20"/>
          <w:szCs w:val="20"/>
        </w:rPr>
        <w:t>cial statements and reported amounts of revenues and expenses during the reporting periods. Actual results could differ from the Company's estimates. Estimates are periodically reviewed in light of changes in circumstances, facts and experience. Changes in</w:t>
      </w:r>
      <w:r>
        <w:rPr>
          <w:rFonts w:eastAsia="Times New Roman"/>
          <w:color w:val="000000"/>
          <w:sz w:val="20"/>
          <w:szCs w:val="20"/>
        </w:rPr>
        <w:t xml:space="preserve"> estimates are recorded in the period in which they become known. Significant estimates and assumptions reflected in these unaudited condensed consolidated financial statements include, but are not limited to, revenue recognition, recoverability of long-li</w:t>
      </w:r>
      <w:r>
        <w:rPr>
          <w:rFonts w:eastAsia="Times New Roman"/>
          <w:color w:val="000000"/>
          <w:sz w:val="20"/>
          <w:szCs w:val="20"/>
        </w:rPr>
        <w:t xml:space="preserve">ved assets, goodwill, valuation of Private Placement Warrants and unvested founder shares, valuation of stock-based compensation awards and income taxes. </w:t>
      </w:r>
    </w:p>
    <w:p w14:paraId="73F8BE35" w14:textId="77777777" w:rsidR="00000000" w:rsidRDefault="000F2E75">
      <w:pPr>
        <w:ind w:firstLine="360"/>
        <w:jc w:val="center"/>
        <w:divId w:val="68235236"/>
        <w:rPr>
          <w:rFonts w:eastAsia="Times New Roman"/>
        </w:rPr>
      </w:pPr>
      <w:r>
        <w:rPr>
          <w:rFonts w:eastAsia="Times New Roman"/>
          <w:color w:val="000000"/>
          <w:sz w:val="20"/>
          <w:szCs w:val="20"/>
        </w:rPr>
        <w:t>11</w:t>
      </w:r>
    </w:p>
    <w:p w14:paraId="28A5E686" w14:textId="77777777" w:rsidR="00000000" w:rsidRDefault="000F2E75">
      <w:pPr>
        <w:rPr>
          <w:rFonts w:eastAsia="Times New Roman"/>
        </w:rPr>
      </w:pPr>
      <w:r>
        <w:rPr>
          <w:rFonts w:eastAsia="Times New Roman"/>
        </w:rPr>
        <w:pict w14:anchorId="426BDE4A">
          <v:rect id="_x0000_i1036" style="width:0;height:1.5pt" o:hralign="center" o:hrstd="t" o:hr="t" fillcolor="#a0a0a0" stroked="f"/>
        </w:pict>
      </w:r>
    </w:p>
    <w:p w14:paraId="7F89727A" w14:textId="77777777" w:rsidR="00000000" w:rsidRDefault="000F2E75">
      <w:pPr>
        <w:ind w:firstLine="360"/>
        <w:divId w:val="1019623485"/>
        <w:rPr>
          <w:rFonts w:eastAsia="Times New Roman"/>
        </w:rPr>
      </w:pPr>
      <w:hyperlink w:anchor="ibf4a326416314581b1158b22b9fa3179_10" w:history="1">
        <w:r>
          <w:rPr>
            <w:rStyle w:val="a3"/>
            <w:rFonts w:eastAsia="Times New Roman"/>
            <w:sz w:val="20"/>
            <w:szCs w:val="20"/>
          </w:rPr>
          <w:t>Tab</w:t>
        </w:r>
        <w:r>
          <w:rPr>
            <w:rStyle w:val="a3"/>
            <w:rFonts w:eastAsia="Times New Roman"/>
            <w:sz w:val="20"/>
            <w:szCs w:val="20"/>
          </w:rPr>
          <w:t>le of Contents</w:t>
        </w:r>
      </w:hyperlink>
    </w:p>
    <w:p w14:paraId="56F99D51" w14:textId="77777777" w:rsidR="00000000" w:rsidRDefault="000F2E75">
      <w:pPr>
        <w:ind w:firstLine="360"/>
        <w:jc w:val="center"/>
        <w:divId w:val="308706783"/>
        <w:rPr>
          <w:rFonts w:eastAsia="Times New Roman"/>
        </w:rPr>
      </w:pPr>
      <w:r>
        <w:rPr>
          <w:rFonts w:eastAsia="Times New Roman"/>
          <w:b/>
          <w:bCs/>
          <w:color w:val="000000"/>
          <w:sz w:val="20"/>
          <w:szCs w:val="20"/>
        </w:rPr>
        <w:t>MULTIPLAN CORPORATION</w:t>
      </w:r>
    </w:p>
    <w:p w14:paraId="411514F3" w14:textId="77777777" w:rsidR="00000000" w:rsidRDefault="000F2E75">
      <w:pPr>
        <w:ind w:firstLine="360"/>
        <w:jc w:val="center"/>
        <w:divId w:val="308706783"/>
        <w:rPr>
          <w:rFonts w:eastAsia="Times New Roman"/>
        </w:rPr>
      </w:pPr>
      <w:r>
        <w:rPr>
          <w:rFonts w:eastAsia="Times New Roman"/>
          <w:b/>
          <w:bCs/>
          <w:color w:val="000000"/>
          <w:sz w:val="20"/>
          <w:szCs w:val="20"/>
        </w:rPr>
        <w:t>Notes to Unaudited Condensed Consolidated Financial Statements</w:t>
      </w:r>
    </w:p>
    <w:p w14:paraId="60D19707" w14:textId="77777777" w:rsidR="00000000" w:rsidRDefault="000F2E75">
      <w:pPr>
        <w:ind w:firstLine="360"/>
        <w:jc w:val="both"/>
        <w:divId w:val="88933434"/>
        <w:rPr>
          <w:rFonts w:eastAsia="Times New Roman"/>
        </w:rPr>
      </w:pPr>
      <w:r>
        <w:rPr>
          <w:rFonts w:eastAsia="Times New Roman"/>
          <w:b/>
          <w:bCs/>
          <w:color w:val="000000"/>
          <w:sz w:val="20"/>
          <w:szCs w:val="20"/>
        </w:rPr>
        <w:t>COVID-19</w:t>
      </w:r>
    </w:p>
    <w:p w14:paraId="639BBED5" w14:textId="77777777" w:rsidR="00000000" w:rsidRDefault="000F2E75">
      <w:pPr>
        <w:ind w:firstLine="360"/>
        <w:jc w:val="both"/>
        <w:divId w:val="1000348428"/>
        <w:rPr>
          <w:rFonts w:eastAsia="Times New Roman"/>
        </w:rPr>
      </w:pPr>
      <w:r>
        <w:rPr>
          <w:rFonts w:eastAsia="Times New Roman"/>
          <w:color w:val="000000"/>
          <w:sz w:val="20"/>
          <w:szCs w:val="20"/>
        </w:rPr>
        <w:t>COVID-19 has negatively impacted our business, results of operations and financial condition during 2020 and the three and six months ended June 30</w:t>
      </w:r>
      <w:r>
        <w:rPr>
          <w:rFonts w:eastAsia="Times New Roman"/>
          <w:color w:val="000000"/>
          <w:sz w:val="20"/>
          <w:szCs w:val="20"/>
        </w:rPr>
        <w:t>, 2021. Effects from COVID-19 began to impact our business in first quarter 2020 with various federal, state, and local governments and private entities mandating restrictions on travel, restrictions on public gatherings, closure of non-essential commerce,</w:t>
      </w:r>
      <w:r>
        <w:rPr>
          <w:rFonts w:eastAsia="Times New Roman"/>
          <w:color w:val="000000"/>
          <w:sz w:val="20"/>
          <w:szCs w:val="20"/>
        </w:rPr>
        <w:t xml:space="preserve"> and shelter in place orders. The Company experienced an approximately 4.6% decline in revenues for the year ended December 31, 2020 compared to 2019 primarily due to reduced volume from customers as a result of restrictions on elective medical procedures </w:t>
      </w:r>
      <w:r>
        <w:rPr>
          <w:rFonts w:eastAsia="Times New Roman"/>
          <w:color w:val="000000"/>
          <w:sz w:val="20"/>
          <w:szCs w:val="20"/>
        </w:rPr>
        <w:t>and non-essential medical services. For the three and six months ended June 30, 2021, the Company's revenues continue to be negatively impacted, but to a lesser extent compared to 2020 as vaccination rates have increased and restrictions on medical service</w:t>
      </w:r>
      <w:r>
        <w:rPr>
          <w:rFonts w:eastAsia="Times New Roman"/>
          <w:color w:val="000000"/>
          <w:sz w:val="20"/>
          <w:szCs w:val="20"/>
        </w:rPr>
        <w:t xml:space="preserve">s have been lifted. The extent of the ultimate impact of COVID-19 will depend on the severity and duration of the pandemic. Future developments remain uncertain, including the number of confirmed cases, the emergence of highly contagious variants, and any </w:t>
      </w:r>
      <w:r>
        <w:rPr>
          <w:rFonts w:eastAsia="Times New Roman"/>
          <w:color w:val="000000"/>
          <w:sz w:val="20"/>
          <w:szCs w:val="20"/>
        </w:rPr>
        <w:t xml:space="preserve">actions taken by federal, state and local governments such as economic relief efforts, as well as U.S. and global economies, consumer behavior and healthcare utilization patterns. </w:t>
      </w:r>
    </w:p>
    <w:p w14:paraId="68F4E2AB" w14:textId="77777777" w:rsidR="00000000" w:rsidRDefault="000F2E75">
      <w:pPr>
        <w:ind w:firstLine="360"/>
        <w:jc w:val="both"/>
        <w:divId w:val="481384839"/>
        <w:rPr>
          <w:rFonts w:eastAsia="Times New Roman"/>
        </w:rPr>
      </w:pPr>
      <w:r>
        <w:rPr>
          <w:rFonts w:eastAsia="Times New Roman"/>
          <w:b/>
          <w:bCs/>
          <w:color w:val="000000"/>
          <w:sz w:val="20"/>
          <w:szCs w:val="20"/>
        </w:rPr>
        <w:t>Segment Reporting</w:t>
      </w:r>
    </w:p>
    <w:p w14:paraId="15A8AC8A" w14:textId="77777777" w:rsidR="00000000" w:rsidRDefault="000F2E75">
      <w:pPr>
        <w:ind w:firstLine="360"/>
        <w:jc w:val="both"/>
        <w:divId w:val="654262541"/>
        <w:rPr>
          <w:rFonts w:eastAsia="Times New Roman"/>
        </w:rPr>
      </w:pPr>
      <w:r>
        <w:rPr>
          <w:rFonts w:eastAsia="Times New Roman"/>
          <w:color w:val="000000"/>
          <w:sz w:val="20"/>
          <w:szCs w:val="20"/>
        </w:rPr>
        <w:t>Operating segments are defined as components of an entity</w:t>
      </w:r>
      <w:r>
        <w:rPr>
          <w:rFonts w:eastAsia="Times New Roman"/>
          <w:color w:val="000000"/>
          <w:sz w:val="20"/>
          <w:szCs w:val="20"/>
        </w:rPr>
        <w:t xml:space="preserve"> for which separate financial information is available and regularly reviewed by the chief operating decision maker. The Company manages its operations as a single segment for the purposes of assessing performance and making decisions. The Company's singul</w:t>
      </w:r>
      <w:r>
        <w:rPr>
          <w:rFonts w:eastAsia="Times New Roman"/>
          <w:color w:val="000000"/>
          <w:sz w:val="20"/>
          <w:szCs w:val="20"/>
        </w:rPr>
        <w:t>ar focus is being a leading value-added provider of data analytics and technology-enabled end-to-end cost management, payment and revenue integrity solutions to the U.S. healthcare industry.</w:t>
      </w:r>
    </w:p>
    <w:p w14:paraId="02EFEBA0" w14:textId="77777777" w:rsidR="00000000" w:rsidRDefault="000F2E75">
      <w:pPr>
        <w:ind w:firstLine="360"/>
        <w:jc w:val="both"/>
        <w:divId w:val="914438261"/>
        <w:rPr>
          <w:rFonts w:eastAsia="Times New Roman"/>
        </w:rPr>
      </w:pPr>
      <w:r>
        <w:rPr>
          <w:rFonts w:eastAsia="Times New Roman"/>
          <w:color w:val="000000"/>
          <w:sz w:val="20"/>
          <w:szCs w:val="20"/>
        </w:rPr>
        <w:t xml:space="preserve">In addition, all of the Company's revenues and long-lived assets </w:t>
      </w:r>
      <w:r>
        <w:rPr>
          <w:rFonts w:eastAsia="Times New Roman"/>
          <w:color w:val="000000"/>
          <w:sz w:val="20"/>
          <w:szCs w:val="20"/>
        </w:rPr>
        <w:t>are attributable to operations in the United States for all periods presented.</w:t>
      </w:r>
    </w:p>
    <w:p w14:paraId="492F0329" w14:textId="77777777" w:rsidR="00000000" w:rsidRDefault="000F2E75">
      <w:pPr>
        <w:ind w:firstLine="360"/>
        <w:jc w:val="both"/>
        <w:divId w:val="2014839687"/>
        <w:rPr>
          <w:rFonts w:eastAsia="Times New Roman"/>
        </w:rPr>
      </w:pPr>
      <w:r>
        <w:rPr>
          <w:rFonts w:eastAsia="Times New Roman"/>
          <w:b/>
          <w:bCs/>
          <w:color w:val="000000"/>
          <w:sz w:val="20"/>
          <w:szCs w:val="20"/>
        </w:rPr>
        <w:t>Revenue Recognition</w:t>
      </w:r>
    </w:p>
    <w:p w14:paraId="2B9911EB" w14:textId="77777777" w:rsidR="00000000" w:rsidRDefault="000F2E75">
      <w:pPr>
        <w:ind w:firstLine="360"/>
        <w:jc w:val="both"/>
        <w:divId w:val="1483499056"/>
        <w:rPr>
          <w:rFonts w:eastAsia="Times New Roman"/>
        </w:rPr>
      </w:pPr>
      <w:r>
        <w:rPr>
          <w:rFonts w:eastAsia="Times New Roman"/>
          <w:i/>
          <w:iCs/>
          <w:color w:val="000000"/>
          <w:sz w:val="20"/>
          <w:szCs w:val="20"/>
        </w:rPr>
        <w:t>Disaggregation of Revenue</w:t>
      </w:r>
    </w:p>
    <w:p w14:paraId="2A511C92" w14:textId="77777777" w:rsidR="00000000" w:rsidRDefault="000F2E75">
      <w:pPr>
        <w:ind w:firstLine="360"/>
        <w:jc w:val="both"/>
        <w:divId w:val="1978099039"/>
        <w:rPr>
          <w:rFonts w:eastAsia="Times New Roman"/>
        </w:rPr>
      </w:pPr>
      <w:r>
        <w:rPr>
          <w:rFonts w:eastAsia="Times New Roman"/>
          <w:color w:val="000000"/>
          <w:sz w:val="20"/>
          <w:szCs w:val="20"/>
        </w:rPr>
        <w:t>The following table presents revenues disaggregated by services and contract types:</w:t>
      </w:r>
    </w:p>
    <w:tbl>
      <w:tblPr>
        <w:tblW w:w="4831" w:type="pct"/>
        <w:tblCellMar>
          <w:top w:w="15" w:type="dxa"/>
          <w:left w:w="15" w:type="dxa"/>
          <w:bottom w:w="15" w:type="dxa"/>
          <w:right w:w="15" w:type="dxa"/>
        </w:tblCellMar>
        <w:tblLook w:val="04A0" w:firstRow="1" w:lastRow="0" w:firstColumn="1" w:lastColumn="0" w:noHBand="0" w:noVBand="1"/>
      </w:tblPr>
      <w:tblGrid>
        <w:gridCol w:w="38"/>
        <w:gridCol w:w="3158"/>
        <w:gridCol w:w="37"/>
        <w:gridCol w:w="120"/>
        <w:gridCol w:w="961"/>
        <w:gridCol w:w="36"/>
        <w:gridCol w:w="36"/>
        <w:gridCol w:w="36"/>
        <w:gridCol w:w="36"/>
        <w:gridCol w:w="120"/>
        <w:gridCol w:w="961"/>
        <w:gridCol w:w="36"/>
        <w:gridCol w:w="36"/>
        <w:gridCol w:w="36"/>
        <w:gridCol w:w="36"/>
        <w:gridCol w:w="120"/>
        <w:gridCol w:w="961"/>
        <w:gridCol w:w="36"/>
        <w:gridCol w:w="36"/>
        <w:gridCol w:w="36"/>
        <w:gridCol w:w="36"/>
        <w:gridCol w:w="120"/>
        <w:gridCol w:w="961"/>
        <w:gridCol w:w="36"/>
      </w:tblGrid>
      <w:tr w:rsidR="00000000" w14:paraId="33C5BEF7" w14:textId="77777777">
        <w:trPr>
          <w:divId w:val="309478601"/>
        </w:trPr>
        <w:tc>
          <w:tcPr>
            <w:tcW w:w="50" w:type="pct"/>
            <w:vAlign w:val="center"/>
            <w:hideMark/>
          </w:tcPr>
          <w:p w14:paraId="04C1C95C" w14:textId="77777777" w:rsidR="00000000" w:rsidRDefault="000F2E75">
            <w:pPr>
              <w:ind w:firstLine="360"/>
              <w:jc w:val="both"/>
              <w:rPr>
                <w:rFonts w:eastAsia="Times New Roman"/>
              </w:rPr>
            </w:pPr>
          </w:p>
        </w:tc>
        <w:tc>
          <w:tcPr>
            <w:tcW w:w="2040" w:type="pct"/>
            <w:vAlign w:val="center"/>
            <w:hideMark/>
          </w:tcPr>
          <w:p w14:paraId="19568A5E" w14:textId="77777777" w:rsidR="00000000" w:rsidRDefault="000F2E75">
            <w:pPr>
              <w:spacing w:after="100"/>
              <w:rPr>
                <w:rFonts w:eastAsia="Times New Roman"/>
                <w:sz w:val="20"/>
                <w:szCs w:val="20"/>
              </w:rPr>
            </w:pPr>
          </w:p>
        </w:tc>
        <w:tc>
          <w:tcPr>
            <w:tcW w:w="5" w:type="pct"/>
            <w:vAlign w:val="center"/>
            <w:hideMark/>
          </w:tcPr>
          <w:p w14:paraId="2806F79D" w14:textId="77777777" w:rsidR="00000000" w:rsidRDefault="000F2E75">
            <w:pPr>
              <w:spacing w:after="100"/>
              <w:rPr>
                <w:rFonts w:eastAsia="Times New Roman"/>
                <w:sz w:val="20"/>
                <w:szCs w:val="20"/>
              </w:rPr>
            </w:pPr>
          </w:p>
        </w:tc>
        <w:tc>
          <w:tcPr>
            <w:tcW w:w="50" w:type="pct"/>
            <w:vAlign w:val="center"/>
            <w:hideMark/>
          </w:tcPr>
          <w:p w14:paraId="2E56161B" w14:textId="77777777" w:rsidR="00000000" w:rsidRDefault="000F2E75">
            <w:pPr>
              <w:spacing w:after="100"/>
              <w:rPr>
                <w:rFonts w:eastAsia="Times New Roman"/>
                <w:sz w:val="20"/>
                <w:szCs w:val="20"/>
              </w:rPr>
            </w:pPr>
          </w:p>
        </w:tc>
        <w:tc>
          <w:tcPr>
            <w:tcW w:w="648" w:type="pct"/>
            <w:vAlign w:val="center"/>
            <w:hideMark/>
          </w:tcPr>
          <w:p w14:paraId="379ADC01" w14:textId="77777777" w:rsidR="00000000" w:rsidRDefault="000F2E75">
            <w:pPr>
              <w:spacing w:after="100"/>
              <w:rPr>
                <w:rFonts w:eastAsia="Times New Roman"/>
                <w:sz w:val="20"/>
                <w:szCs w:val="20"/>
              </w:rPr>
            </w:pPr>
          </w:p>
        </w:tc>
        <w:tc>
          <w:tcPr>
            <w:tcW w:w="5" w:type="pct"/>
            <w:vAlign w:val="center"/>
            <w:hideMark/>
          </w:tcPr>
          <w:p w14:paraId="4AF6F62B" w14:textId="77777777" w:rsidR="00000000" w:rsidRDefault="000F2E75">
            <w:pPr>
              <w:spacing w:after="100"/>
              <w:rPr>
                <w:rFonts w:eastAsia="Times New Roman"/>
                <w:sz w:val="20"/>
                <w:szCs w:val="20"/>
              </w:rPr>
            </w:pPr>
          </w:p>
        </w:tc>
        <w:tc>
          <w:tcPr>
            <w:tcW w:w="5" w:type="pct"/>
            <w:vAlign w:val="center"/>
            <w:hideMark/>
          </w:tcPr>
          <w:p w14:paraId="7F4EA75C" w14:textId="77777777" w:rsidR="00000000" w:rsidRDefault="000F2E75">
            <w:pPr>
              <w:spacing w:after="100"/>
              <w:rPr>
                <w:rFonts w:eastAsia="Times New Roman"/>
                <w:sz w:val="20"/>
                <w:szCs w:val="20"/>
              </w:rPr>
            </w:pPr>
          </w:p>
        </w:tc>
        <w:tc>
          <w:tcPr>
            <w:tcW w:w="20" w:type="pct"/>
            <w:vAlign w:val="center"/>
            <w:hideMark/>
          </w:tcPr>
          <w:p w14:paraId="0777692A" w14:textId="77777777" w:rsidR="00000000" w:rsidRDefault="000F2E75">
            <w:pPr>
              <w:spacing w:after="100"/>
              <w:rPr>
                <w:rFonts w:eastAsia="Times New Roman"/>
                <w:sz w:val="20"/>
                <w:szCs w:val="20"/>
              </w:rPr>
            </w:pPr>
          </w:p>
        </w:tc>
        <w:tc>
          <w:tcPr>
            <w:tcW w:w="5" w:type="pct"/>
            <w:vAlign w:val="center"/>
            <w:hideMark/>
          </w:tcPr>
          <w:p w14:paraId="0B0A23BD" w14:textId="77777777" w:rsidR="00000000" w:rsidRDefault="000F2E75">
            <w:pPr>
              <w:spacing w:after="100"/>
              <w:rPr>
                <w:rFonts w:eastAsia="Times New Roman"/>
                <w:sz w:val="20"/>
                <w:szCs w:val="20"/>
              </w:rPr>
            </w:pPr>
          </w:p>
        </w:tc>
        <w:tc>
          <w:tcPr>
            <w:tcW w:w="50" w:type="pct"/>
            <w:vAlign w:val="center"/>
            <w:hideMark/>
          </w:tcPr>
          <w:p w14:paraId="1F09B4F9" w14:textId="77777777" w:rsidR="00000000" w:rsidRDefault="000F2E75">
            <w:pPr>
              <w:spacing w:after="100"/>
              <w:rPr>
                <w:rFonts w:eastAsia="Times New Roman"/>
                <w:sz w:val="20"/>
                <w:szCs w:val="20"/>
              </w:rPr>
            </w:pPr>
          </w:p>
        </w:tc>
        <w:tc>
          <w:tcPr>
            <w:tcW w:w="648" w:type="pct"/>
            <w:vAlign w:val="center"/>
            <w:hideMark/>
          </w:tcPr>
          <w:p w14:paraId="5270677B" w14:textId="77777777" w:rsidR="00000000" w:rsidRDefault="000F2E75">
            <w:pPr>
              <w:spacing w:after="100"/>
              <w:rPr>
                <w:rFonts w:eastAsia="Times New Roman"/>
                <w:sz w:val="20"/>
                <w:szCs w:val="20"/>
              </w:rPr>
            </w:pPr>
          </w:p>
        </w:tc>
        <w:tc>
          <w:tcPr>
            <w:tcW w:w="5" w:type="pct"/>
            <w:vAlign w:val="center"/>
            <w:hideMark/>
          </w:tcPr>
          <w:p w14:paraId="3D3ECE46" w14:textId="77777777" w:rsidR="00000000" w:rsidRDefault="000F2E75">
            <w:pPr>
              <w:spacing w:after="100"/>
              <w:rPr>
                <w:rFonts w:eastAsia="Times New Roman"/>
                <w:sz w:val="20"/>
                <w:szCs w:val="20"/>
              </w:rPr>
            </w:pPr>
          </w:p>
        </w:tc>
        <w:tc>
          <w:tcPr>
            <w:tcW w:w="5" w:type="pct"/>
            <w:vAlign w:val="center"/>
            <w:hideMark/>
          </w:tcPr>
          <w:p w14:paraId="2D7C1F2F" w14:textId="77777777" w:rsidR="00000000" w:rsidRDefault="000F2E75">
            <w:pPr>
              <w:spacing w:after="100"/>
              <w:rPr>
                <w:rFonts w:eastAsia="Times New Roman"/>
                <w:sz w:val="20"/>
                <w:szCs w:val="20"/>
              </w:rPr>
            </w:pPr>
          </w:p>
        </w:tc>
        <w:tc>
          <w:tcPr>
            <w:tcW w:w="20" w:type="pct"/>
            <w:vAlign w:val="center"/>
            <w:hideMark/>
          </w:tcPr>
          <w:p w14:paraId="0DC51A0E" w14:textId="77777777" w:rsidR="00000000" w:rsidRDefault="000F2E75">
            <w:pPr>
              <w:spacing w:after="100"/>
              <w:rPr>
                <w:rFonts w:eastAsia="Times New Roman"/>
                <w:sz w:val="20"/>
                <w:szCs w:val="20"/>
              </w:rPr>
            </w:pPr>
          </w:p>
        </w:tc>
        <w:tc>
          <w:tcPr>
            <w:tcW w:w="5" w:type="pct"/>
            <w:vAlign w:val="center"/>
            <w:hideMark/>
          </w:tcPr>
          <w:p w14:paraId="5D85459A" w14:textId="77777777" w:rsidR="00000000" w:rsidRDefault="000F2E75">
            <w:pPr>
              <w:spacing w:after="100"/>
              <w:rPr>
                <w:rFonts w:eastAsia="Times New Roman"/>
                <w:sz w:val="20"/>
                <w:szCs w:val="20"/>
              </w:rPr>
            </w:pPr>
          </w:p>
        </w:tc>
        <w:tc>
          <w:tcPr>
            <w:tcW w:w="50" w:type="pct"/>
            <w:vAlign w:val="center"/>
            <w:hideMark/>
          </w:tcPr>
          <w:p w14:paraId="5CCC1FD4" w14:textId="77777777" w:rsidR="00000000" w:rsidRDefault="000F2E75">
            <w:pPr>
              <w:spacing w:after="100"/>
              <w:rPr>
                <w:rFonts w:eastAsia="Times New Roman"/>
                <w:sz w:val="20"/>
                <w:szCs w:val="20"/>
              </w:rPr>
            </w:pPr>
          </w:p>
        </w:tc>
        <w:tc>
          <w:tcPr>
            <w:tcW w:w="648" w:type="pct"/>
            <w:vAlign w:val="center"/>
            <w:hideMark/>
          </w:tcPr>
          <w:p w14:paraId="1DEDDDA9" w14:textId="77777777" w:rsidR="00000000" w:rsidRDefault="000F2E75">
            <w:pPr>
              <w:spacing w:after="100"/>
              <w:rPr>
                <w:rFonts w:eastAsia="Times New Roman"/>
                <w:sz w:val="20"/>
                <w:szCs w:val="20"/>
              </w:rPr>
            </w:pPr>
          </w:p>
        </w:tc>
        <w:tc>
          <w:tcPr>
            <w:tcW w:w="5" w:type="pct"/>
            <w:vAlign w:val="center"/>
            <w:hideMark/>
          </w:tcPr>
          <w:p w14:paraId="495D6779" w14:textId="77777777" w:rsidR="00000000" w:rsidRDefault="000F2E75">
            <w:pPr>
              <w:spacing w:after="100"/>
              <w:rPr>
                <w:rFonts w:eastAsia="Times New Roman"/>
                <w:sz w:val="20"/>
                <w:szCs w:val="20"/>
              </w:rPr>
            </w:pPr>
          </w:p>
        </w:tc>
        <w:tc>
          <w:tcPr>
            <w:tcW w:w="5" w:type="pct"/>
            <w:vAlign w:val="center"/>
            <w:hideMark/>
          </w:tcPr>
          <w:p w14:paraId="1F5766F3" w14:textId="77777777" w:rsidR="00000000" w:rsidRDefault="000F2E75">
            <w:pPr>
              <w:spacing w:after="100"/>
              <w:rPr>
                <w:rFonts w:eastAsia="Times New Roman"/>
                <w:sz w:val="20"/>
                <w:szCs w:val="20"/>
              </w:rPr>
            </w:pPr>
          </w:p>
        </w:tc>
        <w:tc>
          <w:tcPr>
            <w:tcW w:w="20" w:type="pct"/>
            <w:vAlign w:val="center"/>
            <w:hideMark/>
          </w:tcPr>
          <w:p w14:paraId="77153185" w14:textId="77777777" w:rsidR="00000000" w:rsidRDefault="000F2E75">
            <w:pPr>
              <w:spacing w:after="100"/>
              <w:rPr>
                <w:rFonts w:eastAsia="Times New Roman"/>
                <w:sz w:val="20"/>
                <w:szCs w:val="20"/>
              </w:rPr>
            </w:pPr>
          </w:p>
        </w:tc>
        <w:tc>
          <w:tcPr>
            <w:tcW w:w="5" w:type="pct"/>
            <w:vAlign w:val="center"/>
            <w:hideMark/>
          </w:tcPr>
          <w:p w14:paraId="0319B2D5" w14:textId="77777777" w:rsidR="00000000" w:rsidRDefault="000F2E75">
            <w:pPr>
              <w:spacing w:after="100"/>
              <w:rPr>
                <w:rFonts w:eastAsia="Times New Roman"/>
                <w:sz w:val="20"/>
                <w:szCs w:val="20"/>
              </w:rPr>
            </w:pPr>
          </w:p>
        </w:tc>
        <w:tc>
          <w:tcPr>
            <w:tcW w:w="50" w:type="pct"/>
            <w:vAlign w:val="center"/>
            <w:hideMark/>
          </w:tcPr>
          <w:p w14:paraId="0BEE3E12" w14:textId="77777777" w:rsidR="00000000" w:rsidRDefault="000F2E75">
            <w:pPr>
              <w:spacing w:after="100"/>
              <w:rPr>
                <w:rFonts w:eastAsia="Times New Roman"/>
                <w:sz w:val="20"/>
                <w:szCs w:val="20"/>
              </w:rPr>
            </w:pPr>
          </w:p>
        </w:tc>
        <w:tc>
          <w:tcPr>
            <w:tcW w:w="648" w:type="pct"/>
            <w:vAlign w:val="center"/>
            <w:hideMark/>
          </w:tcPr>
          <w:p w14:paraId="4DCFDDDB" w14:textId="77777777" w:rsidR="00000000" w:rsidRDefault="000F2E75">
            <w:pPr>
              <w:spacing w:after="100"/>
              <w:rPr>
                <w:rFonts w:eastAsia="Times New Roman"/>
                <w:sz w:val="20"/>
                <w:szCs w:val="20"/>
              </w:rPr>
            </w:pPr>
          </w:p>
        </w:tc>
        <w:tc>
          <w:tcPr>
            <w:tcW w:w="5" w:type="pct"/>
            <w:vAlign w:val="center"/>
            <w:hideMark/>
          </w:tcPr>
          <w:p w14:paraId="3A7EF690" w14:textId="77777777" w:rsidR="00000000" w:rsidRDefault="000F2E75">
            <w:pPr>
              <w:spacing w:after="100"/>
              <w:rPr>
                <w:rFonts w:eastAsia="Times New Roman"/>
                <w:sz w:val="20"/>
                <w:szCs w:val="20"/>
              </w:rPr>
            </w:pPr>
          </w:p>
        </w:tc>
      </w:tr>
      <w:tr w:rsidR="00000000" w14:paraId="709A9993" w14:textId="77777777">
        <w:trPr>
          <w:divId w:val="309478601"/>
        </w:trPr>
        <w:tc>
          <w:tcPr>
            <w:tcW w:w="0" w:type="auto"/>
            <w:gridSpan w:val="3"/>
            <w:tcMar>
              <w:top w:w="0" w:type="dxa"/>
              <w:left w:w="20" w:type="dxa"/>
              <w:bottom w:w="0" w:type="dxa"/>
              <w:right w:w="20" w:type="dxa"/>
            </w:tcMar>
            <w:vAlign w:val="center"/>
            <w:hideMark/>
          </w:tcPr>
          <w:p w14:paraId="443BDC9A"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78AD5BD"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34368CAD"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BBF9A99"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3734A917" w14:textId="77777777">
        <w:trPr>
          <w:divId w:val="309478601"/>
        </w:trPr>
        <w:tc>
          <w:tcPr>
            <w:tcW w:w="0" w:type="auto"/>
            <w:gridSpan w:val="3"/>
            <w:tcMar>
              <w:top w:w="30" w:type="dxa"/>
              <w:left w:w="20" w:type="dxa"/>
              <w:bottom w:w="30" w:type="dxa"/>
              <w:right w:w="20" w:type="dxa"/>
            </w:tcMar>
            <w:vAlign w:val="bottom"/>
            <w:hideMark/>
          </w:tcPr>
          <w:p w14:paraId="76028CDE"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AE31336"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464F47A"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03E1CF"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6FFA94D8"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2D09B7"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9DABD60"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9FC426"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0D5323E3" w14:textId="77777777">
        <w:trPr>
          <w:divId w:val="309478601"/>
        </w:trPr>
        <w:tc>
          <w:tcPr>
            <w:tcW w:w="0" w:type="auto"/>
            <w:gridSpan w:val="3"/>
            <w:shd w:val="clear" w:color="auto" w:fill="CCEEFF"/>
            <w:tcMar>
              <w:top w:w="30" w:type="dxa"/>
              <w:left w:w="20" w:type="dxa"/>
              <w:bottom w:w="30" w:type="dxa"/>
              <w:right w:w="20" w:type="dxa"/>
            </w:tcMar>
            <w:vAlign w:val="bottom"/>
            <w:hideMark/>
          </w:tcPr>
          <w:p w14:paraId="7A47B589" w14:textId="77777777" w:rsidR="00000000" w:rsidRDefault="000F2E75">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0C5556"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294CA"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82ED56"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D7E212"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08A09C"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652DF"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A5F274" w14:textId="77777777" w:rsidR="00000000" w:rsidRDefault="000F2E75">
            <w:pPr>
              <w:spacing w:after="100"/>
              <w:rPr>
                <w:rFonts w:eastAsia="Times New Roman"/>
                <w:sz w:val="20"/>
                <w:szCs w:val="20"/>
              </w:rPr>
            </w:pPr>
          </w:p>
        </w:tc>
      </w:tr>
      <w:tr w:rsidR="00000000" w14:paraId="67D0A15D" w14:textId="77777777">
        <w:trPr>
          <w:divId w:val="309478601"/>
        </w:trPr>
        <w:tc>
          <w:tcPr>
            <w:tcW w:w="0" w:type="auto"/>
            <w:gridSpan w:val="3"/>
            <w:shd w:val="clear" w:color="auto" w:fill="FFFFFF"/>
            <w:tcMar>
              <w:top w:w="30" w:type="dxa"/>
              <w:left w:w="155" w:type="dxa"/>
              <w:bottom w:w="30" w:type="dxa"/>
              <w:right w:w="20" w:type="dxa"/>
            </w:tcMar>
            <w:vAlign w:val="bottom"/>
            <w:hideMark/>
          </w:tcPr>
          <w:p w14:paraId="49947A7B" w14:textId="77777777" w:rsidR="00000000" w:rsidRDefault="000F2E75">
            <w:pPr>
              <w:spacing w:after="100"/>
              <w:rPr>
                <w:rFonts w:eastAsia="Times New Roman"/>
              </w:rPr>
            </w:pPr>
            <w:r>
              <w:rPr>
                <w:rFonts w:eastAsia="Times New Roman"/>
                <w:b/>
                <w:bCs/>
                <w:color w:val="000000"/>
                <w:sz w:val="20"/>
                <w:szCs w:val="20"/>
              </w:rPr>
              <w:t>Network Services</w:t>
            </w:r>
          </w:p>
        </w:tc>
        <w:tc>
          <w:tcPr>
            <w:tcW w:w="0" w:type="auto"/>
            <w:shd w:val="clear" w:color="auto" w:fill="FFFFFF"/>
            <w:tcMar>
              <w:top w:w="30" w:type="dxa"/>
              <w:left w:w="20" w:type="dxa"/>
              <w:bottom w:w="30" w:type="dxa"/>
              <w:right w:w="0" w:type="dxa"/>
            </w:tcMar>
            <w:vAlign w:val="bottom"/>
            <w:hideMark/>
          </w:tcPr>
          <w:p w14:paraId="602B914E" w14:textId="77777777" w:rsidR="00000000" w:rsidRDefault="000F2E7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2724843" w14:textId="77777777" w:rsidR="00000000" w:rsidRDefault="000F2E75">
            <w:pPr>
              <w:spacing w:after="100"/>
              <w:jc w:val="right"/>
              <w:rPr>
                <w:rFonts w:eastAsia="Times New Roman"/>
              </w:rPr>
            </w:pPr>
            <w:r>
              <w:rPr>
                <w:rFonts w:eastAsia="Times New Roman"/>
                <w:b/>
                <w:bCs/>
                <w:color w:val="000000"/>
                <w:sz w:val="20"/>
                <w:szCs w:val="20"/>
              </w:rPr>
              <w:t>72,073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4AED8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76747"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91FCB7" w14:textId="77777777" w:rsidR="00000000" w:rsidRDefault="000F2E7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298BDDD" w14:textId="77777777" w:rsidR="00000000" w:rsidRDefault="000F2E75">
            <w:pPr>
              <w:spacing w:after="100"/>
              <w:jc w:val="right"/>
              <w:rPr>
                <w:rFonts w:eastAsia="Times New Roman"/>
              </w:rPr>
            </w:pPr>
            <w:r>
              <w:rPr>
                <w:rFonts w:eastAsia="Times New Roman"/>
                <w:b/>
                <w:bCs/>
                <w:color w:val="000000"/>
                <w:sz w:val="20"/>
                <w:szCs w:val="20"/>
              </w:rPr>
              <w:t>61,544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B8A8C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F4D1B"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ADDFD8" w14:textId="77777777" w:rsidR="00000000" w:rsidRDefault="000F2E7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D7155E7" w14:textId="77777777" w:rsidR="00000000" w:rsidRDefault="000F2E75">
            <w:pPr>
              <w:spacing w:after="100"/>
              <w:jc w:val="right"/>
              <w:rPr>
                <w:rFonts w:eastAsia="Times New Roman"/>
              </w:rPr>
            </w:pPr>
            <w:r>
              <w:rPr>
                <w:rFonts w:eastAsia="Times New Roman"/>
                <w:b/>
                <w:bCs/>
                <w:color w:val="000000"/>
                <w:sz w:val="20"/>
                <w:szCs w:val="20"/>
              </w:rPr>
              <w:t>141,438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F9897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B482A"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AC3412" w14:textId="77777777" w:rsidR="00000000" w:rsidRDefault="000F2E75">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15674F3" w14:textId="77777777" w:rsidR="00000000" w:rsidRDefault="000F2E75">
            <w:pPr>
              <w:spacing w:after="100"/>
              <w:jc w:val="right"/>
              <w:rPr>
                <w:rFonts w:eastAsia="Times New Roman"/>
              </w:rPr>
            </w:pPr>
            <w:r>
              <w:rPr>
                <w:rFonts w:eastAsia="Times New Roman"/>
                <w:b/>
                <w:bCs/>
                <w:color w:val="000000"/>
                <w:sz w:val="20"/>
                <w:szCs w:val="20"/>
              </w:rPr>
              <w:t>135,126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D16305" w14:textId="77777777" w:rsidR="00000000" w:rsidRDefault="000F2E75">
            <w:pPr>
              <w:spacing w:after="100"/>
              <w:jc w:val="right"/>
              <w:rPr>
                <w:rFonts w:eastAsia="Times New Roman"/>
              </w:rPr>
            </w:pPr>
          </w:p>
        </w:tc>
      </w:tr>
      <w:tr w:rsidR="00000000" w14:paraId="58E1BDA6" w14:textId="77777777">
        <w:trPr>
          <w:divId w:val="309478601"/>
        </w:trPr>
        <w:tc>
          <w:tcPr>
            <w:tcW w:w="0" w:type="auto"/>
            <w:gridSpan w:val="3"/>
            <w:shd w:val="clear" w:color="auto" w:fill="CCEEFF"/>
            <w:tcMar>
              <w:top w:w="30" w:type="dxa"/>
              <w:left w:w="245" w:type="dxa"/>
              <w:bottom w:w="30" w:type="dxa"/>
              <w:right w:w="20" w:type="dxa"/>
            </w:tcMar>
            <w:vAlign w:val="bottom"/>
            <w:hideMark/>
          </w:tcPr>
          <w:p w14:paraId="49CB51DD" w14:textId="77777777" w:rsidR="00000000" w:rsidRDefault="000F2E75">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18106667" w14:textId="77777777" w:rsidR="00000000" w:rsidRDefault="000F2E75">
            <w:pPr>
              <w:spacing w:after="100"/>
              <w:jc w:val="right"/>
              <w:rPr>
                <w:rFonts w:eastAsia="Times New Roman"/>
              </w:rPr>
            </w:pPr>
            <w:r>
              <w:rPr>
                <w:rFonts w:eastAsia="Times New Roman"/>
                <w:i/>
                <w:iCs/>
                <w:color w:val="000000"/>
                <w:sz w:val="20"/>
                <w:szCs w:val="20"/>
              </w:rPr>
              <w:t>55,297 </w:t>
            </w:r>
          </w:p>
        </w:tc>
        <w:tc>
          <w:tcPr>
            <w:tcW w:w="0" w:type="auto"/>
            <w:shd w:val="clear" w:color="auto" w:fill="CCEEFF"/>
            <w:tcMar>
              <w:top w:w="30" w:type="dxa"/>
              <w:left w:w="0" w:type="dxa"/>
              <w:bottom w:w="30" w:type="dxa"/>
              <w:right w:w="20" w:type="dxa"/>
            </w:tcMar>
            <w:vAlign w:val="bottom"/>
            <w:hideMark/>
          </w:tcPr>
          <w:p w14:paraId="48352C1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E99B2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F188AC" w14:textId="77777777" w:rsidR="00000000" w:rsidRDefault="000F2E75">
            <w:pPr>
              <w:spacing w:after="100"/>
              <w:jc w:val="right"/>
              <w:rPr>
                <w:rFonts w:eastAsia="Times New Roman"/>
              </w:rPr>
            </w:pPr>
            <w:r>
              <w:rPr>
                <w:rFonts w:eastAsia="Times New Roman"/>
                <w:i/>
                <w:iCs/>
                <w:color w:val="000000"/>
                <w:sz w:val="20"/>
                <w:szCs w:val="20"/>
              </w:rPr>
              <w:t>46,250 </w:t>
            </w:r>
          </w:p>
        </w:tc>
        <w:tc>
          <w:tcPr>
            <w:tcW w:w="0" w:type="auto"/>
            <w:shd w:val="clear" w:color="auto" w:fill="CCEEFF"/>
            <w:tcMar>
              <w:top w:w="30" w:type="dxa"/>
              <w:left w:w="0" w:type="dxa"/>
              <w:bottom w:w="30" w:type="dxa"/>
              <w:right w:w="20" w:type="dxa"/>
            </w:tcMar>
            <w:vAlign w:val="bottom"/>
            <w:hideMark/>
          </w:tcPr>
          <w:p w14:paraId="03150B1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7850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97AB01" w14:textId="77777777" w:rsidR="00000000" w:rsidRDefault="000F2E75">
            <w:pPr>
              <w:spacing w:after="100"/>
              <w:jc w:val="right"/>
              <w:rPr>
                <w:rFonts w:eastAsia="Times New Roman"/>
              </w:rPr>
            </w:pPr>
            <w:r>
              <w:rPr>
                <w:rFonts w:eastAsia="Times New Roman"/>
                <w:i/>
                <w:iCs/>
                <w:color w:val="000000"/>
                <w:sz w:val="20"/>
                <w:szCs w:val="20"/>
              </w:rPr>
              <w:t>109,539 </w:t>
            </w:r>
          </w:p>
        </w:tc>
        <w:tc>
          <w:tcPr>
            <w:tcW w:w="0" w:type="auto"/>
            <w:shd w:val="clear" w:color="auto" w:fill="CCEEFF"/>
            <w:tcMar>
              <w:top w:w="30" w:type="dxa"/>
              <w:left w:w="0" w:type="dxa"/>
              <w:bottom w:w="30" w:type="dxa"/>
              <w:right w:w="20" w:type="dxa"/>
            </w:tcMar>
            <w:vAlign w:val="bottom"/>
            <w:hideMark/>
          </w:tcPr>
          <w:p w14:paraId="0E87EBB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B186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9445D2" w14:textId="77777777" w:rsidR="00000000" w:rsidRDefault="000F2E75">
            <w:pPr>
              <w:spacing w:after="100"/>
              <w:jc w:val="right"/>
              <w:rPr>
                <w:rFonts w:eastAsia="Times New Roman"/>
              </w:rPr>
            </w:pPr>
            <w:r>
              <w:rPr>
                <w:rFonts w:eastAsia="Times New Roman"/>
                <w:i/>
                <w:iCs/>
                <w:color w:val="000000"/>
                <w:sz w:val="20"/>
                <w:szCs w:val="20"/>
              </w:rPr>
              <w:t>103,407 </w:t>
            </w:r>
          </w:p>
        </w:tc>
        <w:tc>
          <w:tcPr>
            <w:tcW w:w="0" w:type="auto"/>
            <w:shd w:val="clear" w:color="auto" w:fill="CCEEFF"/>
            <w:tcMar>
              <w:top w:w="30" w:type="dxa"/>
              <w:left w:w="0" w:type="dxa"/>
              <w:bottom w:w="30" w:type="dxa"/>
              <w:right w:w="20" w:type="dxa"/>
            </w:tcMar>
            <w:vAlign w:val="bottom"/>
            <w:hideMark/>
          </w:tcPr>
          <w:p w14:paraId="45473C51" w14:textId="77777777" w:rsidR="00000000" w:rsidRDefault="000F2E75">
            <w:pPr>
              <w:spacing w:after="100"/>
              <w:jc w:val="right"/>
              <w:rPr>
                <w:rFonts w:eastAsia="Times New Roman"/>
              </w:rPr>
            </w:pPr>
          </w:p>
        </w:tc>
      </w:tr>
      <w:tr w:rsidR="00000000" w14:paraId="4351A367" w14:textId="77777777">
        <w:trPr>
          <w:divId w:val="309478601"/>
        </w:trPr>
        <w:tc>
          <w:tcPr>
            <w:tcW w:w="0" w:type="auto"/>
            <w:gridSpan w:val="3"/>
            <w:shd w:val="clear" w:color="auto" w:fill="FFFFFF"/>
            <w:tcMar>
              <w:top w:w="30" w:type="dxa"/>
              <w:left w:w="245" w:type="dxa"/>
              <w:bottom w:w="30" w:type="dxa"/>
              <w:right w:w="20" w:type="dxa"/>
            </w:tcMar>
            <w:vAlign w:val="bottom"/>
            <w:hideMark/>
          </w:tcPr>
          <w:p w14:paraId="67357B6B" w14:textId="77777777" w:rsidR="00000000" w:rsidRDefault="000F2E75">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09CCAA37" w14:textId="77777777" w:rsidR="00000000" w:rsidRDefault="000F2E75">
            <w:pPr>
              <w:spacing w:after="100"/>
              <w:jc w:val="right"/>
              <w:rPr>
                <w:rFonts w:eastAsia="Times New Roman"/>
              </w:rPr>
            </w:pPr>
            <w:r>
              <w:rPr>
                <w:rFonts w:eastAsia="Times New Roman"/>
                <w:i/>
                <w:iCs/>
                <w:color w:val="000000"/>
                <w:sz w:val="20"/>
                <w:szCs w:val="20"/>
              </w:rPr>
              <w:t>14,062 </w:t>
            </w:r>
          </w:p>
        </w:tc>
        <w:tc>
          <w:tcPr>
            <w:tcW w:w="0" w:type="auto"/>
            <w:shd w:val="clear" w:color="auto" w:fill="FFFFFF"/>
            <w:tcMar>
              <w:top w:w="30" w:type="dxa"/>
              <w:left w:w="0" w:type="dxa"/>
              <w:bottom w:w="30" w:type="dxa"/>
              <w:right w:w="20" w:type="dxa"/>
            </w:tcMar>
            <w:vAlign w:val="bottom"/>
            <w:hideMark/>
          </w:tcPr>
          <w:p w14:paraId="0BAABA8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1950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7EB676" w14:textId="77777777" w:rsidR="00000000" w:rsidRDefault="000F2E75">
            <w:pPr>
              <w:spacing w:after="100"/>
              <w:jc w:val="right"/>
              <w:rPr>
                <w:rFonts w:eastAsia="Times New Roman"/>
              </w:rPr>
            </w:pPr>
            <w:r>
              <w:rPr>
                <w:rFonts w:eastAsia="Times New Roman"/>
                <w:i/>
                <w:iCs/>
                <w:color w:val="000000"/>
                <w:sz w:val="20"/>
                <w:szCs w:val="20"/>
              </w:rPr>
              <w:t>13,591 </w:t>
            </w:r>
          </w:p>
        </w:tc>
        <w:tc>
          <w:tcPr>
            <w:tcW w:w="0" w:type="auto"/>
            <w:shd w:val="clear" w:color="auto" w:fill="FFFFFF"/>
            <w:tcMar>
              <w:top w:w="30" w:type="dxa"/>
              <w:left w:w="0" w:type="dxa"/>
              <w:bottom w:w="30" w:type="dxa"/>
              <w:right w:w="20" w:type="dxa"/>
            </w:tcMar>
            <w:vAlign w:val="bottom"/>
            <w:hideMark/>
          </w:tcPr>
          <w:p w14:paraId="082A97F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3F8E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409587" w14:textId="77777777" w:rsidR="00000000" w:rsidRDefault="000F2E75">
            <w:pPr>
              <w:spacing w:after="100"/>
              <w:jc w:val="right"/>
              <w:rPr>
                <w:rFonts w:eastAsia="Times New Roman"/>
              </w:rPr>
            </w:pPr>
            <w:r>
              <w:rPr>
                <w:rFonts w:eastAsia="Times New Roman"/>
                <w:i/>
                <w:iCs/>
                <w:color w:val="000000"/>
                <w:sz w:val="20"/>
                <w:szCs w:val="20"/>
              </w:rPr>
              <w:t>27,577 </w:t>
            </w:r>
          </w:p>
        </w:tc>
        <w:tc>
          <w:tcPr>
            <w:tcW w:w="0" w:type="auto"/>
            <w:shd w:val="clear" w:color="auto" w:fill="FFFFFF"/>
            <w:tcMar>
              <w:top w:w="30" w:type="dxa"/>
              <w:left w:w="0" w:type="dxa"/>
              <w:bottom w:w="30" w:type="dxa"/>
              <w:right w:w="20" w:type="dxa"/>
            </w:tcMar>
            <w:vAlign w:val="bottom"/>
            <w:hideMark/>
          </w:tcPr>
          <w:p w14:paraId="2AB52D3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37FC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9BA00" w14:textId="77777777" w:rsidR="00000000" w:rsidRDefault="000F2E75">
            <w:pPr>
              <w:spacing w:after="100"/>
              <w:jc w:val="right"/>
              <w:rPr>
                <w:rFonts w:eastAsia="Times New Roman"/>
              </w:rPr>
            </w:pPr>
            <w:r>
              <w:rPr>
                <w:rFonts w:eastAsia="Times New Roman"/>
                <w:i/>
                <w:iCs/>
                <w:color w:val="000000"/>
                <w:sz w:val="20"/>
                <w:szCs w:val="20"/>
              </w:rPr>
              <w:t>27,871 </w:t>
            </w:r>
          </w:p>
        </w:tc>
        <w:tc>
          <w:tcPr>
            <w:tcW w:w="0" w:type="auto"/>
            <w:shd w:val="clear" w:color="auto" w:fill="FFFFFF"/>
            <w:tcMar>
              <w:top w:w="30" w:type="dxa"/>
              <w:left w:w="0" w:type="dxa"/>
              <w:bottom w:w="30" w:type="dxa"/>
              <w:right w:w="20" w:type="dxa"/>
            </w:tcMar>
            <w:vAlign w:val="bottom"/>
            <w:hideMark/>
          </w:tcPr>
          <w:p w14:paraId="4081817E" w14:textId="77777777" w:rsidR="00000000" w:rsidRDefault="000F2E75">
            <w:pPr>
              <w:spacing w:after="100"/>
              <w:jc w:val="right"/>
              <w:rPr>
                <w:rFonts w:eastAsia="Times New Roman"/>
              </w:rPr>
            </w:pPr>
          </w:p>
        </w:tc>
      </w:tr>
      <w:tr w:rsidR="00000000" w14:paraId="0510843F" w14:textId="77777777">
        <w:trPr>
          <w:divId w:val="309478601"/>
        </w:trPr>
        <w:tc>
          <w:tcPr>
            <w:tcW w:w="0" w:type="auto"/>
            <w:gridSpan w:val="3"/>
            <w:shd w:val="clear" w:color="auto" w:fill="CCEEFF"/>
            <w:tcMar>
              <w:top w:w="30" w:type="dxa"/>
              <w:left w:w="245" w:type="dxa"/>
              <w:bottom w:w="30" w:type="dxa"/>
              <w:right w:w="20" w:type="dxa"/>
            </w:tcMar>
            <w:vAlign w:val="bottom"/>
            <w:hideMark/>
          </w:tcPr>
          <w:p w14:paraId="2DF67E16" w14:textId="77777777" w:rsidR="00000000" w:rsidRDefault="000F2E75">
            <w:pPr>
              <w:spacing w:after="100"/>
              <w:rPr>
                <w:rFonts w:eastAsia="Times New Roman"/>
              </w:rPr>
            </w:pPr>
            <w:r>
              <w:rPr>
                <w:rFonts w:eastAsia="Times New Roman"/>
                <w:i/>
                <w:i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44FD966" w14:textId="77777777" w:rsidR="00000000" w:rsidRDefault="000F2E75">
            <w:pPr>
              <w:spacing w:after="100"/>
              <w:jc w:val="right"/>
              <w:rPr>
                <w:rFonts w:eastAsia="Times New Roman"/>
              </w:rPr>
            </w:pPr>
            <w:r>
              <w:rPr>
                <w:rFonts w:eastAsia="Times New Roman"/>
                <w:i/>
                <w:iCs/>
                <w:color w:val="000000"/>
                <w:sz w:val="20"/>
                <w:szCs w:val="20"/>
              </w:rPr>
              <w:t>2,714 </w:t>
            </w:r>
          </w:p>
        </w:tc>
        <w:tc>
          <w:tcPr>
            <w:tcW w:w="0" w:type="auto"/>
            <w:shd w:val="clear" w:color="auto" w:fill="CCEEFF"/>
            <w:tcMar>
              <w:top w:w="30" w:type="dxa"/>
              <w:left w:w="0" w:type="dxa"/>
              <w:bottom w:w="30" w:type="dxa"/>
              <w:right w:w="20" w:type="dxa"/>
            </w:tcMar>
            <w:vAlign w:val="bottom"/>
            <w:hideMark/>
          </w:tcPr>
          <w:p w14:paraId="6653FBD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2370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52CE1" w14:textId="77777777" w:rsidR="00000000" w:rsidRDefault="000F2E75">
            <w:pPr>
              <w:spacing w:after="100"/>
              <w:jc w:val="right"/>
              <w:rPr>
                <w:rFonts w:eastAsia="Times New Roman"/>
              </w:rPr>
            </w:pPr>
            <w:r>
              <w:rPr>
                <w:rFonts w:eastAsia="Times New Roman"/>
                <w:i/>
                <w:iCs/>
                <w:color w:val="000000"/>
                <w:sz w:val="20"/>
                <w:szCs w:val="20"/>
              </w:rPr>
              <w:t>1,703 </w:t>
            </w:r>
          </w:p>
        </w:tc>
        <w:tc>
          <w:tcPr>
            <w:tcW w:w="0" w:type="auto"/>
            <w:shd w:val="clear" w:color="auto" w:fill="CCEEFF"/>
            <w:tcMar>
              <w:top w:w="30" w:type="dxa"/>
              <w:left w:w="0" w:type="dxa"/>
              <w:bottom w:w="30" w:type="dxa"/>
              <w:right w:w="20" w:type="dxa"/>
            </w:tcMar>
            <w:vAlign w:val="bottom"/>
            <w:hideMark/>
          </w:tcPr>
          <w:p w14:paraId="2C0795D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0B6A4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959EB" w14:textId="77777777" w:rsidR="00000000" w:rsidRDefault="000F2E75">
            <w:pPr>
              <w:spacing w:after="100"/>
              <w:jc w:val="right"/>
              <w:rPr>
                <w:rFonts w:eastAsia="Times New Roman"/>
              </w:rPr>
            </w:pPr>
            <w:r>
              <w:rPr>
                <w:rFonts w:eastAsia="Times New Roman"/>
                <w:i/>
                <w:iCs/>
                <w:color w:val="000000"/>
                <w:sz w:val="20"/>
                <w:szCs w:val="20"/>
              </w:rPr>
              <w:t>4,322 </w:t>
            </w:r>
          </w:p>
        </w:tc>
        <w:tc>
          <w:tcPr>
            <w:tcW w:w="0" w:type="auto"/>
            <w:shd w:val="clear" w:color="auto" w:fill="CCEEFF"/>
            <w:tcMar>
              <w:top w:w="30" w:type="dxa"/>
              <w:left w:w="0" w:type="dxa"/>
              <w:bottom w:w="30" w:type="dxa"/>
              <w:right w:w="20" w:type="dxa"/>
            </w:tcMar>
            <w:vAlign w:val="bottom"/>
            <w:hideMark/>
          </w:tcPr>
          <w:p w14:paraId="12FB7FB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E4B5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7C4E1A" w14:textId="77777777" w:rsidR="00000000" w:rsidRDefault="000F2E75">
            <w:pPr>
              <w:spacing w:after="100"/>
              <w:jc w:val="right"/>
              <w:rPr>
                <w:rFonts w:eastAsia="Times New Roman"/>
              </w:rPr>
            </w:pPr>
            <w:r>
              <w:rPr>
                <w:rFonts w:eastAsia="Times New Roman"/>
                <w:i/>
                <w:iCs/>
                <w:color w:val="000000"/>
                <w:sz w:val="20"/>
                <w:szCs w:val="20"/>
              </w:rPr>
              <w:t>3,848 </w:t>
            </w:r>
          </w:p>
        </w:tc>
        <w:tc>
          <w:tcPr>
            <w:tcW w:w="0" w:type="auto"/>
            <w:shd w:val="clear" w:color="auto" w:fill="CCEEFF"/>
            <w:tcMar>
              <w:top w:w="30" w:type="dxa"/>
              <w:left w:w="0" w:type="dxa"/>
              <w:bottom w:w="30" w:type="dxa"/>
              <w:right w:w="20" w:type="dxa"/>
            </w:tcMar>
            <w:vAlign w:val="bottom"/>
            <w:hideMark/>
          </w:tcPr>
          <w:p w14:paraId="44CCEF98" w14:textId="77777777" w:rsidR="00000000" w:rsidRDefault="000F2E75">
            <w:pPr>
              <w:spacing w:after="100"/>
              <w:jc w:val="right"/>
              <w:rPr>
                <w:rFonts w:eastAsia="Times New Roman"/>
              </w:rPr>
            </w:pPr>
          </w:p>
        </w:tc>
      </w:tr>
      <w:tr w:rsidR="00000000" w14:paraId="57B3C782" w14:textId="77777777">
        <w:trPr>
          <w:divId w:val="309478601"/>
        </w:trPr>
        <w:tc>
          <w:tcPr>
            <w:tcW w:w="0" w:type="auto"/>
            <w:gridSpan w:val="3"/>
            <w:shd w:val="clear" w:color="auto" w:fill="FFFFFF"/>
            <w:tcMar>
              <w:top w:w="30" w:type="dxa"/>
              <w:left w:w="155" w:type="dxa"/>
              <w:bottom w:w="30" w:type="dxa"/>
              <w:right w:w="20" w:type="dxa"/>
            </w:tcMar>
            <w:vAlign w:val="bottom"/>
            <w:hideMark/>
          </w:tcPr>
          <w:p w14:paraId="65AE192F" w14:textId="77777777" w:rsidR="00000000" w:rsidRDefault="000F2E75">
            <w:pPr>
              <w:spacing w:after="100"/>
              <w:rPr>
                <w:rFonts w:eastAsia="Times New Roman"/>
              </w:rPr>
            </w:pPr>
            <w:r>
              <w:rPr>
                <w:rFonts w:eastAsia="Times New Roman"/>
                <w:b/>
                <w:bCs/>
                <w:color w:val="000000"/>
                <w:sz w:val="20"/>
                <w:szCs w:val="20"/>
              </w:rPr>
              <w:t>Analytic-Based Services</w:t>
            </w:r>
          </w:p>
        </w:tc>
        <w:tc>
          <w:tcPr>
            <w:tcW w:w="0" w:type="auto"/>
            <w:gridSpan w:val="2"/>
            <w:shd w:val="clear" w:color="auto" w:fill="FFFFFF"/>
            <w:tcMar>
              <w:top w:w="30" w:type="dxa"/>
              <w:left w:w="20" w:type="dxa"/>
              <w:bottom w:w="30" w:type="dxa"/>
              <w:right w:w="0" w:type="dxa"/>
            </w:tcMar>
            <w:vAlign w:val="bottom"/>
            <w:hideMark/>
          </w:tcPr>
          <w:p w14:paraId="63091808" w14:textId="77777777" w:rsidR="00000000" w:rsidRDefault="000F2E75">
            <w:pPr>
              <w:spacing w:after="100"/>
              <w:jc w:val="right"/>
              <w:rPr>
                <w:rFonts w:eastAsia="Times New Roman"/>
              </w:rPr>
            </w:pPr>
            <w:r>
              <w:rPr>
                <w:rFonts w:eastAsia="Times New Roman"/>
                <w:b/>
                <w:bCs/>
                <w:color w:val="000000"/>
                <w:sz w:val="20"/>
                <w:szCs w:val="20"/>
              </w:rPr>
              <w:t>170,793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EBE3B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ACFA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4CDEC1" w14:textId="77777777" w:rsidR="00000000" w:rsidRDefault="000F2E75">
            <w:pPr>
              <w:spacing w:after="100"/>
              <w:jc w:val="right"/>
              <w:rPr>
                <w:rFonts w:eastAsia="Times New Roman"/>
              </w:rPr>
            </w:pPr>
            <w:r>
              <w:rPr>
                <w:rFonts w:eastAsia="Times New Roman"/>
                <w:b/>
                <w:bCs/>
                <w:color w:val="000000"/>
                <w:sz w:val="20"/>
                <w:szCs w:val="20"/>
              </w:rPr>
              <w:t>122,453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0A8EF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AA4E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359E64" w14:textId="77777777" w:rsidR="00000000" w:rsidRDefault="000F2E75">
            <w:pPr>
              <w:spacing w:after="100"/>
              <w:jc w:val="right"/>
              <w:rPr>
                <w:rFonts w:eastAsia="Times New Roman"/>
              </w:rPr>
            </w:pPr>
            <w:r>
              <w:rPr>
                <w:rFonts w:eastAsia="Times New Roman"/>
                <w:b/>
                <w:bCs/>
                <w:color w:val="000000"/>
                <w:sz w:val="20"/>
                <w:szCs w:val="20"/>
              </w:rPr>
              <w:t>327,953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0A461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E7E3A"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AD2333" w14:textId="77777777" w:rsidR="00000000" w:rsidRDefault="000F2E75">
            <w:pPr>
              <w:spacing w:after="100"/>
              <w:jc w:val="right"/>
              <w:rPr>
                <w:rFonts w:eastAsia="Times New Roman"/>
              </w:rPr>
            </w:pPr>
            <w:r>
              <w:rPr>
                <w:rFonts w:eastAsia="Times New Roman"/>
                <w:b/>
                <w:bCs/>
                <w:color w:val="000000"/>
                <w:sz w:val="20"/>
                <w:szCs w:val="20"/>
              </w:rPr>
              <w:t>274,096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2C5B36" w14:textId="77777777" w:rsidR="00000000" w:rsidRDefault="000F2E75">
            <w:pPr>
              <w:spacing w:after="100"/>
              <w:jc w:val="right"/>
              <w:rPr>
                <w:rFonts w:eastAsia="Times New Roman"/>
              </w:rPr>
            </w:pPr>
          </w:p>
        </w:tc>
      </w:tr>
      <w:tr w:rsidR="00000000" w14:paraId="4320478F" w14:textId="77777777">
        <w:trPr>
          <w:divId w:val="309478601"/>
        </w:trPr>
        <w:tc>
          <w:tcPr>
            <w:tcW w:w="0" w:type="auto"/>
            <w:gridSpan w:val="3"/>
            <w:shd w:val="clear" w:color="auto" w:fill="CCEEFF"/>
            <w:tcMar>
              <w:top w:w="30" w:type="dxa"/>
              <w:left w:w="245" w:type="dxa"/>
              <w:bottom w:w="30" w:type="dxa"/>
              <w:right w:w="20" w:type="dxa"/>
            </w:tcMar>
            <w:vAlign w:val="bottom"/>
            <w:hideMark/>
          </w:tcPr>
          <w:p w14:paraId="26F9BC78" w14:textId="77777777" w:rsidR="00000000" w:rsidRDefault="000F2E75">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55C003D6" w14:textId="77777777" w:rsidR="00000000" w:rsidRDefault="000F2E75">
            <w:pPr>
              <w:spacing w:after="100"/>
              <w:jc w:val="right"/>
              <w:rPr>
                <w:rFonts w:eastAsia="Times New Roman"/>
              </w:rPr>
            </w:pPr>
            <w:r>
              <w:rPr>
                <w:rFonts w:eastAsia="Times New Roman"/>
                <w:i/>
                <w:iCs/>
                <w:color w:val="000000"/>
                <w:sz w:val="20"/>
                <w:szCs w:val="20"/>
              </w:rPr>
              <w:t>166,602 </w:t>
            </w:r>
          </w:p>
        </w:tc>
        <w:tc>
          <w:tcPr>
            <w:tcW w:w="0" w:type="auto"/>
            <w:shd w:val="clear" w:color="auto" w:fill="CCEEFF"/>
            <w:tcMar>
              <w:top w:w="30" w:type="dxa"/>
              <w:left w:w="0" w:type="dxa"/>
              <w:bottom w:w="30" w:type="dxa"/>
              <w:right w:w="20" w:type="dxa"/>
            </w:tcMar>
            <w:vAlign w:val="bottom"/>
            <w:hideMark/>
          </w:tcPr>
          <w:p w14:paraId="4260041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95D36"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C9DAAD" w14:textId="77777777" w:rsidR="00000000" w:rsidRDefault="000F2E75">
            <w:pPr>
              <w:spacing w:after="100"/>
              <w:jc w:val="right"/>
              <w:rPr>
                <w:rFonts w:eastAsia="Times New Roman"/>
              </w:rPr>
            </w:pPr>
            <w:r>
              <w:rPr>
                <w:rFonts w:eastAsia="Times New Roman"/>
                <w:i/>
                <w:iCs/>
                <w:color w:val="000000"/>
                <w:sz w:val="20"/>
                <w:szCs w:val="20"/>
              </w:rPr>
              <w:t>122,117 </w:t>
            </w:r>
          </w:p>
        </w:tc>
        <w:tc>
          <w:tcPr>
            <w:tcW w:w="0" w:type="auto"/>
            <w:shd w:val="clear" w:color="auto" w:fill="CCEEFF"/>
            <w:tcMar>
              <w:top w:w="30" w:type="dxa"/>
              <w:left w:w="0" w:type="dxa"/>
              <w:bottom w:w="30" w:type="dxa"/>
              <w:right w:w="20" w:type="dxa"/>
            </w:tcMar>
            <w:vAlign w:val="bottom"/>
            <w:hideMark/>
          </w:tcPr>
          <w:p w14:paraId="02D6F4A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4109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D68F7" w14:textId="77777777" w:rsidR="00000000" w:rsidRDefault="000F2E75">
            <w:pPr>
              <w:spacing w:after="100"/>
              <w:jc w:val="right"/>
              <w:rPr>
                <w:rFonts w:eastAsia="Times New Roman"/>
              </w:rPr>
            </w:pPr>
            <w:r>
              <w:rPr>
                <w:rFonts w:eastAsia="Times New Roman"/>
                <w:i/>
                <w:iCs/>
                <w:color w:val="000000"/>
                <w:sz w:val="20"/>
                <w:szCs w:val="20"/>
              </w:rPr>
              <w:t>319,680 </w:t>
            </w:r>
          </w:p>
        </w:tc>
        <w:tc>
          <w:tcPr>
            <w:tcW w:w="0" w:type="auto"/>
            <w:shd w:val="clear" w:color="auto" w:fill="CCEEFF"/>
            <w:tcMar>
              <w:top w:w="30" w:type="dxa"/>
              <w:left w:w="0" w:type="dxa"/>
              <w:bottom w:w="30" w:type="dxa"/>
              <w:right w:w="20" w:type="dxa"/>
            </w:tcMar>
            <w:vAlign w:val="bottom"/>
            <w:hideMark/>
          </w:tcPr>
          <w:p w14:paraId="5DA0C31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8D4D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B94E1B" w14:textId="77777777" w:rsidR="00000000" w:rsidRDefault="000F2E75">
            <w:pPr>
              <w:spacing w:after="100"/>
              <w:jc w:val="right"/>
              <w:rPr>
                <w:rFonts w:eastAsia="Times New Roman"/>
              </w:rPr>
            </w:pPr>
            <w:r>
              <w:rPr>
                <w:rFonts w:eastAsia="Times New Roman"/>
                <w:i/>
                <w:iCs/>
                <w:color w:val="000000"/>
                <w:sz w:val="20"/>
                <w:szCs w:val="20"/>
              </w:rPr>
              <w:t>273,308 </w:t>
            </w:r>
          </w:p>
        </w:tc>
        <w:tc>
          <w:tcPr>
            <w:tcW w:w="0" w:type="auto"/>
            <w:shd w:val="clear" w:color="auto" w:fill="CCEEFF"/>
            <w:tcMar>
              <w:top w:w="30" w:type="dxa"/>
              <w:left w:w="0" w:type="dxa"/>
              <w:bottom w:w="30" w:type="dxa"/>
              <w:right w:w="20" w:type="dxa"/>
            </w:tcMar>
            <w:vAlign w:val="bottom"/>
            <w:hideMark/>
          </w:tcPr>
          <w:p w14:paraId="02F66F81" w14:textId="77777777" w:rsidR="00000000" w:rsidRDefault="000F2E75">
            <w:pPr>
              <w:spacing w:after="100"/>
              <w:jc w:val="right"/>
              <w:rPr>
                <w:rFonts w:eastAsia="Times New Roman"/>
              </w:rPr>
            </w:pPr>
          </w:p>
        </w:tc>
      </w:tr>
      <w:tr w:rsidR="00000000" w14:paraId="79FB20D1" w14:textId="77777777">
        <w:trPr>
          <w:divId w:val="309478601"/>
        </w:trPr>
        <w:tc>
          <w:tcPr>
            <w:tcW w:w="0" w:type="auto"/>
            <w:gridSpan w:val="3"/>
            <w:shd w:val="clear" w:color="auto" w:fill="FFFFFF"/>
            <w:tcMar>
              <w:top w:w="30" w:type="dxa"/>
              <w:left w:w="245" w:type="dxa"/>
              <w:bottom w:w="30" w:type="dxa"/>
              <w:right w:w="20" w:type="dxa"/>
            </w:tcMar>
            <w:vAlign w:val="bottom"/>
            <w:hideMark/>
          </w:tcPr>
          <w:p w14:paraId="48660C6C" w14:textId="77777777" w:rsidR="00000000" w:rsidRDefault="000F2E75">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0DF7630E" w14:textId="77777777" w:rsidR="00000000" w:rsidRDefault="000F2E75">
            <w:pPr>
              <w:spacing w:after="100"/>
              <w:jc w:val="right"/>
              <w:rPr>
                <w:rFonts w:eastAsia="Times New Roman"/>
              </w:rPr>
            </w:pPr>
            <w:r>
              <w:rPr>
                <w:rFonts w:eastAsia="Times New Roman"/>
                <w:i/>
                <w:iCs/>
                <w:color w:val="000000"/>
                <w:sz w:val="20"/>
                <w:szCs w:val="20"/>
              </w:rPr>
              <w:t>4,191 </w:t>
            </w:r>
          </w:p>
        </w:tc>
        <w:tc>
          <w:tcPr>
            <w:tcW w:w="0" w:type="auto"/>
            <w:shd w:val="clear" w:color="auto" w:fill="FFFFFF"/>
            <w:tcMar>
              <w:top w:w="30" w:type="dxa"/>
              <w:left w:w="0" w:type="dxa"/>
              <w:bottom w:w="30" w:type="dxa"/>
              <w:right w:w="20" w:type="dxa"/>
            </w:tcMar>
            <w:vAlign w:val="bottom"/>
            <w:hideMark/>
          </w:tcPr>
          <w:p w14:paraId="669FBF1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1C4B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95977F" w14:textId="77777777" w:rsidR="00000000" w:rsidRDefault="000F2E75">
            <w:pPr>
              <w:spacing w:after="100"/>
              <w:jc w:val="right"/>
              <w:rPr>
                <w:rFonts w:eastAsia="Times New Roman"/>
              </w:rPr>
            </w:pPr>
            <w:r>
              <w:rPr>
                <w:rFonts w:eastAsia="Times New Roman"/>
                <w:i/>
                <w:iCs/>
                <w:color w:val="000000"/>
                <w:sz w:val="20"/>
                <w:szCs w:val="20"/>
              </w:rPr>
              <w:t>336 </w:t>
            </w:r>
          </w:p>
        </w:tc>
        <w:tc>
          <w:tcPr>
            <w:tcW w:w="0" w:type="auto"/>
            <w:shd w:val="clear" w:color="auto" w:fill="FFFFFF"/>
            <w:tcMar>
              <w:top w:w="30" w:type="dxa"/>
              <w:left w:w="0" w:type="dxa"/>
              <w:bottom w:w="30" w:type="dxa"/>
              <w:right w:w="20" w:type="dxa"/>
            </w:tcMar>
            <w:vAlign w:val="bottom"/>
            <w:hideMark/>
          </w:tcPr>
          <w:p w14:paraId="51E1C13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BF6D1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CA12EE" w14:textId="77777777" w:rsidR="00000000" w:rsidRDefault="000F2E75">
            <w:pPr>
              <w:spacing w:after="100"/>
              <w:jc w:val="right"/>
              <w:rPr>
                <w:rFonts w:eastAsia="Times New Roman"/>
              </w:rPr>
            </w:pPr>
            <w:r>
              <w:rPr>
                <w:rFonts w:eastAsia="Times New Roman"/>
                <w:i/>
                <w:iCs/>
                <w:color w:val="000000"/>
                <w:sz w:val="20"/>
                <w:szCs w:val="20"/>
              </w:rPr>
              <w:t>8,273 </w:t>
            </w:r>
          </w:p>
        </w:tc>
        <w:tc>
          <w:tcPr>
            <w:tcW w:w="0" w:type="auto"/>
            <w:shd w:val="clear" w:color="auto" w:fill="FFFFFF"/>
            <w:tcMar>
              <w:top w:w="30" w:type="dxa"/>
              <w:left w:w="0" w:type="dxa"/>
              <w:bottom w:w="30" w:type="dxa"/>
              <w:right w:w="20" w:type="dxa"/>
            </w:tcMar>
            <w:vAlign w:val="bottom"/>
            <w:hideMark/>
          </w:tcPr>
          <w:p w14:paraId="0145180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820D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D0661D" w14:textId="77777777" w:rsidR="00000000" w:rsidRDefault="000F2E75">
            <w:pPr>
              <w:spacing w:after="100"/>
              <w:jc w:val="right"/>
              <w:rPr>
                <w:rFonts w:eastAsia="Times New Roman"/>
              </w:rPr>
            </w:pPr>
            <w:r>
              <w:rPr>
                <w:rFonts w:eastAsia="Times New Roman"/>
                <w:i/>
                <w:iCs/>
                <w:color w:val="000000"/>
                <w:sz w:val="20"/>
                <w:szCs w:val="20"/>
              </w:rPr>
              <w:t>788 </w:t>
            </w:r>
          </w:p>
        </w:tc>
        <w:tc>
          <w:tcPr>
            <w:tcW w:w="0" w:type="auto"/>
            <w:shd w:val="clear" w:color="auto" w:fill="FFFFFF"/>
            <w:tcMar>
              <w:top w:w="30" w:type="dxa"/>
              <w:left w:w="0" w:type="dxa"/>
              <w:bottom w:w="30" w:type="dxa"/>
              <w:right w:w="20" w:type="dxa"/>
            </w:tcMar>
            <w:vAlign w:val="bottom"/>
            <w:hideMark/>
          </w:tcPr>
          <w:p w14:paraId="61EA70ED" w14:textId="77777777" w:rsidR="00000000" w:rsidRDefault="000F2E75">
            <w:pPr>
              <w:spacing w:after="100"/>
              <w:jc w:val="right"/>
              <w:rPr>
                <w:rFonts w:eastAsia="Times New Roman"/>
              </w:rPr>
            </w:pPr>
          </w:p>
        </w:tc>
      </w:tr>
      <w:tr w:rsidR="00000000" w14:paraId="3DA43931" w14:textId="77777777">
        <w:trPr>
          <w:divId w:val="309478601"/>
        </w:trPr>
        <w:tc>
          <w:tcPr>
            <w:tcW w:w="0" w:type="auto"/>
            <w:gridSpan w:val="3"/>
            <w:shd w:val="clear" w:color="auto" w:fill="CCEEFF"/>
            <w:tcMar>
              <w:top w:w="30" w:type="dxa"/>
              <w:left w:w="155" w:type="dxa"/>
              <w:bottom w:w="30" w:type="dxa"/>
              <w:right w:w="20" w:type="dxa"/>
            </w:tcMar>
            <w:vAlign w:val="bottom"/>
            <w:hideMark/>
          </w:tcPr>
          <w:p w14:paraId="3226E145" w14:textId="77777777" w:rsidR="00000000" w:rsidRDefault="000F2E75">
            <w:pPr>
              <w:spacing w:after="100"/>
              <w:rPr>
                <w:rFonts w:eastAsia="Times New Roman"/>
              </w:rPr>
            </w:pPr>
            <w:r>
              <w:rPr>
                <w:rFonts w:eastAsia="Times New Roman"/>
                <w:b/>
                <w:bCs/>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189CEAE9" w14:textId="77777777" w:rsidR="00000000" w:rsidRDefault="000F2E75">
            <w:pPr>
              <w:spacing w:after="100"/>
              <w:jc w:val="right"/>
              <w:rPr>
                <w:rFonts w:eastAsia="Times New Roman"/>
              </w:rPr>
            </w:pPr>
            <w:r>
              <w:rPr>
                <w:rFonts w:eastAsia="Times New Roman"/>
                <w:b/>
                <w:bCs/>
                <w:color w:val="000000"/>
                <w:sz w:val="20"/>
                <w:szCs w:val="20"/>
              </w:rPr>
              <w:t>33,406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ECB42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7146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669905" w14:textId="77777777" w:rsidR="00000000" w:rsidRDefault="000F2E75">
            <w:pPr>
              <w:spacing w:after="100"/>
              <w:jc w:val="right"/>
              <w:rPr>
                <w:rFonts w:eastAsia="Times New Roman"/>
              </w:rPr>
            </w:pPr>
            <w:r>
              <w:rPr>
                <w:rFonts w:eastAsia="Times New Roman"/>
                <w:b/>
                <w:bCs/>
                <w:color w:val="000000"/>
                <w:sz w:val="20"/>
                <w:szCs w:val="20"/>
              </w:rPr>
              <w:t>22,883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093A5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10208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CBDB9" w14:textId="77777777" w:rsidR="00000000" w:rsidRDefault="000F2E75">
            <w:pPr>
              <w:spacing w:after="100"/>
              <w:jc w:val="right"/>
              <w:rPr>
                <w:rFonts w:eastAsia="Times New Roman"/>
              </w:rPr>
            </w:pPr>
            <w:r>
              <w:rPr>
                <w:rFonts w:eastAsia="Times New Roman"/>
                <w:b/>
                <w:bCs/>
                <w:color w:val="000000"/>
                <w:sz w:val="20"/>
                <w:szCs w:val="20"/>
              </w:rPr>
              <w:t>61,745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C7448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C3B6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A04BF2" w14:textId="77777777" w:rsidR="00000000" w:rsidRDefault="000F2E75">
            <w:pPr>
              <w:spacing w:after="100"/>
              <w:jc w:val="right"/>
              <w:rPr>
                <w:rFonts w:eastAsia="Times New Roman"/>
              </w:rPr>
            </w:pPr>
            <w:r>
              <w:rPr>
                <w:rFonts w:eastAsia="Times New Roman"/>
                <w:b/>
                <w:bCs/>
                <w:color w:val="000000"/>
                <w:sz w:val="20"/>
                <w:szCs w:val="20"/>
              </w:rPr>
              <w:t>49,680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8E2EBF" w14:textId="77777777" w:rsidR="00000000" w:rsidRDefault="000F2E75">
            <w:pPr>
              <w:spacing w:after="100"/>
              <w:jc w:val="right"/>
              <w:rPr>
                <w:rFonts w:eastAsia="Times New Roman"/>
              </w:rPr>
            </w:pPr>
          </w:p>
        </w:tc>
      </w:tr>
      <w:tr w:rsidR="00000000" w14:paraId="41EE0149" w14:textId="77777777">
        <w:trPr>
          <w:divId w:val="309478601"/>
        </w:trPr>
        <w:tc>
          <w:tcPr>
            <w:tcW w:w="0" w:type="auto"/>
            <w:gridSpan w:val="3"/>
            <w:shd w:val="clear" w:color="auto" w:fill="FFFFFF"/>
            <w:tcMar>
              <w:top w:w="30" w:type="dxa"/>
              <w:left w:w="245" w:type="dxa"/>
              <w:bottom w:w="30" w:type="dxa"/>
              <w:right w:w="20" w:type="dxa"/>
            </w:tcMar>
            <w:vAlign w:val="bottom"/>
            <w:hideMark/>
          </w:tcPr>
          <w:p w14:paraId="6032E48A" w14:textId="77777777" w:rsidR="00000000" w:rsidRDefault="000F2E75">
            <w:pPr>
              <w:spacing w:after="100"/>
              <w:rPr>
                <w:rFonts w:eastAsia="Times New Roman"/>
              </w:rPr>
            </w:pPr>
            <w:r>
              <w:rPr>
                <w:rFonts w:eastAsia="Times New Roman"/>
                <w:i/>
                <w:iCs/>
                <w:color w:val="000000"/>
                <w:sz w:val="20"/>
                <w:szCs w:val="20"/>
              </w:rPr>
              <w:t>PSAV</w:t>
            </w:r>
          </w:p>
        </w:tc>
        <w:tc>
          <w:tcPr>
            <w:tcW w:w="0" w:type="auto"/>
            <w:gridSpan w:val="2"/>
            <w:shd w:val="clear" w:color="auto" w:fill="FFFFFF"/>
            <w:tcMar>
              <w:top w:w="30" w:type="dxa"/>
              <w:left w:w="20" w:type="dxa"/>
              <w:bottom w:w="30" w:type="dxa"/>
              <w:right w:w="0" w:type="dxa"/>
            </w:tcMar>
            <w:vAlign w:val="bottom"/>
            <w:hideMark/>
          </w:tcPr>
          <w:p w14:paraId="1B7676E0" w14:textId="77777777" w:rsidR="00000000" w:rsidRDefault="000F2E75">
            <w:pPr>
              <w:spacing w:after="100"/>
              <w:jc w:val="right"/>
              <w:rPr>
                <w:rFonts w:eastAsia="Times New Roman"/>
              </w:rPr>
            </w:pPr>
            <w:r>
              <w:rPr>
                <w:rFonts w:eastAsia="Times New Roman"/>
                <w:i/>
                <w:iCs/>
                <w:color w:val="000000"/>
                <w:sz w:val="20"/>
                <w:szCs w:val="20"/>
              </w:rPr>
              <w:t>33,267 </w:t>
            </w:r>
          </w:p>
        </w:tc>
        <w:tc>
          <w:tcPr>
            <w:tcW w:w="0" w:type="auto"/>
            <w:shd w:val="clear" w:color="auto" w:fill="FFFFFF"/>
            <w:tcMar>
              <w:top w:w="30" w:type="dxa"/>
              <w:left w:w="0" w:type="dxa"/>
              <w:bottom w:w="30" w:type="dxa"/>
              <w:right w:w="20" w:type="dxa"/>
            </w:tcMar>
            <w:vAlign w:val="bottom"/>
            <w:hideMark/>
          </w:tcPr>
          <w:p w14:paraId="2ABB22B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2F172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70841" w14:textId="77777777" w:rsidR="00000000" w:rsidRDefault="000F2E75">
            <w:pPr>
              <w:spacing w:after="100"/>
              <w:jc w:val="right"/>
              <w:rPr>
                <w:rFonts w:eastAsia="Times New Roman"/>
              </w:rPr>
            </w:pPr>
            <w:r>
              <w:rPr>
                <w:rFonts w:eastAsia="Times New Roman"/>
                <w:i/>
                <w:iCs/>
                <w:color w:val="000000"/>
                <w:sz w:val="20"/>
                <w:szCs w:val="20"/>
              </w:rPr>
              <w:t>22,858 </w:t>
            </w:r>
          </w:p>
        </w:tc>
        <w:tc>
          <w:tcPr>
            <w:tcW w:w="0" w:type="auto"/>
            <w:shd w:val="clear" w:color="auto" w:fill="FFFFFF"/>
            <w:tcMar>
              <w:top w:w="30" w:type="dxa"/>
              <w:left w:w="0" w:type="dxa"/>
              <w:bottom w:w="30" w:type="dxa"/>
              <w:right w:w="20" w:type="dxa"/>
            </w:tcMar>
            <w:vAlign w:val="bottom"/>
            <w:hideMark/>
          </w:tcPr>
          <w:p w14:paraId="4A24997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FCA1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88AC1" w14:textId="77777777" w:rsidR="00000000" w:rsidRDefault="000F2E75">
            <w:pPr>
              <w:spacing w:after="100"/>
              <w:jc w:val="right"/>
              <w:rPr>
                <w:rFonts w:eastAsia="Times New Roman"/>
              </w:rPr>
            </w:pPr>
            <w:r>
              <w:rPr>
                <w:rFonts w:eastAsia="Times New Roman"/>
                <w:i/>
                <w:iCs/>
                <w:color w:val="000000"/>
                <w:sz w:val="20"/>
                <w:szCs w:val="20"/>
              </w:rPr>
              <w:t>61,547 </w:t>
            </w:r>
          </w:p>
        </w:tc>
        <w:tc>
          <w:tcPr>
            <w:tcW w:w="0" w:type="auto"/>
            <w:shd w:val="clear" w:color="auto" w:fill="FFFFFF"/>
            <w:tcMar>
              <w:top w:w="30" w:type="dxa"/>
              <w:left w:w="0" w:type="dxa"/>
              <w:bottom w:w="30" w:type="dxa"/>
              <w:right w:w="20" w:type="dxa"/>
            </w:tcMar>
            <w:vAlign w:val="bottom"/>
            <w:hideMark/>
          </w:tcPr>
          <w:p w14:paraId="1E0FE32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A559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025672" w14:textId="77777777" w:rsidR="00000000" w:rsidRDefault="000F2E75">
            <w:pPr>
              <w:spacing w:after="100"/>
              <w:jc w:val="right"/>
              <w:rPr>
                <w:rFonts w:eastAsia="Times New Roman"/>
              </w:rPr>
            </w:pPr>
            <w:r>
              <w:rPr>
                <w:rFonts w:eastAsia="Times New Roman"/>
                <w:i/>
                <w:iCs/>
                <w:color w:val="000000"/>
                <w:sz w:val="20"/>
                <w:szCs w:val="20"/>
              </w:rPr>
              <w:t>49,636 </w:t>
            </w:r>
          </w:p>
        </w:tc>
        <w:tc>
          <w:tcPr>
            <w:tcW w:w="0" w:type="auto"/>
            <w:shd w:val="clear" w:color="auto" w:fill="FFFFFF"/>
            <w:tcMar>
              <w:top w:w="30" w:type="dxa"/>
              <w:left w:w="0" w:type="dxa"/>
              <w:bottom w:w="30" w:type="dxa"/>
              <w:right w:w="20" w:type="dxa"/>
            </w:tcMar>
            <w:vAlign w:val="bottom"/>
            <w:hideMark/>
          </w:tcPr>
          <w:p w14:paraId="24BB5664" w14:textId="77777777" w:rsidR="00000000" w:rsidRDefault="000F2E75">
            <w:pPr>
              <w:spacing w:after="100"/>
              <w:jc w:val="right"/>
              <w:rPr>
                <w:rFonts w:eastAsia="Times New Roman"/>
              </w:rPr>
            </w:pPr>
          </w:p>
        </w:tc>
      </w:tr>
      <w:tr w:rsidR="00000000" w14:paraId="3D45A6A4" w14:textId="77777777">
        <w:trPr>
          <w:divId w:val="309478601"/>
        </w:trPr>
        <w:tc>
          <w:tcPr>
            <w:tcW w:w="0" w:type="auto"/>
            <w:gridSpan w:val="3"/>
            <w:shd w:val="clear" w:color="auto" w:fill="CCEEFF"/>
            <w:tcMar>
              <w:top w:w="30" w:type="dxa"/>
              <w:left w:w="245" w:type="dxa"/>
              <w:bottom w:w="30" w:type="dxa"/>
              <w:right w:w="20" w:type="dxa"/>
            </w:tcMar>
            <w:vAlign w:val="bottom"/>
            <w:hideMark/>
          </w:tcPr>
          <w:p w14:paraId="62B427E2" w14:textId="77777777" w:rsidR="00000000" w:rsidRDefault="000F2E75">
            <w:pPr>
              <w:spacing w:after="100"/>
              <w:rPr>
                <w:rFonts w:eastAsia="Times New Roman"/>
              </w:rPr>
            </w:pPr>
            <w:r>
              <w:rPr>
                <w:rFonts w:eastAsia="Times New Roman"/>
                <w:i/>
                <w:iCs/>
                <w:color w:val="000000"/>
                <w:sz w:val="20"/>
                <w:szCs w:val="20"/>
              </w:rPr>
              <w:t>PEPM</w:t>
            </w:r>
          </w:p>
        </w:tc>
        <w:tc>
          <w:tcPr>
            <w:tcW w:w="0" w:type="auto"/>
            <w:gridSpan w:val="2"/>
            <w:shd w:val="clear" w:color="auto" w:fill="CCEEFF"/>
            <w:tcMar>
              <w:top w:w="30" w:type="dxa"/>
              <w:left w:w="20" w:type="dxa"/>
              <w:bottom w:w="30" w:type="dxa"/>
              <w:right w:w="0" w:type="dxa"/>
            </w:tcMar>
            <w:vAlign w:val="bottom"/>
            <w:hideMark/>
          </w:tcPr>
          <w:p w14:paraId="346AE531" w14:textId="77777777" w:rsidR="00000000" w:rsidRDefault="000F2E75">
            <w:pPr>
              <w:spacing w:after="100"/>
              <w:jc w:val="right"/>
              <w:rPr>
                <w:rFonts w:eastAsia="Times New Roman"/>
              </w:rPr>
            </w:pPr>
            <w:r>
              <w:rPr>
                <w:rFonts w:eastAsia="Times New Roman"/>
                <w:i/>
                <w:iCs/>
                <w:color w:val="000000"/>
                <w:sz w:val="20"/>
                <w:szCs w:val="20"/>
              </w:rPr>
              <w:t>139 </w:t>
            </w:r>
          </w:p>
        </w:tc>
        <w:tc>
          <w:tcPr>
            <w:tcW w:w="0" w:type="auto"/>
            <w:shd w:val="clear" w:color="auto" w:fill="CCEEFF"/>
            <w:tcMar>
              <w:top w:w="30" w:type="dxa"/>
              <w:left w:w="0" w:type="dxa"/>
              <w:bottom w:w="30" w:type="dxa"/>
              <w:right w:w="20" w:type="dxa"/>
            </w:tcMar>
            <w:vAlign w:val="bottom"/>
            <w:hideMark/>
          </w:tcPr>
          <w:p w14:paraId="03E7455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C11D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245865" w14:textId="77777777" w:rsidR="00000000" w:rsidRDefault="000F2E75">
            <w:pPr>
              <w:spacing w:after="100"/>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14:paraId="225FC98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2E14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4A866B" w14:textId="77777777" w:rsidR="00000000" w:rsidRDefault="000F2E75">
            <w:pPr>
              <w:spacing w:after="100"/>
              <w:jc w:val="right"/>
              <w:rPr>
                <w:rFonts w:eastAsia="Times New Roman"/>
              </w:rPr>
            </w:pPr>
            <w:r>
              <w:rPr>
                <w:rFonts w:eastAsia="Times New Roman"/>
                <w:i/>
                <w:iCs/>
                <w:color w:val="000000"/>
                <w:sz w:val="20"/>
                <w:szCs w:val="20"/>
              </w:rPr>
              <w:t>198 </w:t>
            </w:r>
          </w:p>
        </w:tc>
        <w:tc>
          <w:tcPr>
            <w:tcW w:w="0" w:type="auto"/>
            <w:shd w:val="clear" w:color="auto" w:fill="CCEEFF"/>
            <w:tcMar>
              <w:top w:w="30" w:type="dxa"/>
              <w:left w:w="0" w:type="dxa"/>
              <w:bottom w:w="30" w:type="dxa"/>
              <w:right w:w="20" w:type="dxa"/>
            </w:tcMar>
            <w:vAlign w:val="bottom"/>
            <w:hideMark/>
          </w:tcPr>
          <w:p w14:paraId="00136DD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AC3E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EB499D" w14:textId="77777777" w:rsidR="00000000" w:rsidRDefault="000F2E75">
            <w:pPr>
              <w:spacing w:after="100"/>
              <w:jc w:val="right"/>
              <w:rPr>
                <w:rFonts w:eastAsia="Times New Roman"/>
              </w:rPr>
            </w:pPr>
            <w:r>
              <w:rPr>
                <w:rFonts w:eastAsia="Times New Roman"/>
                <w:i/>
                <w:iCs/>
                <w:color w:val="000000"/>
                <w:sz w:val="20"/>
                <w:szCs w:val="20"/>
              </w:rPr>
              <w:t>44 </w:t>
            </w:r>
          </w:p>
        </w:tc>
        <w:tc>
          <w:tcPr>
            <w:tcW w:w="0" w:type="auto"/>
            <w:shd w:val="clear" w:color="auto" w:fill="CCEEFF"/>
            <w:tcMar>
              <w:top w:w="30" w:type="dxa"/>
              <w:left w:w="0" w:type="dxa"/>
              <w:bottom w:w="30" w:type="dxa"/>
              <w:right w:w="20" w:type="dxa"/>
            </w:tcMar>
            <w:vAlign w:val="bottom"/>
            <w:hideMark/>
          </w:tcPr>
          <w:p w14:paraId="7373D1D4" w14:textId="77777777" w:rsidR="00000000" w:rsidRDefault="000F2E75">
            <w:pPr>
              <w:spacing w:after="100"/>
              <w:jc w:val="right"/>
              <w:rPr>
                <w:rFonts w:eastAsia="Times New Roman"/>
              </w:rPr>
            </w:pPr>
          </w:p>
        </w:tc>
      </w:tr>
      <w:tr w:rsidR="00000000" w14:paraId="0098EF49" w14:textId="77777777">
        <w:trPr>
          <w:divId w:val="309478601"/>
        </w:trPr>
        <w:tc>
          <w:tcPr>
            <w:tcW w:w="0" w:type="auto"/>
            <w:gridSpan w:val="3"/>
            <w:shd w:val="clear" w:color="auto" w:fill="FFFFFF"/>
            <w:tcMar>
              <w:top w:w="30" w:type="dxa"/>
              <w:left w:w="20" w:type="dxa"/>
              <w:bottom w:w="30" w:type="dxa"/>
              <w:right w:w="20" w:type="dxa"/>
            </w:tcMar>
            <w:vAlign w:val="bottom"/>
            <w:hideMark/>
          </w:tcPr>
          <w:p w14:paraId="3416C41C" w14:textId="77777777" w:rsidR="00000000" w:rsidRDefault="000F2E75">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6E3A8A" w14:textId="77777777" w:rsidR="00000000" w:rsidRDefault="000F2E7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C8AE33" w14:textId="77777777" w:rsidR="00000000" w:rsidRDefault="000F2E75">
            <w:pPr>
              <w:spacing w:after="100"/>
              <w:jc w:val="right"/>
              <w:rPr>
                <w:rFonts w:eastAsia="Times New Roman"/>
              </w:rPr>
            </w:pPr>
            <w:r>
              <w:rPr>
                <w:rFonts w:eastAsia="Times New Roman"/>
                <w:b/>
                <w:bCs/>
                <w:color w:val="000000"/>
                <w:sz w:val="20"/>
                <w:szCs w:val="20"/>
              </w:rPr>
              <w:t>276,272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CFD43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CF4DB"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1A5C36" w14:textId="77777777" w:rsidR="00000000" w:rsidRDefault="000F2E7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5057C4" w14:textId="77777777" w:rsidR="00000000" w:rsidRDefault="000F2E75">
            <w:pPr>
              <w:spacing w:after="100"/>
              <w:jc w:val="right"/>
              <w:rPr>
                <w:rFonts w:eastAsia="Times New Roman"/>
              </w:rPr>
            </w:pPr>
            <w:r>
              <w:rPr>
                <w:rFonts w:eastAsia="Times New Roman"/>
                <w:b/>
                <w:bCs/>
                <w:color w:val="000000"/>
                <w:sz w:val="20"/>
                <w:szCs w:val="20"/>
              </w:rPr>
              <w:t>206,880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43AD0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0DF0C"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89A78D" w14:textId="77777777" w:rsidR="00000000" w:rsidRDefault="000F2E7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ED9E0B" w14:textId="77777777" w:rsidR="00000000" w:rsidRDefault="000F2E75">
            <w:pPr>
              <w:spacing w:after="100"/>
              <w:jc w:val="right"/>
              <w:rPr>
                <w:rFonts w:eastAsia="Times New Roman"/>
              </w:rPr>
            </w:pPr>
            <w:r>
              <w:rPr>
                <w:rFonts w:eastAsia="Times New Roman"/>
                <w:b/>
                <w:bCs/>
                <w:color w:val="000000"/>
                <w:sz w:val="20"/>
                <w:szCs w:val="20"/>
              </w:rPr>
              <w:t>531,136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D4F35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77D23"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D87438" w14:textId="77777777" w:rsidR="00000000" w:rsidRDefault="000F2E75">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EF4D48" w14:textId="77777777" w:rsidR="00000000" w:rsidRDefault="000F2E75">
            <w:pPr>
              <w:spacing w:after="100"/>
              <w:jc w:val="right"/>
              <w:rPr>
                <w:rFonts w:eastAsia="Times New Roman"/>
              </w:rPr>
            </w:pPr>
            <w:r>
              <w:rPr>
                <w:rFonts w:eastAsia="Times New Roman"/>
                <w:b/>
                <w:bCs/>
                <w:color w:val="000000"/>
                <w:sz w:val="20"/>
                <w:szCs w:val="20"/>
              </w:rPr>
              <w:t>458,902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747AD4" w14:textId="77777777" w:rsidR="00000000" w:rsidRDefault="000F2E75">
            <w:pPr>
              <w:spacing w:after="100"/>
              <w:jc w:val="right"/>
              <w:rPr>
                <w:rFonts w:eastAsia="Times New Roman"/>
              </w:rPr>
            </w:pPr>
          </w:p>
        </w:tc>
      </w:tr>
      <w:tr w:rsidR="00000000" w14:paraId="3BCB8519" w14:textId="77777777">
        <w:trPr>
          <w:divId w:val="309478601"/>
          <w:trHeight w:val="300"/>
        </w:trPr>
        <w:tc>
          <w:tcPr>
            <w:tcW w:w="0" w:type="auto"/>
            <w:gridSpan w:val="3"/>
            <w:tcMar>
              <w:top w:w="0" w:type="dxa"/>
              <w:left w:w="20" w:type="dxa"/>
              <w:bottom w:w="0" w:type="dxa"/>
              <w:right w:w="20" w:type="dxa"/>
            </w:tcMar>
            <w:vAlign w:val="center"/>
            <w:hideMark/>
          </w:tcPr>
          <w:p w14:paraId="062075F3" w14:textId="77777777" w:rsidR="00000000" w:rsidRDefault="000F2E75">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659A81F"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937F1D"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D8071E3"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9DD44D"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8E668B6"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4BE6AF"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CDD95DF" w14:textId="77777777" w:rsidR="00000000" w:rsidRDefault="000F2E75">
            <w:pPr>
              <w:spacing w:after="100"/>
              <w:rPr>
                <w:rFonts w:eastAsia="Times New Roman"/>
                <w:sz w:val="20"/>
                <w:szCs w:val="20"/>
              </w:rPr>
            </w:pPr>
          </w:p>
        </w:tc>
      </w:tr>
    </w:tbl>
    <w:p w14:paraId="09BDD7F1" w14:textId="77777777" w:rsidR="00000000" w:rsidRDefault="000F2E75">
      <w:pPr>
        <w:ind w:firstLine="360"/>
        <w:jc w:val="both"/>
        <w:divId w:val="1556618962"/>
        <w:rPr>
          <w:rFonts w:eastAsia="Times New Roman"/>
        </w:rPr>
      </w:pPr>
      <w:r>
        <w:rPr>
          <w:rFonts w:eastAsia="Times New Roman"/>
          <w:color w:val="000000"/>
          <w:sz w:val="20"/>
          <w:szCs w:val="20"/>
        </w:rPr>
        <w:t>Due to the nature of our arrangements, certain estimates may be constrained if it is probable that a significant reversal of revenue will occur when the uncertainty is resolved. For our percentage of savings contracts, porti</w:t>
      </w:r>
      <w:r>
        <w:rPr>
          <w:rFonts w:eastAsia="Times New Roman"/>
          <w:color w:val="000000"/>
          <w:sz w:val="20"/>
          <w:szCs w:val="20"/>
        </w:rPr>
        <w:t>ons of revenue that is recognized and collected in a reporting period may be returned or credited in subsequent periods. These credits are the result of payers not utilizing the discounts that were initially calculated, or differences between the Company’s</w:t>
      </w:r>
      <w:r>
        <w:rPr>
          <w:rFonts w:eastAsia="Times New Roman"/>
          <w:color w:val="000000"/>
          <w:sz w:val="20"/>
          <w:szCs w:val="20"/>
        </w:rPr>
        <w:t xml:space="preserve"> estimates of savings achieved for a customer and the amounts self-reported in the following month by that same customer. Significant judgment is used in constraining estimates of variable consideration, and based upon both client-specific and aggregated f</w:t>
      </w:r>
      <w:r>
        <w:rPr>
          <w:rFonts w:eastAsia="Times New Roman"/>
          <w:color w:val="000000"/>
          <w:sz w:val="20"/>
          <w:szCs w:val="20"/>
        </w:rPr>
        <w:t>actors that include historical billing and adjustment data, client contract terms, and performance guarantees. We update our estimates at the end of each reporting period as additional information becomes available. There have not been any material changes</w:t>
      </w:r>
      <w:r>
        <w:rPr>
          <w:rFonts w:eastAsia="Times New Roman"/>
          <w:color w:val="000000"/>
          <w:sz w:val="20"/>
          <w:szCs w:val="20"/>
        </w:rPr>
        <w:t xml:space="preserve"> to estimates of variable consideration for performance obligations satisfied prior to the six months ended June 30, 2021.</w:t>
      </w:r>
    </w:p>
    <w:p w14:paraId="5311F372" w14:textId="77777777" w:rsidR="00000000" w:rsidRDefault="000F2E75">
      <w:pPr>
        <w:ind w:firstLine="360"/>
        <w:jc w:val="center"/>
        <w:divId w:val="1774008712"/>
        <w:rPr>
          <w:rFonts w:eastAsia="Times New Roman"/>
        </w:rPr>
      </w:pPr>
      <w:r>
        <w:rPr>
          <w:rFonts w:eastAsia="Times New Roman"/>
          <w:color w:val="000000"/>
          <w:sz w:val="20"/>
          <w:szCs w:val="20"/>
        </w:rPr>
        <w:t>12</w:t>
      </w:r>
    </w:p>
    <w:p w14:paraId="72B52D69" w14:textId="77777777" w:rsidR="00000000" w:rsidRDefault="000F2E75">
      <w:pPr>
        <w:rPr>
          <w:rFonts w:eastAsia="Times New Roman"/>
        </w:rPr>
      </w:pPr>
      <w:r>
        <w:rPr>
          <w:rFonts w:eastAsia="Times New Roman"/>
        </w:rPr>
        <w:pict w14:anchorId="3F3B8E68">
          <v:rect id="_x0000_i1037" style="width:0;height:1.5pt" o:hralign="center" o:hrstd="t" o:hr="t" fillcolor="#a0a0a0" stroked="f"/>
        </w:pict>
      </w:r>
    </w:p>
    <w:p w14:paraId="2B9BFC8C" w14:textId="77777777" w:rsidR="00000000" w:rsidRDefault="000F2E75">
      <w:pPr>
        <w:ind w:firstLine="360"/>
        <w:divId w:val="856772889"/>
        <w:rPr>
          <w:rFonts w:eastAsia="Times New Roman"/>
        </w:rPr>
      </w:pPr>
      <w:hyperlink w:anchor="ibf4a326416314581b1158b22b9fa3179_10" w:history="1">
        <w:r>
          <w:rPr>
            <w:rStyle w:val="a3"/>
            <w:rFonts w:eastAsia="Times New Roman"/>
            <w:sz w:val="20"/>
            <w:szCs w:val="20"/>
          </w:rPr>
          <w:t>Table of Contents</w:t>
        </w:r>
      </w:hyperlink>
    </w:p>
    <w:p w14:paraId="1A3453D0" w14:textId="77777777" w:rsidR="00000000" w:rsidRDefault="000F2E75">
      <w:pPr>
        <w:ind w:firstLine="360"/>
        <w:jc w:val="center"/>
        <w:divId w:val="1266885912"/>
        <w:rPr>
          <w:rFonts w:eastAsia="Times New Roman"/>
        </w:rPr>
      </w:pPr>
      <w:r>
        <w:rPr>
          <w:rFonts w:eastAsia="Times New Roman"/>
          <w:b/>
          <w:bCs/>
          <w:color w:val="000000"/>
          <w:sz w:val="20"/>
          <w:szCs w:val="20"/>
        </w:rPr>
        <w:t>MULTIPLAN CORPORATION</w:t>
      </w:r>
    </w:p>
    <w:p w14:paraId="64801AF1" w14:textId="77777777" w:rsidR="00000000" w:rsidRDefault="000F2E75">
      <w:pPr>
        <w:ind w:firstLine="360"/>
        <w:jc w:val="center"/>
        <w:divId w:val="1266885912"/>
        <w:rPr>
          <w:rFonts w:eastAsia="Times New Roman"/>
        </w:rPr>
      </w:pPr>
      <w:r>
        <w:rPr>
          <w:rFonts w:eastAsia="Times New Roman"/>
          <w:b/>
          <w:bCs/>
          <w:color w:val="000000"/>
          <w:sz w:val="20"/>
          <w:szCs w:val="20"/>
        </w:rPr>
        <w:t>Notes to Unaudited Condensed Consolidated Financial Statements</w:t>
      </w:r>
    </w:p>
    <w:p w14:paraId="21967B3A" w14:textId="77777777" w:rsidR="00000000" w:rsidRDefault="000F2E75">
      <w:pPr>
        <w:ind w:firstLine="360"/>
        <w:jc w:val="both"/>
        <w:divId w:val="396242847"/>
        <w:rPr>
          <w:rFonts w:eastAsia="Times New Roman"/>
        </w:rPr>
      </w:pPr>
      <w:r>
        <w:rPr>
          <w:rFonts w:eastAsia="Times New Roman"/>
          <w:color w:val="000000"/>
          <w:sz w:val="20"/>
          <w:szCs w:val="20"/>
        </w:rPr>
        <w:t>The timing of payments from customers from time to time generates contract assets or contract liabilities, however these amounts are immaterial in all periods presented.</w:t>
      </w:r>
    </w:p>
    <w:p w14:paraId="25021439" w14:textId="77777777" w:rsidR="00000000" w:rsidRDefault="000F2E75">
      <w:pPr>
        <w:ind w:firstLine="360"/>
        <w:jc w:val="both"/>
        <w:divId w:val="24912446"/>
        <w:rPr>
          <w:rFonts w:eastAsia="Times New Roman"/>
        </w:rPr>
      </w:pPr>
      <w:r>
        <w:rPr>
          <w:rFonts w:eastAsia="Times New Roman"/>
          <w:b/>
          <w:bCs/>
          <w:color w:val="000000"/>
          <w:sz w:val="20"/>
          <w:szCs w:val="20"/>
        </w:rPr>
        <w:t>Stock-Based Compensation</w:t>
      </w:r>
    </w:p>
    <w:p w14:paraId="5BCE925E" w14:textId="77777777" w:rsidR="00000000" w:rsidRDefault="000F2E75">
      <w:pPr>
        <w:ind w:firstLine="360"/>
        <w:jc w:val="both"/>
        <w:divId w:val="999115806"/>
        <w:rPr>
          <w:rFonts w:eastAsia="Times New Roman"/>
        </w:rPr>
      </w:pPr>
      <w:r>
        <w:rPr>
          <w:rFonts w:eastAsia="Times New Roman"/>
          <w:color w:val="000000"/>
          <w:sz w:val="20"/>
          <w:szCs w:val="20"/>
        </w:rPr>
        <w:t>The Company's awards are granted via the 2020 Omnibus Incenti</w:t>
      </w:r>
      <w:r>
        <w:rPr>
          <w:rFonts w:eastAsia="Times New Roman"/>
          <w:color w:val="000000"/>
          <w:sz w:val="20"/>
          <w:szCs w:val="20"/>
        </w:rPr>
        <w:t>ve Plan in the form of Employee RS, Employee RSUs, Employee NQSOs (together "employee awards"), and Director RSUs.</w:t>
      </w:r>
    </w:p>
    <w:p w14:paraId="1ED1FAD0" w14:textId="77777777" w:rsidR="00000000" w:rsidRDefault="000F2E75">
      <w:pPr>
        <w:ind w:firstLine="360"/>
        <w:jc w:val="both"/>
        <w:divId w:val="876351090"/>
        <w:rPr>
          <w:rFonts w:eastAsia="Times New Roman"/>
        </w:rPr>
      </w:pPr>
      <w:r>
        <w:rPr>
          <w:rFonts w:eastAsia="Times New Roman"/>
          <w:color w:val="000000"/>
          <w:sz w:val="20"/>
          <w:szCs w:val="20"/>
        </w:rPr>
        <w:t>Stock-based compensation is measured at the grant date based on the fair value of the award and is recognized as compensation expense for emp</w:t>
      </w:r>
      <w:r>
        <w:rPr>
          <w:rFonts w:eastAsia="Times New Roman"/>
          <w:color w:val="000000"/>
          <w:sz w:val="20"/>
          <w:szCs w:val="20"/>
        </w:rPr>
        <w:t xml:space="preserve">loyee awards, net of forfeitures, over the applicable requisite service period of the stock award using the straight-line method for awards with only service conditions. The compensation expense for Director RSUs is recognized in the same period(s) and in </w:t>
      </w:r>
      <w:r>
        <w:rPr>
          <w:rFonts w:eastAsia="Times New Roman"/>
          <w:color w:val="000000"/>
          <w:sz w:val="20"/>
          <w:szCs w:val="20"/>
        </w:rPr>
        <w:t xml:space="preserve">the same manner as if the Company had paid cash in exchange for the goods or services instead of a share-based award. </w:t>
      </w:r>
    </w:p>
    <w:p w14:paraId="788FCF28" w14:textId="77777777" w:rsidR="00000000" w:rsidRDefault="000F2E75">
      <w:pPr>
        <w:ind w:firstLine="360"/>
        <w:jc w:val="both"/>
        <w:divId w:val="1123034536"/>
        <w:rPr>
          <w:rFonts w:eastAsia="Times New Roman"/>
        </w:rPr>
      </w:pPr>
      <w:r>
        <w:rPr>
          <w:rFonts w:eastAsia="Times New Roman"/>
          <w:color w:val="000000"/>
          <w:sz w:val="20"/>
          <w:szCs w:val="20"/>
        </w:rPr>
        <w:t>We determine the fair value of the Employee RS, Employee RSUs and Director RSUs with time based vesting using the value on our common sto</w:t>
      </w:r>
      <w:r>
        <w:rPr>
          <w:rFonts w:eastAsia="Times New Roman"/>
          <w:color w:val="000000"/>
          <w:sz w:val="20"/>
          <w:szCs w:val="20"/>
        </w:rPr>
        <w:t xml:space="preserve">ck on the date of the grant. </w:t>
      </w:r>
    </w:p>
    <w:p w14:paraId="400B2A51" w14:textId="77777777" w:rsidR="00000000" w:rsidRDefault="000F2E75">
      <w:pPr>
        <w:ind w:firstLine="360"/>
        <w:jc w:val="both"/>
        <w:divId w:val="1065831704"/>
        <w:rPr>
          <w:rFonts w:eastAsia="Times New Roman"/>
        </w:rPr>
      </w:pPr>
      <w:r>
        <w:rPr>
          <w:rFonts w:eastAsia="Times New Roman"/>
          <w:color w:val="000000"/>
          <w:sz w:val="20"/>
          <w:szCs w:val="20"/>
        </w:rPr>
        <w:t>We determine the fair value of Employee NQSOs using a Black-Scholes option model while taking into consideration the price of the Company's Class A common stock and vesting conditions.</w:t>
      </w:r>
    </w:p>
    <w:p w14:paraId="076337C7" w14:textId="77777777" w:rsidR="00000000" w:rsidRDefault="000F2E75">
      <w:pPr>
        <w:ind w:firstLine="360"/>
        <w:jc w:val="both"/>
        <w:divId w:val="555319065"/>
        <w:rPr>
          <w:rFonts w:eastAsia="Times New Roman"/>
        </w:rPr>
      </w:pPr>
      <w:r>
        <w:rPr>
          <w:rFonts w:eastAsia="Times New Roman"/>
          <w:color w:val="000000"/>
          <w:sz w:val="20"/>
          <w:szCs w:val="20"/>
        </w:rPr>
        <w:t>Certain assumptions used in the model are</w:t>
      </w:r>
      <w:r>
        <w:rPr>
          <w:rFonts w:eastAsia="Times New Roman"/>
          <w:color w:val="000000"/>
          <w:sz w:val="20"/>
          <w:szCs w:val="20"/>
        </w:rPr>
        <w:t xml:space="preserve"> subjective and require significant management judgment, and include the (i) risk-free rate, (ii) volatility, and (iii) expected term. Changes in these assumptions can materially affect the estimate of the grant date fair value of the Employee NQSOs and ul</w:t>
      </w:r>
      <w:r>
        <w:rPr>
          <w:rFonts w:eastAsia="Times New Roman"/>
          <w:color w:val="000000"/>
          <w:sz w:val="20"/>
          <w:szCs w:val="20"/>
        </w:rPr>
        <w:t xml:space="preserve">timately compensation expenses. The Company has historically been a private company and lacked sufficient company-specific historical and implied volatility information. Therefore, it estimated its expected stock volatility based on the implied volatility </w:t>
      </w:r>
      <w:r>
        <w:rPr>
          <w:rFonts w:eastAsia="Times New Roman"/>
          <w:color w:val="000000"/>
          <w:sz w:val="20"/>
          <w:szCs w:val="20"/>
        </w:rPr>
        <w:t xml:space="preserve">of our publicly traded financial instruments and the historical volatility of a publicly traded set of peer companies. The risk-free interest rate is based on the interpolated 5 and 7 year U.S. Treasury constant maturity yields. </w:t>
      </w:r>
    </w:p>
    <w:p w14:paraId="045F7250" w14:textId="77777777" w:rsidR="00000000" w:rsidRDefault="000F2E75">
      <w:pPr>
        <w:ind w:firstLine="360"/>
        <w:jc w:val="both"/>
        <w:divId w:val="411240137"/>
        <w:rPr>
          <w:rFonts w:eastAsia="Times New Roman"/>
        </w:rPr>
      </w:pPr>
      <w:r>
        <w:rPr>
          <w:rFonts w:eastAsia="Times New Roman"/>
          <w:color w:val="000000"/>
          <w:sz w:val="20"/>
          <w:szCs w:val="20"/>
        </w:rPr>
        <w:t>See Note 7 Stock-Based Com</w:t>
      </w:r>
      <w:r>
        <w:rPr>
          <w:rFonts w:eastAsia="Times New Roman"/>
          <w:color w:val="000000"/>
          <w:sz w:val="20"/>
          <w:szCs w:val="20"/>
        </w:rPr>
        <w:t>pensation below for further information.</w:t>
      </w:r>
    </w:p>
    <w:p w14:paraId="5CB11032" w14:textId="77777777" w:rsidR="00000000" w:rsidRDefault="000F2E75">
      <w:pPr>
        <w:ind w:firstLine="360"/>
        <w:jc w:val="both"/>
        <w:divId w:val="1533808711"/>
        <w:rPr>
          <w:rFonts w:eastAsia="Times New Roman"/>
        </w:rPr>
      </w:pPr>
      <w:r>
        <w:rPr>
          <w:rFonts w:eastAsia="Times New Roman"/>
          <w:b/>
          <w:bCs/>
          <w:color w:val="000000"/>
          <w:sz w:val="20"/>
          <w:szCs w:val="20"/>
        </w:rPr>
        <w:t xml:space="preserve">New Accounting Pronouncements </w:t>
      </w:r>
    </w:p>
    <w:p w14:paraId="0FC743A8" w14:textId="77777777" w:rsidR="00000000" w:rsidRDefault="000F2E75">
      <w:pPr>
        <w:ind w:firstLine="360"/>
        <w:jc w:val="both"/>
        <w:divId w:val="272590094"/>
        <w:rPr>
          <w:rFonts w:eastAsia="Times New Roman"/>
        </w:rPr>
      </w:pPr>
      <w:r>
        <w:rPr>
          <w:rFonts w:eastAsia="Times New Roman"/>
          <w:color w:val="000000"/>
          <w:sz w:val="20"/>
          <w:szCs w:val="20"/>
        </w:rPr>
        <w:t>We consider the applicability and impact of all ASUs and applicable authoritative guidance. The ASUs not listed below were assessed and determined to be either not applicable or are ex</w:t>
      </w:r>
      <w:r>
        <w:rPr>
          <w:rFonts w:eastAsia="Times New Roman"/>
          <w:color w:val="000000"/>
          <w:sz w:val="20"/>
          <w:szCs w:val="20"/>
        </w:rPr>
        <w:t>pected to have an immaterial impact on our unaudited condensed consolidated financial statements.</w:t>
      </w:r>
    </w:p>
    <w:p w14:paraId="6A7B3050" w14:textId="77777777" w:rsidR="00000000" w:rsidRDefault="000F2E75">
      <w:pPr>
        <w:ind w:firstLine="360"/>
        <w:jc w:val="both"/>
        <w:divId w:val="1983343522"/>
        <w:rPr>
          <w:rFonts w:eastAsia="Times New Roman"/>
        </w:rPr>
      </w:pPr>
      <w:r>
        <w:rPr>
          <w:rFonts w:eastAsia="Times New Roman"/>
          <w:b/>
          <w:bCs/>
          <w:color w:val="000000"/>
          <w:sz w:val="20"/>
          <w:szCs w:val="20"/>
        </w:rPr>
        <w:t>New Accounting Pronouncements Recently Adopted</w:t>
      </w:r>
    </w:p>
    <w:p w14:paraId="12F95451" w14:textId="77777777" w:rsidR="00000000" w:rsidRDefault="000F2E75">
      <w:pPr>
        <w:ind w:firstLine="360"/>
        <w:jc w:val="both"/>
        <w:divId w:val="1616332212"/>
        <w:rPr>
          <w:rFonts w:eastAsia="Times New Roman"/>
        </w:rPr>
      </w:pPr>
      <w:r>
        <w:rPr>
          <w:rFonts w:eastAsia="Times New Roman"/>
          <w:b/>
          <w:bCs/>
          <w:i/>
          <w:iCs/>
          <w:color w:val="000000"/>
          <w:sz w:val="20"/>
          <w:szCs w:val="20"/>
        </w:rPr>
        <w:t>ASU 2020-06, Debt — Debt With Conversion and Other Options (Subtopic 470-20) and Derivatives and Hedging — Cont</w:t>
      </w:r>
      <w:r>
        <w:rPr>
          <w:rFonts w:eastAsia="Times New Roman"/>
          <w:b/>
          <w:bCs/>
          <w:i/>
          <w:iCs/>
          <w:color w:val="000000"/>
          <w:sz w:val="20"/>
          <w:szCs w:val="20"/>
        </w:rPr>
        <w:t xml:space="preserve">racts in Entity's Own Equity (Subtopic 815-40): Accounting for Convertible Instruments and Contracts in an Entity's Own Equity. </w:t>
      </w:r>
      <w:r>
        <w:rPr>
          <w:rFonts w:eastAsia="Times New Roman"/>
          <w:color w:val="000000"/>
          <w:sz w:val="20"/>
          <w:szCs w:val="20"/>
        </w:rPr>
        <w:t xml:space="preserve">On August 5, 2020, the FASB issued ASU 2020-06, </w:t>
      </w:r>
      <w:r>
        <w:rPr>
          <w:rFonts w:eastAsia="Times New Roman"/>
          <w:i/>
          <w:iCs/>
          <w:color w:val="000000"/>
          <w:sz w:val="20"/>
          <w:szCs w:val="20"/>
        </w:rPr>
        <w:t xml:space="preserve">Debt — Debt With Conversion and Other Options (Subtopic 470-20) and Derivatives </w:t>
      </w:r>
      <w:r>
        <w:rPr>
          <w:rFonts w:eastAsia="Times New Roman"/>
          <w:i/>
          <w:iCs/>
          <w:color w:val="000000"/>
          <w:sz w:val="20"/>
          <w:szCs w:val="20"/>
        </w:rPr>
        <w:t>and Hedging — Contracts in Entity's Own Equity (Subtopic 815-40): Accounting for Convertible Instruments and Contracts in an Entity's Own Equity</w:t>
      </w:r>
      <w:r>
        <w:rPr>
          <w:rFonts w:eastAsia="Times New Roman"/>
          <w:color w:val="000000"/>
          <w:sz w:val="20"/>
          <w:szCs w:val="20"/>
        </w:rPr>
        <w:t>. The amendments simplify the accounting for certain financial instruments with characteristics of liabilities a</w:t>
      </w:r>
      <w:r>
        <w:rPr>
          <w:rFonts w:eastAsia="Times New Roman"/>
          <w:color w:val="000000"/>
          <w:sz w:val="20"/>
          <w:szCs w:val="20"/>
        </w:rPr>
        <w:t>nd equity, including convertible instruments and contracts on an entity's own equity. The standard is effective for public companies for fiscal years, and interim periods within those fiscal years, beginning after December 15, 2021. Early adoption is permi</w:t>
      </w:r>
      <w:r>
        <w:rPr>
          <w:rFonts w:eastAsia="Times New Roman"/>
          <w:color w:val="000000"/>
          <w:sz w:val="20"/>
          <w:szCs w:val="20"/>
        </w:rPr>
        <w:t>tted. The Company adopted this new accounting standard on January 1, 2021 on a modified retrospective basis. As a result, comparative financial information has not been restated and continues to be reported under the accounting standards in effect for thos</w:t>
      </w:r>
      <w:r>
        <w:rPr>
          <w:rFonts w:eastAsia="Times New Roman"/>
          <w:color w:val="000000"/>
          <w:sz w:val="20"/>
          <w:szCs w:val="20"/>
        </w:rPr>
        <w:t xml:space="preserve">e periods. The adoption of the standard resulted in a reclassification to long-term debt of $297.9 million, corresponding to the equity component of $233.9 million previously recorded in additional paid-in capital, the deferred taxes related to the equity </w:t>
      </w:r>
      <w:r>
        <w:rPr>
          <w:rFonts w:eastAsia="Times New Roman"/>
          <w:color w:val="000000"/>
          <w:sz w:val="20"/>
          <w:szCs w:val="20"/>
        </w:rPr>
        <w:t>component as of January 1, 2021 of $70.1 million, and a cumulative-effect adjustment to increase retained earnings as of January 1, 2021 by $6.0 million, which reflects the elimination of the discount amortization related to the equity component in prior p</w:t>
      </w:r>
      <w:r>
        <w:rPr>
          <w:rFonts w:eastAsia="Times New Roman"/>
          <w:color w:val="000000"/>
          <w:sz w:val="20"/>
          <w:szCs w:val="20"/>
        </w:rPr>
        <w:t>eriods, net of deferred taxes. See Note 3 Long-Term Debt below for additional information on the impact of this adoption.</w:t>
      </w:r>
    </w:p>
    <w:p w14:paraId="02246672" w14:textId="77777777" w:rsidR="00000000" w:rsidRDefault="000F2E75">
      <w:pPr>
        <w:ind w:firstLine="360"/>
        <w:jc w:val="center"/>
        <w:divId w:val="709455610"/>
        <w:rPr>
          <w:rFonts w:eastAsia="Times New Roman"/>
        </w:rPr>
      </w:pPr>
      <w:r>
        <w:rPr>
          <w:rFonts w:eastAsia="Times New Roman"/>
          <w:color w:val="000000"/>
          <w:sz w:val="20"/>
          <w:szCs w:val="20"/>
        </w:rPr>
        <w:t>13</w:t>
      </w:r>
    </w:p>
    <w:p w14:paraId="497ACDAC" w14:textId="77777777" w:rsidR="00000000" w:rsidRDefault="000F2E75">
      <w:pPr>
        <w:rPr>
          <w:rFonts w:eastAsia="Times New Roman"/>
        </w:rPr>
      </w:pPr>
      <w:r>
        <w:rPr>
          <w:rFonts w:eastAsia="Times New Roman"/>
        </w:rPr>
        <w:pict w14:anchorId="6AD2F73B">
          <v:rect id="_x0000_i1038" style="width:0;height:1.5pt" o:hralign="center" o:hrstd="t" o:hr="t" fillcolor="#a0a0a0" stroked="f"/>
        </w:pict>
      </w:r>
    </w:p>
    <w:p w14:paraId="07312A6A" w14:textId="77777777" w:rsidR="00000000" w:rsidRDefault="000F2E75">
      <w:pPr>
        <w:ind w:firstLine="360"/>
        <w:divId w:val="983043840"/>
        <w:rPr>
          <w:rFonts w:eastAsia="Times New Roman"/>
        </w:rPr>
      </w:pPr>
      <w:hyperlink w:anchor="ibf4a326416314581b1158b22b9fa3179_10" w:history="1">
        <w:r>
          <w:rPr>
            <w:rStyle w:val="a3"/>
            <w:rFonts w:eastAsia="Times New Roman"/>
            <w:sz w:val="20"/>
            <w:szCs w:val="20"/>
          </w:rPr>
          <w:t>Table of Contents</w:t>
        </w:r>
      </w:hyperlink>
    </w:p>
    <w:p w14:paraId="0434D058" w14:textId="77777777" w:rsidR="00000000" w:rsidRDefault="000F2E75">
      <w:pPr>
        <w:ind w:firstLine="360"/>
        <w:jc w:val="center"/>
        <w:divId w:val="270825407"/>
        <w:rPr>
          <w:rFonts w:eastAsia="Times New Roman"/>
        </w:rPr>
      </w:pPr>
      <w:r>
        <w:rPr>
          <w:rFonts w:eastAsia="Times New Roman"/>
          <w:b/>
          <w:bCs/>
          <w:color w:val="000000"/>
          <w:sz w:val="20"/>
          <w:szCs w:val="20"/>
        </w:rPr>
        <w:t>MULTIPLAN CORPORA</w:t>
      </w:r>
      <w:r>
        <w:rPr>
          <w:rFonts w:eastAsia="Times New Roman"/>
          <w:b/>
          <w:bCs/>
          <w:color w:val="000000"/>
          <w:sz w:val="20"/>
          <w:szCs w:val="20"/>
        </w:rPr>
        <w:t>TION</w:t>
      </w:r>
    </w:p>
    <w:p w14:paraId="79297D68" w14:textId="77777777" w:rsidR="00000000" w:rsidRDefault="000F2E75">
      <w:pPr>
        <w:ind w:firstLine="360"/>
        <w:jc w:val="center"/>
        <w:divId w:val="270825407"/>
        <w:rPr>
          <w:rFonts w:eastAsia="Times New Roman"/>
        </w:rPr>
      </w:pPr>
      <w:r>
        <w:rPr>
          <w:rFonts w:eastAsia="Times New Roman"/>
          <w:b/>
          <w:bCs/>
          <w:color w:val="000000"/>
          <w:sz w:val="20"/>
          <w:szCs w:val="20"/>
        </w:rPr>
        <w:t>Notes to Unaudited Condensed Consolidated Financial Statements</w:t>
      </w:r>
    </w:p>
    <w:p w14:paraId="47BCFCE3" w14:textId="77777777" w:rsidR="00000000" w:rsidRDefault="000F2E75">
      <w:pPr>
        <w:ind w:firstLine="360"/>
        <w:jc w:val="both"/>
        <w:divId w:val="175390892"/>
        <w:rPr>
          <w:rFonts w:eastAsia="Times New Roman"/>
        </w:rPr>
      </w:pPr>
      <w:r>
        <w:rPr>
          <w:rFonts w:eastAsia="Times New Roman"/>
          <w:b/>
          <w:bCs/>
          <w:color w:val="000000"/>
          <w:sz w:val="20"/>
          <w:szCs w:val="20"/>
        </w:rPr>
        <w:t>New Accounting Pronouncements Issued but Not Yet Adopted</w:t>
      </w:r>
    </w:p>
    <w:p w14:paraId="383E5EEA" w14:textId="77777777" w:rsidR="00000000" w:rsidRDefault="000F2E75">
      <w:pPr>
        <w:ind w:firstLine="360"/>
        <w:jc w:val="both"/>
        <w:divId w:val="644165074"/>
        <w:rPr>
          <w:rFonts w:eastAsia="Times New Roman"/>
        </w:rPr>
      </w:pPr>
      <w:r>
        <w:rPr>
          <w:rFonts w:eastAsia="Times New Roman"/>
          <w:b/>
          <w:bCs/>
          <w:i/>
          <w:iCs/>
          <w:color w:val="000000"/>
          <w:sz w:val="20"/>
          <w:szCs w:val="20"/>
        </w:rPr>
        <w:t xml:space="preserve">ASU 2020-04 and 2021-01, Reference Rate Reform (Topic 848) and Reference Rate Reform (Topic 848): Scope. </w:t>
      </w:r>
      <w:r>
        <w:rPr>
          <w:rFonts w:eastAsia="Times New Roman"/>
          <w:color w:val="000000"/>
          <w:sz w:val="20"/>
          <w:szCs w:val="20"/>
        </w:rPr>
        <w:t>In March 2020, the FASB is</w:t>
      </w:r>
      <w:r>
        <w:rPr>
          <w:rFonts w:eastAsia="Times New Roman"/>
          <w:color w:val="000000"/>
          <w:sz w:val="20"/>
          <w:szCs w:val="20"/>
        </w:rPr>
        <w:t xml:space="preserve">sued ASU No. 2020-04, </w:t>
      </w:r>
      <w:r>
        <w:rPr>
          <w:rFonts w:eastAsia="Times New Roman"/>
          <w:i/>
          <w:iCs/>
          <w:color w:val="000000"/>
          <w:sz w:val="20"/>
          <w:szCs w:val="20"/>
        </w:rPr>
        <w:t>Reference Rate Reform (Topic 848)</w:t>
      </w:r>
      <w:r>
        <w:rPr>
          <w:rFonts w:eastAsia="Times New Roman"/>
          <w:color w:val="000000"/>
          <w:sz w:val="20"/>
          <w:szCs w:val="20"/>
        </w:rPr>
        <w:t>, which provides optional expedients and exceptions for applying GAAP to contracts, hedging relationships, and other transactions affected by reference rate reform if certain criteria are met. The amen</w:t>
      </w:r>
      <w:r>
        <w:rPr>
          <w:rFonts w:eastAsia="Times New Roman"/>
          <w:color w:val="000000"/>
          <w:sz w:val="20"/>
          <w:szCs w:val="20"/>
        </w:rPr>
        <w:t xml:space="preserve">dments apply only to contracts, hedging relationships, and other transactions that reference LIBOR or another reference rate expected to be discontinued because of reference rate reform. In January 2021, the FASB issued ASU No. 2021-01, </w:t>
      </w:r>
      <w:r>
        <w:rPr>
          <w:rFonts w:eastAsia="Times New Roman"/>
          <w:i/>
          <w:iCs/>
          <w:color w:val="000000"/>
          <w:sz w:val="20"/>
          <w:szCs w:val="20"/>
        </w:rPr>
        <w:t>Reference Rate Refo</w:t>
      </w:r>
      <w:r>
        <w:rPr>
          <w:rFonts w:eastAsia="Times New Roman"/>
          <w:i/>
          <w:iCs/>
          <w:color w:val="000000"/>
          <w:sz w:val="20"/>
          <w:szCs w:val="20"/>
        </w:rPr>
        <w:t>rm (Topic 848): Scope</w:t>
      </w:r>
      <w:r>
        <w:rPr>
          <w:rFonts w:eastAsia="Times New Roman"/>
          <w:color w:val="000000"/>
          <w:sz w:val="20"/>
          <w:szCs w:val="20"/>
        </w:rPr>
        <w:t xml:space="preserve">, which expanded the scope of Topic 848 to include derivative instruments impacted by discounting transition. ASU 2020-04 and ASU 2021-01 are effective for all entities through December 31, 2022. The expedients and exceptions provided </w:t>
      </w:r>
      <w:r>
        <w:rPr>
          <w:rFonts w:eastAsia="Times New Roman"/>
          <w:color w:val="000000"/>
          <w:sz w:val="20"/>
          <w:szCs w:val="20"/>
        </w:rPr>
        <w:t>by the amendments do not apply to contract modifications and hedging relationships entered into or evaluated after December 31, 2022, except for hedging transactions as of December 31, 2022, that an entity has elected certain optional expedients for and th</w:t>
      </w:r>
      <w:r>
        <w:rPr>
          <w:rFonts w:eastAsia="Times New Roman"/>
          <w:color w:val="000000"/>
          <w:sz w:val="20"/>
          <w:szCs w:val="20"/>
        </w:rPr>
        <w:t>at are retained through the end of the hedging relationship. The Company has a term loan and a revolving credit loan for which the interest rates are indexed on the LIBOR. The guidance did not have an impact on our financial position, results of operations</w:t>
      </w:r>
      <w:r>
        <w:rPr>
          <w:rFonts w:eastAsia="Times New Roman"/>
          <w:color w:val="000000"/>
          <w:sz w:val="20"/>
          <w:szCs w:val="20"/>
        </w:rPr>
        <w:t xml:space="preserve"> or disclosures at transition, but we will continue to evaluate its impact on contracts and hedging relationships modified on or before December 31, 2022.</w:t>
      </w:r>
    </w:p>
    <w:p w14:paraId="4BCC17AA" w14:textId="77777777" w:rsidR="00000000" w:rsidRDefault="000F2E75">
      <w:pPr>
        <w:ind w:hanging="360"/>
        <w:jc w:val="both"/>
        <w:divId w:val="1538589803"/>
        <w:rPr>
          <w:rFonts w:eastAsia="Times New Roman"/>
        </w:rPr>
      </w:pPr>
      <w:r>
        <w:rPr>
          <w:rFonts w:eastAsia="Times New Roman"/>
          <w:b/>
          <w:bCs/>
          <w:color w:val="000000"/>
          <w:sz w:val="20"/>
          <w:szCs w:val="20"/>
        </w:rPr>
        <w:t>2.Business Combinations</w:t>
      </w:r>
    </w:p>
    <w:p w14:paraId="6FB4BABC" w14:textId="77777777" w:rsidR="00000000" w:rsidRDefault="000F2E75">
      <w:pPr>
        <w:ind w:firstLine="360"/>
        <w:jc w:val="both"/>
        <w:divId w:val="168982106"/>
        <w:rPr>
          <w:rFonts w:eastAsia="Times New Roman"/>
        </w:rPr>
      </w:pPr>
      <w:r>
        <w:rPr>
          <w:rFonts w:eastAsia="Times New Roman"/>
          <w:b/>
          <w:bCs/>
          <w:color w:val="000000"/>
          <w:sz w:val="20"/>
          <w:szCs w:val="20"/>
          <w:shd w:val="clear" w:color="auto" w:fill="FFFFFF"/>
        </w:rPr>
        <w:t xml:space="preserve">DHP Acquisition </w:t>
      </w:r>
    </w:p>
    <w:p w14:paraId="036CA04F" w14:textId="77777777" w:rsidR="00000000" w:rsidRDefault="000F2E75">
      <w:pPr>
        <w:ind w:firstLine="360"/>
        <w:jc w:val="both"/>
        <w:divId w:val="351151806"/>
        <w:rPr>
          <w:rFonts w:eastAsia="Times New Roman"/>
        </w:rPr>
      </w:pPr>
      <w:r>
        <w:rPr>
          <w:rFonts w:eastAsia="Times New Roman"/>
          <w:color w:val="000000"/>
          <w:sz w:val="20"/>
          <w:szCs w:val="20"/>
        </w:rPr>
        <w:t>On February </w:t>
      </w:r>
      <w:r>
        <w:rPr>
          <w:rFonts w:eastAsia="Times New Roman"/>
          <w:color w:val="000000"/>
          <w:sz w:val="20"/>
          <w:szCs w:val="20"/>
        </w:rPr>
        <w:t>26, 2021, the Company completed the acquisition of DHP, an analytics and technology company offering healthcare revenue and payment integrity services. The Company acquired 100 percent of the voting equity interest of DHP. The acquisition strengthens Multi</w:t>
      </w:r>
      <w:r>
        <w:rPr>
          <w:rFonts w:eastAsia="Times New Roman"/>
          <w:color w:val="000000"/>
          <w:sz w:val="20"/>
          <w:szCs w:val="20"/>
        </w:rPr>
        <w:t>Plan's service offering in the payment integrity market with new and complementary services to help its payor customers manage the overall cost of care and improve their competitiveness. It also adds revenue integrity services for plans that receive premiu</w:t>
      </w:r>
      <w:r>
        <w:rPr>
          <w:rFonts w:eastAsia="Times New Roman"/>
          <w:color w:val="000000"/>
          <w:sz w:val="20"/>
          <w:szCs w:val="20"/>
        </w:rPr>
        <w:t>ms from the Centers for Medicare and Medicaid Services.</w:t>
      </w:r>
    </w:p>
    <w:p w14:paraId="794E9A49" w14:textId="77777777" w:rsidR="00000000" w:rsidRDefault="000F2E75">
      <w:pPr>
        <w:ind w:firstLine="360"/>
        <w:jc w:val="both"/>
        <w:divId w:val="1357191553"/>
        <w:rPr>
          <w:rFonts w:eastAsia="Times New Roman"/>
        </w:rPr>
      </w:pPr>
      <w:r>
        <w:rPr>
          <w:rFonts w:eastAsia="Times New Roman"/>
          <w:color w:val="000000"/>
          <w:sz w:val="20"/>
          <w:szCs w:val="20"/>
        </w:rPr>
        <w:t>The DHP acquisition was accounted for as a business combination using the acquisition method of accounting. As a result of the DHP acquisition and the application of purchase accounting, DHP's identif</w:t>
      </w:r>
      <w:r>
        <w:rPr>
          <w:rFonts w:eastAsia="Times New Roman"/>
          <w:color w:val="000000"/>
          <w:sz w:val="20"/>
          <w:szCs w:val="20"/>
        </w:rPr>
        <w:t>iable assets and liabilities were adjusted to their fair market values as of the acquisition date. The amount of DHP goodwill that is deductible for income tax purposes is $48.0 million.</w:t>
      </w:r>
    </w:p>
    <w:p w14:paraId="5781ED6F" w14:textId="77777777" w:rsidR="00000000" w:rsidRDefault="000F2E75">
      <w:pPr>
        <w:ind w:firstLine="360"/>
        <w:jc w:val="both"/>
        <w:divId w:val="2132549117"/>
        <w:rPr>
          <w:rFonts w:eastAsia="Times New Roman"/>
        </w:rPr>
      </w:pPr>
      <w:r>
        <w:rPr>
          <w:rFonts w:eastAsia="Times New Roman"/>
          <w:color w:val="000000"/>
          <w:sz w:val="20"/>
          <w:szCs w:val="20"/>
        </w:rPr>
        <w:t>The following table summarizes the consideration transferred to acqui</w:t>
      </w:r>
      <w:r>
        <w:rPr>
          <w:rFonts w:eastAsia="Times New Roman"/>
          <w:color w:val="000000"/>
          <w:sz w:val="20"/>
          <w:szCs w:val="20"/>
        </w:rPr>
        <w:t>re DHP and the amounts of identified assets acquired and liabilities assumed at the acquisition date:</w:t>
      </w:r>
    </w:p>
    <w:tbl>
      <w:tblPr>
        <w:tblW w:w="5000" w:type="pct"/>
        <w:tblCellMar>
          <w:top w:w="15" w:type="dxa"/>
          <w:left w:w="15" w:type="dxa"/>
          <w:bottom w:w="15" w:type="dxa"/>
          <w:right w:w="15" w:type="dxa"/>
        </w:tblCellMar>
        <w:tblLook w:val="04A0" w:firstRow="1" w:lastRow="0" w:firstColumn="1" w:lastColumn="0" w:noHBand="0" w:noVBand="1"/>
      </w:tblPr>
      <w:tblGrid>
        <w:gridCol w:w="52"/>
        <w:gridCol w:w="7177"/>
        <w:gridCol w:w="36"/>
        <w:gridCol w:w="120"/>
        <w:gridCol w:w="885"/>
        <w:gridCol w:w="36"/>
      </w:tblGrid>
      <w:tr w:rsidR="00000000" w14:paraId="7DF9F5E4" w14:textId="77777777">
        <w:trPr>
          <w:divId w:val="1734304271"/>
        </w:trPr>
        <w:tc>
          <w:tcPr>
            <w:tcW w:w="50" w:type="pct"/>
            <w:vAlign w:val="center"/>
            <w:hideMark/>
          </w:tcPr>
          <w:p w14:paraId="2E7EB289" w14:textId="77777777" w:rsidR="00000000" w:rsidRDefault="000F2E75">
            <w:pPr>
              <w:ind w:firstLine="360"/>
              <w:jc w:val="both"/>
              <w:rPr>
                <w:rFonts w:eastAsia="Times New Roman"/>
              </w:rPr>
            </w:pPr>
          </w:p>
        </w:tc>
        <w:tc>
          <w:tcPr>
            <w:tcW w:w="4338" w:type="pct"/>
            <w:vAlign w:val="center"/>
            <w:hideMark/>
          </w:tcPr>
          <w:p w14:paraId="4D940B3C" w14:textId="77777777" w:rsidR="00000000" w:rsidRDefault="000F2E75">
            <w:pPr>
              <w:spacing w:after="100"/>
              <w:rPr>
                <w:rFonts w:eastAsia="Times New Roman"/>
                <w:sz w:val="20"/>
                <w:szCs w:val="20"/>
              </w:rPr>
            </w:pPr>
          </w:p>
        </w:tc>
        <w:tc>
          <w:tcPr>
            <w:tcW w:w="5" w:type="pct"/>
            <w:vAlign w:val="center"/>
            <w:hideMark/>
          </w:tcPr>
          <w:p w14:paraId="437FD1FE" w14:textId="77777777" w:rsidR="00000000" w:rsidRDefault="000F2E75">
            <w:pPr>
              <w:spacing w:after="100"/>
              <w:rPr>
                <w:rFonts w:eastAsia="Times New Roman"/>
                <w:sz w:val="20"/>
                <w:szCs w:val="20"/>
              </w:rPr>
            </w:pPr>
          </w:p>
        </w:tc>
        <w:tc>
          <w:tcPr>
            <w:tcW w:w="50" w:type="pct"/>
            <w:vAlign w:val="center"/>
            <w:hideMark/>
          </w:tcPr>
          <w:p w14:paraId="19A7C4E8" w14:textId="77777777" w:rsidR="00000000" w:rsidRDefault="000F2E75">
            <w:pPr>
              <w:spacing w:after="100"/>
              <w:rPr>
                <w:rFonts w:eastAsia="Times New Roman"/>
                <w:sz w:val="20"/>
                <w:szCs w:val="20"/>
              </w:rPr>
            </w:pPr>
          </w:p>
        </w:tc>
        <w:tc>
          <w:tcPr>
            <w:tcW w:w="551" w:type="pct"/>
            <w:vAlign w:val="center"/>
            <w:hideMark/>
          </w:tcPr>
          <w:p w14:paraId="5439C4A2" w14:textId="77777777" w:rsidR="00000000" w:rsidRDefault="000F2E75">
            <w:pPr>
              <w:spacing w:after="100"/>
              <w:rPr>
                <w:rFonts w:eastAsia="Times New Roman"/>
                <w:sz w:val="20"/>
                <w:szCs w:val="20"/>
              </w:rPr>
            </w:pPr>
          </w:p>
        </w:tc>
        <w:tc>
          <w:tcPr>
            <w:tcW w:w="5" w:type="pct"/>
            <w:vAlign w:val="center"/>
            <w:hideMark/>
          </w:tcPr>
          <w:p w14:paraId="47395836" w14:textId="77777777" w:rsidR="00000000" w:rsidRDefault="000F2E75">
            <w:pPr>
              <w:spacing w:after="100"/>
              <w:rPr>
                <w:rFonts w:eastAsia="Times New Roman"/>
                <w:sz w:val="20"/>
                <w:szCs w:val="20"/>
              </w:rPr>
            </w:pPr>
          </w:p>
        </w:tc>
      </w:tr>
      <w:tr w:rsidR="00000000" w14:paraId="155D349F" w14:textId="77777777">
        <w:trPr>
          <w:divId w:val="1734304271"/>
        </w:trPr>
        <w:tc>
          <w:tcPr>
            <w:tcW w:w="0" w:type="auto"/>
            <w:gridSpan w:val="3"/>
            <w:tcMar>
              <w:top w:w="30" w:type="dxa"/>
              <w:left w:w="20" w:type="dxa"/>
              <w:bottom w:w="30" w:type="dxa"/>
              <w:right w:w="20" w:type="dxa"/>
            </w:tcMar>
            <w:hideMark/>
          </w:tcPr>
          <w:p w14:paraId="795B29B4"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14:paraId="395BE497" w14:textId="77777777" w:rsidR="00000000" w:rsidRDefault="000F2E75">
            <w:pPr>
              <w:spacing w:after="100"/>
              <w:rPr>
                <w:rFonts w:eastAsia="Times New Roman"/>
              </w:rPr>
            </w:pPr>
          </w:p>
        </w:tc>
      </w:tr>
      <w:tr w:rsidR="00000000" w14:paraId="6E81945A" w14:textId="77777777">
        <w:trPr>
          <w:divId w:val="1734304271"/>
        </w:trPr>
        <w:tc>
          <w:tcPr>
            <w:tcW w:w="0" w:type="auto"/>
            <w:gridSpan w:val="3"/>
            <w:shd w:val="clear" w:color="auto" w:fill="CCEEFF"/>
            <w:tcMar>
              <w:top w:w="30" w:type="dxa"/>
              <w:left w:w="20" w:type="dxa"/>
              <w:bottom w:w="30" w:type="dxa"/>
              <w:right w:w="20" w:type="dxa"/>
            </w:tcMar>
            <w:hideMark/>
          </w:tcPr>
          <w:p w14:paraId="33B88158" w14:textId="77777777" w:rsidR="00000000" w:rsidRDefault="000F2E75">
            <w:pPr>
              <w:spacing w:after="100"/>
              <w:rPr>
                <w:rFonts w:eastAsia="Times New Roman"/>
              </w:rPr>
            </w:pPr>
            <w:r>
              <w:rPr>
                <w:rFonts w:eastAsia="Times New Roman"/>
                <w:color w:val="000000"/>
                <w:sz w:val="20"/>
                <w:szCs w:val="20"/>
              </w:rPr>
              <w:t>Total consideration transferred in cash</w:t>
            </w:r>
          </w:p>
        </w:tc>
        <w:tc>
          <w:tcPr>
            <w:tcW w:w="0" w:type="auto"/>
            <w:shd w:val="clear" w:color="auto" w:fill="CCEEFF"/>
            <w:tcMar>
              <w:top w:w="30" w:type="dxa"/>
              <w:left w:w="20" w:type="dxa"/>
              <w:bottom w:w="30" w:type="dxa"/>
              <w:right w:w="0" w:type="dxa"/>
            </w:tcMar>
            <w:hideMark/>
          </w:tcPr>
          <w:p w14:paraId="4846CEAE"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hideMark/>
          </w:tcPr>
          <w:p w14:paraId="5F73CE83" w14:textId="77777777" w:rsidR="00000000" w:rsidRDefault="000F2E75">
            <w:pPr>
              <w:spacing w:after="100"/>
              <w:jc w:val="right"/>
              <w:rPr>
                <w:rFonts w:eastAsia="Times New Roman"/>
              </w:rPr>
            </w:pPr>
            <w:r>
              <w:rPr>
                <w:rFonts w:eastAsia="Times New Roman"/>
                <w:color w:val="000000"/>
                <w:sz w:val="20"/>
                <w:szCs w:val="20"/>
              </w:rPr>
              <w:t>151,776 </w:t>
            </w:r>
          </w:p>
        </w:tc>
        <w:tc>
          <w:tcPr>
            <w:tcW w:w="0" w:type="auto"/>
            <w:shd w:val="clear" w:color="auto" w:fill="CCEEFF"/>
            <w:tcMar>
              <w:top w:w="30" w:type="dxa"/>
              <w:left w:w="0" w:type="dxa"/>
              <w:bottom w:w="30" w:type="dxa"/>
              <w:right w:w="20" w:type="dxa"/>
            </w:tcMar>
            <w:hideMark/>
          </w:tcPr>
          <w:p w14:paraId="78C6679B" w14:textId="77777777" w:rsidR="00000000" w:rsidRDefault="000F2E75">
            <w:pPr>
              <w:spacing w:after="100"/>
              <w:jc w:val="right"/>
              <w:rPr>
                <w:rFonts w:eastAsia="Times New Roman"/>
              </w:rPr>
            </w:pPr>
          </w:p>
        </w:tc>
      </w:tr>
      <w:tr w:rsidR="00000000" w14:paraId="4048C474" w14:textId="77777777">
        <w:trPr>
          <w:divId w:val="1734304271"/>
          <w:trHeight w:val="300"/>
        </w:trPr>
        <w:tc>
          <w:tcPr>
            <w:tcW w:w="0" w:type="auto"/>
            <w:gridSpan w:val="3"/>
            <w:shd w:val="clear" w:color="auto" w:fill="FFFFFF"/>
            <w:tcMar>
              <w:top w:w="0" w:type="dxa"/>
              <w:left w:w="20" w:type="dxa"/>
              <w:bottom w:w="0" w:type="dxa"/>
              <w:right w:w="20" w:type="dxa"/>
            </w:tcMar>
            <w:vAlign w:val="center"/>
            <w:hideMark/>
          </w:tcPr>
          <w:p w14:paraId="7C252206" w14:textId="77777777" w:rsidR="00000000" w:rsidRDefault="000F2E7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973E96" w14:textId="77777777" w:rsidR="00000000" w:rsidRDefault="000F2E75">
            <w:pPr>
              <w:spacing w:after="100"/>
              <w:rPr>
                <w:rFonts w:eastAsia="Times New Roman"/>
                <w:sz w:val="20"/>
                <w:szCs w:val="20"/>
              </w:rPr>
            </w:pPr>
          </w:p>
        </w:tc>
      </w:tr>
      <w:tr w:rsidR="00000000" w14:paraId="49511958" w14:textId="77777777">
        <w:trPr>
          <w:divId w:val="1734304271"/>
        </w:trPr>
        <w:tc>
          <w:tcPr>
            <w:tcW w:w="0" w:type="auto"/>
            <w:gridSpan w:val="3"/>
            <w:shd w:val="clear" w:color="auto" w:fill="CCEEFF"/>
            <w:tcMar>
              <w:top w:w="30" w:type="dxa"/>
              <w:left w:w="20" w:type="dxa"/>
              <w:bottom w:w="30" w:type="dxa"/>
              <w:right w:w="20" w:type="dxa"/>
            </w:tcMar>
            <w:hideMark/>
          </w:tcPr>
          <w:p w14:paraId="42A56650" w14:textId="77777777" w:rsidR="00000000" w:rsidRDefault="000F2E75">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hideMark/>
          </w:tcPr>
          <w:p w14:paraId="5E52F289" w14:textId="77777777" w:rsidR="00000000" w:rsidRDefault="000F2E75">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hideMark/>
          </w:tcPr>
          <w:p w14:paraId="2F2F6C0E" w14:textId="77777777" w:rsidR="00000000" w:rsidRDefault="000F2E75">
            <w:pPr>
              <w:spacing w:after="100"/>
              <w:jc w:val="right"/>
              <w:rPr>
                <w:rFonts w:eastAsia="Times New Roman"/>
              </w:rPr>
            </w:pPr>
          </w:p>
        </w:tc>
      </w:tr>
      <w:tr w:rsidR="00000000" w14:paraId="3CAAAEEA" w14:textId="77777777">
        <w:trPr>
          <w:divId w:val="1734304271"/>
        </w:trPr>
        <w:tc>
          <w:tcPr>
            <w:tcW w:w="0" w:type="auto"/>
            <w:gridSpan w:val="3"/>
            <w:shd w:val="clear" w:color="auto" w:fill="FFFFFF"/>
            <w:tcMar>
              <w:top w:w="30" w:type="dxa"/>
              <w:left w:w="20" w:type="dxa"/>
              <w:bottom w:w="30" w:type="dxa"/>
              <w:right w:w="20" w:type="dxa"/>
            </w:tcMar>
            <w:hideMark/>
          </w:tcPr>
          <w:p w14:paraId="47463104" w14:textId="77777777" w:rsidR="00000000" w:rsidRDefault="000F2E75">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FFFFFF"/>
            <w:tcMar>
              <w:top w:w="30" w:type="dxa"/>
              <w:left w:w="20" w:type="dxa"/>
              <w:bottom w:w="30" w:type="dxa"/>
              <w:right w:w="0" w:type="dxa"/>
            </w:tcMar>
            <w:hideMark/>
          </w:tcPr>
          <w:p w14:paraId="6AD33D71" w14:textId="77777777" w:rsidR="00000000" w:rsidRDefault="000F2E75">
            <w:pPr>
              <w:spacing w:after="100"/>
              <w:jc w:val="right"/>
              <w:rPr>
                <w:rFonts w:eastAsia="Times New Roman"/>
              </w:rPr>
            </w:pPr>
            <w:r>
              <w:rPr>
                <w:rFonts w:eastAsia="Times New Roman"/>
                <w:color w:val="000000"/>
                <w:sz w:val="20"/>
                <w:szCs w:val="20"/>
              </w:rPr>
              <w:t>2,993 </w:t>
            </w:r>
          </w:p>
        </w:tc>
        <w:tc>
          <w:tcPr>
            <w:tcW w:w="0" w:type="auto"/>
            <w:shd w:val="clear" w:color="auto" w:fill="FFFFFF"/>
            <w:tcMar>
              <w:top w:w="30" w:type="dxa"/>
              <w:left w:w="0" w:type="dxa"/>
              <w:bottom w:w="30" w:type="dxa"/>
              <w:right w:w="20" w:type="dxa"/>
            </w:tcMar>
            <w:hideMark/>
          </w:tcPr>
          <w:p w14:paraId="44E913D5" w14:textId="77777777" w:rsidR="00000000" w:rsidRDefault="000F2E75">
            <w:pPr>
              <w:spacing w:after="100"/>
              <w:jc w:val="right"/>
              <w:rPr>
                <w:rFonts w:eastAsia="Times New Roman"/>
              </w:rPr>
            </w:pPr>
          </w:p>
        </w:tc>
      </w:tr>
      <w:tr w:rsidR="00000000" w14:paraId="24969993" w14:textId="77777777">
        <w:trPr>
          <w:divId w:val="1734304271"/>
        </w:trPr>
        <w:tc>
          <w:tcPr>
            <w:tcW w:w="0" w:type="auto"/>
            <w:gridSpan w:val="3"/>
            <w:shd w:val="clear" w:color="auto" w:fill="CCEEFF"/>
            <w:tcMar>
              <w:top w:w="30" w:type="dxa"/>
              <w:left w:w="20" w:type="dxa"/>
              <w:bottom w:w="30" w:type="dxa"/>
              <w:right w:w="20" w:type="dxa"/>
            </w:tcMar>
            <w:hideMark/>
          </w:tcPr>
          <w:p w14:paraId="7B052D5B" w14:textId="77777777" w:rsidR="00000000" w:rsidRDefault="000F2E75">
            <w:pPr>
              <w:spacing w:after="100"/>
              <w:rPr>
                <w:rFonts w:eastAsia="Times New Roman"/>
              </w:rPr>
            </w:pPr>
            <w:r>
              <w:rPr>
                <w:rFonts w:eastAsia="Times New Roman"/>
                <w:color w:val="000000"/>
                <w:sz w:val="20"/>
                <w:szCs w:val="20"/>
              </w:rPr>
              <w:t>Prepaid expenses</w:t>
            </w:r>
          </w:p>
        </w:tc>
        <w:tc>
          <w:tcPr>
            <w:tcW w:w="0" w:type="auto"/>
            <w:gridSpan w:val="2"/>
            <w:shd w:val="clear" w:color="auto" w:fill="CCEEFF"/>
            <w:tcMar>
              <w:top w:w="30" w:type="dxa"/>
              <w:left w:w="20" w:type="dxa"/>
              <w:bottom w:w="30" w:type="dxa"/>
              <w:right w:w="0" w:type="dxa"/>
            </w:tcMar>
            <w:hideMark/>
          </w:tcPr>
          <w:p w14:paraId="10AA00E9" w14:textId="77777777" w:rsidR="00000000" w:rsidRDefault="000F2E75">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hideMark/>
          </w:tcPr>
          <w:p w14:paraId="64F1A011" w14:textId="77777777" w:rsidR="00000000" w:rsidRDefault="000F2E75">
            <w:pPr>
              <w:spacing w:after="100"/>
              <w:jc w:val="right"/>
              <w:rPr>
                <w:rFonts w:eastAsia="Times New Roman"/>
              </w:rPr>
            </w:pPr>
          </w:p>
        </w:tc>
      </w:tr>
      <w:tr w:rsidR="00000000" w14:paraId="739EE745" w14:textId="77777777">
        <w:trPr>
          <w:divId w:val="1734304271"/>
        </w:trPr>
        <w:tc>
          <w:tcPr>
            <w:tcW w:w="0" w:type="auto"/>
            <w:gridSpan w:val="3"/>
            <w:shd w:val="clear" w:color="auto" w:fill="FFFFFF"/>
            <w:tcMar>
              <w:top w:w="30" w:type="dxa"/>
              <w:left w:w="20" w:type="dxa"/>
              <w:bottom w:w="30" w:type="dxa"/>
              <w:right w:w="20" w:type="dxa"/>
            </w:tcMar>
            <w:hideMark/>
          </w:tcPr>
          <w:p w14:paraId="408E575F" w14:textId="77777777" w:rsidR="00000000" w:rsidRDefault="000F2E75">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hideMark/>
          </w:tcPr>
          <w:p w14:paraId="2FBAAF7B" w14:textId="77777777" w:rsidR="00000000" w:rsidRDefault="000F2E75">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hideMark/>
          </w:tcPr>
          <w:p w14:paraId="27EABE9A" w14:textId="77777777" w:rsidR="00000000" w:rsidRDefault="000F2E75">
            <w:pPr>
              <w:spacing w:after="100"/>
              <w:jc w:val="right"/>
              <w:rPr>
                <w:rFonts w:eastAsia="Times New Roman"/>
              </w:rPr>
            </w:pPr>
          </w:p>
        </w:tc>
      </w:tr>
      <w:tr w:rsidR="00000000" w14:paraId="4A292010" w14:textId="77777777">
        <w:trPr>
          <w:divId w:val="1734304271"/>
        </w:trPr>
        <w:tc>
          <w:tcPr>
            <w:tcW w:w="0" w:type="auto"/>
            <w:gridSpan w:val="3"/>
            <w:shd w:val="clear" w:color="auto" w:fill="CCEEFF"/>
            <w:tcMar>
              <w:top w:w="30" w:type="dxa"/>
              <w:left w:w="20" w:type="dxa"/>
              <w:bottom w:w="30" w:type="dxa"/>
              <w:right w:w="20" w:type="dxa"/>
            </w:tcMar>
            <w:hideMark/>
          </w:tcPr>
          <w:p w14:paraId="321B2D4A" w14:textId="77777777" w:rsidR="00000000" w:rsidRDefault="000F2E75">
            <w:pPr>
              <w:spacing w:after="100"/>
              <w:divId w:val="78410513"/>
              <w:rPr>
                <w:rFonts w:eastAsia="Times New Roman"/>
              </w:rPr>
            </w:pPr>
            <w:r>
              <w:rPr>
                <w:rFonts w:eastAsia="Times New Roman"/>
                <w:color w:val="000000"/>
                <w:sz w:val="20"/>
                <w:szCs w:val="20"/>
              </w:rPr>
              <w:t>Property and equipment,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hideMark/>
          </w:tcPr>
          <w:p w14:paraId="57A54706" w14:textId="77777777" w:rsidR="00000000" w:rsidRDefault="000F2E75">
            <w:pPr>
              <w:spacing w:after="100"/>
              <w:jc w:val="right"/>
              <w:rPr>
                <w:rFonts w:eastAsia="Times New Roman"/>
              </w:rPr>
            </w:pPr>
            <w:r>
              <w:rPr>
                <w:rFonts w:eastAsia="Times New Roman"/>
                <w:color w:val="000000"/>
                <w:sz w:val="20"/>
                <w:szCs w:val="20"/>
              </w:rPr>
              <w:t>9,056 </w:t>
            </w:r>
          </w:p>
        </w:tc>
        <w:tc>
          <w:tcPr>
            <w:tcW w:w="0" w:type="auto"/>
            <w:shd w:val="clear" w:color="auto" w:fill="CCEEFF"/>
            <w:tcMar>
              <w:top w:w="30" w:type="dxa"/>
              <w:left w:w="0" w:type="dxa"/>
              <w:bottom w:w="30" w:type="dxa"/>
              <w:right w:w="20" w:type="dxa"/>
            </w:tcMar>
            <w:hideMark/>
          </w:tcPr>
          <w:p w14:paraId="7AA29488" w14:textId="77777777" w:rsidR="00000000" w:rsidRDefault="000F2E75">
            <w:pPr>
              <w:spacing w:after="100"/>
              <w:jc w:val="right"/>
              <w:rPr>
                <w:rFonts w:eastAsia="Times New Roman"/>
              </w:rPr>
            </w:pPr>
          </w:p>
        </w:tc>
      </w:tr>
      <w:tr w:rsidR="00000000" w14:paraId="745BD5F4" w14:textId="77777777">
        <w:trPr>
          <w:divId w:val="1734304271"/>
        </w:trPr>
        <w:tc>
          <w:tcPr>
            <w:tcW w:w="0" w:type="auto"/>
            <w:gridSpan w:val="3"/>
            <w:shd w:val="clear" w:color="auto" w:fill="FFFFFF"/>
            <w:tcMar>
              <w:top w:w="30" w:type="dxa"/>
              <w:left w:w="20" w:type="dxa"/>
              <w:bottom w:w="30" w:type="dxa"/>
              <w:right w:w="20" w:type="dxa"/>
            </w:tcMar>
            <w:hideMark/>
          </w:tcPr>
          <w:p w14:paraId="26BFECFE" w14:textId="77777777" w:rsidR="00000000" w:rsidRDefault="000F2E75">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hideMark/>
          </w:tcPr>
          <w:p w14:paraId="2BF38452" w14:textId="77777777" w:rsidR="00000000" w:rsidRDefault="000F2E75">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hideMark/>
          </w:tcPr>
          <w:p w14:paraId="38281289" w14:textId="77777777" w:rsidR="00000000" w:rsidRDefault="000F2E75">
            <w:pPr>
              <w:spacing w:after="100"/>
              <w:jc w:val="right"/>
              <w:rPr>
                <w:rFonts w:eastAsia="Times New Roman"/>
              </w:rPr>
            </w:pPr>
          </w:p>
        </w:tc>
      </w:tr>
      <w:tr w:rsidR="00000000" w14:paraId="6F5ECC4F" w14:textId="77777777">
        <w:trPr>
          <w:divId w:val="1734304271"/>
        </w:trPr>
        <w:tc>
          <w:tcPr>
            <w:tcW w:w="0" w:type="auto"/>
            <w:gridSpan w:val="3"/>
            <w:shd w:val="clear" w:color="auto" w:fill="CCEEFF"/>
            <w:tcMar>
              <w:top w:w="30" w:type="dxa"/>
              <w:left w:w="20" w:type="dxa"/>
              <w:bottom w:w="30" w:type="dxa"/>
              <w:right w:w="20" w:type="dxa"/>
            </w:tcMar>
            <w:hideMark/>
          </w:tcPr>
          <w:p w14:paraId="022BD6B9" w14:textId="77777777" w:rsidR="00000000" w:rsidRDefault="000F2E75">
            <w:pPr>
              <w:spacing w:after="100"/>
              <w:divId w:val="152990274"/>
              <w:rPr>
                <w:rFonts w:eastAsia="Times New Roman"/>
              </w:rPr>
            </w:pPr>
            <w:r>
              <w:rPr>
                <w:rFonts w:eastAsia="Times New Roman"/>
                <w:color w:val="000000"/>
                <w:sz w:val="20"/>
                <w:szCs w:val="20"/>
              </w:rPr>
              <w:t>Other intangibles, ne</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hideMark/>
          </w:tcPr>
          <w:p w14:paraId="66D92C08" w14:textId="77777777" w:rsidR="00000000" w:rsidRDefault="000F2E75">
            <w:pPr>
              <w:spacing w:after="100"/>
              <w:jc w:val="right"/>
              <w:rPr>
                <w:rFonts w:eastAsia="Times New Roman"/>
              </w:rPr>
            </w:pPr>
            <w:r>
              <w:rPr>
                <w:rFonts w:eastAsia="Times New Roman"/>
                <w:color w:val="000000"/>
                <w:sz w:val="20"/>
                <w:szCs w:val="20"/>
              </w:rPr>
              <w:t>41,060 </w:t>
            </w:r>
          </w:p>
        </w:tc>
        <w:tc>
          <w:tcPr>
            <w:tcW w:w="0" w:type="auto"/>
            <w:shd w:val="clear" w:color="auto" w:fill="CCEEFF"/>
            <w:tcMar>
              <w:top w:w="30" w:type="dxa"/>
              <w:left w:w="0" w:type="dxa"/>
              <w:bottom w:w="30" w:type="dxa"/>
              <w:right w:w="20" w:type="dxa"/>
            </w:tcMar>
            <w:hideMark/>
          </w:tcPr>
          <w:p w14:paraId="347B0AEC" w14:textId="77777777" w:rsidR="00000000" w:rsidRDefault="000F2E75">
            <w:pPr>
              <w:spacing w:after="100"/>
              <w:jc w:val="right"/>
              <w:rPr>
                <w:rFonts w:eastAsia="Times New Roman"/>
              </w:rPr>
            </w:pPr>
          </w:p>
        </w:tc>
      </w:tr>
      <w:tr w:rsidR="00000000" w14:paraId="533F964A" w14:textId="77777777">
        <w:trPr>
          <w:divId w:val="1734304271"/>
        </w:trPr>
        <w:tc>
          <w:tcPr>
            <w:tcW w:w="0" w:type="auto"/>
            <w:gridSpan w:val="3"/>
            <w:shd w:val="clear" w:color="auto" w:fill="FFFFFF"/>
            <w:tcMar>
              <w:top w:w="30" w:type="dxa"/>
              <w:left w:w="20" w:type="dxa"/>
              <w:bottom w:w="30" w:type="dxa"/>
              <w:right w:w="20" w:type="dxa"/>
            </w:tcMar>
            <w:hideMark/>
          </w:tcPr>
          <w:p w14:paraId="22D0E4F8" w14:textId="77777777" w:rsidR="00000000" w:rsidRDefault="000F2E75">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hideMark/>
          </w:tcPr>
          <w:p w14:paraId="42ECB1B8" w14:textId="77777777" w:rsidR="00000000" w:rsidRDefault="000F2E75">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hideMark/>
          </w:tcPr>
          <w:p w14:paraId="0D6ABF75" w14:textId="77777777" w:rsidR="00000000" w:rsidRDefault="000F2E75">
            <w:pPr>
              <w:spacing w:after="100"/>
              <w:jc w:val="right"/>
              <w:rPr>
                <w:rFonts w:eastAsia="Times New Roman"/>
              </w:rPr>
            </w:pPr>
          </w:p>
        </w:tc>
      </w:tr>
      <w:tr w:rsidR="00000000" w14:paraId="143A7FD1" w14:textId="77777777">
        <w:trPr>
          <w:divId w:val="1734304271"/>
        </w:trPr>
        <w:tc>
          <w:tcPr>
            <w:tcW w:w="0" w:type="auto"/>
            <w:gridSpan w:val="3"/>
            <w:shd w:val="clear" w:color="auto" w:fill="CCEEFF"/>
            <w:tcMar>
              <w:top w:w="30" w:type="dxa"/>
              <w:left w:w="20" w:type="dxa"/>
              <w:bottom w:w="30" w:type="dxa"/>
              <w:right w:w="20" w:type="dxa"/>
            </w:tcMar>
            <w:hideMark/>
          </w:tcPr>
          <w:p w14:paraId="497563DB" w14:textId="77777777" w:rsidR="00000000" w:rsidRDefault="000F2E75">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hideMark/>
          </w:tcPr>
          <w:p w14:paraId="3784B3A2" w14:textId="77777777" w:rsidR="00000000" w:rsidRDefault="000F2E75">
            <w:pPr>
              <w:spacing w:after="100"/>
              <w:jc w:val="right"/>
              <w:rPr>
                <w:rFonts w:eastAsia="Times New Roman"/>
              </w:rPr>
            </w:pPr>
            <w:r>
              <w:rPr>
                <w:rFonts w:eastAsia="Times New Roman"/>
                <w:color w:val="000000"/>
                <w:sz w:val="20"/>
                <w:szCs w:val="20"/>
              </w:rPr>
              <w:t>(5,209)</w:t>
            </w:r>
          </w:p>
        </w:tc>
        <w:tc>
          <w:tcPr>
            <w:tcW w:w="0" w:type="auto"/>
            <w:shd w:val="clear" w:color="auto" w:fill="CCEEFF"/>
            <w:tcMar>
              <w:top w:w="30" w:type="dxa"/>
              <w:left w:w="0" w:type="dxa"/>
              <w:bottom w:w="30" w:type="dxa"/>
              <w:right w:w="20" w:type="dxa"/>
            </w:tcMar>
            <w:hideMark/>
          </w:tcPr>
          <w:p w14:paraId="78EC16FA" w14:textId="77777777" w:rsidR="00000000" w:rsidRDefault="000F2E75">
            <w:pPr>
              <w:spacing w:after="100"/>
              <w:jc w:val="right"/>
              <w:rPr>
                <w:rFonts w:eastAsia="Times New Roman"/>
              </w:rPr>
            </w:pPr>
          </w:p>
        </w:tc>
      </w:tr>
      <w:tr w:rsidR="00000000" w14:paraId="1AA8B7F0" w14:textId="77777777">
        <w:trPr>
          <w:divId w:val="1734304271"/>
        </w:trPr>
        <w:tc>
          <w:tcPr>
            <w:tcW w:w="0" w:type="auto"/>
            <w:gridSpan w:val="3"/>
            <w:shd w:val="clear" w:color="auto" w:fill="FFFFFF"/>
            <w:tcMar>
              <w:top w:w="30" w:type="dxa"/>
              <w:left w:w="20" w:type="dxa"/>
              <w:bottom w:w="30" w:type="dxa"/>
              <w:right w:w="20" w:type="dxa"/>
            </w:tcMar>
            <w:hideMark/>
          </w:tcPr>
          <w:p w14:paraId="2346264E" w14:textId="77777777" w:rsidR="00000000" w:rsidRDefault="000F2E75">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hideMark/>
          </w:tcPr>
          <w:p w14:paraId="55384CB6" w14:textId="77777777" w:rsidR="00000000" w:rsidRDefault="000F2E75">
            <w:pPr>
              <w:spacing w:after="100"/>
              <w:jc w:val="right"/>
              <w:rPr>
                <w:rFonts w:eastAsia="Times New Roman"/>
              </w:rPr>
            </w:pPr>
            <w:r>
              <w:rPr>
                <w:rFonts w:eastAsia="Times New Roman"/>
                <w:color w:val="000000"/>
                <w:sz w:val="20"/>
                <w:szCs w:val="20"/>
              </w:rPr>
              <w:t>(6,215)</w:t>
            </w:r>
          </w:p>
        </w:tc>
        <w:tc>
          <w:tcPr>
            <w:tcW w:w="0" w:type="auto"/>
            <w:shd w:val="clear" w:color="auto" w:fill="FFFFFF"/>
            <w:tcMar>
              <w:top w:w="30" w:type="dxa"/>
              <w:left w:w="0" w:type="dxa"/>
              <w:bottom w:w="30" w:type="dxa"/>
              <w:right w:w="20" w:type="dxa"/>
            </w:tcMar>
            <w:hideMark/>
          </w:tcPr>
          <w:p w14:paraId="6BE3BBCE" w14:textId="77777777" w:rsidR="00000000" w:rsidRDefault="000F2E75">
            <w:pPr>
              <w:spacing w:after="100"/>
              <w:jc w:val="right"/>
              <w:rPr>
                <w:rFonts w:eastAsia="Times New Roman"/>
              </w:rPr>
            </w:pPr>
          </w:p>
        </w:tc>
      </w:tr>
      <w:tr w:rsidR="00000000" w14:paraId="61F25D02" w14:textId="77777777">
        <w:trPr>
          <w:divId w:val="1734304271"/>
        </w:trPr>
        <w:tc>
          <w:tcPr>
            <w:tcW w:w="0" w:type="auto"/>
            <w:gridSpan w:val="3"/>
            <w:shd w:val="clear" w:color="auto" w:fill="CCEEFF"/>
            <w:tcMar>
              <w:top w:w="30" w:type="dxa"/>
              <w:left w:w="20" w:type="dxa"/>
              <w:bottom w:w="30" w:type="dxa"/>
              <w:right w:w="20" w:type="dxa"/>
            </w:tcMar>
            <w:hideMark/>
          </w:tcPr>
          <w:p w14:paraId="55A52D74" w14:textId="77777777" w:rsidR="00000000" w:rsidRDefault="000F2E75">
            <w:pPr>
              <w:spacing w:after="100"/>
              <w:rPr>
                <w:rFonts w:eastAsia="Times New Roman"/>
              </w:rPr>
            </w:pPr>
            <w:r>
              <w:rPr>
                <w:rFonts w:eastAsia="Times New Roman"/>
                <w:color w:val="000000"/>
                <w:sz w:val="20"/>
                <w:szCs w:val="20"/>
              </w:rPr>
              <w:t>Long-Term Liabilities</w:t>
            </w:r>
          </w:p>
        </w:tc>
        <w:tc>
          <w:tcPr>
            <w:tcW w:w="0" w:type="auto"/>
            <w:gridSpan w:val="2"/>
            <w:shd w:val="clear" w:color="auto" w:fill="CCEEFF"/>
            <w:tcMar>
              <w:top w:w="30" w:type="dxa"/>
              <w:left w:w="20" w:type="dxa"/>
              <w:bottom w:w="30" w:type="dxa"/>
              <w:right w:w="0" w:type="dxa"/>
            </w:tcMar>
            <w:hideMark/>
          </w:tcPr>
          <w:p w14:paraId="3CCDAEFB" w14:textId="77777777" w:rsidR="00000000" w:rsidRDefault="000F2E75">
            <w:pPr>
              <w:spacing w:after="100"/>
              <w:jc w:val="right"/>
              <w:rPr>
                <w:rFonts w:eastAsia="Times New Roman"/>
              </w:rPr>
            </w:pPr>
            <w:r>
              <w:rPr>
                <w:rFonts w:eastAsia="Times New Roman"/>
                <w:color w:val="000000"/>
                <w:sz w:val="20"/>
                <w:szCs w:val="20"/>
              </w:rPr>
              <w:t>(553)</w:t>
            </w:r>
          </w:p>
        </w:tc>
        <w:tc>
          <w:tcPr>
            <w:tcW w:w="0" w:type="auto"/>
            <w:shd w:val="clear" w:color="auto" w:fill="CCEEFF"/>
            <w:tcMar>
              <w:top w:w="30" w:type="dxa"/>
              <w:left w:w="0" w:type="dxa"/>
              <w:bottom w:w="30" w:type="dxa"/>
              <w:right w:w="20" w:type="dxa"/>
            </w:tcMar>
            <w:hideMark/>
          </w:tcPr>
          <w:p w14:paraId="39BEA5FB" w14:textId="77777777" w:rsidR="00000000" w:rsidRDefault="000F2E75">
            <w:pPr>
              <w:spacing w:after="100"/>
              <w:jc w:val="right"/>
              <w:rPr>
                <w:rFonts w:eastAsia="Times New Roman"/>
              </w:rPr>
            </w:pPr>
          </w:p>
        </w:tc>
      </w:tr>
      <w:tr w:rsidR="00000000" w14:paraId="6479FA5A" w14:textId="77777777">
        <w:trPr>
          <w:divId w:val="1734304271"/>
        </w:trPr>
        <w:tc>
          <w:tcPr>
            <w:tcW w:w="0" w:type="auto"/>
            <w:gridSpan w:val="3"/>
            <w:shd w:val="clear" w:color="auto" w:fill="FFFFFF"/>
            <w:tcMar>
              <w:top w:w="30" w:type="dxa"/>
              <w:left w:w="20" w:type="dxa"/>
              <w:bottom w:w="30" w:type="dxa"/>
              <w:right w:w="20" w:type="dxa"/>
            </w:tcMar>
            <w:hideMark/>
          </w:tcPr>
          <w:p w14:paraId="29E6F2DD" w14:textId="77777777" w:rsidR="00000000" w:rsidRDefault="000F2E75">
            <w:pPr>
              <w:spacing w:after="100"/>
              <w:rPr>
                <w:rFonts w:eastAsia="Times New Roman"/>
              </w:rPr>
            </w:pPr>
            <w:r>
              <w:rPr>
                <w:rFonts w:eastAsia="Times New Roman"/>
                <w:color w:val="000000"/>
                <w:sz w:val="20"/>
                <w:szCs w:val="20"/>
              </w:rPr>
              <w:t>Total identifiable net assets</w:t>
            </w:r>
          </w:p>
        </w:tc>
        <w:tc>
          <w:tcPr>
            <w:tcW w:w="0" w:type="auto"/>
            <w:gridSpan w:val="2"/>
            <w:tcBorders>
              <w:top w:val="single" w:sz="8" w:space="0" w:color="000000"/>
            </w:tcBorders>
            <w:shd w:val="clear" w:color="auto" w:fill="FFFFFF"/>
            <w:tcMar>
              <w:top w:w="30" w:type="dxa"/>
              <w:left w:w="20" w:type="dxa"/>
              <w:bottom w:w="30" w:type="dxa"/>
              <w:right w:w="0" w:type="dxa"/>
            </w:tcMar>
            <w:hideMark/>
          </w:tcPr>
          <w:p w14:paraId="1BFFD9A9" w14:textId="77777777" w:rsidR="00000000" w:rsidRDefault="000F2E75">
            <w:pPr>
              <w:spacing w:after="100"/>
              <w:jc w:val="right"/>
              <w:rPr>
                <w:rFonts w:eastAsia="Times New Roman"/>
              </w:rPr>
            </w:pPr>
            <w:r>
              <w:rPr>
                <w:rFonts w:eastAsia="Times New Roman"/>
                <w:color w:val="000000"/>
                <w:sz w:val="20"/>
                <w:szCs w:val="20"/>
              </w:rPr>
              <w:t>43,538 </w:t>
            </w:r>
          </w:p>
        </w:tc>
        <w:tc>
          <w:tcPr>
            <w:tcW w:w="0" w:type="auto"/>
            <w:tcBorders>
              <w:top w:val="single" w:sz="8" w:space="0" w:color="000000"/>
            </w:tcBorders>
            <w:shd w:val="clear" w:color="auto" w:fill="FFFFFF"/>
            <w:tcMar>
              <w:top w:w="30" w:type="dxa"/>
              <w:left w:w="0" w:type="dxa"/>
              <w:bottom w:w="30" w:type="dxa"/>
              <w:right w:w="20" w:type="dxa"/>
            </w:tcMar>
            <w:hideMark/>
          </w:tcPr>
          <w:p w14:paraId="414DE5E9" w14:textId="77777777" w:rsidR="00000000" w:rsidRDefault="000F2E75">
            <w:pPr>
              <w:spacing w:after="100"/>
              <w:jc w:val="right"/>
              <w:rPr>
                <w:rFonts w:eastAsia="Times New Roman"/>
              </w:rPr>
            </w:pPr>
          </w:p>
        </w:tc>
      </w:tr>
      <w:tr w:rsidR="00000000" w14:paraId="0FEC4435" w14:textId="77777777">
        <w:trPr>
          <w:divId w:val="1734304271"/>
          <w:trHeight w:val="300"/>
        </w:trPr>
        <w:tc>
          <w:tcPr>
            <w:tcW w:w="0" w:type="auto"/>
            <w:gridSpan w:val="3"/>
            <w:shd w:val="clear" w:color="auto" w:fill="CCEEFF"/>
            <w:tcMar>
              <w:top w:w="0" w:type="dxa"/>
              <w:left w:w="20" w:type="dxa"/>
              <w:bottom w:w="0" w:type="dxa"/>
              <w:right w:w="20" w:type="dxa"/>
            </w:tcMar>
            <w:vAlign w:val="center"/>
            <w:hideMark/>
          </w:tcPr>
          <w:p w14:paraId="36863F50" w14:textId="77777777" w:rsidR="00000000" w:rsidRDefault="000F2E7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37BA20" w14:textId="77777777" w:rsidR="00000000" w:rsidRDefault="000F2E75">
            <w:pPr>
              <w:spacing w:after="100"/>
              <w:rPr>
                <w:rFonts w:eastAsia="Times New Roman"/>
                <w:sz w:val="20"/>
                <w:szCs w:val="20"/>
              </w:rPr>
            </w:pPr>
          </w:p>
        </w:tc>
      </w:tr>
      <w:tr w:rsidR="00000000" w14:paraId="7FD78A28" w14:textId="77777777">
        <w:trPr>
          <w:divId w:val="1734304271"/>
        </w:trPr>
        <w:tc>
          <w:tcPr>
            <w:tcW w:w="0" w:type="auto"/>
            <w:gridSpan w:val="3"/>
            <w:shd w:val="clear" w:color="auto" w:fill="FFFFFF"/>
            <w:tcMar>
              <w:top w:w="30" w:type="dxa"/>
              <w:left w:w="20" w:type="dxa"/>
              <w:bottom w:w="30" w:type="dxa"/>
              <w:right w:w="20" w:type="dxa"/>
            </w:tcMar>
            <w:hideMark/>
          </w:tcPr>
          <w:p w14:paraId="76014BEA" w14:textId="77777777" w:rsidR="00000000" w:rsidRDefault="000F2E75">
            <w:pPr>
              <w:spacing w:after="100"/>
              <w:rPr>
                <w:rFonts w:eastAsia="Times New Roman"/>
              </w:rPr>
            </w:pPr>
            <w:r>
              <w:rPr>
                <w:rFonts w:eastAsia="Times New Roman"/>
                <w:color w:val="000000"/>
                <w:sz w:val="20"/>
                <w:szCs w:val="20"/>
              </w:rPr>
              <w:t>Goodwill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2ACA45B9" w14:textId="77777777" w:rsidR="00000000" w:rsidRDefault="000F2E75">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2CE18B79" w14:textId="77777777" w:rsidR="00000000" w:rsidRDefault="000F2E75">
            <w:pPr>
              <w:spacing w:after="100"/>
              <w:jc w:val="right"/>
              <w:rPr>
                <w:rFonts w:eastAsia="Times New Roman"/>
              </w:rPr>
            </w:pPr>
            <w:r>
              <w:rPr>
                <w:rFonts w:eastAsia="Times New Roman"/>
                <w:b/>
                <w:bCs/>
                <w:color w:val="000000"/>
                <w:sz w:val="20"/>
                <w:szCs w:val="20"/>
              </w:rPr>
              <w:t>108,238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63B05C73" w14:textId="77777777" w:rsidR="00000000" w:rsidRDefault="000F2E75">
            <w:pPr>
              <w:spacing w:after="100"/>
              <w:jc w:val="right"/>
              <w:rPr>
                <w:rFonts w:eastAsia="Times New Roman"/>
              </w:rPr>
            </w:pPr>
          </w:p>
        </w:tc>
      </w:tr>
    </w:tbl>
    <w:p w14:paraId="0ADC0D55" w14:textId="77777777" w:rsidR="00000000" w:rsidRDefault="000F2E75">
      <w:pPr>
        <w:ind w:hanging="360"/>
        <w:jc w:val="both"/>
        <w:divId w:val="294793703"/>
        <w:rPr>
          <w:rFonts w:eastAsia="Times New Roman"/>
        </w:rPr>
      </w:pPr>
      <w:r>
        <w:rPr>
          <w:rFonts w:eastAsia="Times New Roman"/>
          <w:color w:val="000000"/>
          <w:sz w:val="20"/>
          <w:szCs w:val="20"/>
        </w:rPr>
        <w:t>(1)</w:t>
      </w:r>
      <w:r>
        <w:rPr>
          <w:rFonts w:eastAsia="Times New Roman"/>
          <w:color w:val="000000"/>
          <w:sz w:val="20"/>
          <w:szCs w:val="20"/>
        </w:rPr>
        <w:t>Includes capitalized software of $8.9 million and other tangible assets of $0.2 million.</w:t>
      </w:r>
    </w:p>
    <w:p w14:paraId="36F81F77" w14:textId="77777777" w:rsidR="00000000" w:rsidRDefault="000F2E75">
      <w:pPr>
        <w:ind w:firstLine="360"/>
        <w:jc w:val="center"/>
        <w:divId w:val="170418221"/>
        <w:rPr>
          <w:rFonts w:eastAsia="Times New Roman"/>
        </w:rPr>
      </w:pPr>
      <w:r>
        <w:rPr>
          <w:rFonts w:eastAsia="Times New Roman"/>
          <w:color w:val="000000"/>
          <w:sz w:val="20"/>
          <w:szCs w:val="20"/>
        </w:rPr>
        <w:t>14</w:t>
      </w:r>
    </w:p>
    <w:p w14:paraId="67DBEACD" w14:textId="77777777" w:rsidR="00000000" w:rsidRDefault="000F2E75">
      <w:pPr>
        <w:rPr>
          <w:rFonts w:eastAsia="Times New Roman"/>
        </w:rPr>
      </w:pPr>
      <w:r>
        <w:rPr>
          <w:rFonts w:eastAsia="Times New Roman"/>
        </w:rPr>
        <w:pict w14:anchorId="3A638F44">
          <v:rect id="_x0000_i1039" style="width:0;height:1.5pt" o:hralign="center" o:hrstd="t" o:hr="t" fillcolor="#a0a0a0" stroked="f"/>
        </w:pict>
      </w:r>
    </w:p>
    <w:p w14:paraId="7ACB9AC1" w14:textId="77777777" w:rsidR="00000000" w:rsidRDefault="000F2E75">
      <w:pPr>
        <w:ind w:firstLine="360"/>
        <w:divId w:val="1465464337"/>
        <w:rPr>
          <w:rFonts w:eastAsia="Times New Roman"/>
        </w:rPr>
      </w:pPr>
      <w:hyperlink w:anchor="ibf4a326416314581b1158b22b9fa3179_10" w:history="1">
        <w:r>
          <w:rPr>
            <w:rStyle w:val="a3"/>
            <w:rFonts w:eastAsia="Times New Roman"/>
            <w:sz w:val="20"/>
            <w:szCs w:val="20"/>
          </w:rPr>
          <w:t>Table of Contents</w:t>
        </w:r>
      </w:hyperlink>
    </w:p>
    <w:p w14:paraId="6FFCC79C" w14:textId="77777777" w:rsidR="00000000" w:rsidRDefault="000F2E75">
      <w:pPr>
        <w:ind w:firstLine="360"/>
        <w:jc w:val="center"/>
        <w:divId w:val="1256590599"/>
        <w:rPr>
          <w:rFonts w:eastAsia="Times New Roman"/>
        </w:rPr>
      </w:pPr>
      <w:r>
        <w:rPr>
          <w:rFonts w:eastAsia="Times New Roman"/>
          <w:b/>
          <w:bCs/>
          <w:color w:val="000000"/>
          <w:sz w:val="20"/>
          <w:szCs w:val="20"/>
        </w:rPr>
        <w:t>MULTIPLAN CORPORATION</w:t>
      </w:r>
    </w:p>
    <w:p w14:paraId="4F82A248" w14:textId="77777777" w:rsidR="00000000" w:rsidRDefault="000F2E75">
      <w:pPr>
        <w:ind w:firstLine="360"/>
        <w:jc w:val="center"/>
        <w:divId w:val="1256590599"/>
        <w:rPr>
          <w:rFonts w:eastAsia="Times New Roman"/>
        </w:rPr>
      </w:pPr>
      <w:r>
        <w:rPr>
          <w:rFonts w:eastAsia="Times New Roman"/>
          <w:b/>
          <w:bCs/>
          <w:color w:val="000000"/>
          <w:sz w:val="20"/>
          <w:szCs w:val="20"/>
        </w:rPr>
        <w:t xml:space="preserve">Notes to Unaudited Condensed </w:t>
      </w:r>
      <w:r>
        <w:rPr>
          <w:rFonts w:eastAsia="Times New Roman"/>
          <w:b/>
          <w:bCs/>
          <w:color w:val="000000"/>
          <w:sz w:val="20"/>
          <w:szCs w:val="20"/>
        </w:rPr>
        <w:t>Consolidated Financial Statements</w:t>
      </w:r>
    </w:p>
    <w:p w14:paraId="619892AC" w14:textId="77777777" w:rsidR="00000000" w:rsidRDefault="000F2E75">
      <w:pPr>
        <w:ind w:hanging="360"/>
        <w:jc w:val="both"/>
        <w:divId w:val="1536190032"/>
        <w:rPr>
          <w:rFonts w:eastAsia="Times New Roman"/>
        </w:rPr>
      </w:pPr>
      <w:r>
        <w:rPr>
          <w:rFonts w:eastAsia="Times New Roman"/>
          <w:color w:val="000000"/>
          <w:sz w:val="20"/>
          <w:szCs w:val="20"/>
        </w:rPr>
        <w:t>(2)Includes client relationships of $39.8 million and trade names of $1.2 million.</w:t>
      </w:r>
    </w:p>
    <w:p w14:paraId="353FCD9E" w14:textId="77777777" w:rsidR="00000000" w:rsidRDefault="000F2E75">
      <w:pPr>
        <w:ind w:firstLine="360"/>
        <w:jc w:val="both"/>
        <w:divId w:val="734351872"/>
        <w:rPr>
          <w:rFonts w:eastAsia="Times New Roman"/>
        </w:rPr>
      </w:pPr>
      <w:r>
        <w:rPr>
          <w:rFonts w:eastAsia="Times New Roman"/>
          <w:color w:val="000000"/>
          <w:sz w:val="20"/>
          <w:szCs w:val="20"/>
        </w:rPr>
        <w:t>The preliminary purchase price allocation for the business combination is subject to adjustment as valuation analyses, primarily related to</w:t>
      </w:r>
      <w:r>
        <w:rPr>
          <w:rFonts w:eastAsia="Times New Roman"/>
          <w:color w:val="000000"/>
          <w:sz w:val="20"/>
          <w:szCs w:val="20"/>
        </w:rPr>
        <w:t xml:space="preserve"> property and equipment and intangible assets, are finalized.</w:t>
      </w:r>
    </w:p>
    <w:p w14:paraId="6BBFE6E9" w14:textId="77777777" w:rsidR="00000000" w:rsidRDefault="000F2E75">
      <w:pPr>
        <w:ind w:firstLine="360"/>
        <w:jc w:val="both"/>
        <w:divId w:val="2045715597"/>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Through June 30, 2021, DHP's impact on revenues an</w:t>
      </w:r>
      <w:r>
        <w:rPr>
          <w:rFonts w:eastAsia="Times New Roman"/>
          <w:color w:val="000000"/>
          <w:sz w:val="20"/>
          <w:szCs w:val="20"/>
        </w:rPr>
        <w:t>d net earnings was not material and as a result no pro forma disclosures were required.</w:t>
      </w:r>
    </w:p>
    <w:p w14:paraId="3C0A618B" w14:textId="77777777" w:rsidR="00000000" w:rsidRDefault="000F2E75">
      <w:pPr>
        <w:ind w:firstLine="360"/>
        <w:jc w:val="both"/>
        <w:divId w:val="1441410623"/>
        <w:rPr>
          <w:rFonts w:eastAsia="Times New Roman"/>
        </w:rPr>
      </w:pPr>
      <w:r>
        <w:rPr>
          <w:rFonts w:eastAsia="Times New Roman"/>
          <w:color w:val="000000"/>
          <w:sz w:val="20"/>
          <w:szCs w:val="20"/>
        </w:rPr>
        <w:t>In connection with the DHP acquisition, the Company incurred transaction costs. The transaction costs have been expensed as incurred and these amounts totaling $0.1 mil</w:t>
      </w:r>
      <w:r>
        <w:rPr>
          <w:rFonts w:eastAsia="Times New Roman"/>
          <w:color w:val="000000"/>
          <w:sz w:val="20"/>
          <w:szCs w:val="20"/>
        </w:rPr>
        <w:t xml:space="preserve">lion and $4.7 million, respectively, for the three and six months ended June 30, 2021, are included in general and administrative expenses in the accompanying unaudited condensed consolidated statements of loss and comprehensive loss. </w:t>
      </w:r>
    </w:p>
    <w:p w14:paraId="754CF6B9" w14:textId="77777777" w:rsidR="00000000" w:rsidRDefault="000F2E75">
      <w:pPr>
        <w:ind w:hanging="360"/>
        <w:jc w:val="both"/>
        <w:divId w:val="1288006253"/>
        <w:rPr>
          <w:rFonts w:eastAsia="Times New Roman"/>
        </w:rPr>
      </w:pPr>
      <w:r>
        <w:rPr>
          <w:rFonts w:eastAsia="Times New Roman"/>
          <w:b/>
          <w:bCs/>
          <w:color w:val="000000"/>
          <w:sz w:val="20"/>
          <w:szCs w:val="20"/>
        </w:rPr>
        <w:t>3.</w:t>
      </w:r>
      <w:r>
        <w:rPr>
          <w:rFonts w:eastAsia="Times New Roman"/>
          <w:b/>
          <w:bCs/>
          <w:color w:val="000000"/>
          <w:sz w:val="20"/>
          <w:szCs w:val="20"/>
        </w:rPr>
        <w:t>Long-Term Debt</w:t>
      </w:r>
    </w:p>
    <w:p w14:paraId="24A20042" w14:textId="77777777" w:rsidR="00000000" w:rsidRDefault="000F2E75">
      <w:pPr>
        <w:ind w:firstLine="360"/>
        <w:jc w:val="both"/>
        <w:divId w:val="172961201"/>
        <w:rPr>
          <w:rFonts w:eastAsia="Times New Roman"/>
        </w:rPr>
      </w:pPr>
      <w:r>
        <w:rPr>
          <w:rFonts w:eastAsia="Times New Roman"/>
          <w:color w:val="000000"/>
          <w:sz w:val="20"/>
          <w:szCs w:val="20"/>
        </w:rPr>
        <w:t>As of June 30, 2021, and December 31, 2020, long-term debt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5781"/>
        <w:gridCol w:w="39"/>
        <w:gridCol w:w="120"/>
        <w:gridCol w:w="1030"/>
        <w:gridCol w:w="36"/>
        <w:gridCol w:w="36"/>
        <w:gridCol w:w="36"/>
        <w:gridCol w:w="36"/>
        <w:gridCol w:w="120"/>
        <w:gridCol w:w="996"/>
        <w:gridCol w:w="36"/>
      </w:tblGrid>
      <w:tr w:rsidR="00000000" w14:paraId="31EFF892" w14:textId="77777777">
        <w:trPr>
          <w:divId w:val="1400204735"/>
        </w:trPr>
        <w:tc>
          <w:tcPr>
            <w:tcW w:w="50" w:type="pct"/>
            <w:vAlign w:val="center"/>
            <w:hideMark/>
          </w:tcPr>
          <w:p w14:paraId="75F0B0ED" w14:textId="77777777" w:rsidR="00000000" w:rsidRDefault="000F2E75">
            <w:pPr>
              <w:ind w:firstLine="360"/>
              <w:jc w:val="both"/>
              <w:rPr>
                <w:rFonts w:eastAsia="Times New Roman"/>
              </w:rPr>
            </w:pPr>
          </w:p>
        </w:tc>
        <w:tc>
          <w:tcPr>
            <w:tcW w:w="3504" w:type="pct"/>
            <w:vAlign w:val="center"/>
            <w:hideMark/>
          </w:tcPr>
          <w:p w14:paraId="2DC062D8" w14:textId="77777777" w:rsidR="00000000" w:rsidRDefault="000F2E75">
            <w:pPr>
              <w:spacing w:after="100"/>
              <w:rPr>
                <w:rFonts w:eastAsia="Times New Roman"/>
                <w:sz w:val="20"/>
                <w:szCs w:val="20"/>
              </w:rPr>
            </w:pPr>
          </w:p>
        </w:tc>
        <w:tc>
          <w:tcPr>
            <w:tcW w:w="5" w:type="pct"/>
            <w:vAlign w:val="center"/>
            <w:hideMark/>
          </w:tcPr>
          <w:p w14:paraId="489CBDED" w14:textId="77777777" w:rsidR="00000000" w:rsidRDefault="000F2E75">
            <w:pPr>
              <w:spacing w:after="100"/>
              <w:rPr>
                <w:rFonts w:eastAsia="Times New Roman"/>
                <w:sz w:val="20"/>
                <w:szCs w:val="20"/>
              </w:rPr>
            </w:pPr>
          </w:p>
        </w:tc>
        <w:tc>
          <w:tcPr>
            <w:tcW w:w="50" w:type="pct"/>
            <w:vAlign w:val="center"/>
            <w:hideMark/>
          </w:tcPr>
          <w:p w14:paraId="402F158C" w14:textId="77777777" w:rsidR="00000000" w:rsidRDefault="000F2E75">
            <w:pPr>
              <w:spacing w:after="100"/>
              <w:rPr>
                <w:rFonts w:eastAsia="Times New Roman"/>
                <w:sz w:val="20"/>
                <w:szCs w:val="20"/>
              </w:rPr>
            </w:pPr>
          </w:p>
        </w:tc>
        <w:tc>
          <w:tcPr>
            <w:tcW w:w="646" w:type="pct"/>
            <w:vAlign w:val="center"/>
            <w:hideMark/>
          </w:tcPr>
          <w:p w14:paraId="695A7DA3" w14:textId="77777777" w:rsidR="00000000" w:rsidRDefault="000F2E75">
            <w:pPr>
              <w:spacing w:after="100"/>
              <w:rPr>
                <w:rFonts w:eastAsia="Times New Roman"/>
                <w:sz w:val="20"/>
                <w:szCs w:val="20"/>
              </w:rPr>
            </w:pPr>
          </w:p>
        </w:tc>
        <w:tc>
          <w:tcPr>
            <w:tcW w:w="5" w:type="pct"/>
            <w:vAlign w:val="center"/>
            <w:hideMark/>
          </w:tcPr>
          <w:p w14:paraId="4F92D7FD" w14:textId="77777777" w:rsidR="00000000" w:rsidRDefault="000F2E75">
            <w:pPr>
              <w:spacing w:after="100"/>
              <w:rPr>
                <w:rFonts w:eastAsia="Times New Roman"/>
                <w:sz w:val="20"/>
                <w:szCs w:val="20"/>
              </w:rPr>
            </w:pPr>
          </w:p>
        </w:tc>
        <w:tc>
          <w:tcPr>
            <w:tcW w:w="5" w:type="pct"/>
            <w:vAlign w:val="center"/>
            <w:hideMark/>
          </w:tcPr>
          <w:p w14:paraId="4F74F5D4" w14:textId="77777777" w:rsidR="00000000" w:rsidRDefault="000F2E75">
            <w:pPr>
              <w:spacing w:after="100"/>
              <w:rPr>
                <w:rFonts w:eastAsia="Times New Roman"/>
                <w:sz w:val="20"/>
                <w:szCs w:val="20"/>
              </w:rPr>
            </w:pPr>
          </w:p>
        </w:tc>
        <w:tc>
          <w:tcPr>
            <w:tcW w:w="26" w:type="pct"/>
            <w:vAlign w:val="center"/>
            <w:hideMark/>
          </w:tcPr>
          <w:p w14:paraId="55079597" w14:textId="77777777" w:rsidR="00000000" w:rsidRDefault="000F2E75">
            <w:pPr>
              <w:spacing w:after="100"/>
              <w:rPr>
                <w:rFonts w:eastAsia="Times New Roman"/>
                <w:sz w:val="20"/>
                <w:szCs w:val="20"/>
              </w:rPr>
            </w:pPr>
          </w:p>
        </w:tc>
        <w:tc>
          <w:tcPr>
            <w:tcW w:w="5" w:type="pct"/>
            <w:vAlign w:val="center"/>
            <w:hideMark/>
          </w:tcPr>
          <w:p w14:paraId="1F0297F3" w14:textId="77777777" w:rsidR="00000000" w:rsidRDefault="000F2E75">
            <w:pPr>
              <w:spacing w:after="100"/>
              <w:rPr>
                <w:rFonts w:eastAsia="Times New Roman"/>
                <w:sz w:val="20"/>
                <w:szCs w:val="20"/>
              </w:rPr>
            </w:pPr>
          </w:p>
        </w:tc>
        <w:tc>
          <w:tcPr>
            <w:tcW w:w="50" w:type="pct"/>
            <w:vAlign w:val="center"/>
            <w:hideMark/>
          </w:tcPr>
          <w:p w14:paraId="418C13CD" w14:textId="77777777" w:rsidR="00000000" w:rsidRDefault="000F2E75">
            <w:pPr>
              <w:spacing w:after="100"/>
              <w:rPr>
                <w:rFonts w:eastAsia="Times New Roman"/>
                <w:sz w:val="20"/>
                <w:szCs w:val="20"/>
              </w:rPr>
            </w:pPr>
          </w:p>
        </w:tc>
        <w:tc>
          <w:tcPr>
            <w:tcW w:w="646" w:type="pct"/>
            <w:vAlign w:val="center"/>
            <w:hideMark/>
          </w:tcPr>
          <w:p w14:paraId="35E08719" w14:textId="77777777" w:rsidR="00000000" w:rsidRDefault="000F2E75">
            <w:pPr>
              <w:spacing w:after="100"/>
              <w:rPr>
                <w:rFonts w:eastAsia="Times New Roman"/>
                <w:sz w:val="20"/>
                <w:szCs w:val="20"/>
              </w:rPr>
            </w:pPr>
          </w:p>
        </w:tc>
        <w:tc>
          <w:tcPr>
            <w:tcW w:w="5" w:type="pct"/>
            <w:vAlign w:val="center"/>
            <w:hideMark/>
          </w:tcPr>
          <w:p w14:paraId="01ABABF1" w14:textId="77777777" w:rsidR="00000000" w:rsidRDefault="000F2E75">
            <w:pPr>
              <w:spacing w:after="100"/>
              <w:rPr>
                <w:rFonts w:eastAsia="Times New Roman"/>
                <w:sz w:val="20"/>
                <w:szCs w:val="20"/>
              </w:rPr>
            </w:pPr>
          </w:p>
        </w:tc>
      </w:tr>
      <w:tr w:rsidR="00000000" w14:paraId="6A926012" w14:textId="77777777">
        <w:trPr>
          <w:divId w:val="1400204735"/>
        </w:trPr>
        <w:tc>
          <w:tcPr>
            <w:tcW w:w="0" w:type="auto"/>
            <w:gridSpan w:val="3"/>
            <w:tcMar>
              <w:top w:w="30" w:type="dxa"/>
              <w:left w:w="20" w:type="dxa"/>
              <w:bottom w:w="30" w:type="dxa"/>
              <w:right w:w="20" w:type="dxa"/>
            </w:tcMar>
            <w:vAlign w:val="bottom"/>
            <w:hideMark/>
          </w:tcPr>
          <w:p w14:paraId="5E1FBF79"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14:paraId="03016BEA" w14:textId="77777777" w:rsidR="00000000" w:rsidRDefault="000F2E75">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68959326"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3AF9EA" w14:textId="77777777" w:rsidR="00000000" w:rsidRDefault="000F2E75">
            <w:pPr>
              <w:spacing w:after="100"/>
              <w:jc w:val="center"/>
              <w:rPr>
                <w:rFonts w:eastAsia="Times New Roman"/>
              </w:rPr>
            </w:pPr>
            <w:r>
              <w:rPr>
                <w:rFonts w:eastAsia="Times New Roman"/>
                <w:b/>
                <w:bCs/>
                <w:color w:val="000000"/>
                <w:sz w:val="16"/>
                <w:szCs w:val="16"/>
              </w:rPr>
              <w:t>December 31, 2020</w:t>
            </w:r>
          </w:p>
        </w:tc>
      </w:tr>
      <w:tr w:rsidR="00000000" w14:paraId="6B680DCB" w14:textId="77777777">
        <w:trPr>
          <w:divId w:val="1400204735"/>
        </w:trPr>
        <w:tc>
          <w:tcPr>
            <w:tcW w:w="0" w:type="auto"/>
            <w:gridSpan w:val="3"/>
            <w:shd w:val="clear" w:color="auto" w:fill="FFFFFF"/>
            <w:tcMar>
              <w:top w:w="30" w:type="dxa"/>
              <w:left w:w="20" w:type="dxa"/>
              <w:bottom w:w="30" w:type="dxa"/>
              <w:right w:w="20" w:type="dxa"/>
            </w:tcMar>
            <w:vAlign w:val="bottom"/>
            <w:hideMark/>
          </w:tcPr>
          <w:p w14:paraId="0C7C791F" w14:textId="77777777" w:rsidR="00000000" w:rsidRDefault="000F2E75">
            <w:pPr>
              <w:spacing w:after="100"/>
              <w:rPr>
                <w:rFonts w:eastAsia="Times New Roman"/>
              </w:rPr>
            </w:pPr>
            <w:r>
              <w:rPr>
                <w:rFonts w:eastAsia="Times New Roman"/>
                <w:color w:val="000000"/>
                <w:sz w:val="20"/>
                <w:szCs w:val="20"/>
              </w:rPr>
              <w:t>Term Loan G</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3F40ED"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AA9372" w14:textId="77777777" w:rsidR="00000000" w:rsidRDefault="000F2E75">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E763F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2D5C5"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FFB4A5"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C1DBC2" w14:textId="77777777" w:rsidR="00000000" w:rsidRDefault="000F2E75">
            <w:pPr>
              <w:spacing w:after="100"/>
              <w:jc w:val="right"/>
              <w:rPr>
                <w:rFonts w:eastAsia="Times New Roman"/>
              </w:rPr>
            </w:pPr>
            <w:r>
              <w:rPr>
                <w:rFonts w:eastAsia="Times New Roman"/>
                <w:color w:val="000000"/>
                <w:sz w:val="20"/>
                <w:szCs w:val="20"/>
              </w:rPr>
              <w:t>2,341,000 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1875B2" w14:textId="77777777" w:rsidR="00000000" w:rsidRDefault="000F2E75">
            <w:pPr>
              <w:spacing w:after="100"/>
              <w:jc w:val="right"/>
              <w:rPr>
                <w:rFonts w:eastAsia="Times New Roman"/>
              </w:rPr>
            </w:pPr>
          </w:p>
        </w:tc>
      </w:tr>
      <w:tr w:rsidR="00000000" w14:paraId="5F3ADD57" w14:textId="77777777">
        <w:trPr>
          <w:divId w:val="1400204735"/>
        </w:trPr>
        <w:tc>
          <w:tcPr>
            <w:tcW w:w="0" w:type="auto"/>
            <w:gridSpan w:val="3"/>
            <w:shd w:val="clear" w:color="auto" w:fill="CCEEFF"/>
            <w:tcMar>
              <w:top w:w="30" w:type="dxa"/>
              <w:left w:w="20" w:type="dxa"/>
              <w:bottom w:w="30" w:type="dxa"/>
              <w:right w:w="20" w:type="dxa"/>
            </w:tcMar>
            <w:vAlign w:val="bottom"/>
            <w:hideMark/>
          </w:tcPr>
          <w:p w14:paraId="11E626AD" w14:textId="77777777" w:rsidR="00000000" w:rsidRDefault="000F2E75">
            <w:pPr>
              <w:spacing w:after="100"/>
              <w:divId w:val="2111930033"/>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14:paraId="45666D20" w14:textId="77777777" w:rsidR="00000000" w:rsidRDefault="000F2E75">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057539E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AD4C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0237FA" w14:textId="77777777" w:rsidR="00000000" w:rsidRDefault="000F2E75">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512A4F8E" w14:textId="77777777" w:rsidR="00000000" w:rsidRDefault="000F2E75">
            <w:pPr>
              <w:spacing w:after="100"/>
              <w:jc w:val="right"/>
              <w:rPr>
                <w:rFonts w:eastAsia="Times New Roman"/>
              </w:rPr>
            </w:pPr>
          </w:p>
        </w:tc>
      </w:tr>
      <w:tr w:rsidR="00000000" w14:paraId="6466EF79" w14:textId="77777777">
        <w:trPr>
          <w:divId w:val="1400204735"/>
        </w:trPr>
        <w:tc>
          <w:tcPr>
            <w:tcW w:w="0" w:type="auto"/>
            <w:gridSpan w:val="3"/>
            <w:shd w:val="clear" w:color="auto" w:fill="FFFFFF"/>
            <w:tcMar>
              <w:top w:w="30" w:type="dxa"/>
              <w:left w:w="20" w:type="dxa"/>
              <w:bottom w:w="30" w:type="dxa"/>
              <w:right w:w="20" w:type="dxa"/>
            </w:tcMar>
            <w:vAlign w:val="bottom"/>
            <w:hideMark/>
          </w:tcPr>
          <w:p w14:paraId="704A3BE1" w14:textId="77777777" w:rsidR="00000000" w:rsidRDefault="000F2E75">
            <w:pPr>
              <w:spacing w:after="100"/>
              <w:rPr>
                <w:rFonts w:eastAsia="Times New Roman"/>
              </w:rPr>
            </w:pPr>
            <w:r>
              <w:rPr>
                <w:rFonts w:eastAsia="Times New Roman"/>
                <w:color w:val="000000"/>
                <w:sz w:val="20"/>
                <w:szCs w:val="20"/>
              </w:rPr>
              <w:t>Senior Convertible PIK Notes</w:t>
            </w:r>
          </w:p>
        </w:tc>
        <w:tc>
          <w:tcPr>
            <w:tcW w:w="0" w:type="auto"/>
            <w:gridSpan w:val="2"/>
            <w:shd w:val="clear" w:color="auto" w:fill="FFFFFF"/>
            <w:tcMar>
              <w:top w:w="30" w:type="dxa"/>
              <w:left w:w="20" w:type="dxa"/>
              <w:bottom w:w="30" w:type="dxa"/>
              <w:right w:w="0" w:type="dxa"/>
            </w:tcMar>
            <w:vAlign w:val="bottom"/>
            <w:hideMark/>
          </w:tcPr>
          <w:p w14:paraId="6AE80871" w14:textId="77777777" w:rsidR="00000000" w:rsidRDefault="000F2E75">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6298D1D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7B3A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74A3A6" w14:textId="77777777" w:rsidR="00000000" w:rsidRDefault="000F2E75">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22B7132A" w14:textId="77777777" w:rsidR="00000000" w:rsidRDefault="000F2E75">
            <w:pPr>
              <w:spacing w:after="100"/>
              <w:jc w:val="right"/>
              <w:rPr>
                <w:rFonts w:eastAsia="Times New Roman"/>
              </w:rPr>
            </w:pPr>
          </w:p>
        </w:tc>
      </w:tr>
      <w:tr w:rsidR="00000000" w14:paraId="6F3BD9D4" w14:textId="77777777">
        <w:trPr>
          <w:divId w:val="1400204735"/>
        </w:trPr>
        <w:tc>
          <w:tcPr>
            <w:tcW w:w="0" w:type="auto"/>
            <w:gridSpan w:val="3"/>
            <w:shd w:val="clear" w:color="auto" w:fill="CCEEFF"/>
            <w:tcMar>
              <w:top w:w="30" w:type="dxa"/>
              <w:left w:w="20" w:type="dxa"/>
              <w:bottom w:w="30" w:type="dxa"/>
              <w:right w:w="20" w:type="dxa"/>
            </w:tcMar>
            <w:vAlign w:val="bottom"/>
            <w:hideMark/>
          </w:tcPr>
          <w:p w14:paraId="5BFDDE28" w14:textId="77777777" w:rsidR="00000000" w:rsidRDefault="000F2E75">
            <w:pPr>
              <w:spacing w:after="100"/>
              <w:rPr>
                <w:rFonts w:eastAsia="Times New Roman"/>
              </w:rPr>
            </w:pPr>
            <w:r>
              <w:rPr>
                <w:rFonts w:eastAsia="Times New Roman"/>
                <w:color w:val="000000"/>
                <w:sz w:val="20"/>
                <w:szCs w:val="20"/>
              </w:rPr>
              <w:t>Finance lease obligations, non-current</w:t>
            </w:r>
          </w:p>
        </w:tc>
        <w:tc>
          <w:tcPr>
            <w:tcW w:w="0" w:type="auto"/>
            <w:gridSpan w:val="2"/>
            <w:shd w:val="clear" w:color="auto" w:fill="CCEEFF"/>
            <w:tcMar>
              <w:top w:w="30" w:type="dxa"/>
              <w:left w:w="20" w:type="dxa"/>
              <w:bottom w:w="30" w:type="dxa"/>
              <w:right w:w="0" w:type="dxa"/>
            </w:tcMar>
            <w:vAlign w:val="bottom"/>
            <w:hideMark/>
          </w:tcPr>
          <w:p w14:paraId="35407F45" w14:textId="77777777" w:rsidR="00000000" w:rsidRDefault="000F2E75">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065F52A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1DF2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0AADE5" w14:textId="77777777" w:rsidR="00000000" w:rsidRDefault="000F2E75">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3FBDCBAF" w14:textId="77777777" w:rsidR="00000000" w:rsidRDefault="000F2E75">
            <w:pPr>
              <w:spacing w:after="100"/>
              <w:jc w:val="right"/>
              <w:rPr>
                <w:rFonts w:eastAsia="Times New Roman"/>
              </w:rPr>
            </w:pPr>
          </w:p>
        </w:tc>
      </w:tr>
      <w:tr w:rsidR="00000000" w14:paraId="6E430822" w14:textId="77777777">
        <w:trPr>
          <w:divId w:val="1400204735"/>
        </w:trPr>
        <w:tc>
          <w:tcPr>
            <w:tcW w:w="0" w:type="auto"/>
            <w:gridSpan w:val="3"/>
            <w:shd w:val="clear" w:color="auto" w:fill="FFFFFF"/>
            <w:tcMar>
              <w:top w:w="30" w:type="dxa"/>
              <w:left w:w="20" w:type="dxa"/>
              <w:bottom w:w="30" w:type="dxa"/>
              <w:right w:w="20" w:type="dxa"/>
            </w:tcMar>
            <w:vAlign w:val="bottom"/>
            <w:hideMark/>
          </w:tcPr>
          <w:p w14:paraId="66209160" w14:textId="77777777" w:rsidR="00000000" w:rsidRDefault="000F2E75">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75F75B" w14:textId="77777777" w:rsidR="00000000" w:rsidRDefault="000F2E75">
            <w:pPr>
              <w:spacing w:after="100"/>
              <w:jc w:val="right"/>
              <w:rPr>
                <w:rFonts w:eastAsia="Times New Roman"/>
              </w:rPr>
            </w:pPr>
            <w:r>
              <w:rPr>
                <w:rFonts w:eastAsia="Times New Roman"/>
                <w:color w:val="000000"/>
                <w:sz w:val="20"/>
                <w:szCs w:val="20"/>
              </w:rPr>
              <w:t>4,941,119 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9F0B9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D70A8"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27C914" w14:textId="77777777" w:rsidR="00000000" w:rsidRDefault="000F2E75">
            <w:pPr>
              <w:spacing w:after="100"/>
              <w:jc w:val="right"/>
              <w:rPr>
                <w:rFonts w:eastAsia="Times New Roman"/>
              </w:rPr>
            </w:pPr>
            <w:r>
              <w:rPr>
                <w:rFonts w:eastAsia="Times New Roman"/>
                <w:color w:val="000000"/>
                <w:sz w:val="20"/>
                <w:szCs w:val="20"/>
              </w:rPr>
              <w:t>4,941,092 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59DB69" w14:textId="77777777" w:rsidR="00000000" w:rsidRDefault="000F2E75">
            <w:pPr>
              <w:spacing w:after="100"/>
              <w:jc w:val="right"/>
              <w:rPr>
                <w:rFonts w:eastAsia="Times New Roman"/>
              </w:rPr>
            </w:pPr>
          </w:p>
        </w:tc>
      </w:tr>
      <w:tr w:rsidR="00000000" w14:paraId="5DAF2D97" w14:textId="77777777">
        <w:trPr>
          <w:divId w:val="1400204735"/>
        </w:trPr>
        <w:tc>
          <w:tcPr>
            <w:tcW w:w="0" w:type="auto"/>
            <w:gridSpan w:val="3"/>
            <w:shd w:val="clear" w:color="auto" w:fill="CCEEFF"/>
            <w:tcMar>
              <w:top w:w="30" w:type="dxa"/>
              <w:left w:w="260" w:type="dxa"/>
              <w:bottom w:w="30" w:type="dxa"/>
              <w:right w:w="20" w:type="dxa"/>
            </w:tcMar>
            <w:vAlign w:val="bottom"/>
            <w:hideMark/>
          </w:tcPr>
          <w:p w14:paraId="1C9BFB03" w14:textId="77777777" w:rsidR="00000000" w:rsidRDefault="000F2E75">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Term Loan G</w:t>
            </w:r>
          </w:p>
        </w:tc>
        <w:tc>
          <w:tcPr>
            <w:tcW w:w="0" w:type="auto"/>
            <w:gridSpan w:val="2"/>
            <w:shd w:val="clear" w:color="auto" w:fill="CCEEFF"/>
            <w:tcMar>
              <w:top w:w="30" w:type="dxa"/>
              <w:left w:w="20" w:type="dxa"/>
              <w:bottom w:w="30" w:type="dxa"/>
              <w:right w:w="0" w:type="dxa"/>
            </w:tcMar>
            <w:vAlign w:val="bottom"/>
            <w:hideMark/>
          </w:tcPr>
          <w:p w14:paraId="26F962E8" w14:textId="77777777" w:rsidR="00000000" w:rsidRDefault="000F2E75">
            <w:pPr>
              <w:spacing w:after="100"/>
              <w:jc w:val="right"/>
              <w:rPr>
                <w:rFonts w:eastAsia="Times New Roman"/>
              </w:rPr>
            </w:pPr>
            <w:r>
              <w:rPr>
                <w:rFonts w:eastAsia="Times New Roman"/>
                <w:color w:val="000000"/>
                <w:sz w:val="20"/>
                <w:szCs w:val="20"/>
              </w:rPr>
              <w:t>(3,094)</w:t>
            </w:r>
          </w:p>
        </w:tc>
        <w:tc>
          <w:tcPr>
            <w:tcW w:w="0" w:type="auto"/>
            <w:shd w:val="clear" w:color="auto" w:fill="CCEEFF"/>
            <w:tcMar>
              <w:top w:w="30" w:type="dxa"/>
              <w:left w:w="0" w:type="dxa"/>
              <w:bottom w:w="30" w:type="dxa"/>
              <w:right w:w="20" w:type="dxa"/>
            </w:tcMar>
            <w:vAlign w:val="bottom"/>
            <w:hideMark/>
          </w:tcPr>
          <w:p w14:paraId="4854165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9694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77F387" w14:textId="77777777" w:rsidR="00000000" w:rsidRDefault="000F2E75">
            <w:pPr>
              <w:spacing w:after="100"/>
              <w:jc w:val="right"/>
              <w:rPr>
                <w:rFonts w:eastAsia="Times New Roman"/>
              </w:rPr>
            </w:pPr>
            <w:r>
              <w:rPr>
                <w:rFonts w:eastAsia="Times New Roman"/>
                <w:color w:val="000000"/>
                <w:sz w:val="20"/>
                <w:szCs w:val="20"/>
              </w:rPr>
              <w:t>(3,831)</w:t>
            </w:r>
          </w:p>
        </w:tc>
        <w:tc>
          <w:tcPr>
            <w:tcW w:w="0" w:type="auto"/>
            <w:shd w:val="clear" w:color="auto" w:fill="CCEEFF"/>
            <w:tcMar>
              <w:top w:w="30" w:type="dxa"/>
              <w:left w:w="0" w:type="dxa"/>
              <w:bottom w:w="30" w:type="dxa"/>
              <w:right w:w="20" w:type="dxa"/>
            </w:tcMar>
            <w:vAlign w:val="bottom"/>
            <w:hideMark/>
          </w:tcPr>
          <w:p w14:paraId="71C640C1" w14:textId="77777777" w:rsidR="00000000" w:rsidRDefault="000F2E75">
            <w:pPr>
              <w:spacing w:after="100"/>
              <w:jc w:val="right"/>
              <w:rPr>
                <w:rFonts w:eastAsia="Times New Roman"/>
              </w:rPr>
            </w:pPr>
          </w:p>
        </w:tc>
      </w:tr>
      <w:tr w:rsidR="00000000" w14:paraId="4001E288" w14:textId="77777777">
        <w:trPr>
          <w:divId w:val="1400204735"/>
        </w:trPr>
        <w:tc>
          <w:tcPr>
            <w:tcW w:w="0" w:type="auto"/>
            <w:gridSpan w:val="3"/>
            <w:shd w:val="clear" w:color="auto" w:fill="FFFFFF"/>
            <w:tcMar>
              <w:top w:w="30" w:type="dxa"/>
              <w:left w:w="260" w:type="dxa"/>
              <w:bottom w:w="30" w:type="dxa"/>
              <w:right w:w="20" w:type="dxa"/>
            </w:tcMar>
            <w:vAlign w:val="bottom"/>
            <w:hideMark/>
          </w:tcPr>
          <w:p w14:paraId="2474DA71" w14:textId="77777777" w:rsidR="00000000" w:rsidRDefault="000F2E75">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Convertible PIK Notes</w:t>
            </w:r>
          </w:p>
        </w:tc>
        <w:tc>
          <w:tcPr>
            <w:tcW w:w="0" w:type="auto"/>
            <w:gridSpan w:val="2"/>
            <w:shd w:val="clear" w:color="auto" w:fill="FFFFFF"/>
            <w:tcMar>
              <w:top w:w="30" w:type="dxa"/>
              <w:left w:w="20" w:type="dxa"/>
              <w:bottom w:w="30" w:type="dxa"/>
              <w:right w:w="0" w:type="dxa"/>
            </w:tcMar>
            <w:vAlign w:val="bottom"/>
            <w:hideMark/>
          </w:tcPr>
          <w:p w14:paraId="31ECD9B3" w14:textId="77777777" w:rsidR="00000000" w:rsidRDefault="000F2E75">
            <w:pPr>
              <w:spacing w:after="100"/>
              <w:jc w:val="right"/>
              <w:rPr>
                <w:rFonts w:eastAsia="Times New Roman"/>
              </w:rPr>
            </w:pPr>
            <w:r>
              <w:rPr>
                <w:rFonts w:eastAsia="Times New Roman"/>
                <w:color w:val="000000"/>
                <w:sz w:val="20"/>
                <w:szCs w:val="20"/>
              </w:rPr>
              <w:t>(29,674)</w:t>
            </w:r>
          </w:p>
        </w:tc>
        <w:tc>
          <w:tcPr>
            <w:tcW w:w="0" w:type="auto"/>
            <w:shd w:val="clear" w:color="auto" w:fill="FFFFFF"/>
            <w:tcMar>
              <w:top w:w="30" w:type="dxa"/>
              <w:left w:w="0" w:type="dxa"/>
              <w:bottom w:w="30" w:type="dxa"/>
              <w:right w:w="20" w:type="dxa"/>
            </w:tcMar>
            <w:vAlign w:val="bottom"/>
            <w:hideMark/>
          </w:tcPr>
          <w:p w14:paraId="666867CA"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62A05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AD783A" w14:textId="77777777" w:rsidR="00000000" w:rsidRDefault="000F2E75">
            <w:pPr>
              <w:spacing w:after="100"/>
              <w:jc w:val="right"/>
              <w:rPr>
                <w:rFonts w:eastAsia="Times New Roman"/>
              </w:rPr>
            </w:pPr>
            <w:r>
              <w:rPr>
                <w:rFonts w:eastAsia="Times New Roman"/>
                <w:color w:val="000000"/>
                <w:sz w:val="20"/>
                <w:szCs w:val="20"/>
              </w:rPr>
              <w:t>(329,494)</w:t>
            </w:r>
          </w:p>
        </w:tc>
        <w:tc>
          <w:tcPr>
            <w:tcW w:w="0" w:type="auto"/>
            <w:shd w:val="clear" w:color="auto" w:fill="FFFFFF"/>
            <w:tcMar>
              <w:top w:w="30" w:type="dxa"/>
              <w:left w:w="0" w:type="dxa"/>
              <w:bottom w:w="30" w:type="dxa"/>
              <w:right w:w="20" w:type="dxa"/>
            </w:tcMar>
            <w:vAlign w:val="bottom"/>
            <w:hideMark/>
          </w:tcPr>
          <w:p w14:paraId="71EA2E5F" w14:textId="77777777" w:rsidR="00000000" w:rsidRDefault="000F2E75">
            <w:pPr>
              <w:spacing w:after="100"/>
              <w:jc w:val="right"/>
              <w:rPr>
                <w:rFonts w:eastAsia="Times New Roman"/>
              </w:rPr>
            </w:pPr>
          </w:p>
        </w:tc>
      </w:tr>
      <w:tr w:rsidR="00000000" w14:paraId="6D226FFF" w14:textId="77777777">
        <w:trPr>
          <w:divId w:val="1400204735"/>
        </w:trPr>
        <w:tc>
          <w:tcPr>
            <w:tcW w:w="0" w:type="auto"/>
            <w:gridSpan w:val="3"/>
            <w:shd w:val="clear" w:color="auto" w:fill="CCEEFF"/>
            <w:tcMar>
              <w:top w:w="30" w:type="dxa"/>
              <w:left w:w="20" w:type="dxa"/>
              <w:bottom w:w="30" w:type="dxa"/>
              <w:right w:w="20" w:type="dxa"/>
            </w:tcMar>
            <w:vAlign w:val="bottom"/>
            <w:hideMark/>
          </w:tcPr>
          <w:p w14:paraId="235C442A" w14:textId="77777777" w:rsidR="00000000" w:rsidRDefault="000F2E75">
            <w:pPr>
              <w:spacing w:after="100"/>
              <w:rPr>
                <w:rFonts w:eastAsia="Times New Roman"/>
              </w:rPr>
            </w:pPr>
            <w:r>
              <w:rPr>
                <w:rFonts w:eastAsia="Times New Roman"/>
                <w:color w:val="000000"/>
                <w:sz w:val="20"/>
                <w:szCs w:val="20"/>
              </w:rPr>
              <w:t>Debt issuance costs, net:</w:t>
            </w:r>
          </w:p>
        </w:tc>
        <w:tc>
          <w:tcPr>
            <w:tcW w:w="0" w:type="auto"/>
            <w:gridSpan w:val="3"/>
            <w:shd w:val="clear" w:color="auto" w:fill="CCEEFF"/>
            <w:tcMar>
              <w:top w:w="0" w:type="dxa"/>
              <w:left w:w="20" w:type="dxa"/>
              <w:bottom w:w="0" w:type="dxa"/>
              <w:right w:w="20" w:type="dxa"/>
            </w:tcMar>
            <w:vAlign w:val="center"/>
            <w:hideMark/>
          </w:tcPr>
          <w:p w14:paraId="25AFC10C"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DAF44"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9AF99" w14:textId="77777777" w:rsidR="00000000" w:rsidRDefault="000F2E75">
            <w:pPr>
              <w:spacing w:after="100"/>
              <w:rPr>
                <w:rFonts w:eastAsia="Times New Roman"/>
                <w:sz w:val="20"/>
                <w:szCs w:val="20"/>
              </w:rPr>
            </w:pPr>
          </w:p>
        </w:tc>
      </w:tr>
      <w:tr w:rsidR="00000000" w14:paraId="1EC67942" w14:textId="77777777">
        <w:trPr>
          <w:divId w:val="1400204735"/>
        </w:trPr>
        <w:tc>
          <w:tcPr>
            <w:tcW w:w="0" w:type="auto"/>
            <w:gridSpan w:val="3"/>
            <w:shd w:val="clear" w:color="auto" w:fill="FFFFFF"/>
            <w:tcMar>
              <w:top w:w="30" w:type="dxa"/>
              <w:left w:w="260" w:type="dxa"/>
              <w:bottom w:w="30" w:type="dxa"/>
              <w:right w:w="20" w:type="dxa"/>
            </w:tcMar>
            <w:vAlign w:val="bottom"/>
            <w:hideMark/>
          </w:tcPr>
          <w:p w14:paraId="5D2F8DBC" w14:textId="77777777" w:rsidR="00000000" w:rsidRDefault="000F2E75">
            <w:pPr>
              <w:spacing w:after="100"/>
              <w:rPr>
                <w:rFonts w:eastAsia="Times New Roman"/>
              </w:rPr>
            </w:pPr>
            <w:r>
              <w:rPr>
                <w:rFonts w:eastAsia="Times New Roman"/>
                <w:color w:val="000000"/>
                <w:sz w:val="20"/>
                <w:szCs w:val="20"/>
              </w:rPr>
              <w:t>Term Loan G</w:t>
            </w:r>
          </w:p>
        </w:tc>
        <w:tc>
          <w:tcPr>
            <w:tcW w:w="0" w:type="auto"/>
            <w:gridSpan w:val="2"/>
            <w:shd w:val="clear" w:color="auto" w:fill="FFFFFF"/>
            <w:tcMar>
              <w:top w:w="30" w:type="dxa"/>
              <w:left w:w="20" w:type="dxa"/>
              <w:bottom w:w="30" w:type="dxa"/>
              <w:right w:w="0" w:type="dxa"/>
            </w:tcMar>
            <w:vAlign w:val="bottom"/>
            <w:hideMark/>
          </w:tcPr>
          <w:p w14:paraId="045D4822" w14:textId="77777777" w:rsidR="00000000" w:rsidRDefault="000F2E75">
            <w:pPr>
              <w:spacing w:after="100"/>
              <w:jc w:val="right"/>
              <w:rPr>
                <w:rFonts w:eastAsia="Times New Roman"/>
              </w:rPr>
            </w:pPr>
            <w:r>
              <w:rPr>
                <w:rFonts w:eastAsia="Times New Roman"/>
                <w:color w:val="000000"/>
                <w:sz w:val="20"/>
                <w:szCs w:val="20"/>
              </w:rPr>
              <w:t>(7,494)</w:t>
            </w:r>
          </w:p>
        </w:tc>
        <w:tc>
          <w:tcPr>
            <w:tcW w:w="0" w:type="auto"/>
            <w:shd w:val="clear" w:color="auto" w:fill="FFFFFF"/>
            <w:tcMar>
              <w:top w:w="30" w:type="dxa"/>
              <w:left w:w="0" w:type="dxa"/>
              <w:bottom w:w="30" w:type="dxa"/>
              <w:right w:w="20" w:type="dxa"/>
            </w:tcMar>
            <w:vAlign w:val="bottom"/>
            <w:hideMark/>
          </w:tcPr>
          <w:p w14:paraId="09A4E3D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C6993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1679D" w14:textId="77777777" w:rsidR="00000000" w:rsidRDefault="000F2E75">
            <w:pPr>
              <w:spacing w:after="100"/>
              <w:jc w:val="right"/>
              <w:rPr>
                <w:rFonts w:eastAsia="Times New Roman"/>
              </w:rPr>
            </w:pPr>
            <w:r>
              <w:rPr>
                <w:rFonts w:eastAsia="Times New Roman"/>
                <w:color w:val="000000"/>
                <w:sz w:val="20"/>
                <w:szCs w:val="20"/>
              </w:rPr>
              <w:t>(9,666)</w:t>
            </w:r>
          </w:p>
        </w:tc>
        <w:tc>
          <w:tcPr>
            <w:tcW w:w="0" w:type="auto"/>
            <w:shd w:val="clear" w:color="auto" w:fill="FFFFFF"/>
            <w:tcMar>
              <w:top w:w="30" w:type="dxa"/>
              <w:left w:w="0" w:type="dxa"/>
              <w:bottom w:w="30" w:type="dxa"/>
              <w:right w:w="20" w:type="dxa"/>
            </w:tcMar>
            <w:vAlign w:val="bottom"/>
            <w:hideMark/>
          </w:tcPr>
          <w:p w14:paraId="0E20E38E" w14:textId="77777777" w:rsidR="00000000" w:rsidRDefault="000F2E75">
            <w:pPr>
              <w:spacing w:after="100"/>
              <w:jc w:val="right"/>
              <w:rPr>
                <w:rFonts w:eastAsia="Times New Roman"/>
              </w:rPr>
            </w:pPr>
          </w:p>
        </w:tc>
      </w:tr>
      <w:tr w:rsidR="00000000" w14:paraId="4991BB3A" w14:textId="77777777">
        <w:trPr>
          <w:divId w:val="1400204735"/>
        </w:trPr>
        <w:tc>
          <w:tcPr>
            <w:tcW w:w="0" w:type="auto"/>
            <w:gridSpan w:val="3"/>
            <w:shd w:val="clear" w:color="auto" w:fill="CCEEFF"/>
            <w:tcMar>
              <w:top w:w="30" w:type="dxa"/>
              <w:left w:w="20" w:type="dxa"/>
              <w:bottom w:w="30" w:type="dxa"/>
              <w:right w:w="20" w:type="dxa"/>
            </w:tcMar>
            <w:vAlign w:val="bottom"/>
            <w:hideMark/>
          </w:tcPr>
          <w:p w14:paraId="3F269512" w14:textId="77777777" w:rsidR="00000000" w:rsidRDefault="000F2E75">
            <w:pPr>
              <w:spacing w:after="100"/>
              <w:divId w:val="87850459"/>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14:paraId="4631A0F1" w14:textId="77777777" w:rsidR="00000000" w:rsidRDefault="000F2E75">
            <w:pPr>
              <w:spacing w:after="100"/>
              <w:jc w:val="right"/>
              <w:rPr>
                <w:rFonts w:eastAsia="Times New Roman"/>
              </w:rPr>
            </w:pPr>
            <w:r>
              <w:rPr>
                <w:rFonts w:eastAsia="Times New Roman"/>
                <w:color w:val="000000"/>
                <w:sz w:val="20"/>
                <w:szCs w:val="20"/>
              </w:rPr>
              <w:t>(18,617)</w:t>
            </w:r>
          </w:p>
        </w:tc>
        <w:tc>
          <w:tcPr>
            <w:tcW w:w="0" w:type="auto"/>
            <w:shd w:val="clear" w:color="auto" w:fill="CCEEFF"/>
            <w:tcMar>
              <w:top w:w="30" w:type="dxa"/>
              <w:left w:w="0" w:type="dxa"/>
              <w:bottom w:w="30" w:type="dxa"/>
              <w:right w:w="20" w:type="dxa"/>
            </w:tcMar>
            <w:vAlign w:val="bottom"/>
            <w:hideMark/>
          </w:tcPr>
          <w:p w14:paraId="78F8096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CA12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1064E9" w14:textId="77777777" w:rsidR="00000000" w:rsidRDefault="000F2E75">
            <w:pPr>
              <w:spacing w:after="100"/>
              <w:jc w:val="right"/>
              <w:rPr>
                <w:rFonts w:eastAsia="Times New Roman"/>
              </w:rPr>
            </w:pPr>
            <w:r>
              <w:rPr>
                <w:rFonts w:eastAsia="Times New Roman"/>
                <w:color w:val="000000"/>
                <w:sz w:val="20"/>
                <w:szCs w:val="20"/>
              </w:rPr>
              <w:t>(19,613)</w:t>
            </w:r>
          </w:p>
        </w:tc>
        <w:tc>
          <w:tcPr>
            <w:tcW w:w="0" w:type="auto"/>
            <w:shd w:val="clear" w:color="auto" w:fill="CCEEFF"/>
            <w:tcMar>
              <w:top w:w="30" w:type="dxa"/>
              <w:left w:w="0" w:type="dxa"/>
              <w:bottom w:w="30" w:type="dxa"/>
              <w:right w:w="20" w:type="dxa"/>
            </w:tcMar>
            <w:vAlign w:val="bottom"/>
            <w:hideMark/>
          </w:tcPr>
          <w:p w14:paraId="13FC1A82" w14:textId="77777777" w:rsidR="00000000" w:rsidRDefault="000F2E75">
            <w:pPr>
              <w:spacing w:after="100"/>
              <w:jc w:val="right"/>
              <w:rPr>
                <w:rFonts w:eastAsia="Times New Roman"/>
              </w:rPr>
            </w:pPr>
          </w:p>
        </w:tc>
      </w:tr>
      <w:tr w:rsidR="00000000" w14:paraId="32A7DBC1" w14:textId="77777777">
        <w:trPr>
          <w:divId w:val="1400204735"/>
        </w:trPr>
        <w:tc>
          <w:tcPr>
            <w:tcW w:w="0" w:type="auto"/>
            <w:gridSpan w:val="3"/>
            <w:shd w:val="clear" w:color="auto" w:fill="FFFFFF"/>
            <w:tcMar>
              <w:top w:w="30" w:type="dxa"/>
              <w:left w:w="20" w:type="dxa"/>
              <w:bottom w:w="30" w:type="dxa"/>
              <w:right w:w="20" w:type="dxa"/>
            </w:tcMar>
            <w:vAlign w:val="bottom"/>
            <w:hideMark/>
          </w:tcPr>
          <w:p w14:paraId="76C87D47" w14:textId="77777777" w:rsidR="00000000" w:rsidRDefault="000F2E75">
            <w:pPr>
              <w:spacing w:after="100"/>
              <w:rPr>
                <w:rFonts w:eastAsia="Times New Roman"/>
              </w:rPr>
            </w:pPr>
            <w:r>
              <w:rPr>
                <w:rFonts w:eastAsia="Times New Roman"/>
                <w:color w:val="000000"/>
                <w:sz w:val="20"/>
                <w:szCs w:val="20"/>
              </w:rPr>
              <w:t>Long-term debt,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7B0B8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74E6F7" w14:textId="77777777" w:rsidR="00000000" w:rsidRDefault="000F2E75">
            <w:pPr>
              <w:spacing w:after="100"/>
              <w:jc w:val="right"/>
              <w:rPr>
                <w:rFonts w:eastAsia="Times New Roman"/>
              </w:rPr>
            </w:pPr>
            <w:r>
              <w:rPr>
                <w:rFonts w:eastAsia="Times New Roman"/>
                <w:color w:val="000000"/>
                <w:sz w:val="20"/>
                <w:szCs w:val="20"/>
              </w:rPr>
              <w:t>4,882,240 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CD9E2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8DA90"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25C072"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54B21A" w14:textId="77777777" w:rsidR="00000000" w:rsidRDefault="000F2E75">
            <w:pPr>
              <w:spacing w:after="100"/>
              <w:jc w:val="right"/>
              <w:rPr>
                <w:rFonts w:eastAsia="Times New Roman"/>
              </w:rPr>
            </w:pPr>
            <w:r>
              <w:rPr>
                <w:rFonts w:eastAsia="Times New Roman"/>
                <w:color w:val="000000"/>
                <w:sz w:val="20"/>
                <w:szCs w:val="20"/>
              </w:rPr>
              <w:t>4,578,488 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415D5F" w14:textId="77777777" w:rsidR="00000000" w:rsidRDefault="000F2E75">
            <w:pPr>
              <w:spacing w:after="100"/>
              <w:jc w:val="right"/>
              <w:rPr>
                <w:rFonts w:eastAsia="Times New Roman"/>
              </w:rPr>
            </w:pPr>
          </w:p>
        </w:tc>
      </w:tr>
      <w:tr w:rsidR="00000000" w14:paraId="0F11B1B6" w14:textId="77777777">
        <w:trPr>
          <w:divId w:val="1400204735"/>
        </w:trPr>
        <w:tc>
          <w:tcPr>
            <w:tcW w:w="0" w:type="auto"/>
            <w:gridSpan w:val="3"/>
            <w:vAlign w:val="center"/>
            <w:hideMark/>
          </w:tcPr>
          <w:p w14:paraId="6CA65793" w14:textId="77777777" w:rsidR="00000000" w:rsidRDefault="000F2E75">
            <w:pPr>
              <w:spacing w:after="100"/>
              <w:jc w:val="right"/>
              <w:rPr>
                <w:rFonts w:eastAsia="Times New Roman"/>
                <w:sz w:val="20"/>
                <w:szCs w:val="20"/>
              </w:rPr>
            </w:pPr>
          </w:p>
        </w:tc>
        <w:tc>
          <w:tcPr>
            <w:tcW w:w="0" w:type="auto"/>
            <w:gridSpan w:val="3"/>
            <w:vAlign w:val="center"/>
            <w:hideMark/>
          </w:tcPr>
          <w:p w14:paraId="447A81C9" w14:textId="77777777" w:rsidR="00000000" w:rsidRDefault="000F2E75">
            <w:pPr>
              <w:spacing w:after="100"/>
              <w:rPr>
                <w:rFonts w:eastAsia="Times New Roman"/>
                <w:sz w:val="20"/>
                <w:szCs w:val="20"/>
              </w:rPr>
            </w:pPr>
          </w:p>
        </w:tc>
        <w:tc>
          <w:tcPr>
            <w:tcW w:w="0" w:type="auto"/>
            <w:gridSpan w:val="3"/>
            <w:vAlign w:val="center"/>
            <w:hideMark/>
          </w:tcPr>
          <w:p w14:paraId="2AD1DEB4" w14:textId="77777777" w:rsidR="00000000" w:rsidRDefault="000F2E75">
            <w:pPr>
              <w:spacing w:after="100"/>
              <w:rPr>
                <w:rFonts w:eastAsia="Times New Roman"/>
                <w:sz w:val="20"/>
                <w:szCs w:val="20"/>
              </w:rPr>
            </w:pPr>
          </w:p>
        </w:tc>
        <w:tc>
          <w:tcPr>
            <w:tcW w:w="0" w:type="auto"/>
            <w:gridSpan w:val="3"/>
            <w:vAlign w:val="center"/>
            <w:hideMark/>
          </w:tcPr>
          <w:p w14:paraId="50595B55" w14:textId="77777777" w:rsidR="00000000" w:rsidRDefault="000F2E75">
            <w:pPr>
              <w:spacing w:after="100"/>
              <w:rPr>
                <w:rFonts w:eastAsia="Times New Roman"/>
                <w:sz w:val="20"/>
                <w:szCs w:val="20"/>
              </w:rPr>
            </w:pPr>
          </w:p>
        </w:tc>
      </w:tr>
    </w:tbl>
    <w:p w14:paraId="34DB40D3" w14:textId="77777777" w:rsidR="00000000" w:rsidRDefault="000F2E75">
      <w:pPr>
        <w:ind w:firstLine="360"/>
        <w:jc w:val="both"/>
        <w:divId w:val="1375888394"/>
        <w:rPr>
          <w:rFonts w:eastAsia="Times New Roman"/>
        </w:rPr>
      </w:pPr>
      <w:r>
        <w:rPr>
          <w:rFonts w:eastAsia="Times New Roman"/>
          <w:b/>
          <w:bCs/>
          <w:color w:val="000000"/>
          <w:sz w:val="20"/>
          <w:szCs w:val="20"/>
        </w:rPr>
        <w:t>Term Loan and Revolver</w:t>
      </w:r>
    </w:p>
    <w:p w14:paraId="5A52B0D9" w14:textId="77777777" w:rsidR="00000000" w:rsidRDefault="000F2E75">
      <w:pPr>
        <w:ind w:firstLine="360"/>
        <w:jc w:val="both"/>
        <w:divId w:val="2060321526"/>
        <w:rPr>
          <w:rFonts w:eastAsia="Times New Roman"/>
        </w:rPr>
      </w:pPr>
      <w:r>
        <w:rPr>
          <w:rFonts w:eastAsia="Times New Roman"/>
          <w:color w:val="000000"/>
          <w:sz w:val="20"/>
          <w:szCs w:val="20"/>
        </w:rPr>
        <w:t>For all our debt agreements with an interest rate dependent on LIBOR, the Company is currently assessing and monitoring how transitioning from LIBOR to an alternative reference rate may affect the Company beyond 2023.</w:t>
      </w:r>
    </w:p>
    <w:p w14:paraId="315758A3" w14:textId="77777777" w:rsidR="00000000" w:rsidRDefault="000F2E75">
      <w:pPr>
        <w:ind w:firstLine="360"/>
        <w:jc w:val="both"/>
        <w:divId w:val="682781747"/>
        <w:rPr>
          <w:rFonts w:eastAsia="Times New Roman"/>
        </w:rPr>
      </w:pPr>
      <w:r>
        <w:rPr>
          <w:rFonts w:eastAsia="Times New Roman"/>
          <w:color w:val="000000"/>
          <w:sz w:val="20"/>
          <w:szCs w:val="20"/>
          <w:shd w:val="clear" w:color="auto" w:fill="FFFFFF"/>
        </w:rPr>
        <w:t xml:space="preserve">During the six </w:t>
      </w:r>
      <w:r>
        <w:rPr>
          <w:rFonts w:eastAsia="Times New Roman"/>
          <w:color w:val="000000"/>
          <w:sz w:val="20"/>
          <w:szCs w:val="20"/>
          <w:shd w:val="clear" w:color="auto" w:fill="FFFFFF"/>
        </w:rPr>
        <w:t xml:space="preserve">months ended June 30, 2020, a correcting adjustment of $2.3 million was made to increase interest expense to account for acceleration of debt issuance cost due to principal prepayments made on the Term Loan G in the years 2017, 2018 and 2019. </w:t>
      </w:r>
    </w:p>
    <w:p w14:paraId="7EF03CF4" w14:textId="77777777" w:rsidR="00000000" w:rsidRDefault="000F2E75">
      <w:pPr>
        <w:ind w:firstLine="360"/>
        <w:jc w:val="both"/>
        <w:divId w:val="140510308"/>
        <w:rPr>
          <w:rFonts w:eastAsia="Times New Roman"/>
        </w:rPr>
      </w:pPr>
      <w:r>
        <w:rPr>
          <w:rFonts w:eastAsia="Times New Roman"/>
          <w:b/>
          <w:bCs/>
          <w:color w:val="000000"/>
          <w:sz w:val="20"/>
          <w:szCs w:val="20"/>
        </w:rPr>
        <w:t>Senior Conve</w:t>
      </w:r>
      <w:r>
        <w:rPr>
          <w:rFonts w:eastAsia="Times New Roman"/>
          <w:b/>
          <w:bCs/>
          <w:color w:val="000000"/>
          <w:sz w:val="20"/>
          <w:szCs w:val="20"/>
        </w:rPr>
        <w:t>rtible PIK Notes</w:t>
      </w:r>
    </w:p>
    <w:p w14:paraId="615F5161" w14:textId="77777777" w:rsidR="00000000" w:rsidRDefault="000F2E75">
      <w:pPr>
        <w:ind w:firstLine="360"/>
        <w:jc w:val="both"/>
        <w:divId w:val="1859927317"/>
        <w:rPr>
          <w:rFonts w:eastAsia="Times New Roman"/>
        </w:rPr>
      </w:pPr>
      <w:r>
        <w:rPr>
          <w:rFonts w:eastAsia="Times New Roman"/>
          <w:color w:val="000000"/>
          <w:sz w:val="20"/>
          <w:szCs w:val="20"/>
        </w:rPr>
        <w:t xml:space="preserve">Prior to the adoption of ASU 2020-06 on January 1, 2021, the nature of the notes required management to separate the Senior Convertible PIK Notes into liability and equity components. ASU 2020-06’s elimination of the beneficial conversion </w:t>
      </w:r>
      <w:r>
        <w:rPr>
          <w:rFonts w:eastAsia="Times New Roman"/>
          <w:color w:val="000000"/>
          <w:sz w:val="20"/>
          <w:szCs w:val="20"/>
        </w:rPr>
        <w:t>guidance resulted in "recombining" the equity and debt components of the Senior Convertible PIK Notes into a single liability. As a result, $297.9 million of the discount on the liability created by recognition of a component of the convertible debt in equ</w:t>
      </w:r>
      <w:r>
        <w:rPr>
          <w:rFonts w:eastAsia="Times New Roman"/>
          <w:color w:val="000000"/>
          <w:sz w:val="20"/>
          <w:szCs w:val="20"/>
        </w:rPr>
        <w:t>ity was eliminated. See Note 1 General Information and Basis of Accounting above for additional detail.</w:t>
      </w:r>
    </w:p>
    <w:p w14:paraId="20C1D014" w14:textId="77777777" w:rsidR="00000000" w:rsidRDefault="000F2E75">
      <w:pPr>
        <w:ind w:hanging="360"/>
        <w:jc w:val="both"/>
        <w:divId w:val="1699117754"/>
        <w:rPr>
          <w:rFonts w:eastAsia="Times New Roman"/>
        </w:rPr>
      </w:pPr>
      <w:r>
        <w:rPr>
          <w:rFonts w:eastAsia="Times New Roman"/>
          <w:b/>
          <w:bCs/>
          <w:color w:val="000000"/>
          <w:sz w:val="20"/>
          <w:szCs w:val="20"/>
        </w:rPr>
        <w:t>4.Private Placement Warrants and Unvested Founder Shares</w:t>
      </w:r>
    </w:p>
    <w:p w14:paraId="465860F0" w14:textId="77777777" w:rsidR="00000000" w:rsidRDefault="000F2E75">
      <w:pPr>
        <w:ind w:firstLine="360"/>
        <w:jc w:val="both"/>
        <w:divId w:val="1330448321"/>
        <w:rPr>
          <w:rFonts w:eastAsia="Times New Roman"/>
        </w:rPr>
      </w:pPr>
      <w:r>
        <w:rPr>
          <w:rFonts w:eastAsia="Times New Roman"/>
          <w:color w:val="000000"/>
          <w:sz w:val="20"/>
          <w:szCs w:val="20"/>
        </w:rPr>
        <w:t>The Company classifies the Private Placement Warrants and unvested founder shares as a liabilit</w:t>
      </w:r>
      <w:r>
        <w:rPr>
          <w:rFonts w:eastAsia="Times New Roman"/>
          <w:color w:val="000000"/>
          <w:sz w:val="20"/>
          <w:szCs w:val="20"/>
        </w:rPr>
        <w:t>y on its unaudited condensed consolidated balance sheets as these instruments are precluded from being indexed to our own stock given the terms allow for a settlement that does not meet the scope of the fixed-for-fixed exception in Accounting Standards Cod</w:t>
      </w:r>
      <w:r>
        <w:rPr>
          <w:rFonts w:eastAsia="Times New Roman"/>
          <w:color w:val="000000"/>
          <w:sz w:val="20"/>
          <w:szCs w:val="20"/>
        </w:rPr>
        <w:t>ification 815.</w:t>
      </w:r>
    </w:p>
    <w:p w14:paraId="478BB094" w14:textId="77777777" w:rsidR="00000000" w:rsidRDefault="000F2E75">
      <w:pPr>
        <w:ind w:firstLine="360"/>
        <w:jc w:val="both"/>
        <w:divId w:val="261573960"/>
        <w:rPr>
          <w:rFonts w:eastAsia="Times New Roman"/>
        </w:rPr>
      </w:pPr>
      <w:r>
        <w:rPr>
          <w:rFonts w:eastAsia="Times New Roman"/>
          <w:color w:val="000000"/>
          <w:sz w:val="20"/>
          <w:szCs w:val="20"/>
        </w:rPr>
        <w:t xml:space="preserve">The Private Placement Warrants and unvested founder shares were initially recorded at fair value on the date of consummation of the Transactions and are subsequently adjusted to fair value at each subsequent reporting date. The fair value </w:t>
      </w:r>
    </w:p>
    <w:p w14:paraId="5501EBFD" w14:textId="77777777" w:rsidR="00000000" w:rsidRDefault="000F2E75">
      <w:pPr>
        <w:ind w:firstLine="360"/>
        <w:jc w:val="center"/>
        <w:divId w:val="1774937449"/>
        <w:rPr>
          <w:rFonts w:eastAsia="Times New Roman"/>
        </w:rPr>
      </w:pPr>
      <w:r>
        <w:rPr>
          <w:rFonts w:eastAsia="Times New Roman"/>
          <w:color w:val="000000"/>
          <w:sz w:val="20"/>
          <w:szCs w:val="20"/>
        </w:rPr>
        <w:t>1</w:t>
      </w:r>
      <w:r>
        <w:rPr>
          <w:rFonts w:eastAsia="Times New Roman"/>
          <w:color w:val="000000"/>
          <w:sz w:val="20"/>
          <w:szCs w:val="20"/>
        </w:rPr>
        <w:t>5</w:t>
      </w:r>
    </w:p>
    <w:p w14:paraId="45C73B07" w14:textId="77777777" w:rsidR="00000000" w:rsidRDefault="000F2E75">
      <w:pPr>
        <w:rPr>
          <w:rFonts w:eastAsia="Times New Roman"/>
        </w:rPr>
      </w:pPr>
      <w:r>
        <w:rPr>
          <w:rFonts w:eastAsia="Times New Roman"/>
        </w:rPr>
        <w:pict w14:anchorId="187BEEDC">
          <v:rect id="_x0000_i1040" style="width:0;height:1.5pt" o:hralign="center" o:hrstd="t" o:hr="t" fillcolor="#a0a0a0" stroked="f"/>
        </w:pict>
      </w:r>
    </w:p>
    <w:p w14:paraId="07304786" w14:textId="77777777" w:rsidR="00000000" w:rsidRDefault="000F2E75">
      <w:pPr>
        <w:ind w:firstLine="360"/>
        <w:divId w:val="1937785018"/>
        <w:rPr>
          <w:rFonts w:eastAsia="Times New Roman"/>
        </w:rPr>
      </w:pPr>
      <w:hyperlink w:anchor="ibf4a326416314581b1158b22b9fa3179_10" w:history="1">
        <w:r>
          <w:rPr>
            <w:rStyle w:val="a3"/>
            <w:rFonts w:eastAsia="Times New Roman"/>
            <w:sz w:val="20"/>
            <w:szCs w:val="20"/>
          </w:rPr>
          <w:t>Table of Contents</w:t>
        </w:r>
      </w:hyperlink>
    </w:p>
    <w:p w14:paraId="62349A32" w14:textId="77777777" w:rsidR="00000000" w:rsidRDefault="000F2E75">
      <w:pPr>
        <w:ind w:firstLine="360"/>
        <w:jc w:val="center"/>
        <w:divId w:val="1027289193"/>
        <w:rPr>
          <w:rFonts w:eastAsia="Times New Roman"/>
        </w:rPr>
      </w:pPr>
      <w:r>
        <w:rPr>
          <w:rFonts w:eastAsia="Times New Roman"/>
          <w:b/>
          <w:bCs/>
          <w:color w:val="000000"/>
          <w:sz w:val="20"/>
          <w:szCs w:val="20"/>
        </w:rPr>
        <w:t>MULTIPLAN CORPORATION</w:t>
      </w:r>
    </w:p>
    <w:p w14:paraId="170C6B0D" w14:textId="77777777" w:rsidR="00000000" w:rsidRDefault="000F2E75">
      <w:pPr>
        <w:ind w:firstLine="360"/>
        <w:jc w:val="center"/>
        <w:divId w:val="1027289193"/>
        <w:rPr>
          <w:rFonts w:eastAsia="Times New Roman"/>
        </w:rPr>
      </w:pPr>
      <w:r>
        <w:rPr>
          <w:rFonts w:eastAsia="Times New Roman"/>
          <w:b/>
          <w:bCs/>
          <w:color w:val="000000"/>
          <w:sz w:val="20"/>
          <w:szCs w:val="20"/>
        </w:rPr>
        <w:t>Notes to Unaudited Condensed Consolidated Financial Statements</w:t>
      </w:r>
    </w:p>
    <w:p w14:paraId="52738100" w14:textId="77777777" w:rsidR="00000000" w:rsidRDefault="000F2E75">
      <w:pPr>
        <w:jc w:val="both"/>
        <w:divId w:val="1166440106"/>
        <w:rPr>
          <w:rFonts w:eastAsia="Times New Roman"/>
        </w:rPr>
      </w:pPr>
      <w:r>
        <w:rPr>
          <w:rFonts w:eastAsia="Times New Roman"/>
          <w:color w:val="000000"/>
          <w:sz w:val="20"/>
          <w:szCs w:val="20"/>
        </w:rPr>
        <w:t>of the unvested founder shares and unvested Private Plac</w:t>
      </w:r>
      <w:r>
        <w:rPr>
          <w:rFonts w:eastAsia="Times New Roman"/>
          <w:color w:val="000000"/>
          <w:sz w:val="20"/>
          <w:szCs w:val="20"/>
        </w:rPr>
        <w:t>ement Warrants is obtained using a Monte Carlo model and the fair value of the remaining Private Placement Warrants using a Black Scholes model, together referenced as the "option pricing" model. The Company will continue to adjust the liability for change</w:t>
      </w:r>
      <w:r>
        <w:rPr>
          <w:rFonts w:eastAsia="Times New Roman"/>
          <w:color w:val="000000"/>
          <w:sz w:val="20"/>
          <w:szCs w:val="20"/>
        </w:rPr>
        <w:t>s in fair value for the founder shares until the earlier of the re-vesting or forfeiture of these instruments. The Company will continue to adjust the liability for changes in fair value for the Private Placement Warrants until the warrant is equity classi</w:t>
      </w:r>
      <w:r>
        <w:rPr>
          <w:rFonts w:eastAsia="Times New Roman"/>
          <w:color w:val="000000"/>
          <w:sz w:val="20"/>
          <w:szCs w:val="20"/>
        </w:rPr>
        <w:t xml:space="preserve">fied. </w:t>
      </w:r>
    </w:p>
    <w:p w14:paraId="3428CE71" w14:textId="77777777" w:rsidR="00000000" w:rsidRDefault="000F2E75">
      <w:pPr>
        <w:ind w:firstLine="360"/>
        <w:jc w:val="both"/>
        <w:divId w:val="365761788"/>
        <w:rPr>
          <w:rFonts w:eastAsia="Times New Roman"/>
        </w:rPr>
      </w:pPr>
      <w:r>
        <w:rPr>
          <w:rFonts w:eastAsia="Times New Roman"/>
          <w:color w:val="000000"/>
          <w:sz w:val="20"/>
          <w:szCs w:val="20"/>
        </w:rPr>
        <w:t>As of June 30, 2021 and December 31, 2020, the fair value of the Private Placement Warrants were $62.2 million and $44.5 million, respectively, and the fair value of the unvested founder shares were $85.6 million and $62.1 million, respectively. For</w:t>
      </w:r>
      <w:r>
        <w:rPr>
          <w:rFonts w:eastAsia="Times New Roman"/>
          <w:color w:val="000000"/>
          <w:sz w:val="20"/>
          <w:szCs w:val="20"/>
        </w:rPr>
        <w:t xml:space="preserve"> the three and six months ended June 30, 2021, and primarily as a result of the variations in the price of the Company's Class A common stock over those periods, the fair value of the Private Placement Warrants increased by $32.9 million and $17.7 million,</w:t>
      </w:r>
      <w:r>
        <w:rPr>
          <w:rFonts w:eastAsia="Times New Roman"/>
          <w:color w:val="000000"/>
          <w:sz w:val="20"/>
          <w:szCs w:val="20"/>
        </w:rPr>
        <w:t xml:space="preserve"> respectively, and the fair value of the unvested founder shares increased by $48.7 million and $23.5 million, respectively. The corresponding loss is recognized within change in fair value of Private Placement Warrants and unvested founder shares in the u</w:t>
      </w:r>
      <w:r>
        <w:rPr>
          <w:rFonts w:eastAsia="Times New Roman"/>
          <w:color w:val="000000"/>
          <w:sz w:val="20"/>
          <w:szCs w:val="20"/>
        </w:rPr>
        <w:t>naudited condensed consolidated statements of loss and comprehensive loss.</w:t>
      </w:r>
    </w:p>
    <w:p w14:paraId="1C849F0B" w14:textId="77777777" w:rsidR="00000000" w:rsidRDefault="000F2E75">
      <w:pPr>
        <w:ind w:hanging="360"/>
        <w:jc w:val="both"/>
        <w:divId w:val="217907248"/>
        <w:rPr>
          <w:rFonts w:eastAsia="Times New Roman"/>
        </w:rPr>
      </w:pPr>
      <w:r>
        <w:rPr>
          <w:rFonts w:eastAsia="Times New Roman"/>
          <w:b/>
          <w:bCs/>
          <w:color w:val="000000"/>
          <w:sz w:val="20"/>
          <w:szCs w:val="20"/>
        </w:rPr>
        <w:t>5.Fair Value Measurements</w:t>
      </w:r>
    </w:p>
    <w:p w14:paraId="26D6223E" w14:textId="77777777" w:rsidR="00000000" w:rsidRDefault="000F2E75">
      <w:pPr>
        <w:ind w:firstLine="360"/>
        <w:jc w:val="both"/>
        <w:divId w:val="825709911"/>
        <w:rPr>
          <w:rFonts w:eastAsia="Times New Roman"/>
        </w:rPr>
      </w:pPr>
      <w:r>
        <w:rPr>
          <w:rFonts w:eastAsia="Times New Roman"/>
          <w:color w:val="000000"/>
          <w:sz w:val="20"/>
          <w:szCs w:val="20"/>
        </w:rPr>
        <w:t>Fair value measurements are based on the premise that fair value represents an exit price representing the amount that would be received to sell an asset o</w:t>
      </w:r>
      <w:r>
        <w:rPr>
          <w:rFonts w:eastAsia="Times New Roman"/>
          <w:color w:val="000000"/>
          <w:sz w:val="20"/>
          <w:szCs w:val="20"/>
        </w:rPr>
        <w:t>r paid to transfer a liability in an orderly transaction between market participants. As such, fair value is a market-based measurement that should be determined based on assumptions that market participants would use in pricing an asset or liability. As a</w:t>
      </w:r>
      <w:r>
        <w:rPr>
          <w:rFonts w:eastAsia="Times New Roman"/>
          <w:color w:val="000000"/>
          <w:sz w:val="20"/>
          <w:szCs w:val="20"/>
        </w:rPr>
        <w:t xml:space="preserve"> basis for considering such assumptions, the following three-tier fair value hierarchy has been used in determining the inputs used in measuring fair value:</w:t>
      </w:r>
    </w:p>
    <w:p w14:paraId="7FEC75AB" w14:textId="77777777" w:rsidR="00000000" w:rsidRDefault="000F2E75">
      <w:pPr>
        <w:ind w:hanging="360"/>
        <w:jc w:val="both"/>
        <w:divId w:val="100497284"/>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markets for identical assets or liabilities on the reporting dat</w:t>
      </w:r>
      <w:r>
        <w:rPr>
          <w:rFonts w:eastAsia="Times New Roman"/>
          <w:color w:val="000000"/>
          <w:sz w:val="20"/>
          <w:szCs w:val="20"/>
        </w:rPr>
        <w:t>e.</w:t>
      </w:r>
    </w:p>
    <w:p w14:paraId="2D6B1676" w14:textId="77777777" w:rsidR="00000000" w:rsidRDefault="000F2E75">
      <w:pPr>
        <w:ind w:hanging="360"/>
        <w:jc w:val="both"/>
        <w:divId w:val="997994949"/>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1), that are observable for the asset or liability, either directly or indirectly.</w:t>
      </w:r>
    </w:p>
    <w:p w14:paraId="004971BB" w14:textId="77777777" w:rsidR="00000000" w:rsidRDefault="000F2E75">
      <w:pPr>
        <w:ind w:hanging="360"/>
        <w:jc w:val="both"/>
        <w:divId w:val="1717855701"/>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 data, which require the entity to develop its own assumptions</w:t>
      </w:r>
    </w:p>
    <w:p w14:paraId="1C9CC3A4" w14:textId="77777777" w:rsidR="00000000" w:rsidRDefault="000F2E75">
      <w:pPr>
        <w:ind w:firstLine="360"/>
        <w:jc w:val="both"/>
        <w:divId w:val="1206286445"/>
        <w:rPr>
          <w:rFonts w:eastAsia="Times New Roman"/>
        </w:rPr>
      </w:pPr>
      <w:r>
        <w:rPr>
          <w:rFonts w:eastAsia="Times New Roman"/>
          <w:b/>
          <w:bCs/>
          <w:color w:val="000000"/>
          <w:sz w:val="20"/>
          <w:szCs w:val="20"/>
        </w:rPr>
        <w:t>Financial instruments</w:t>
      </w:r>
    </w:p>
    <w:p w14:paraId="450A209A" w14:textId="77777777" w:rsidR="00000000" w:rsidRDefault="000F2E75">
      <w:pPr>
        <w:ind w:firstLine="360"/>
        <w:jc w:val="both"/>
        <w:divId w:val="135415563"/>
        <w:rPr>
          <w:rFonts w:eastAsia="Times New Roman"/>
        </w:rPr>
      </w:pPr>
      <w:r>
        <w:rPr>
          <w:rFonts w:eastAsia="Times New Roman"/>
          <w:color w:val="000000"/>
          <w:sz w:val="20"/>
          <w:szCs w:val="20"/>
        </w:rPr>
        <w:t>Certain financial instruments which are not measured at fair value on a recurring basis include cash and cash equi</w:t>
      </w:r>
      <w:r>
        <w:rPr>
          <w:rFonts w:eastAsia="Times New Roman"/>
          <w:color w:val="000000"/>
          <w:sz w:val="20"/>
          <w:szCs w:val="20"/>
        </w:rPr>
        <w:t>valents, accounts receivable and accounts payable, which approximate fair value due to their short-term nature. The financial instrument that potentially subjects the Company to concentrations of credit risk consists primarily of accounts receivable.</w:t>
      </w:r>
    </w:p>
    <w:p w14:paraId="30919AC0" w14:textId="77777777" w:rsidR="00000000" w:rsidRDefault="000F2E75">
      <w:pPr>
        <w:ind w:firstLine="360"/>
        <w:jc w:val="both"/>
        <w:divId w:val="459812069"/>
        <w:rPr>
          <w:rFonts w:eastAsia="Times New Roman"/>
        </w:rPr>
      </w:pPr>
      <w:r>
        <w:rPr>
          <w:rFonts w:eastAsia="Times New Roman"/>
          <w:color w:val="000000"/>
          <w:sz w:val="20"/>
          <w:szCs w:val="20"/>
        </w:rPr>
        <w:t>We es</w:t>
      </w:r>
      <w:r>
        <w:rPr>
          <w:rFonts w:eastAsia="Times New Roman"/>
          <w:color w:val="000000"/>
          <w:sz w:val="20"/>
          <w:szCs w:val="20"/>
        </w:rPr>
        <w:t>timate the fair value of long-term debt, including current maturities of finance lease obligations, based on estimates using present value techniques that are significantly affected by the assumptions used concerning the amount and timing of estimated futu</w:t>
      </w:r>
      <w:r>
        <w:rPr>
          <w:rFonts w:eastAsia="Times New Roman"/>
          <w:color w:val="000000"/>
          <w:sz w:val="20"/>
          <w:szCs w:val="20"/>
        </w:rPr>
        <w:t>re cash flows and discount rates that reflect varying degrees of risk. Assumptions include interest rates currently available for instruments with similar terms as well as the five, seven, and eight-year Treasury bill rates. As such, this is considered a L</w:t>
      </w:r>
      <w:r>
        <w:rPr>
          <w:rFonts w:eastAsia="Times New Roman"/>
          <w:color w:val="000000"/>
          <w:sz w:val="20"/>
          <w:szCs w:val="20"/>
        </w:rPr>
        <w:t>evel 2 fair value measurement.</w:t>
      </w:r>
    </w:p>
    <w:p w14:paraId="5CEA7351" w14:textId="77777777" w:rsidR="00000000" w:rsidRDefault="000F2E75">
      <w:pPr>
        <w:ind w:firstLine="360"/>
        <w:jc w:val="center"/>
        <w:divId w:val="1489439439"/>
        <w:rPr>
          <w:rFonts w:eastAsia="Times New Roman"/>
        </w:rPr>
      </w:pPr>
      <w:r>
        <w:rPr>
          <w:rFonts w:eastAsia="Times New Roman"/>
          <w:color w:val="000000"/>
          <w:sz w:val="20"/>
          <w:szCs w:val="20"/>
        </w:rPr>
        <w:t>16</w:t>
      </w:r>
    </w:p>
    <w:p w14:paraId="2956D3C7" w14:textId="77777777" w:rsidR="00000000" w:rsidRDefault="000F2E75">
      <w:pPr>
        <w:rPr>
          <w:rFonts w:eastAsia="Times New Roman"/>
        </w:rPr>
      </w:pPr>
      <w:r>
        <w:rPr>
          <w:rFonts w:eastAsia="Times New Roman"/>
        </w:rPr>
        <w:pict w14:anchorId="65872884">
          <v:rect id="_x0000_i1041" style="width:0;height:1.5pt" o:hralign="center" o:hrstd="t" o:hr="t" fillcolor="#a0a0a0" stroked="f"/>
        </w:pict>
      </w:r>
    </w:p>
    <w:p w14:paraId="03073B9C" w14:textId="77777777" w:rsidR="00000000" w:rsidRDefault="000F2E75">
      <w:pPr>
        <w:ind w:firstLine="360"/>
        <w:divId w:val="1454592477"/>
        <w:rPr>
          <w:rFonts w:eastAsia="Times New Roman"/>
        </w:rPr>
      </w:pPr>
      <w:hyperlink w:anchor="ibf4a326416314581b1158b22b9fa3179_10" w:history="1">
        <w:r>
          <w:rPr>
            <w:rStyle w:val="a3"/>
            <w:rFonts w:eastAsia="Times New Roman"/>
            <w:sz w:val="20"/>
            <w:szCs w:val="20"/>
          </w:rPr>
          <w:t>Table of Contents</w:t>
        </w:r>
      </w:hyperlink>
    </w:p>
    <w:p w14:paraId="478679A2" w14:textId="77777777" w:rsidR="00000000" w:rsidRDefault="000F2E75">
      <w:pPr>
        <w:ind w:firstLine="360"/>
        <w:jc w:val="center"/>
        <w:divId w:val="681248488"/>
        <w:rPr>
          <w:rFonts w:eastAsia="Times New Roman"/>
        </w:rPr>
      </w:pPr>
      <w:r>
        <w:rPr>
          <w:rFonts w:eastAsia="Times New Roman"/>
          <w:b/>
          <w:bCs/>
          <w:color w:val="000000"/>
          <w:sz w:val="20"/>
          <w:szCs w:val="20"/>
        </w:rPr>
        <w:t>MULTIPLAN CORPORATION</w:t>
      </w:r>
    </w:p>
    <w:p w14:paraId="0CF50AE8" w14:textId="77777777" w:rsidR="00000000" w:rsidRDefault="000F2E75">
      <w:pPr>
        <w:ind w:firstLine="360"/>
        <w:jc w:val="center"/>
        <w:divId w:val="681248488"/>
        <w:rPr>
          <w:rFonts w:eastAsia="Times New Roman"/>
        </w:rPr>
      </w:pPr>
      <w:r>
        <w:rPr>
          <w:rFonts w:eastAsia="Times New Roman"/>
          <w:b/>
          <w:bCs/>
          <w:color w:val="000000"/>
          <w:sz w:val="20"/>
          <w:szCs w:val="20"/>
        </w:rPr>
        <w:t>Notes to Unaudited Condensed Consolidated Financial Statements</w:t>
      </w:r>
    </w:p>
    <w:p w14:paraId="2FB0229A" w14:textId="77777777" w:rsidR="00000000" w:rsidRDefault="000F2E75">
      <w:pPr>
        <w:ind w:firstLine="360"/>
        <w:jc w:val="both"/>
        <w:divId w:val="1850096761"/>
        <w:rPr>
          <w:rFonts w:eastAsia="Times New Roman"/>
        </w:rPr>
      </w:pPr>
      <w:r>
        <w:rPr>
          <w:rFonts w:eastAsia="Times New Roman"/>
          <w:color w:val="000000"/>
          <w:sz w:val="20"/>
          <w:szCs w:val="20"/>
        </w:rPr>
        <w:t xml:space="preserve">As of June 30, 2021 and </w:t>
      </w:r>
      <w:r>
        <w:rPr>
          <w:rFonts w:eastAsia="Times New Roman"/>
          <w:color w:val="000000"/>
          <w:sz w:val="20"/>
          <w:szCs w:val="20"/>
        </w:rPr>
        <w:t>December 31, 2020, the Company's carrying amount and fair value of long-term debt consisted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39"/>
        <w:gridCol w:w="3140"/>
        <w:gridCol w:w="38"/>
        <w:gridCol w:w="120"/>
        <w:gridCol w:w="1050"/>
        <w:gridCol w:w="36"/>
        <w:gridCol w:w="36"/>
        <w:gridCol w:w="36"/>
        <w:gridCol w:w="36"/>
        <w:gridCol w:w="120"/>
        <w:gridCol w:w="1050"/>
        <w:gridCol w:w="36"/>
        <w:gridCol w:w="36"/>
        <w:gridCol w:w="36"/>
        <w:gridCol w:w="36"/>
        <w:gridCol w:w="120"/>
        <w:gridCol w:w="1050"/>
        <w:gridCol w:w="36"/>
        <w:gridCol w:w="36"/>
        <w:gridCol w:w="120"/>
        <w:gridCol w:w="1050"/>
        <w:gridCol w:w="36"/>
      </w:tblGrid>
      <w:tr w:rsidR="00000000" w14:paraId="0D7931E3" w14:textId="77777777">
        <w:trPr>
          <w:divId w:val="2136629818"/>
        </w:trPr>
        <w:tc>
          <w:tcPr>
            <w:tcW w:w="50" w:type="pct"/>
            <w:vAlign w:val="center"/>
            <w:hideMark/>
          </w:tcPr>
          <w:p w14:paraId="132C29E4" w14:textId="77777777" w:rsidR="00000000" w:rsidRDefault="000F2E75">
            <w:pPr>
              <w:ind w:firstLine="360"/>
              <w:jc w:val="both"/>
              <w:rPr>
                <w:rFonts w:eastAsia="Times New Roman"/>
              </w:rPr>
            </w:pPr>
          </w:p>
        </w:tc>
        <w:tc>
          <w:tcPr>
            <w:tcW w:w="1958" w:type="pct"/>
            <w:vAlign w:val="center"/>
            <w:hideMark/>
          </w:tcPr>
          <w:p w14:paraId="204FCF4B" w14:textId="77777777" w:rsidR="00000000" w:rsidRDefault="000F2E75">
            <w:pPr>
              <w:spacing w:after="100"/>
              <w:rPr>
                <w:rFonts w:eastAsia="Times New Roman"/>
                <w:sz w:val="20"/>
                <w:szCs w:val="20"/>
              </w:rPr>
            </w:pPr>
          </w:p>
        </w:tc>
        <w:tc>
          <w:tcPr>
            <w:tcW w:w="5" w:type="pct"/>
            <w:vAlign w:val="center"/>
            <w:hideMark/>
          </w:tcPr>
          <w:p w14:paraId="30D04451" w14:textId="77777777" w:rsidR="00000000" w:rsidRDefault="000F2E75">
            <w:pPr>
              <w:spacing w:after="100"/>
              <w:rPr>
                <w:rFonts w:eastAsia="Times New Roman"/>
                <w:sz w:val="20"/>
                <w:szCs w:val="20"/>
              </w:rPr>
            </w:pPr>
          </w:p>
        </w:tc>
        <w:tc>
          <w:tcPr>
            <w:tcW w:w="50" w:type="pct"/>
            <w:vAlign w:val="center"/>
            <w:hideMark/>
          </w:tcPr>
          <w:p w14:paraId="40D9A99F" w14:textId="77777777" w:rsidR="00000000" w:rsidRDefault="000F2E75">
            <w:pPr>
              <w:spacing w:after="100"/>
              <w:rPr>
                <w:rFonts w:eastAsia="Times New Roman"/>
                <w:sz w:val="20"/>
                <w:szCs w:val="20"/>
              </w:rPr>
            </w:pPr>
          </w:p>
        </w:tc>
        <w:tc>
          <w:tcPr>
            <w:tcW w:w="677" w:type="pct"/>
            <w:vAlign w:val="center"/>
            <w:hideMark/>
          </w:tcPr>
          <w:p w14:paraId="794D1C90" w14:textId="77777777" w:rsidR="00000000" w:rsidRDefault="000F2E75">
            <w:pPr>
              <w:spacing w:after="100"/>
              <w:rPr>
                <w:rFonts w:eastAsia="Times New Roman"/>
                <w:sz w:val="20"/>
                <w:szCs w:val="20"/>
              </w:rPr>
            </w:pPr>
          </w:p>
        </w:tc>
        <w:tc>
          <w:tcPr>
            <w:tcW w:w="5" w:type="pct"/>
            <w:vAlign w:val="center"/>
            <w:hideMark/>
          </w:tcPr>
          <w:p w14:paraId="1E4DBE6B" w14:textId="77777777" w:rsidR="00000000" w:rsidRDefault="000F2E75">
            <w:pPr>
              <w:spacing w:after="100"/>
              <w:rPr>
                <w:rFonts w:eastAsia="Times New Roman"/>
                <w:sz w:val="20"/>
                <w:szCs w:val="20"/>
              </w:rPr>
            </w:pPr>
          </w:p>
        </w:tc>
        <w:tc>
          <w:tcPr>
            <w:tcW w:w="5" w:type="pct"/>
            <w:vAlign w:val="center"/>
            <w:hideMark/>
          </w:tcPr>
          <w:p w14:paraId="278EDD53" w14:textId="77777777" w:rsidR="00000000" w:rsidRDefault="000F2E75">
            <w:pPr>
              <w:spacing w:after="100"/>
              <w:rPr>
                <w:rFonts w:eastAsia="Times New Roman"/>
                <w:sz w:val="20"/>
                <w:szCs w:val="20"/>
              </w:rPr>
            </w:pPr>
          </w:p>
        </w:tc>
        <w:tc>
          <w:tcPr>
            <w:tcW w:w="19" w:type="pct"/>
            <w:vAlign w:val="center"/>
            <w:hideMark/>
          </w:tcPr>
          <w:p w14:paraId="2ECD7373" w14:textId="77777777" w:rsidR="00000000" w:rsidRDefault="000F2E75">
            <w:pPr>
              <w:spacing w:after="100"/>
              <w:rPr>
                <w:rFonts w:eastAsia="Times New Roman"/>
                <w:sz w:val="20"/>
                <w:szCs w:val="20"/>
              </w:rPr>
            </w:pPr>
          </w:p>
        </w:tc>
        <w:tc>
          <w:tcPr>
            <w:tcW w:w="5" w:type="pct"/>
            <w:vAlign w:val="center"/>
            <w:hideMark/>
          </w:tcPr>
          <w:p w14:paraId="1AD2C265" w14:textId="77777777" w:rsidR="00000000" w:rsidRDefault="000F2E75">
            <w:pPr>
              <w:spacing w:after="100"/>
              <w:rPr>
                <w:rFonts w:eastAsia="Times New Roman"/>
                <w:sz w:val="20"/>
                <w:szCs w:val="20"/>
              </w:rPr>
            </w:pPr>
          </w:p>
        </w:tc>
        <w:tc>
          <w:tcPr>
            <w:tcW w:w="50" w:type="pct"/>
            <w:vAlign w:val="center"/>
            <w:hideMark/>
          </w:tcPr>
          <w:p w14:paraId="22785856" w14:textId="77777777" w:rsidR="00000000" w:rsidRDefault="000F2E75">
            <w:pPr>
              <w:spacing w:after="100"/>
              <w:rPr>
                <w:rFonts w:eastAsia="Times New Roman"/>
                <w:sz w:val="20"/>
                <w:szCs w:val="20"/>
              </w:rPr>
            </w:pPr>
          </w:p>
        </w:tc>
        <w:tc>
          <w:tcPr>
            <w:tcW w:w="677" w:type="pct"/>
            <w:vAlign w:val="center"/>
            <w:hideMark/>
          </w:tcPr>
          <w:p w14:paraId="7DE1A531" w14:textId="77777777" w:rsidR="00000000" w:rsidRDefault="000F2E75">
            <w:pPr>
              <w:spacing w:after="100"/>
              <w:rPr>
                <w:rFonts w:eastAsia="Times New Roman"/>
                <w:sz w:val="20"/>
                <w:szCs w:val="20"/>
              </w:rPr>
            </w:pPr>
          </w:p>
        </w:tc>
        <w:tc>
          <w:tcPr>
            <w:tcW w:w="5" w:type="pct"/>
            <w:vAlign w:val="center"/>
            <w:hideMark/>
          </w:tcPr>
          <w:p w14:paraId="548B53B8" w14:textId="77777777" w:rsidR="00000000" w:rsidRDefault="000F2E75">
            <w:pPr>
              <w:spacing w:after="100"/>
              <w:rPr>
                <w:rFonts w:eastAsia="Times New Roman"/>
                <w:sz w:val="20"/>
                <w:szCs w:val="20"/>
              </w:rPr>
            </w:pPr>
          </w:p>
        </w:tc>
        <w:tc>
          <w:tcPr>
            <w:tcW w:w="5" w:type="pct"/>
            <w:vAlign w:val="center"/>
            <w:hideMark/>
          </w:tcPr>
          <w:p w14:paraId="00178AB2" w14:textId="77777777" w:rsidR="00000000" w:rsidRDefault="000F2E75">
            <w:pPr>
              <w:spacing w:after="100"/>
              <w:rPr>
                <w:rFonts w:eastAsia="Times New Roman"/>
                <w:sz w:val="20"/>
                <w:szCs w:val="20"/>
              </w:rPr>
            </w:pPr>
          </w:p>
        </w:tc>
        <w:tc>
          <w:tcPr>
            <w:tcW w:w="19" w:type="pct"/>
            <w:vAlign w:val="center"/>
            <w:hideMark/>
          </w:tcPr>
          <w:p w14:paraId="223081C4" w14:textId="77777777" w:rsidR="00000000" w:rsidRDefault="000F2E75">
            <w:pPr>
              <w:spacing w:after="100"/>
              <w:rPr>
                <w:rFonts w:eastAsia="Times New Roman"/>
                <w:sz w:val="20"/>
                <w:szCs w:val="20"/>
              </w:rPr>
            </w:pPr>
          </w:p>
        </w:tc>
        <w:tc>
          <w:tcPr>
            <w:tcW w:w="5" w:type="pct"/>
            <w:vAlign w:val="center"/>
            <w:hideMark/>
          </w:tcPr>
          <w:p w14:paraId="39EF1166" w14:textId="77777777" w:rsidR="00000000" w:rsidRDefault="000F2E75">
            <w:pPr>
              <w:spacing w:after="100"/>
              <w:rPr>
                <w:rFonts w:eastAsia="Times New Roman"/>
                <w:sz w:val="20"/>
                <w:szCs w:val="20"/>
              </w:rPr>
            </w:pPr>
          </w:p>
        </w:tc>
        <w:tc>
          <w:tcPr>
            <w:tcW w:w="50" w:type="pct"/>
            <w:vAlign w:val="center"/>
            <w:hideMark/>
          </w:tcPr>
          <w:p w14:paraId="237B4B53" w14:textId="77777777" w:rsidR="00000000" w:rsidRDefault="000F2E75">
            <w:pPr>
              <w:spacing w:after="100"/>
              <w:rPr>
                <w:rFonts w:eastAsia="Times New Roman"/>
                <w:sz w:val="20"/>
                <w:szCs w:val="20"/>
              </w:rPr>
            </w:pPr>
          </w:p>
        </w:tc>
        <w:tc>
          <w:tcPr>
            <w:tcW w:w="677" w:type="pct"/>
            <w:vAlign w:val="center"/>
            <w:hideMark/>
          </w:tcPr>
          <w:p w14:paraId="4C057DC0" w14:textId="77777777" w:rsidR="00000000" w:rsidRDefault="000F2E75">
            <w:pPr>
              <w:spacing w:after="100"/>
              <w:rPr>
                <w:rFonts w:eastAsia="Times New Roman"/>
                <w:sz w:val="20"/>
                <w:szCs w:val="20"/>
              </w:rPr>
            </w:pPr>
          </w:p>
        </w:tc>
        <w:tc>
          <w:tcPr>
            <w:tcW w:w="5" w:type="pct"/>
            <w:vAlign w:val="center"/>
            <w:hideMark/>
          </w:tcPr>
          <w:p w14:paraId="09B61D59" w14:textId="77777777" w:rsidR="00000000" w:rsidRDefault="000F2E75">
            <w:pPr>
              <w:spacing w:after="100"/>
              <w:rPr>
                <w:rFonts w:eastAsia="Times New Roman"/>
                <w:sz w:val="20"/>
                <w:szCs w:val="20"/>
              </w:rPr>
            </w:pPr>
          </w:p>
        </w:tc>
        <w:tc>
          <w:tcPr>
            <w:tcW w:w="0" w:type="auto"/>
            <w:vAlign w:val="center"/>
            <w:hideMark/>
          </w:tcPr>
          <w:p w14:paraId="2A9096B5" w14:textId="77777777" w:rsidR="00000000" w:rsidRDefault="000F2E75">
            <w:pPr>
              <w:spacing w:after="100"/>
              <w:rPr>
                <w:rFonts w:eastAsia="Times New Roman"/>
                <w:sz w:val="20"/>
                <w:szCs w:val="20"/>
              </w:rPr>
            </w:pPr>
          </w:p>
        </w:tc>
        <w:tc>
          <w:tcPr>
            <w:tcW w:w="50" w:type="pct"/>
            <w:vAlign w:val="center"/>
            <w:hideMark/>
          </w:tcPr>
          <w:p w14:paraId="07F25A26" w14:textId="77777777" w:rsidR="00000000" w:rsidRDefault="000F2E75">
            <w:pPr>
              <w:spacing w:after="100"/>
              <w:rPr>
                <w:rFonts w:eastAsia="Times New Roman"/>
                <w:sz w:val="20"/>
                <w:szCs w:val="20"/>
              </w:rPr>
            </w:pPr>
          </w:p>
        </w:tc>
        <w:tc>
          <w:tcPr>
            <w:tcW w:w="677" w:type="pct"/>
            <w:vAlign w:val="center"/>
            <w:hideMark/>
          </w:tcPr>
          <w:p w14:paraId="777926B6" w14:textId="77777777" w:rsidR="00000000" w:rsidRDefault="000F2E75">
            <w:pPr>
              <w:spacing w:after="100"/>
              <w:rPr>
                <w:rFonts w:eastAsia="Times New Roman"/>
                <w:sz w:val="20"/>
                <w:szCs w:val="20"/>
              </w:rPr>
            </w:pPr>
          </w:p>
        </w:tc>
        <w:tc>
          <w:tcPr>
            <w:tcW w:w="5" w:type="pct"/>
            <w:vAlign w:val="center"/>
            <w:hideMark/>
          </w:tcPr>
          <w:p w14:paraId="7DCF1C2F" w14:textId="77777777" w:rsidR="00000000" w:rsidRDefault="000F2E75">
            <w:pPr>
              <w:spacing w:after="100"/>
              <w:rPr>
                <w:rFonts w:eastAsia="Times New Roman"/>
                <w:sz w:val="20"/>
                <w:szCs w:val="20"/>
              </w:rPr>
            </w:pPr>
          </w:p>
        </w:tc>
      </w:tr>
      <w:tr w:rsidR="00000000" w14:paraId="00550173" w14:textId="77777777">
        <w:trPr>
          <w:divId w:val="2136629818"/>
        </w:trPr>
        <w:tc>
          <w:tcPr>
            <w:tcW w:w="0" w:type="auto"/>
            <w:gridSpan w:val="3"/>
            <w:tcMar>
              <w:top w:w="0" w:type="dxa"/>
              <w:left w:w="20" w:type="dxa"/>
              <w:bottom w:w="0" w:type="dxa"/>
              <w:right w:w="20" w:type="dxa"/>
            </w:tcMar>
            <w:vAlign w:val="center"/>
            <w:hideMark/>
          </w:tcPr>
          <w:p w14:paraId="7D7B79D9"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4FE765E" w14:textId="77777777" w:rsidR="00000000" w:rsidRDefault="000F2E75">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14:paraId="310FA36E" w14:textId="77777777" w:rsidR="00000000" w:rsidRDefault="000F2E75">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3FFD7E0A" w14:textId="77777777" w:rsidR="00000000" w:rsidRDefault="000F2E75">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14:paraId="7AD91F9E" w14:textId="77777777" w:rsidR="00000000" w:rsidRDefault="000F2E75">
            <w:pPr>
              <w:spacing w:after="100"/>
              <w:rPr>
                <w:rFonts w:eastAsia="Times New Roman"/>
                <w:sz w:val="20"/>
                <w:szCs w:val="20"/>
              </w:rPr>
            </w:pPr>
          </w:p>
        </w:tc>
        <w:tc>
          <w:tcPr>
            <w:tcW w:w="0" w:type="auto"/>
            <w:vAlign w:val="center"/>
            <w:hideMark/>
          </w:tcPr>
          <w:p w14:paraId="769EF65E" w14:textId="77777777" w:rsidR="00000000" w:rsidRDefault="000F2E75">
            <w:pPr>
              <w:spacing w:after="100"/>
              <w:rPr>
                <w:rFonts w:eastAsia="Times New Roman"/>
                <w:sz w:val="20"/>
                <w:szCs w:val="20"/>
              </w:rPr>
            </w:pPr>
          </w:p>
        </w:tc>
        <w:tc>
          <w:tcPr>
            <w:tcW w:w="0" w:type="auto"/>
            <w:vAlign w:val="center"/>
            <w:hideMark/>
          </w:tcPr>
          <w:p w14:paraId="4B5E6BA9" w14:textId="77777777" w:rsidR="00000000" w:rsidRDefault="000F2E75">
            <w:pPr>
              <w:spacing w:after="100"/>
              <w:rPr>
                <w:rFonts w:eastAsia="Times New Roman"/>
                <w:sz w:val="20"/>
                <w:szCs w:val="20"/>
              </w:rPr>
            </w:pPr>
          </w:p>
        </w:tc>
      </w:tr>
      <w:tr w:rsidR="00000000" w14:paraId="0A6A072C" w14:textId="77777777">
        <w:trPr>
          <w:divId w:val="2136629818"/>
        </w:trPr>
        <w:tc>
          <w:tcPr>
            <w:tcW w:w="0" w:type="auto"/>
            <w:gridSpan w:val="3"/>
            <w:tcBorders>
              <w:top w:val="single" w:sz="8" w:space="0" w:color="FFFFFF"/>
            </w:tcBorders>
            <w:tcMar>
              <w:top w:w="30" w:type="dxa"/>
              <w:left w:w="20" w:type="dxa"/>
              <w:bottom w:w="30" w:type="dxa"/>
              <w:right w:w="20" w:type="dxa"/>
            </w:tcMar>
            <w:vAlign w:val="bottom"/>
            <w:hideMark/>
          </w:tcPr>
          <w:p w14:paraId="58253E17"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7CBE3BB" w14:textId="77777777" w:rsidR="00000000" w:rsidRDefault="000F2E75">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53EC49F6"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DE31B8" w14:textId="77777777" w:rsidR="00000000" w:rsidRDefault="000F2E75">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29262108"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CE0ACC" w14:textId="77777777" w:rsidR="00000000" w:rsidRDefault="000F2E75">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vAlign w:val="center"/>
            <w:hideMark/>
          </w:tcPr>
          <w:p w14:paraId="1980F440"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270150" w14:textId="77777777" w:rsidR="00000000" w:rsidRDefault="000F2E75">
            <w:pPr>
              <w:spacing w:after="100"/>
              <w:jc w:val="center"/>
              <w:rPr>
                <w:rFonts w:eastAsia="Times New Roman"/>
              </w:rPr>
            </w:pPr>
            <w:r>
              <w:rPr>
                <w:rFonts w:eastAsia="Times New Roman"/>
                <w:b/>
                <w:bCs/>
                <w:color w:val="000000"/>
                <w:sz w:val="16"/>
                <w:szCs w:val="16"/>
              </w:rPr>
              <w:t>Fair Value</w:t>
            </w:r>
          </w:p>
        </w:tc>
      </w:tr>
      <w:tr w:rsidR="00000000" w14:paraId="176B3A2D" w14:textId="77777777">
        <w:trPr>
          <w:divId w:val="2136629818"/>
        </w:trPr>
        <w:tc>
          <w:tcPr>
            <w:tcW w:w="0" w:type="auto"/>
            <w:gridSpan w:val="3"/>
            <w:shd w:val="clear" w:color="auto" w:fill="CCEEFF"/>
            <w:tcMar>
              <w:top w:w="30" w:type="dxa"/>
              <w:left w:w="20" w:type="dxa"/>
              <w:bottom w:w="30" w:type="dxa"/>
              <w:right w:w="20" w:type="dxa"/>
            </w:tcMar>
            <w:vAlign w:val="bottom"/>
            <w:hideMark/>
          </w:tcPr>
          <w:p w14:paraId="20A1E3CD" w14:textId="77777777" w:rsidR="00000000" w:rsidRDefault="000F2E75">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ACFE82"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CCA61"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DCEB4B"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3B600E"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E0E1B1" w14:textId="77777777" w:rsidR="00000000" w:rsidRDefault="000F2E75">
            <w:pPr>
              <w:spacing w:after="100"/>
              <w:rPr>
                <w:rFonts w:eastAsia="Times New Roman"/>
                <w:sz w:val="20"/>
                <w:szCs w:val="20"/>
              </w:rPr>
            </w:pPr>
          </w:p>
        </w:tc>
        <w:tc>
          <w:tcPr>
            <w:tcW w:w="0" w:type="auto"/>
            <w:vAlign w:val="center"/>
            <w:hideMark/>
          </w:tcPr>
          <w:p w14:paraId="1F3EE64B"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159E6B" w14:textId="77777777" w:rsidR="00000000" w:rsidRDefault="000F2E75">
            <w:pPr>
              <w:spacing w:after="100"/>
              <w:rPr>
                <w:rFonts w:eastAsia="Times New Roman"/>
                <w:sz w:val="20"/>
                <w:szCs w:val="20"/>
              </w:rPr>
            </w:pPr>
          </w:p>
        </w:tc>
      </w:tr>
      <w:tr w:rsidR="00000000" w14:paraId="4E5B434E" w14:textId="77777777">
        <w:trPr>
          <w:divId w:val="2136629818"/>
        </w:trPr>
        <w:tc>
          <w:tcPr>
            <w:tcW w:w="0" w:type="auto"/>
            <w:gridSpan w:val="3"/>
            <w:shd w:val="clear" w:color="auto" w:fill="FFFFFF"/>
            <w:tcMar>
              <w:top w:w="30" w:type="dxa"/>
              <w:left w:w="20" w:type="dxa"/>
              <w:bottom w:w="30" w:type="dxa"/>
              <w:right w:w="20" w:type="dxa"/>
            </w:tcMar>
            <w:vAlign w:val="bottom"/>
            <w:hideMark/>
          </w:tcPr>
          <w:p w14:paraId="07A398E2" w14:textId="77777777" w:rsidR="00000000" w:rsidRDefault="000F2E75">
            <w:pPr>
              <w:spacing w:after="100"/>
              <w:rPr>
                <w:rFonts w:eastAsia="Times New Roman"/>
              </w:rPr>
            </w:pPr>
            <w:r>
              <w:rPr>
                <w:rFonts w:eastAsia="Times New Roman"/>
                <w:color w:val="000000"/>
                <w:sz w:val="20"/>
                <w:szCs w:val="20"/>
              </w:rPr>
              <w:t>Term Loan G, net of discount</w:t>
            </w:r>
          </w:p>
        </w:tc>
        <w:tc>
          <w:tcPr>
            <w:tcW w:w="0" w:type="auto"/>
            <w:shd w:val="clear" w:color="auto" w:fill="FFFFFF"/>
            <w:tcMar>
              <w:top w:w="30" w:type="dxa"/>
              <w:left w:w="20" w:type="dxa"/>
              <w:bottom w:w="30" w:type="dxa"/>
              <w:right w:w="0" w:type="dxa"/>
            </w:tcMar>
            <w:vAlign w:val="bottom"/>
            <w:hideMark/>
          </w:tcPr>
          <w:p w14:paraId="2A2CC2FC"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410FD2" w14:textId="77777777" w:rsidR="00000000" w:rsidRDefault="000F2E75">
            <w:pPr>
              <w:spacing w:after="100"/>
              <w:jc w:val="right"/>
              <w:rPr>
                <w:rFonts w:eastAsia="Times New Roman"/>
              </w:rPr>
            </w:pPr>
            <w:r>
              <w:rPr>
                <w:rFonts w:eastAsia="Times New Roman"/>
                <w:color w:val="000000"/>
                <w:sz w:val="20"/>
                <w:szCs w:val="20"/>
              </w:rPr>
              <w:t>2,337,906 </w:t>
            </w:r>
          </w:p>
        </w:tc>
        <w:tc>
          <w:tcPr>
            <w:tcW w:w="0" w:type="auto"/>
            <w:shd w:val="clear" w:color="auto" w:fill="FFFFFF"/>
            <w:tcMar>
              <w:top w:w="30" w:type="dxa"/>
              <w:left w:w="0" w:type="dxa"/>
              <w:bottom w:w="30" w:type="dxa"/>
              <w:right w:w="20" w:type="dxa"/>
            </w:tcMar>
            <w:vAlign w:val="bottom"/>
            <w:hideMark/>
          </w:tcPr>
          <w:p w14:paraId="6508AFB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939A6"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35640E"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4C4342" w14:textId="77777777" w:rsidR="00000000" w:rsidRDefault="000F2E75">
            <w:pPr>
              <w:spacing w:after="100"/>
              <w:jc w:val="right"/>
              <w:rPr>
                <w:rFonts w:eastAsia="Times New Roman"/>
              </w:rPr>
            </w:pPr>
            <w:r>
              <w:rPr>
                <w:rFonts w:eastAsia="Times New Roman"/>
                <w:color w:val="000000"/>
                <w:sz w:val="20"/>
                <w:szCs w:val="20"/>
              </w:rPr>
              <w:t>2,341,876 </w:t>
            </w:r>
          </w:p>
        </w:tc>
        <w:tc>
          <w:tcPr>
            <w:tcW w:w="0" w:type="auto"/>
            <w:shd w:val="clear" w:color="auto" w:fill="FFFFFF"/>
            <w:tcMar>
              <w:top w:w="30" w:type="dxa"/>
              <w:left w:w="0" w:type="dxa"/>
              <w:bottom w:w="30" w:type="dxa"/>
              <w:right w:w="20" w:type="dxa"/>
            </w:tcMar>
            <w:vAlign w:val="bottom"/>
            <w:hideMark/>
          </w:tcPr>
          <w:p w14:paraId="08BCEA1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DF150"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CF7AAB"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A1E343" w14:textId="77777777" w:rsidR="00000000" w:rsidRDefault="000F2E75">
            <w:pPr>
              <w:spacing w:after="100"/>
              <w:jc w:val="right"/>
              <w:rPr>
                <w:rFonts w:eastAsia="Times New Roman"/>
              </w:rPr>
            </w:pPr>
            <w:r>
              <w:rPr>
                <w:rFonts w:eastAsia="Times New Roman"/>
                <w:color w:val="000000"/>
                <w:sz w:val="20"/>
                <w:szCs w:val="20"/>
              </w:rPr>
              <w:t>2,337,169 </w:t>
            </w:r>
          </w:p>
        </w:tc>
        <w:tc>
          <w:tcPr>
            <w:tcW w:w="0" w:type="auto"/>
            <w:shd w:val="clear" w:color="auto" w:fill="FFFFFF"/>
            <w:tcMar>
              <w:top w:w="30" w:type="dxa"/>
              <w:left w:w="0" w:type="dxa"/>
              <w:bottom w:w="30" w:type="dxa"/>
              <w:right w:w="20" w:type="dxa"/>
            </w:tcMar>
            <w:vAlign w:val="bottom"/>
            <w:hideMark/>
          </w:tcPr>
          <w:p w14:paraId="559865D1" w14:textId="77777777" w:rsidR="00000000" w:rsidRDefault="000F2E75">
            <w:pPr>
              <w:spacing w:after="100"/>
              <w:jc w:val="right"/>
              <w:rPr>
                <w:rFonts w:eastAsia="Times New Roman"/>
              </w:rPr>
            </w:pPr>
          </w:p>
        </w:tc>
        <w:tc>
          <w:tcPr>
            <w:tcW w:w="0" w:type="auto"/>
            <w:vAlign w:val="center"/>
            <w:hideMark/>
          </w:tcPr>
          <w:p w14:paraId="5286F305"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25D67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A1704B" w14:textId="77777777" w:rsidR="00000000" w:rsidRDefault="000F2E75">
            <w:pPr>
              <w:spacing w:after="100"/>
              <w:jc w:val="right"/>
              <w:rPr>
                <w:rFonts w:eastAsia="Times New Roman"/>
              </w:rPr>
            </w:pPr>
            <w:r>
              <w:rPr>
                <w:rFonts w:eastAsia="Times New Roman"/>
                <w:color w:val="000000"/>
                <w:sz w:val="20"/>
                <w:szCs w:val="20"/>
              </w:rPr>
              <w:t>2,390,720 </w:t>
            </w:r>
          </w:p>
        </w:tc>
        <w:tc>
          <w:tcPr>
            <w:tcW w:w="0" w:type="auto"/>
            <w:shd w:val="clear" w:color="auto" w:fill="FFFFFF"/>
            <w:tcMar>
              <w:top w:w="30" w:type="dxa"/>
              <w:left w:w="0" w:type="dxa"/>
              <w:bottom w:w="30" w:type="dxa"/>
              <w:right w:w="20" w:type="dxa"/>
            </w:tcMar>
            <w:vAlign w:val="bottom"/>
            <w:hideMark/>
          </w:tcPr>
          <w:p w14:paraId="485DB7A6" w14:textId="77777777" w:rsidR="00000000" w:rsidRDefault="000F2E75">
            <w:pPr>
              <w:spacing w:after="100"/>
              <w:jc w:val="right"/>
              <w:rPr>
                <w:rFonts w:eastAsia="Times New Roman"/>
              </w:rPr>
            </w:pPr>
          </w:p>
        </w:tc>
      </w:tr>
      <w:tr w:rsidR="00000000" w14:paraId="791A815A" w14:textId="77777777">
        <w:trPr>
          <w:divId w:val="2136629818"/>
        </w:trPr>
        <w:tc>
          <w:tcPr>
            <w:tcW w:w="0" w:type="auto"/>
            <w:gridSpan w:val="3"/>
            <w:shd w:val="clear" w:color="auto" w:fill="CCEEFF"/>
            <w:tcMar>
              <w:top w:w="30" w:type="dxa"/>
              <w:left w:w="20" w:type="dxa"/>
              <w:bottom w:w="30" w:type="dxa"/>
              <w:right w:w="20" w:type="dxa"/>
            </w:tcMar>
            <w:vAlign w:val="bottom"/>
            <w:hideMark/>
          </w:tcPr>
          <w:p w14:paraId="1E31E5AC" w14:textId="77777777" w:rsidR="00000000" w:rsidRDefault="000F2E75">
            <w:pPr>
              <w:spacing w:after="100"/>
              <w:rPr>
                <w:rFonts w:eastAsia="Times New Roman"/>
              </w:rPr>
            </w:pPr>
            <w:r>
              <w:rPr>
                <w:rFonts w:eastAsia="Times New Roman"/>
                <w:color w:val="000000"/>
                <w:sz w:val="20"/>
                <w:szCs w:val="20"/>
              </w:rPr>
              <w:t>5.750% Notes</w:t>
            </w:r>
          </w:p>
        </w:tc>
        <w:tc>
          <w:tcPr>
            <w:tcW w:w="0" w:type="auto"/>
            <w:gridSpan w:val="2"/>
            <w:shd w:val="clear" w:color="auto" w:fill="CCEEFF"/>
            <w:tcMar>
              <w:top w:w="30" w:type="dxa"/>
              <w:left w:w="20" w:type="dxa"/>
              <w:bottom w:w="30" w:type="dxa"/>
              <w:right w:w="0" w:type="dxa"/>
            </w:tcMar>
            <w:vAlign w:val="bottom"/>
            <w:hideMark/>
          </w:tcPr>
          <w:p w14:paraId="7B44C542" w14:textId="77777777" w:rsidR="00000000" w:rsidRDefault="000F2E75">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185063A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B95B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7B9972" w14:textId="77777777" w:rsidR="00000000" w:rsidRDefault="000F2E75">
            <w:pPr>
              <w:spacing w:after="100"/>
              <w:jc w:val="right"/>
              <w:rPr>
                <w:rFonts w:eastAsia="Times New Roman"/>
              </w:rPr>
            </w:pPr>
            <w:r>
              <w:rPr>
                <w:rFonts w:eastAsia="Times New Roman"/>
                <w:color w:val="000000"/>
                <w:sz w:val="20"/>
                <w:szCs w:val="20"/>
              </w:rPr>
              <w:t>1,273,988 </w:t>
            </w:r>
          </w:p>
        </w:tc>
        <w:tc>
          <w:tcPr>
            <w:tcW w:w="0" w:type="auto"/>
            <w:shd w:val="clear" w:color="auto" w:fill="CCEEFF"/>
            <w:tcMar>
              <w:top w:w="30" w:type="dxa"/>
              <w:left w:w="0" w:type="dxa"/>
              <w:bottom w:w="30" w:type="dxa"/>
              <w:right w:w="20" w:type="dxa"/>
            </w:tcMar>
            <w:vAlign w:val="bottom"/>
            <w:hideMark/>
          </w:tcPr>
          <w:p w14:paraId="52BA8FF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0EF1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51E7DB" w14:textId="77777777" w:rsidR="00000000" w:rsidRDefault="000F2E75">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3B387880" w14:textId="77777777" w:rsidR="00000000" w:rsidRDefault="000F2E75">
            <w:pPr>
              <w:spacing w:after="100"/>
              <w:jc w:val="right"/>
              <w:rPr>
                <w:rFonts w:eastAsia="Times New Roman"/>
              </w:rPr>
            </w:pPr>
          </w:p>
        </w:tc>
        <w:tc>
          <w:tcPr>
            <w:tcW w:w="0" w:type="auto"/>
            <w:vAlign w:val="center"/>
            <w:hideMark/>
          </w:tcPr>
          <w:p w14:paraId="0073AC5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6E695" w14:textId="77777777" w:rsidR="00000000" w:rsidRDefault="000F2E75">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4DE8DAB0" w14:textId="77777777" w:rsidR="00000000" w:rsidRDefault="000F2E75">
            <w:pPr>
              <w:spacing w:after="100"/>
              <w:jc w:val="right"/>
              <w:rPr>
                <w:rFonts w:eastAsia="Times New Roman"/>
              </w:rPr>
            </w:pPr>
          </w:p>
        </w:tc>
      </w:tr>
      <w:tr w:rsidR="00000000" w14:paraId="3BD68787" w14:textId="77777777">
        <w:trPr>
          <w:divId w:val="2136629818"/>
        </w:trPr>
        <w:tc>
          <w:tcPr>
            <w:tcW w:w="0" w:type="auto"/>
            <w:gridSpan w:val="3"/>
            <w:shd w:val="clear" w:color="auto" w:fill="FFFFFF"/>
            <w:tcMar>
              <w:top w:w="30" w:type="dxa"/>
              <w:left w:w="20" w:type="dxa"/>
              <w:bottom w:w="30" w:type="dxa"/>
              <w:right w:w="20" w:type="dxa"/>
            </w:tcMar>
            <w:vAlign w:val="bottom"/>
            <w:hideMark/>
          </w:tcPr>
          <w:p w14:paraId="08E15DB9" w14:textId="77777777" w:rsidR="00000000" w:rsidRDefault="000F2E75">
            <w:pPr>
              <w:spacing w:after="100"/>
              <w:divId w:val="107626038"/>
              <w:rPr>
                <w:rFonts w:eastAsia="Times New Roman"/>
              </w:rPr>
            </w:pPr>
            <w:r>
              <w:rPr>
                <w:rFonts w:eastAsia="Times New Roman"/>
                <w:color w:val="000000"/>
                <w:sz w:val="20"/>
                <w:szCs w:val="20"/>
              </w:rPr>
              <w:t>Convertible Notes, net of discoun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48D537C8" w14:textId="77777777" w:rsidR="00000000" w:rsidRDefault="000F2E75">
            <w:pPr>
              <w:spacing w:after="100"/>
              <w:jc w:val="right"/>
              <w:rPr>
                <w:rFonts w:eastAsia="Times New Roman"/>
              </w:rPr>
            </w:pPr>
            <w:r>
              <w:rPr>
                <w:rFonts w:eastAsia="Times New Roman"/>
                <w:color w:val="000000"/>
                <w:sz w:val="20"/>
                <w:szCs w:val="20"/>
              </w:rPr>
              <w:t>1,270,326 </w:t>
            </w:r>
          </w:p>
        </w:tc>
        <w:tc>
          <w:tcPr>
            <w:tcW w:w="0" w:type="auto"/>
            <w:shd w:val="clear" w:color="auto" w:fill="FFFFFF"/>
            <w:tcMar>
              <w:top w:w="30" w:type="dxa"/>
              <w:left w:w="0" w:type="dxa"/>
              <w:bottom w:w="30" w:type="dxa"/>
              <w:right w:w="20" w:type="dxa"/>
            </w:tcMar>
            <w:vAlign w:val="bottom"/>
            <w:hideMark/>
          </w:tcPr>
          <w:p w14:paraId="36C9C8A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27B3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DC5B3" w14:textId="77777777" w:rsidR="00000000" w:rsidRDefault="000F2E75">
            <w:pPr>
              <w:spacing w:after="100"/>
              <w:jc w:val="right"/>
              <w:rPr>
                <w:rFonts w:eastAsia="Times New Roman"/>
              </w:rPr>
            </w:pPr>
            <w:r>
              <w:rPr>
                <w:rFonts w:eastAsia="Times New Roman"/>
                <w:color w:val="000000"/>
                <w:sz w:val="20"/>
                <w:szCs w:val="20"/>
              </w:rPr>
              <w:t>1,255,746 </w:t>
            </w:r>
          </w:p>
        </w:tc>
        <w:tc>
          <w:tcPr>
            <w:tcW w:w="0" w:type="auto"/>
            <w:shd w:val="clear" w:color="auto" w:fill="FFFFFF"/>
            <w:tcMar>
              <w:top w:w="30" w:type="dxa"/>
              <w:left w:w="0" w:type="dxa"/>
              <w:bottom w:w="30" w:type="dxa"/>
              <w:right w:w="20" w:type="dxa"/>
            </w:tcMar>
            <w:vAlign w:val="bottom"/>
            <w:hideMark/>
          </w:tcPr>
          <w:p w14:paraId="0DF619E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4C7D6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737AA9" w14:textId="77777777" w:rsidR="00000000" w:rsidRDefault="000F2E75">
            <w:pPr>
              <w:spacing w:after="100"/>
              <w:jc w:val="right"/>
              <w:rPr>
                <w:rFonts w:eastAsia="Times New Roman"/>
              </w:rPr>
            </w:pPr>
            <w:r>
              <w:rPr>
                <w:rFonts w:eastAsia="Times New Roman"/>
                <w:color w:val="000000"/>
                <w:sz w:val="20"/>
                <w:szCs w:val="20"/>
              </w:rPr>
              <w:t>970,506 </w:t>
            </w:r>
          </w:p>
        </w:tc>
        <w:tc>
          <w:tcPr>
            <w:tcW w:w="0" w:type="auto"/>
            <w:shd w:val="clear" w:color="auto" w:fill="FFFFFF"/>
            <w:tcMar>
              <w:top w:w="30" w:type="dxa"/>
              <w:left w:w="0" w:type="dxa"/>
              <w:bottom w:w="30" w:type="dxa"/>
              <w:right w:w="20" w:type="dxa"/>
            </w:tcMar>
            <w:vAlign w:val="bottom"/>
            <w:hideMark/>
          </w:tcPr>
          <w:p w14:paraId="33357F9C" w14:textId="77777777" w:rsidR="00000000" w:rsidRDefault="000F2E75">
            <w:pPr>
              <w:spacing w:after="100"/>
              <w:jc w:val="right"/>
              <w:rPr>
                <w:rFonts w:eastAsia="Times New Roman"/>
              </w:rPr>
            </w:pPr>
          </w:p>
        </w:tc>
        <w:tc>
          <w:tcPr>
            <w:tcW w:w="0" w:type="auto"/>
            <w:vAlign w:val="center"/>
            <w:hideMark/>
          </w:tcPr>
          <w:p w14:paraId="266D51D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E8D070" w14:textId="77777777" w:rsidR="00000000" w:rsidRDefault="000F2E75">
            <w:pPr>
              <w:spacing w:after="100"/>
              <w:jc w:val="right"/>
              <w:rPr>
                <w:rFonts w:eastAsia="Times New Roman"/>
              </w:rPr>
            </w:pPr>
            <w:r>
              <w:rPr>
                <w:rFonts w:eastAsia="Times New Roman"/>
                <w:color w:val="000000"/>
                <w:sz w:val="20"/>
                <w:szCs w:val="20"/>
              </w:rPr>
              <w:t>970,506 </w:t>
            </w:r>
          </w:p>
        </w:tc>
        <w:tc>
          <w:tcPr>
            <w:tcW w:w="0" w:type="auto"/>
            <w:shd w:val="clear" w:color="auto" w:fill="FFFFFF"/>
            <w:tcMar>
              <w:top w:w="30" w:type="dxa"/>
              <w:left w:w="0" w:type="dxa"/>
              <w:bottom w:w="30" w:type="dxa"/>
              <w:right w:w="20" w:type="dxa"/>
            </w:tcMar>
            <w:vAlign w:val="bottom"/>
            <w:hideMark/>
          </w:tcPr>
          <w:p w14:paraId="609128C9" w14:textId="77777777" w:rsidR="00000000" w:rsidRDefault="000F2E75">
            <w:pPr>
              <w:spacing w:after="100"/>
              <w:jc w:val="right"/>
              <w:rPr>
                <w:rFonts w:eastAsia="Times New Roman"/>
              </w:rPr>
            </w:pPr>
          </w:p>
        </w:tc>
      </w:tr>
      <w:tr w:rsidR="00000000" w14:paraId="5E2382BA" w14:textId="77777777">
        <w:trPr>
          <w:divId w:val="2136629818"/>
        </w:trPr>
        <w:tc>
          <w:tcPr>
            <w:tcW w:w="0" w:type="auto"/>
            <w:gridSpan w:val="3"/>
            <w:shd w:val="clear" w:color="auto" w:fill="CCEEFF"/>
            <w:tcMar>
              <w:top w:w="30" w:type="dxa"/>
              <w:left w:w="20" w:type="dxa"/>
              <w:bottom w:w="30" w:type="dxa"/>
              <w:right w:w="20" w:type="dxa"/>
            </w:tcMar>
            <w:vAlign w:val="bottom"/>
            <w:hideMark/>
          </w:tcPr>
          <w:p w14:paraId="301A1E16" w14:textId="77777777" w:rsidR="00000000" w:rsidRDefault="000F2E75">
            <w:pPr>
              <w:spacing w:after="100"/>
              <w:rPr>
                <w:rFonts w:eastAsia="Times New Roman"/>
              </w:rPr>
            </w:pPr>
            <w:r>
              <w:rPr>
                <w:rFonts w:eastAsia="Times New Roman"/>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14:paraId="7500F5E0" w14:textId="77777777" w:rsidR="00000000" w:rsidRDefault="000F2E75">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40E581F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6E63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AAF338" w14:textId="77777777" w:rsidR="00000000" w:rsidRDefault="000F2E75">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4741955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0C11D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142A28" w14:textId="77777777" w:rsidR="00000000" w:rsidRDefault="000F2E75">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2CA23951" w14:textId="77777777" w:rsidR="00000000" w:rsidRDefault="000F2E75">
            <w:pPr>
              <w:spacing w:after="100"/>
              <w:jc w:val="right"/>
              <w:rPr>
                <w:rFonts w:eastAsia="Times New Roman"/>
              </w:rPr>
            </w:pPr>
          </w:p>
        </w:tc>
        <w:tc>
          <w:tcPr>
            <w:tcW w:w="0" w:type="auto"/>
            <w:vAlign w:val="center"/>
            <w:hideMark/>
          </w:tcPr>
          <w:p w14:paraId="667DAAC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D394E" w14:textId="77777777" w:rsidR="00000000" w:rsidRDefault="000F2E75">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14:paraId="5C5C5B32" w14:textId="77777777" w:rsidR="00000000" w:rsidRDefault="000F2E75">
            <w:pPr>
              <w:spacing w:after="100"/>
              <w:jc w:val="right"/>
              <w:rPr>
                <w:rFonts w:eastAsia="Times New Roman"/>
              </w:rPr>
            </w:pPr>
          </w:p>
        </w:tc>
      </w:tr>
      <w:tr w:rsidR="00000000" w14:paraId="34B65981" w14:textId="77777777">
        <w:trPr>
          <w:divId w:val="2136629818"/>
        </w:trPr>
        <w:tc>
          <w:tcPr>
            <w:tcW w:w="0" w:type="auto"/>
            <w:gridSpan w:val="3"/>
            <w:shd w:val="clear" w:color="auto" w:fill="FFFFFF"/>
            <w:tcMar>
              <w:top w:w="30" w:type="dxa"/>
              <w:left w:w="20" w:type="dxa"/>
              <w:bottom w:w="30" w:type="dxa"/>
              <w:right w:w="20" w:type="dxa"/>
            </w:tcMar>
            <w:vAlign w:val="bottom"/>
            <w:hideMark/>
          </w:tcPr>
          <w:p w14:paraId="135AF330" w14:textId="77777777" w:rsidR="00000000" w:rsidRDefault="000F2E75">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303535"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B75F1A6" w14:textId="77777777" w:rsidR="00000000" w:rsidRDefault="000F2E75">
            <w:pPr>
              <w:spacing w:after="100"/>
              <w:jc w:val="right"/>
              <w:rPr>
                <w:rFonts w:eastAsia="Times New Roman"/>
              </w:rPr>
            </w:pPr>
            <w:r>
              <w:rPr>
                <w:rFonts w:eastAsia="Times New Roman"/>
                <w:color w:val="000000"/>
                <w:sz w:val="20"/>
                <w:szCs w:val="20"/>
              </w:rPr>
              <w:t>4,908,351 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C4140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1C050"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7BA07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C8DD1D" w14:textId="77777777" w:rsidR="00000000" w:rsidRDefault="000F2E75">
            <w:pPr>
              <w:spacing w:after="100"/>
              <w:jc w:val="right"/>
              <w:rPr>
                <w:rFonts w:eastAsia="Times New Roman"/>
              </w:rPr>
            </w:pPr>
            <w:r>
              <w:rPr>
                <w:rFonts w:eastAsia="Times New Roman"/>
                <w:color w:val="000000"/>
                <w:sz w:val="20"/>
                <w:szCs w:val="20"/>
              </w:rPr>
              <w:t>4,871,729 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D7651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F29F5"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0971B9"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5C9841" w14:textId="77777777" w:rsidR="00000000" w:rsidRDefault="000F2E75">
            <w:pPr>
              <w:spacing w:after="100"/>
              <w:jc w:val="right"/>
              <w:rPr>
                <w:rFonts w:eastAsia="Times New Roman"/>
              </w:rPr>
            </w:pPr>
            <w:r>
              <w:rPr>
                <w:rFonts w:eastAsia="Times New Roman"/>
                <w:color w:val="000000"/>
                <w:sz w:val="20"/>
                <w:szCs w:val="20"/>
              </w:rPr>
              <w:t>4,607,767 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49CB7C" w14:textId="77777777" w:rsidR="00000000" w:rsidRDefault="000F2E75">
            <w:pPr>
              <w:spacing w:after="100"/>
              <w:jc w:val="right"/>
              <w:rPr>
                <w:rFonts w:eastAsia="Times New Roman"/>
              </w:rPr>
            </w:pPr>
          </w:p>
        </w:tc>
        <w:tc>
          <w:tcPr>
            <w:tcW w:w="0" w:type="auto"/>
            <w:vAlign w:val="center"/>
            <w:hideMark/>
          </w:tcPr>
          <w:p w14:paraId="61100DAA"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E926B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804E1E" w14:textId="77777777" w:rsidR="00000000" w:rsidRDefault="000F2E75">
            <w:pPr>
              <w:spacing w:after="100"/>
              <w:jc w:val="right"/>
              <w:rPr>
                <w:rFonts w:eastAsia="Times New Roman"/>
              </w:rPr>
            </w:pPr>
            <w:r>
              <w:rPr>
                <w:rFonts w:eastAsia="Times New Roman"/>
                <w:color w:val="000000"/>
                <w:sz w:val="20"/>
                <w:szCs w:val="20"/>
              </w:rPr>
              <w:t>4,661,318 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41C1D8" w14:textId="77777777" w:rsidR="00000000" w:rsidRDefault="000F2E75">
            <w:pPr>
              <w:spacing w:after="100"/>
              <w:jc w:val="right"/>
              <w:rPr>
                <w:rFonts w:eastAsia="Times New Roman"/>
              </w:rPr>
            </w:pPr>
          </w:p>
        </w:tc>
      </w:tr>
    </w:tbl>
    <w:p w14:paraId="52948221" w14:textId="77777777" w:rsidR="00000000" w:rsidRDefault="000F2E75">
      <w:pPr>
        <w:ind w:hanging="360"/>
        <w:jc w:val="both"/>
        <w:divId w:val="1613171877"/>
        <w:rPr>
          <w:rFonts w:eastAsia="Times New Roman"/>
        </w:rPr>
      </w:pPr>
      <w:r>
        <w:rPr>
          <w:rFonts w:eastAsia="Times New Roman"/>
          <w:color w:val="000000"/>
          <w:sz w:val="20"/>
          <w:szCs w:val="20"/>
        </w:rPr>
        <w:t>(1)See Note 1 General Information and Basis of Accounting and Note 3 Long-Term Debt for further detail.</w:t>
      </w:r>
    </w:p>
    <w:p w14:paraId="265104C8" w14:textId="77777777" w:rsidR="00000000" w:rsidRDefault="000F2E75">
      <w:pPr>
        <w:ind w:firstLine="360"/>
        <w:jc w:val="both"/>
        <w:divId w:val="242838844"/>
        <w:rPr>
          <w:rFonts w:eastAsia="Times New Roman"/>
        </w:rPr>
      </w:pPr>
      <w:r>
        <w:rPr>
          <w:rFonts w:eastAsia="Times New Roman"/>
          <w:b/>
          <w:bCs/>
          <w:color w:val="000000"/>
          <w:sz w:val="20"/>
          <w:szCs w:val="20"/>
        </w:rPr>
        <w:t>Recurring fair value measurements</w:t>
      </w:r>
    </w:p>
    <w:p w14:paraId="0D312980" w14:textId="77777777" w:rsidR="00000000" w:rsidRDefault="000F2E75">
      <w:pPr>
        <w:ind w:firstLine="360"/>
        <w:jc w:val="both"/>
        <w:divId w:val="1192457877"/>
        <w:rPr>
          <w:rFonts w:eastAsia="Times New Roman"/>
        </w:rPr>
      </w:pPr>
      <w:r>
        <w:rPr>
          <w:rFonts w:eastAsia="Times New Roman"/>
          <w:color w:val="000000"/>
          <w:sz w:val="20"/>
          <w:szCs w:val="20"/>
        </w:rPr>
        <w:t>The Private Placement Warrants and unvested founder shares are measured at fair value on a recurring basis. The fair value of these instruments was determined based on significant inputs not observable in the market which would represent a level 3 measurem</w:t>
      </w:r>
      <w:r>
        <w:rPr>
          <w:rFonts w:eastAsia="Times New Roman"/>
          <w:color w:val="000000"/>
          <w:sz w:val="20"/>
          <w:szCs w:val="20"/>
        </w:rPr>
        <w:t>ent within the fair value hierarchy. The Company uses an option pricing simulation to estimate the fair value of these instruments.</w:t>
      </w:r>
    </w:p>
    <w:p w14:paraId="3211D9DC" w14:textId="77777777" w:rsidR="00000000" w:rsidRDefault="000F2E75">
      <w:pPr>
        <w:ind w:firstLine="360"/>
        <w:jc w:val="both"/>
        <w:divId w:val="1489052500"/>
        <w:rPr>
          <w:rFonts w:eastAsia="Times New Roman"/>
        </w:rPr>
      </w:pPr>
      <w:r>
        <w:rPr>
          <w:rFonts w:eastAsia="Times New Roman"/>
          <w:b/>
          <w:bCs/>
          <w:color w:val="000000"/>
          <w:sz w:val="20"/>
          <w:szCs w:val="20"/>
        </w:rPr>
        <w:t>Non-recurring fair value measurements</w:t>
      </w:r>
    </w:p>
    <w:p w14:paraId="71DF95E6" w14:textId="77777777" w:rsidR="00000000" w:rsidRDefault="000F2E75">
      <w:pPr>
        <w:ind w:firstLine="360"/>
        <w:jc w:val="both"/>
        <w:divId w:val="1906602716"/>
        <w:rPr>
          <w:rFonts w:eastAsia="Times New Roman"/>
        </w:rPr>
      </w:pPr>
      <w:r>
        <w:rPr>
          <w:rFonts w:eastAsia="Times New Roman"/>
          <w:color w:val="000000"/>
          <w:sz w:val="20"/>
          <w:szCs w:val="20"/>
        </w:rPr>
        <w:t>We also measure certain non-financial assets at fair value on a nonrecurring basis, pr</w:t>
      </w:r>
      <w:r>
        <w:rPr>
          <w:rFonts w:eastAsia="Times New Roman"/>
          <w:color w:val="000000"/>
          <w:sz w:val="20"/>
          <w:szCs w:val="20"/>
        </w:rPr>
        <w:t>imarily goodwill and long-lived tangible and intangible assets, in connection with periodic evaluations for potential impairment. We estimate the fair value of these assets using primarily unobservable inputs and, as such, these are considered Level 3 fair</w:t>
      </w:r>
      <w:r>
        <w:rPr>
          <w:rFonts w:eastAsia="Times New Roman"/>
          <w:color w:val="000000"/>
          <w:sz w:val="20"/>
          <w:szCs w:val="20"/>
        </w:rPr>
        <w:t xml:space="preserve"> value measurements. There were no material impairment charges for these assets for fiscal years 2021 and 2020.</w:t>
      </w:r>
    </w:p>
    <w:p w14:paraId="2986959D" w14:textId="77777777" w:rsidR="00000000" w:rsidRDefault="000F2E75">
      <w:pPr>
        <w:ind w:hanging="360"/>
        <w:jc w:val="both"/>
        <w:divId w:val="442072574"/>
        <w:rPr>
          <w:rFonts w:eastAsia="Times New Roman"/>
        </w:rPr>
      </w:pPr>
      <w:r>
        <w:rPr>
          <w:rFonts w:eastAsia="Times New Roman"/>
          <w:b/>
          <w:bCs/>
          <w:color w:val="000000"/>
          <w:sz w:val="20"/>
          <w:szCs w:val="20"/>
        </w:rPr>
        <w:t>6.Commitments and Contingencies</w:t>
      </w:r>
    </w:p>
    <w:p w14:paraId="2B2661A8" w14:textId="77777777" w:rsidR="00000000" w:rsidRDefault="000F2E75">
      <w:pPr>
        <w:ind w:firstLine="360"/>
        <w:jc w:val="both"/>
        <w:divId w:val="779303716"/>
        <w:rPr>
          <w:rFonts w:eastAsia="Times New Roman"/>
        </w:rPr>
      </w:pPr>
      <w:r>
        <w:rPr>
          <w:rFonts w:eastAsia="Times New Roman"/>
          <w:b/>
          <w:bCs/>
          <w:color w:val="000000"/>
          <w:sz w:val="20"/>
          <w:szCs w:val="20"/>
        </w:rPr>
        <w:t>Commitments</w:t>
      </w:r>
    </w:p>
    <w:p w14:paraId="7A7D37A7" w14:textId="77777777" w:rsidR="00000000" w:rsidRDefault="000F2E75">
      <w:pPr>
        <w:ind w:firstLine="360"/>
        <w:jc w:val="both"/>
        <w:divId w:val="1830633106"/>
        <w:rPr>
          <w:rFonts w:eastAsia="Times New Roman"/>
        </w:rPr>
      </w:pPr>
      <w:r>
        <w:rPr>
          <w:rFonts w:eastAsia="Times New Roman"/>
          <w:color w:val="000000"/>
          <w:sz w:val="20"/>
          <w:szCs w:val="20"/>
        </w:rPr>
        <w:t>The Company has certain irrevocable letters of credit used to satisfy real estate lease agreements f</w:t>
      </w:r>
      <w:r>
        <w:rPr>
          <w:rFonts w:eastAsia="Times New Roman"/>
          <w:color w:val="000000"/>
          <w:sz w:val="20"/>
          <w:szCs w:val="20"/>
        </w:rPr>
        <w:t xml:space="preserve">or three of our offices in lieu of security deposits in the amount of $1.8 million outstanding as of June 30, 2021 and December 31, 2020. </w:t>
      </w:r>
    </w:p>
    <w:p w14:paraId="30CD08C4" w14:textId="77777777" w:rsidR="00000000" w:rsidRDefault="000F2E75">
      <w:pPr>
        <w:ind w:firstLine="360"/>
        <w:jc w:val="both"/>
        <w:divId w:val="1926763021"/>
        <w:rPr>
          <w:rFonts w:eastAsia="Times New Roman"/>
        </w:rPr>
      </w:pPr>
      <w:r>
        <w:rPr>
          <w:rFonts w:eastAsia="Times New Roman"/>
          <w:b/>
          <w:bCs/>
          <w:color w:val="000000"/>
          <w:sz w:val="20"/>
          <w:szCs w:val="20"/>
        </w:rPr>
        <w:t>Claims and Litigation</w:t>
      </w:r>
    </w:p>
    <w:p w14:paraId="44D60DDC" w14:textId="77777777" w:rsidR="00000000" w:rsidRDefault="000F2E75">
      <w:pPr>
        <w:ind w:firstLine="360"/>
        <w:jc w:val="both"/>
        <w:divId w:val="2114549579"/>
        <w:rPr>
          <w:rFonts w:eastAsia="Times New Roman"/>
        </w:rPr>
      </w:pPr>
      <w:r>
        <w:rPr>
          <w:rFonts w:eastAsia="Times New Roman"/>
          <w:color w:val="000000"/>
          <w:sz w:val="20"/>
          <w:szCs w:val="20"/>
        </w:rPr>
        <w:t xml:space="preserve">The Company is a defendant in various lawsuits and other pending and threatened litigation and </w:t>
      </w:r>
      <w:r>
        <w:rPr>
          <w:rFonts w:eastAsia="Times New Roman"/>
          <w:color w:val="000000"/>
          <w:sz w:val="20"/>
          <w:szCs w:val="20"/>
        </w:rPr>
        <w:t>other adversarial matters which have arisen in the ordinary course of business as well as regulatory investigations. While the ultimate outcome with respect to such proceedings cannot be predicted with certainty, the Company does not believe they will resu</w:t>
      </w:r>
      <w:r>
        <w:rPr>
          <w:rFonts w:eastAsia="Times New Roman"/>
          <w:color w:val="000000"/>
          <w:sz w:val="20"/>
          <w:szCs w:val="20"/>
        </w:rPr>
        <w:t xml:space="preserve">lt, individually or in the aggregate, in a material adverse effect upon our financial condition or results of operations, or cash flows. </w:t>
      </w:r>
    </w:p>
    <w:p w14:paraId="62DE95C6" w14:textId="77777777" w:rsidR="00000000" w:rsidRDefault="000F2E75">
      <w:pPr>
        <w:ind w:firstLine="360"/>
        <w:divId w:val="615135234"/>
        <w:rPr>
          <w:rFonts w:eastAsia="Times New Roman"/>
        </w:rPr>
      </w:pPr>
      <w:r>
        <w:rPr>
          <w:rFonts w:eastAsia="Times New Roman"/>
          <w:color w:val="000000"/>
          <w:sz w:val="20"/>
          <w:szCs w:val="20"/>
        </w:rPr>
        <w:t>On March 25, 2021 and April 9, 2021, we were named in two putative lawsuits relating to the Transactions that have sin</w:t>
      </w:r>
      <w:r>
        <w:rPr>
          <w:rFonts w:eastAsia="Times New Roman"/>
          <w:color w:val="000000"/>
          <w:sz w:val="20"/>
          <w:szCs w:val="20"/>
        </w:rPr>
        <w:t xml:space="preserve">ce been consolidated under caption </w:t>
      </w:r>
      <w:r>
        <w:rPr>
          <w:rFonts w:eastAsia="Times New Roman"/>
          <w:i/>
          <w:iCs/>
          <w:color w:val="000000"/>
          <w:sz w:val="20"/>
          <w:szCs w:val="20"/>
        </w:rPr>
        <w:t>In Re MultiPlan Corp. Stockholders Litigation</w:t>
      </w:r>
      <w:r>
        <w:rPr>
          <w:rFonts w:eastAsia="Times New Roman"/>
          <w:color w:val="000000"/>
          <w:sz w:val="20"/>
          <w:szCs w:val="20"/>
        </w:rPr>
        <w:t>, Consolidated C.A. No. 2021-0300-MTZ (Del.Ch) (“Delaware Stockholder Litigation”). The Delaware Stockholder Litigation asserts breach of fiduciary duty claims and aiding and a</w:t>
      </w:r>
      <w:r>
        <w:rPr>
          <w:rFonts w:eastAsia="Times New Roman"/>
          <w:color w:val="000000"/>
          <w:sz w:val="20"/>
          <w:szCs w:val="20"/>
        </w:rPr>
        <w:t>betting breach of fiduciary duty claims against the former directors of the Churchill board, the Sponsor, KG and M. Klein (the “Churchill Defendants”) and the Company. The Delaware Stockholder Litigation complaint alleges that the Transactions were a produ</w:t>
      </w:r>
      <w:r>
        <w:rPr>
          <w:rFonts w:eastAsia="Times New Roman"/>
          <w:color w:val="000000"/>
          <w:sz w:val="20"/>
          <w:szCs w:val="20"/>
        </w:rPr>
        <w:t>ct of an unfair process by Churchill, which was allegedly impacted by conflicts of interest, resulting in mispricing of the Transactions. The complaint seeks, among other things, damages, certain equitable relief including the reopening of redemptions, and</w:t>
      </w:r>
      <w:r>
        <w:rPr>
          <w:rFonts w:eastAsia="Times New Roman"/>
          <w:color w:val="000000"/>
          <w:sz w:val="20"/>
          <w:szCs w:val="20"/>
        </w:rPr>
        <w:t xml:space="preserve"> attorneys’ fees and costs. On June 18, 2021, the Company and the Churchill Defendants each filed opening briefs in support of their respective motions to dismiss the complaint.</w:t>
      </w:r>
    </w:p>
    <w:p w14:paraId="1024B981" w14:textId="77777777" w:rsidR="00000000" w:rsidRDefault="000F2E75">
      <w:pPr>
        <w:ind w:firstLine="360"/>
        <w:jc w:val="both"/>
        <w:divId w:val="847410310"/>
        <w:rPr>
          <w:rFonts w:eastAsia="Times New Roman"/>
        </w:rPr>
      </w:pPr>
      <w:r>
        <w:rPr>
          <w:rFonts w:eastAsia="Times New Roman"/>
          <w:color w:val="000000"/>
          <w:sz w:val="20"/>
          <w:szCs w:val="20"/>
        </w:rPr>
        <w:t xml:space="preserve">In addition, the putative securities class action complaint captioned </w:t>
      </w:r>
      <w:r>
        <w:rPr>
          <w:rFonts w:eastAsia="Times New Roman"/>
          <w:i/>
          <w:iCs/>
          <w:color w:val="000000"/>
          <w:sz w:val="20"/>
          <w:szCs w:val="20"/>
        </w:rPr>
        <w:t>Samuel P</w:t>
      </w:r>
      <w:r>
        <w:rPr>
          <w:rFonts w:eastAsia="Times New Roman"/>
          <w:i/>
          <w:iCs/>
          <w:color w:val="000000"/>
          <w:sz w:val="20"/>
          <w:szCs w:val="20"/>
        </w:rPr>
        <w:t>aradis v. MultiPlan Corporation et. al.</w:t>
      </w:r>
      <w:r>
        <w:rPr>
          <w:rFonts w:eastAsia="Times New Roman"/>
          <w:color w:val="000000"/>
          <w:sz w:val="20"/>
          <w:szCs w:val="20"/>
        </w:rPr>
        <w:t>, No. 1:21-cv-1853 (E.D.N.Y.) filed on April 6, 2021 in the United States District Court for the Eastern District of New York was voluntarily dismissed on June 3, 2021. On June 4, 2021, a putative securities class act</w:t>
      </w:r>
      <w:r>
        <w:rPr>
          <w:rFonts w:eastAsia="Times New Roman"/>
          <w:color w:val="000000"/>
          <w:sz w:val="20"/>
          <w:szCs w:val="20"/>
        </w:rPr>
        <w:t xml:space="preserve">ion complaint captioned </w:t>
      </w:r>
      <w:r>
        <w:rPr>
          <w:rFonts w:eastAsia="Times New Roman"/>
          <w:i/>
          <w:iCs/>
          <w:color w:val="000000"/>
          <w:sz w:val="20"/>
          <w:szCs w:val="20"/>
        </w:rPr>
        <w:t>Steve Kong v. MultiPlan Corporation et al., No</w:t>
      </w:r>
      <w:r>
        <w:rPr>
          <w:rFonts w:eastAsia="Times New Roman"/>
          <w:color w:val="000000"/>
          <w:sz w:val="20"/>
          <w:szCs w:val="20"/>
        </w:rPr>
        <w:t>. 2:21-cv-3186 (E.D.N.Y.) was filed in the United States District Court for the Eastern District of New York. The Kong lawsuit is brought against the Company; our Chief Executive Officer</w:t>
      </w:r>
      <w:r>
        <w:rPr>
          <w:rFonts w:eastAsia="Times New Roman"/>
          <w:color w:val="000000"/>
          <w:sz w:val="20"/>
          <w:szCs w:val="20"/>
        </w:rPr>
        <w:t xml:space="preserve">, Mr. Mark Tabak, and our Chief </w:t>
      </w:r>
    </w:p>
    <w:p w14:paraId="6BED44E8" w14:textId="77777777" w:rsidR="00000000" w:rsidRDefault="000F2E75">
      <w:pPr>
        <w:ind w:firstLine="360"/>
        <w:jc w:val="center"/>
        <w:divId w:val="1464808362"/>
        <w:rPr>
          <w:rFonts w:eastAsia="Times New Roman"/>
        </w:rPr>
      </w:pPr>
      <w:r>
        <w:rPr>
          <w:rFonts w:eastAsia="Times New Roman"/>
          <w:color w:val="000000"/>
          <w:sz w:val="20"/>
          <w:szCs w:val="20"/>
        </w:rPr>
        <w:t>17</w:t>
      </w:r>
    </w:p>
    <w:p w14:paraId="08795738" w14:textId="77777777" w:rsidR="00000000" w:rsidRDefault="000F2E75">
      <w:pPr>
        <w:rPr>
          <w:rFonts w:eastAsia="Times New Roman"/>
        </w:rPr>
      </w:pPr>
      <w:r>
        <w:rPr>
          <w:rFonts w:eastAsia="Times New Roman"/>
        </w:rPr>
        <w:pict w14:anchorId="0D2A2B72">
          <v:rect id="_x0000_i1042" style="width:0;height:1.5pt" o:hralign="center" o:hrstd="t" o:hr="t" fillcolor="#a0a0a0" stroked="f"/>
        </w:pict>
      </w:r>
    </w:p>
    <w:p w14:paraId="3213B837" w14:textId="77777777" w:rsidR="00000000" w:rsidRDefault="000F2E75">
      <w:pPr>
        <w:ind w:firstLine="360"/>
        <w:divId w:val="412356483"/>
        <w:rPr>
          <w:rFonts w:eastAsia="Times New Roman"/>
        </w:rPr>
      </w:pPr>
      <w:hyperlink w:anchor="ibf4a326416314581b1158b22b9fa3179_10" w:history="1">
        <w:r>
          <w:rPr>
            <w:rStyle w:val="a3"/>
            <w:rFonts w:eastAsia="Times New Roman"/>
            <w:sz w:val="20"/>
            <w:szCs w:val="20"/>
          </w:rPr>
          <w:t>Table of Contents</w:t>
        </w:r>
      </w:hyperlink>
    </w:p>
    <w:p w14:paraId="398EEAA6" w14:textId="77777777" w:rsidR="00000000" w:rsidRDefault="000F2E75">
      <w:pPr>
        <w:ind w:firstLine="360"/>
        <w:jc w:val="center"/>
        <w:divId w:val="427776839"/>
        <w:rPr>
          <w:rFonts w:eastAsia="Times New Roman"/>
        </w:rPr>
      </w:pPr>
      <w:r>
        <w:rPr>
          <w:rFonts w:eastAsia="Times New Roman"/>
          <w:b/>
          <w:bCs/>
          <w:color w:val="000000"/>
          <w:sz w:val="20"/>
          <w:szCs w:val="20"/>
        </w:rPr>
        <w:t>MULTIPLAN CORPORATION</w:t>
      </w:r>
    </w:p>
    <w:p w14:paraId="3ACCC5E3" w14:textId="77777777" w:rsidR="00000000" w:rsidRDefault="000F2E75">
      <w:pPr>
        <w:ind w:firstLine="360"/>
        <w:jc w:val="center"/>
        <w:divId w:val="427776839"/>
        <w:rPr>
          <w:rFonts w:eastAsia="Times New Roman"/>
        </w:rPr>
      </w:pPr>
      <w:r>
        <w:rPr>
          <w:rFonts w:eastAsia="Times New Roman"/>
          <w:b/>
          <w:bCs/>
          <w:color w:val="000000"/>
          <w:sz w:val="20"/>
          <w:szCs w:val="20"/>
        </w:rPr>
        <w:t>Notes to Unaudited Condensed Consolidated Financial Statements</w:t>
      </w:r>
    </w:p>
    <w:p w14:paraId="5CD0584D" w14:textId="77777777" w:rsidR="00000000" w:rsidRDefault="000F2E75">
      <w:pPr>
        <w:jc w:val="both"/>
        <w:divId w:val="1194349262"/>
        <w:rPr>
          <w:rFonts w:eastAsia="Times New Roman"/>
        </w:rPr>
      </w:pPr>
      <w:r>
        <w:rPr>
          <w:rFonts w:eastAsia="Times New Roman"/>
          <w:color w:val="000000"/>
          <w:sz w:val="20"/>
          <w:szCs w:val="20"/>
        </w:rPr>
        <w:t>Financial Officer, Mr.</w:t>
      </w:r>
      <w:r>
        <w:rPr>
          <w:rFonts w:eastAsia="Times New Roman"/>
          <w:color w:val="000000"/>
          <w:sz w:val="20"/>
          <w:szCs w:val="20"/>
        </w:rPr>
        <w:t xml:space="preserve"> David Redmond, as well as individuals and entities involved in the Transactions, including Glenn August and Michael Klein, each of whom currently serve on our Board. The complaint asserts claims for violations of Sections 10(b), 14(a), and 20(a) of the Se</w:t>
      </w:r>
      <w:r>
        <w:rPr>
          <w:rFonts w:eastAsia="Times New Roman"/>
          <w:color w:val="000000"/>
          <w:sz w:val="20"/>
          <w:szCs w:val="20"/>
        </w:rPr>
        <w:t>curities Exchange Act of 1934 and Rules 10b-5 and 14a-9 promulgated thereunder and seeks damages based on alleged material misrepresentations and omissions concerning the Transactions and in our public disclosures. The proposed class period is July 12, 202</w:t>
      </w:r>
      <w:r>
        <w:rPr>
          <w:rFonts w:eastAsia="Times New Roman"/>
          <w:color w:val="000000"/>
          <w:sz w:val="20"/>
          <w:szCs w:val="20"/>
        </w:rPr>
        <w:t>0, through November 10, 2020, inclusive. On June 21, 2021, the District Court appointed plaintiff One68 Global Master Fund, LP as lead plaintiff.</w:t>
      </w:r>
      <w:r>
        <w:rPr>
          <w:rFonts w:ascii="Calibri" w:eastAsia="Times New Roman" w:hAnsi="Calibri" w:cs="Calibri"/>
          <w:color w:val="000000"/>
          <w:sz w:val="20"/>
          <w:szCs w:val="20"/>
        </w:rPr>
        <w:t xml:space="preserve"> </w:t>
      </w:r>
    </w:p>
    <w:p w14:paraId="3FD85CB6" w14:textId="77777777" w:rsidR="00000000" w:rsidRDefault="000F2E75">
      <w:pPr>
        <w:ind w:firstLine="360"/>
        <w:jc w:val="both"/>
        <w:divId w:val="1084372445"/>
        <w:rPr>
          <w:rFonts w:eastAsia="Times New Roman"/>
        </w:rPr>
      </w:pPr>
      <w:r>
        <w:rPr>
          <w:rFonts w:eastAsia="Times New Roman"/>
          <w:color w:val="000000"/>
          <w:sz w:val="20"/>
          <w:szCs w:val="20"/>
        </w:rPr>
        <w:t>We accrue for costs associated with certain contingencies, including, but not limited to, settlement of legal</w:t>
      </w:r>
      <w:r>
        <w:rPr>
          <w:rFonts w:eastAsia="Times New Roman"/>
          <w:color w:val="000000"/>
          <w:sz w:val="20"/>
          <w:szCs w:val="20"/>
        </w:rPr>
        <w:t xml:space="preserve"> proceedings, regulatory compliance matters and self-insurance exposures when such costs are probable and reasonably estimable. Such accruals are included in other accrued expenses on the accompanying unaudited condensed consolidated balance sheets. In add</w:t>
      </w:r>
      <w:r>
        <w:rPr>
          <w:rFonts w:eastAsia="Times New Roman"/>
          <w:color w:val="000000"/>
          <w:sz w:val="20"/>
          <w:szCs w:val="20"/>
        </w:rPr>
        <w:t xml:space="preserve">ition, we accrue for legal fees incurred in defense of asserted litigation and regulatory matters as such legal fees are incurred. To the extent it is probable under our existing insurance coverage that we are able to recover losses and legal fees related </w:t>
      </w:r>
      <w:r>
        <w:rPr>
          <w:rFonts w:eastAsia="Times New Roman"/>
          <w:color w:val="000000"/>
          <w:sz w:val="20"/>
          <w:szCs w:val="20"/>
        </w:rPr>
        <w:t>to contingencies, we record such recoveries concurrently with the accrual of the related loss or legal fees. Significant management judgment is required to estimate the amounts of such contingent liabilities and the related insurance recoveries. In our det</w:t>
      </w:r>
      <w:r>
        <w:rPr>
          <w:rFonts w:eastAsia="Times New Roman"/>
          <w:color w:val="000000"/>
          <w:sz w:val="20"/>
          <w:szCs w:val="20"/>
        </w:rPr>
        <w:t>ermination of the probability and ability to estimate contingent liabilities and related insurance recoveries we consider the following: litigation exposure based on currently available information, consultations with external legal counsel, adequacy and a</w:t>
      </w:r>
      <w:r>
        <w:rPr>
          <w:rFonts w:eastAsia="Times New Roman"/>
          <w:color w:val="000000"/>
          <w:sz w:val="20"/>
          <w:szCs w:val="20"/>
        </w:rPr>
        <w:t>pplicability of existing insurance coverage and other pertinent facts and circumstances regarding the contingency. Liabilities established to provide for contingencies are adjusted as further information develops, circumstances change, or contingencies are</w:t>
      </w:r>
      <w:r>
        <w:rPr>
          <w:rFonts w:eastAsia="Times New Roman"/>
          <w:color w:val="000000"/>
          <w:sz w:val="20"/>
          <w:szCs w:val="20"/>
        </w:rPr>
        <w:t xml:space="preserve"> resolved; and such changes are recorded in the accompanying unaudited condensed consolidated statements of loss and comprehensive loss during the period of the change and appropriately reflected in other accrued liabilities on the accompanying unaudited c</w:t>
      </w:r>
      <w:r>
        <w:rPr>
          <w:rFonts w:eastAsia="Times New Roman"/>
          <w:color w:val="000000"/>
          <w:sz w:val="20"/>
          <w:szCs w:val="20"/>
        </w:rPr>
        <w:t>ondensed consolidated balance sheets.</w:t>
      </w:r>
    </w:p>
    <w:p w14:paraId="6A698AAE" w14:textId="77777777" w:rsidR="00000000" w:rsidRDefault="000F2E75">
      <w:pPr>
        <w:ind w:hanging="360"/>
        <w:jc w:val="both"/>
        <w:divId w:val="2112817467"/>
        <w:rPr>
          <w:rFonts w:eastAsia="Times New Roman"/>
        </w:rPr>
      </w:pPr>
      <w:r>
        <w:rPr>
          <w:rFonts w:eastAsia="Times New Roman"/>
          <w:b/>
          <w:bCs/>
          <w:color w:val="000000"/>
          <w:sz w:val="20"/>
          <w:szCs w:val="20"/>
        </w:rPr>
        <w:t>7.Stock-Based Compensation</w:t>
      </w:r>
    </w:p>
    <w:p w14:paraId="6DFA29DF" w14:textId="77777777" w:rsidR="00000000" w:rsidRDefault="000F2E75">
      <w:pPr>
        <w:ind w:firstLine="360"/>
        <w:jc w:val="both"/>
        <w:divId w:val="924875067"/>
        <w:rPr>
          <w:rFonts w:eastAsia="Times New Roman"/>
        </w:rPr>
      </w:pPr>
      <w:r>
        <w:rPr>
          <w:rFonts w:eastAsia="Times New Roman"/>
          <w:color w:val="000000"/>
          <w:sz w:val="20"/>
          <w:szCs w:val="20"/>
        </w:rPr>
        <w:t>On October 8, 2020, the Company’s stockholders approved the 2020 Omnibus Incentive Plan, which previously had been approved by the Company’s board of directors subject to stockholder approval</w:t>
      </w:r>
      <w:r>
        <w:rPr>
          <w:rFonts w:eastAsia="Times New Roman"/>
          <w:color w:val="000000"/>
          <w:sz w:val="20"/>
          <w:szCs w:val="20"/>
        </w:rPr>
        <w:t>. The Incentive Plan permits the granting of stock options, stock appreciation rights, restricted stock and restricted stock units to the Company’s employees and directors for up to 85,850,000 shares of Class A common stock.</w:t>
      </w:r>
    </w:p>
    <w:p w14:paraId="31254919" w14:textId="77777777" w:rsidR="00000000" w:rsidRDefault="000F2E75">
      <w:pPr>
        <w:ind w:firstLine="360"/>
        <w:jc w:val="both"/>
        <w:divId w:val="1957911202"/>
        <w:rPr>
          <w:rFonts w:eastAsia="Times New Roman"/>
        </w:rPr>
      </w:pPr>
      <w:r>
        <w:rPr>
          <w:rFonts w:eastAsia="Times New Roman"/>
          <w:color w:val="000000"/>
          <w:sz w:val="20"/>
          <w:szCs w:val="20"/>
        </w:rPr>
        <w:t>During the six months ended Jun</w:t>
      </w:r>
      <w:r>
        <w:rPr>
          <w:rFonts w:eastAsia="Times New Roman"/>
          <w:color w:val="000000"/>
          <w:sz w:val="20"/>
          <w:szCs w:val="20"/>
        </w:rPr>
        <w:t>e 30, 2021, activity under the 2020 Omnibus Incentive Plan is summarized in the table below:</w:t>
      </w:r>
    </w:p>
    <w:tbl>
      <w:tblPr>
        <w:tblW w:w="4985" w:type="pct"/>
        <w:tblCellMar>
          <w:top w:w="15" w:type="dxa"/>
          <w:left w:w="15" w:type="dxa"/>
          <w:bottom w:w="15" w:type="dxa"/>
          <w:right w:w="15" w:type="dxa"/>
        </w:tblCellMar>
        <w:tblLook w:val="04A0" w:firstRow="1" w:lastRow="0" w:firstColumn="1" w:lastColumn="0" w:noHBand="0" w:noVBand="1"/>
      </w:tblPr>
      <w:tblGrid>
        <w:gridCol w:w="55"/>
        <w:gridCol w:w="3417"/>
        <w:gridCol w:w="36"/>
        <w:gridCol w:w="36"/>
        <w:gridCol w:w="36"/>
        <w:gridCol w:w="36"/>
        <w:gridCol w:w="65"/>
        <w:gridCol w:w="1000"/>
        <w:gridCol w:w="36"/>
        <w:gridCol w:w="36"/>
        <w:gridCol w:w="36"/>
        <w:gridCol w:w="36"/>
        <w:gridCol w:w="53"/>
        <w:gridCol w:w="991"/>
        <w:gridCol w:w="36"/>
        <w:gridCol w:w="36"/>
        <w:gridCol w:w="36"/>
        <w:gridCol w:w="36"/>
        <w:gridCol w:w="65"/>
        <w:gridCol w:w="979"/>
        <w:gridCol w:w="36"/>
        <w:gridCol w:w="36"/>
        <w:gridCol w:w="36"/>
        <w:gridCol w:w="36"/>
        <w:gridCol w:w="65"/>
        <w:gridCol w:w="979"/>
        <w:gridCol w:w="36"/>
      </w:tblGrid>
      <w:tr w:rsidR="00000000" w14:paraId="2CA2CABF" w14:textId="77777777">
        <w:trPr>
          <w:divId w:val="2064089036"/>
        </w:trPr>
        <w:tc>
          <w:tcPr>
            <w:tcW w:w="50" w:type="pct"/>
            <w:vAlign w:val="center"/>
            <w:hideMark/>
          </w:tcPr>
          <w:p w14:paraId="7E720BEF" w14:textId="77777777" w:rsidR="00000000" w:rsidRDefault="000F2E75">
            <w:pPr>
              <w:ind w:firstLine="360"/>
              <w:jc w:val="both"/>
              <w:rPr>
                <w:rFonts w:eastAsia="Times New Roman"/>
              </w:rPr>
            </w:pPr>
          </w:p>
        </w:tc>
        <w:tc>
          <w:tcPr>
            <w:tcW w:w="2078" w:type="pct"/>
            <w:vAlign w:val="center"/>
            <w:hideMark/>
          </w:tcPr>
          <w:p w14:paraId="7840D771" w14:textId="77777777" w:rsidR="00000000" w:rsidRDefault="000F2E75">
            <w:pPr>
              <w:spacing w:after="100"/>
              <w:rPr>
                <w:rFonts w:eastAsia="Times New Roman"/>
                <w:sz w:val="20"/>
                <w:szCs w:val="20"/>
              </w:rPr>
            </w:pPr>
          </w:p>
        </w:tc>
        <w:tc>
          <w:tcPr>
            <w:tcW w:w="5" w:type="pct"/>
            <w:vAlign w:val="center"/>
            <w:hideMark/>
          </w:tcPr>
          <w:p w14:paraId="6A96018F" w14:textId="77777777" w:rsidR="00000000" w:rsidRDefault="000F2E75">
            <w:pPr>
              <w:spacing w:after="100"/>
              <w:rPr>
                <w:rFonts w:eastAsia="Times New Roman"/>
                <w:sz w:val="20"/>
                <w:szCs w:val="20"/>
              </w:rPr>
            </w:pPr>
          </w:p>
        </w:tc>
        <w:tc>
          <w:tcPr>
            <w:tcW w:w="5" w:type="pct"/>
            <w:vAlign w:val="center"/>
            <w:hideMark/>
          </w:tcPr>
          <w:p w14:paraId="17C6C05D" w14:textId="77777777" w:rsidR="00000000" w:rsidRDefault="000F2E75">
            <w:pPr>
              <w:spacing w:after="100"/>
              <w:rPr>
                <w:rFonts w:eastAsia="Times New Roman"/>
                <w:sz w:val="20"/>
                <w:szCs w:val="20"/>
              </w:rPr>
            </w:pPr>
          </w:p>
        </w:tc>
        <w:tc>
          <w:tcPr>
            <w:tcW w:w="19" w:type="pct"/>
            <w:vAlign w:val="center"/>
            <w:hideMark/>
          </w:tcPr>
          <w:p w14:paraId="3ECE7B77" w14:textId="77777777" w:rsidR="00000000" w:rsidRDefault="000F2E75">
            <w:pPr>
              <w:spacing w:after="100"/>
              <w:rPr>
                <w:rFonts w:eastAsia="Times New Roman"/>
                <w:sz w:val="20"/>
                <w:szCs w:val="20"/>
              </w:rPr>
            </w:pPr>
          </w:p>
        </w:tc>
        <w:tc>
          <w:tcPr>
            <w:tcW w:w="5" w:type="pct"/>
            <w:vAlign w:val="center"/>
            <w:hideMark/>
          </w:tcPr>
          <w:p w14:paraId="1263493E" w14:textId="77777777" w:rsidR="00000000" w:rsidRDefault="000F2E75">
            <w:pPr>
              <w:spacing w:after="100"/>
              <w:rPr>
                <w:rFonts w:eastAsia="Times New Roman"/>
                <w:sz w:val="20"/>
                <w:szCs w:val="20"/>
              </w:rPr>
            </w:pPr>
          </w:p>
        </w:tc>
        <w:tc>
          <w:tcPr>
            <w:tcW w:w="50" w:type="pct"/>
            <w:vAlign w:val="center"/>
            <w:hideMark/>
          </w:tcPr>
          <w:p w14:paraId="05FD8E2B" w14:textId="77777777" w:rsidR="00000000" w:rsidRDefault="000F2E75">
            <w:pPr>
              <w:spacing w:after="100"/>
              <w:rPr>
                <w:rFonts w:eastAsia="Times New Roman"/>
                <w:sz w:val="20"/>
                <w:szCs w:val="20"/>
              </w:rPr>
            </w:pPr>
          </w:p>
        </w:tc>
        <w:tc>
          <w:tcPr>
            <w:tcW w:w="626" w:type="pct"/>
            <w:vAlign w:val="center"/>
            <w:hideMark/>
          </w:tcPr>
          <w:p w14:paraId="6B43B566" w14:textId="77777777" w:rsidR="00000000" w:rsidRDefault="000F2E75">
            <w:pPr>
              <w:spacing w:after="100"/>
              <w:rPr>
                <w:rFonts w:eastAsia="Times New Roman"/>
                <w:sz w:val="20"/>
                <w:szCs w:val="20"/>
              </w:rPr>
            </w:pPr>
          </w:p>
        </w:tc>
        <w:tc>
          <w:tcPr>
            <w:tcW w:w="5" w:type="pct"/>
            <w:vAlign w:val="center"/>
            <w:hideMark/>
          </w:tcPr>
          <w:p w14:paraId="1F930996" w14:textId="77777777" w:rsidR="00000000" w:rsidRDefault="000F2E75">
            <w:pPr>
              <w:spacing w:after="100"/>
              <w:rPr>
                <w:rFonts w:eastAsia="Times New Roman"/>
                <w:sz w:val="20"/>
                <w:szCs w:val="20"/>
              </w:rPr>
            </w:pPr>
          </w:p>
        </w:tc>
        <w:tc>
          <w:tcPr>
            <w:tcW w:w="5" w:type="pct"/>
            <w:vAlign w:val="center"/>
            <w:hideMark/>
          </w:tcPr>
          <w:p w14:paraId="66E378F6" w14:textId="77777777" w:rsidR="00000000" w:rsidRDefault="000F2E75">
            <w:pPr>
              <w:spacing w:after="100"/>
              <w:rPr>
                <w:rFonts w:eastAsia="Times New Roman"/>
                <w:sz w:val="20"/>
                <w:szCs w:val="20"/>
              </w:rPr>
            </w:pPr>
          </w:p>
        </w:tc>
        <w:tc>
          <w:tcPr>
            <w:tcW w:w="26" w:type="pct"/>
            <w:vAlign w:val="center"/>
            <w:hideMark/>
          </w:tcPr>
          <w:p w14:paraId="3FA45B6B" w14:textId="77777777" w:rsidR="00000000" w:rsidRDefault="000F2E75">
            <w:pPr>
              <w:spacing w:after="100"/>
              <w:rPr>
                <w:rFonts w:eastAsia="Times New Roman"/>
                <w:sz w:val="20"/>
                <w:szCs w:val="20"/>
              </w:rPr>
            </w:pPr>
          </w:p>
        </w:tc>
        <w:tc>
          <w:tcPr>
            <w:tcW w:w="5" w:type="pct"/>
            <w:vAlign w:val="center"/>
            <w:hideMark/>
          </w:tcPr>
          <w:p w14:paraId="1F5400D9" w14:textId="77777777" w:rsidR="00000000" w:rsidRDefault="000F2E75">
            <w:pPr>
              <w:spacing w:after="100"/>
              <w:rPr>
                <w:rFonts w:eastAsia="Times New Roman"/>
                <w:sz w:val="20"/>
                <w:szCs w:val="20"/>
              </w:rPr>
            </w:pPr>
          </w:p>
        </w:tc>
        <w:tc>
          <w:tcPr>
            <w:tcW w:w="50" w:type="pct"/>
            <w:vAlign w:val="center"/>
            <w:hideMark/>
          </w:tcPr>
          <w:p w14:paraId="74B14AAA" w14:textId="77777777" w:rsidR="00000000" w:rsidRDefault="000F2E75">
            <w:pPr>
              <w:spacing w:after="100"/>
              <w:rPr>
                <w:rFonts w:eastAsia="Times New Roman"/>
                <w:sz w:val="20"/>
                <w:szCs w:val="20"/>
              </w:rPr>
            </w:pPr>
          </w:p>
        </w:tc>
        <w:tc>
          <w:tcPr>
            <w:tcW w:w="626" w:type="pct"/>
            <w:vAlign w:val="center"/>
            <w:hideMark/>
          </w:tcPr>
          <w:p w14:paraId="508A40AF" w14:textId="77777777" w:rsidR="00000000" w:rsidRDefault="000F2E75">
            <w:pPr>
              <w:spacing w:after="100"/>
              <w:rPr>
                <w:rFonts w:eastAsia="Times New Roman"/>
                <w:sz w:val="20"/>
                <w:szCs w:val="20"/>
              </w:rPr>
            </w:pPr>
          </w:p>
        </w:tc>
        <w:tc>
          <w:tcPr>
            <w:tcW w:w="5" w:type="pct"/>
            <w:vAlign w:val="center"/>
            <w:hideMark/>
          </w:tcPr>
          <w:p w14:paraId="62E06D30" w14:textId="77777777" w:rsidR="00000000" w:rsidRDefault="000F2E75">
            <w:pPr>
              <w:spacing w:after="100"/>
              <w:rPr>
                <w:rFonts w:eastAsia="Times New Roman"/>
                <w:sz w:val="20"/>
                <w:szCs w:val="20"/>
              </w:rPr>
            </w:pPr>
          </w:p>
        </w:tc>
        <w:tc>
          <w:tcPr>
            <w:tcW w:w="5" w:type="pct"/>
            <w:vAlign w:val="center"/>
            <w:hideMark/>
          </w:tcPr>
          <w:p w14:paraId="56C9AEB1" w14:textId="77777777" w:rsidR="00000000" w:rsidRDefault="000F2E75">
            <w:pPr>
              <w:spacing w:after="100"/>
              <w:rPr>
                <w:rFonts w:eastAsia="Times New Roman"/>
                <w:sz w:val="20"/>
                <w:szCs w:val="20"/>
              </w:rPr>
            </w:pPr>
          </w:p>
        </w:tc>
        <w:tc>
          <w:tcPr>
            <w:tcW w:w="26" w:type="pct"/>
            <w:vAlign w:val="center"/>
            <w:hideMark/>
          </w:tcPr>
          <w:p w14:paraId="123F977E" w14:textId="77777777" w:rsidR="00000000" w:rsidRDefault="000F2E75">
            <w:pPr>
              <w:spacing w:after="100"/>
              <w:rPr>
                <w:rFonts w:eastAsia="Times New Roman"/>
                <w:sz w:val="20"/>
                <w:szCs w:val="20"/>
              </w:rPr>
            </w:pPr>
          </w:p>
        </w:tc>
        <w:tc>
          <w:tcPr>
            <w:tcW w:w="5" w:type="pct"/>
            <w:vAlign w:val="center"/>
            <w:hideMark/>
          </w:tcPr>
          <w:p w14:paraId="2CA3726C" w14:textId="77777777" w:rsidR="00000000" w:rsidRDefault="000F2E75">
            <w:pPr>
              <w:spacing w:after="100"/>
              <w:rPr>
                <w:rFonts w:eastAsia="Times New Roman"/>
                <w:sz w:val="20"/>
                <w:szCs w:val="20"/>
              </w:rPr>
            </w:pPr>
          </w:p>
        </w:tc>
        <w:tc>
          <w:tcPr>
            <w:tcW w:w="50" w:type="pct"/>
            <w:vAlign w:val="center"/>
            <w:hideMark/>
          </w:tcPr>
          <w:p w14:paraId="1569752D" w14:textId="77777777" w:rsidR="00000000" w:rsidRDefault="000F2E75">
            <w:pPr>
              <w:spacing w:after="100"/>
              <w:rPr>
                <w:rFonts w:eastAsia="Times New Roman"/>
                <w:sz w:val="20"/>
                <w:szCs w:val="20"/>
              </w:rPr>
            </w:pPr>
          </w:p>
        </w:tc>
        <w:tc>
          <w:tcPr>
            <w:tcW w:w="626" w:type="pct"/>
            <w:vAlign w:val="center"/>
            <w:hideMark/>
          </w:tcPr>
          <w:p w14:paraId="09C0EDF5" w14:textId="77777777" w:rsidR="00000000" w:rsidRDefault="000F2E75">
            <w:pPr>
              <w:spacing w:after="100"/>
              <w:rPr>
                <w:rFonts w:eastAsia="Times New Roman"/>
                <w:sz w:val="20"/>
                <w:szCs w:val="20"/>
              </w:rPr>
            </w:pPr>
          </w:p>
        </w:tc>
        <w:tc>
          <w:tcPr>
            <w:tcW w:w="5" w:type="pct"/>
            <w:vAlign w:val="center"/>
            <w:hideMark/>
          </w:tcPr>
          <w:p w14:paraId="497582BB" w14:textId="77777777" w:rsidR="00000000" w:rsidRDefault="000F2E75">
            <w:pPr>
              <w:spacing w:after="100"/>
              <w:rPr>
                <w:rFonts w:eastAsia="Times New Roman"/>
                <w:sz w:val="20"/>
                <w:szCs w:val="20"/>
              </w:rPr>
            </w:pPr>
          </w:p>
        </w:tc>
        <w:tc>
          <w:tcPr>
            <w:tcW w:w="5" w:type="pct"/>
            <w:vAlign w:val="center"/>
            <w:hideMark/>
          </w:tcPr>
          <w:p w14:paraId="3C2518A6" w14:textId="77777777" w:rsidR="00000000" w:rsidRDefault="000F2E75">
            <w:pPr>
              <w:spacing w:after="100"/>
              <w:rPr>
                <w:rFonts w:eastAsia="Times New Roman"/>
                <w:sz w:val="20"/>
                <w:szCs w:val="20"/>
              </w:rPr>
            </w:pPr>
          </w:p>
        </w:tc>
        <w:tc>
          <w:tcPr>
            <w:tcW w:w="26" w:type="pct"/>
            <w:vAlign w:val="center"/>
            <w:hideMark/>
          </w:tcPr>
          <w:p w14:paraId="762F748A" w14:textId="77777777" w:rsidR="00000000" w:rsidRDefault="000F2E75">
            <w:pPr>
              <w:spacing w:after="100"/>
              <w:rPr>
                <w:rFonts w:eastAsia="Times New Roman"/>
                <w:sz w:val="20"/>
                <w:szCs w:val="20"/>
              </w:rPr>
            </w:pPr>
          </w:p>
        </w:tc>
        <w:tc>
          <w:tcPr>
            <w:tcW w:w="5" w:type="pct"/>
            <w:vAlign w:val="center"/>
            <w:hideMark/>
          </w:tcPr>
          <w:p w14:paraId="1596C2FA" w14:textId="77777777" w:rsidR="00000000" w:rsidRDefault="000F2E75">
            <w:pPr>
              <w:spacing w:after="100"/>
              <w:rPr>
                <w:rFonts w:eastAsia="Times New Roman"/>
                <w:sz w:val="20"/>
                <w:szCs w:val="20"/>
              </w:rPr>
            </w:pPr>
          </w:p>
        </w:tc>
        <w:tc>
          <w:tcPr>
            <w:tcW w:w="50" w:type="pct"/>
            <w:vAlign w:val="center"/>
            <w:hideMark/>
          </w:tcPr>
          <w:p w14:paraId="53C2B993" w14:textId="77777777" w:rsidR="00000000" w:rsidRDefault="000F2E75">
            <w:pPr>
              <w:spacing w:after="100"/>
              <w:rPr>
                <w:rFonts w:eastAsia="Times New Roman"/>
                <w:sz w:val="20"/>
                <w:szCs w:val="20"/>
              </w:rPr>
            </w:pPr>
          </w:p>
        </w:tc>
        <w:tc>
          <w:tcPr>
            <w:tcW w:w="626" w:type="pct"/>
            <w:vAlign w:val="center"/>
            <w:hideMark/>
          </w:tcPr>
          <w:p w14:paraId="7056248D" w14:textId="77777777" w:rsidR="00000000" w:rsidRDefault="000F2E75">
            <w:pPr>
              <w:spacing w:after="100"/>
              <w:rPr>
                <w:rFonts w:eastAsia="Times New Roman"/>
                <w:sz w:val="20"/>
                <w:szCs w:val="20"/>
              </w:rPr>
            </w:pPr>
          </w:p>
        </w:tc>
        <w:tc>
          <w:tcPr>
            <w:tcW w:w="5" w:type="pct"/>
            <w:vAlign w:val="center"/>
            <w:hideMark/>
          </w:tcPr>
          <w:p w14:paraId="33C5217F" w14:textId="77777777" w:rsidR="00000000" w:rsidRDefault="000F2E75">
            <w:pPr>
              <w:spacing w:after="100"/>
              <w:rPr>
                <w:rFonts w:eastAsia="Times New Roman"/>
                <w:sz w:val="20"/>
                <w:szCs w:val="20"/>
              </w:rPr>
            </w:pPr>
          </w:p>
        </w:tc>
      </w:tr>
      <w:tr w:rsidR="00000000" w14:paraId="633C6074" w14:textId="77777777">
        <w:trPr>
          <w:divId w:val="2064089036"/>
        </w:trPr>
        <w:tc>
          <w:tcPr>
            <w:tcW w:w="0" w:type="auto"/>
            <w:gridSpan w:val="3"/>
            <w:tcMar>
              <w:top w:w="0" w:type="dxa"/>
              <w:left w:w="20" w:type="dxa"/>
              <w:bottom w:w="0" w:type="dxa"/>
              <w:right w:w="20" w:type="dxa"/>
            </w:tcMar>
            <w:vAlign w:val="center"/>
            <w:hideMark/>
          </w:tcPr>
          <w:p w14:paraId="7C48D16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9682B0" w14:textId="77777777" w:rsidR="00000000" w:rsidRDefault="000F2E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204FCF" w14:textId="77777777" w:rsidR="00000000" w:rsidRDefault="000F2E75">
            <w:pPr>
              <w:spacing w:after="100"/>
              <w:jc w:val="center"/>
              <w:rPr>
                <w:rFonts w:eastAsia="Times New Roman"/>
              </w:rPr>
            </w:pPr>
            <w:r>
              <w:rPr>
                <w:rFonts w:eastAsia="Times New Roman"/>
                <w:b/>
                <w:bCs/>
                <w:color w:val="000000"/>
                <w:sz w:val="16"/>
                <w:szCs w:val="16"/>
              </w:rPr>
              <w:t>Employee RS</w:t>
            </w:r>
          </w:p>
        </w:tc>
        <w:tc>
          <w:tcPr>
            <w:tcW w:w="0" w:type="auto"/>
            <w:gridSpan w:val="3"/>
            <w:tcMar>
              <w:top w:w="0" w:type="dxa"/>
              <w:left w:w="20" w:type="dxa"/>
              <w:bottom w:w="0" w:type="dxa"/>
              <w:right w:w="20" w:type="dxa"/>
            </w:tcMar>
            <w:vAlign w:val="center"/>
            <w:hideMark/>
          </w:tcPr>
          <w:p w14:paraId="67A2A90A"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3BD3C0" w14:textId="77777777" w:rsidR="00000000" w:rsidRDefault="000F2E75">
            <w:pPr>
              <w:spacing w:after="100"/>
              <w:jc w:val="center"/>
              <w:rPr>
                <w:rFonts w:eastAsia="Times New Roman"/>
              </w:rPr>
            </w:pPr>
            <w:r>
              <w:rPr>
                <w:rFonts w:eastAsia="Times New Roman"/>
                <w:b/>
                <w:bCs/>
                <w:color w:val="000000"/>
                <w:sz w:val="16"/>
                <w:szCs w:val="16"/>
              </w:rPr>
              <w:t>Director RSUs</w:t>
            </w:r>
          </w:p>
        </w:tc>
        <w:tc>
          <w:tcPr>
            <w:tcW w:w="0" w:type="auto"/>
            <w:gridSpan w:val="3"/>
            <w:tcMar>
              <w:top w:w="0" w:type="dxa"/>
              <w:left w:w="20" w:type="dxa"/>
              <w:bottom w:w="0" w:type="dxa"/>
              <w:right w:w="20" w:type="dxa"/>
            </w:tcMar>
            <w:vAlign w:val="center"/>
            <w:hideMark/>
          </w:tcPr>
          <w:p w14:paraId="203754E7"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C0E7D4" w14:textId="77777777" w:rsidR="00000000" w:rsidRDefault="000F2E75">
            <w:pPr>
              <w:spacing w:after="100"/>
              <w:jc w:val="center"/>
              <w:rPr>
                <w:rFonts w:eastAsia="Times New Roman"/>
              </w:rPr>
            </w:pPr>
            <w:r>
              <w:rPr>
                <w:rFonts w:eastAsia="Times New Roman"/>
                <w:b/>
                <w:bCs/>
                <w:color w:val="000000"/>
                <w:sz w:val="16"/>
                <w:szCs w:val="16"/>
              </w:rPr>
              <w:t>Employee RSUs</w:t>
            </w:r>
          </w:p>
        </w:tc>
        <w:tc>
          <w:tcPr>
            <w:tcW w:w="0" w:type="auto"/>
            <w:gridSpan w:val="3"/>
            <w:tcMar>
              <w:top w:w="0" w:type="dxa"/>
              <w:left w:w="20" w:type="dxa"/>
              <w:bottom w:w="0" w:type="dxa"/>
              <w:right w:w="20" w:type="dxa"/>
            </w:tcMar>
            <w:vAlign w:val="center"/>
            <w:hideMark/>
          </w:tcPr>
          <w:p w14:paraId="548A758C"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CC6B47" w14:textId="77777777" w:rsidR="00000000" w:rsidRDefault="000F2E75">
            <w:pPr>
              <w:spacing w:after="100"/>
              <w:jc w:val="center"/>
              <w:rPr>
                <w:rFonts w:eastAsia="Times New Roman"/>
              </w:rPr>
            </w:pPr>
            <w:r>
              <w:rPr>
                <w:rFonts w:eastAsia="Times New Roman"/>
                <w:b/>
                <w:bCs/>
                <w:color w:val="000000"/>
                <w:sz w:val="16"/>
                <w:szCs w:val="16"/>
              </w:rPr>
              <w:t>Employee NQSOs</w:t>
            </w:r>
          </w:p>
        </w:tc>
      </w:tr>
      <w:tr w:rsidR="00000000" w14:paraId="652EC8A3" w14:textId="77777777">
        <w:trPr>
          <w:divId w:val="2064089036"/>
        </w:trPr>
        <w:tc>
          <w:tcPr>
            <w:tcW w:w="0" w:type="auto"/>
            <w:gridSpan w:val="3"/>
            <w:shd w:val="clear" w:color="auto" w:fill="CCEEFF"/>
            <w:tcMar>
              <w:top w:w="30" w:type="dxa"/>
              <w:left w:w="20" w:type="dxa"/>
              <w:bottom w:w="30" w:type="dxa"/>
              <w:right w:w="20" w:type="dxa"/>
            </w:tcMar>
            <w:vAlign w:val="bottom"/>
            <w:hideMark/>
          </w:tcPr>
          <w:p w14:paraId="1E4D1DEE" w14:textId="77777777" w:rsidR="00000000" w:rsidRDefault="000F2E75">
            <w:pPr>
              <w:spacing w:after="100"/>
              <w:rPr>
                <w:rFonts w:eastAsia="Times New Roman"/>
              </w:rPr>
            </w:pPr>
            <w:r>
              <w:rPr>
                <w:rFonts w:eastAsia="Times New Roman"/>
                <w:color w:val="000000"/>
                <w:sz w:val="20"/>
                <w:szCs w:val="20"/>
              </w:rPr>
              <w:t>Nonvested as of December 31, 2020</w:t>
            </w:r>
          </w:p>
        </w:tc>
        <w:tc>
          <w:tcPr>
            <w:tcW w:w="0" w:type="auto"/>
            <w:gridSpan w:val="3"/>
            <w:shd w:val="clear" w:color="auto" w:fill="CCEEFF"/>
            <w:tcMar>
              <w:top w:w="0" w:type="dxa"/>
              <w:left w:w="20" w:type="dxa"/>
              <w:bottom w:w="0" w:type="dxa"/>
              <w:right w:w="20" w:type="dxa"/>
            </w:tcMar>
            <w:vAlign w:val="center"/>
            <w:hideMark/>
          </w:tcPr>
          <w:p w14:paraId="0F81FA7F" w14:textId="77777777" w:rsidR="00000000" w:rsidRDefault="000F2E7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73951C" w14:textId="77777777" w:rsidR="00000000" w:rsidRDefault="000F2E75">
            <w:pPr>
              <w:spacing w:after="100"/>
              <w:jc w:val="right"/>
              <w:rPr>
                <w:rFonts w:eastAsia="Times New Roman"/>
              </w:rPr>
            </w:pPr>
            <w:r>
              <w:rPr>
                <w:rFonts w:eastAsia="Times New Roman"/>
                <w:color w:val="000000"/>
                <w:sz w:val="20"/>
                <w:szCs w:val="20"/>
              </w:rPr>
              <w:t>1,468,750 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2C04C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00336"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47FBF2" w14:textId="77777777" w:rsidR="00000000" w:rsidRDefault="000F2E75">
            <w:pPr>
              <w:spacing w:after="100"/>
              <w:jc w:val="right"/>
              <w:rPr>
                <w:rFonts w:eastAsia="Times New Roman"/>
              </w:rPr>
            </w:pPr>
            <w:r>
              <w:rPr>
                <w:rFonts w:eastAsia="Times New Roman"/>
                <w:color w:val="000000"/>
                <w:sz w:val="20"/>
                <w:szCs w:val="20"/>
              </w:rPr>
              <w:t>42,847 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9937C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D7DFE"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D77C06"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BDCAA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4EFD2"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40FBC5"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077C0D" w14:textId="77777777" w:rsidR="00000000" w:rsidRDefault="000F2E75">
            <w:pPr>
              <w:spacing w:after="100"/>
              <w:jc w:val="right"/>
              <w:rPr>
                <w:rFonts w:eastAsia="Times New Roman"/>
              </w:rPr>
            </w:pPr>
          </w:p>
        </w:tc>
      </w:tr>
      <w:tr w:rsidR="00000000" w14:paraId="4E963C40" w14:textId="77777777">
        <w:trPr>
          <w:divId w:val="2064089036"/>
        </w:trPr>
        <w:tc>
          <w:tcPr>
            <w:tcW w:w="0" w:type="auto"/>
            <w:gridSpan w:val="3"/>
            <w:shd w:val="clear" w:color="auto" w:fill="FFFFFF"/>
            <w:tcMar>
              <w:top w:w="30" w:type="dxa"/>
              <w:left w:w="20" w:type="dxa"/>
              <w:bottom w:w="30" w:type="dxa"/>
              <w:right w:w="20" w:type="dxa"/>
            </w:tcMar>
            <w:vAlign w:val="bottom"/>
            <w:hideMark/>
          </w:tcPr>
          <w:p w14:paraId="4ED40977" w14:textId="77777777" w:rsidR="00000000" w:rsidRDefault="000F2E75">
            <w:pPr>
              <w:spacing w:after="100"/>
              <w:rPr>
                <w:rFonts w:eastAsia="Times New Roman"/>
              </w:rPr>
            </w:pPr>
            <w:r>
              <w:rPr>
                <w:rFonts w:eastAsia="Times New Roman"/>
                <w:color w:val="000000"/>
                <w:sz w:val="20"/>
                <w:szCs w:val="20"/>
              </w:rPr>
              <w:t>Awarded</w:t>
            </w:r>
          </w:p>
        </w:tc>
        <w:tc>
          <w:tcPr>
            <w:tcW w:w="0" w:type="auto"/>
            <w:gridSpan w:val="3"/>
            <w:shd w:val="clear" w:color="auto" w:fill="FFFFFF"/>
            <w:tcMar>
              <w:top w:w="0" w:type="dxa"/>
              <w:left w:w="20" w:type="dxa"/>
              <w:bottom w:w="0" w:type="dxa"/>
              <w:right w:w="20" w:type="dxa"/>
            </w:tcMar>
            <w:vAlign w:val="center"/>
            <w:hideMark/>
          </w:tcPr>
          <w:p w14:paraId="377C0022"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1DF364" w14:textId="77777777" w:rsidR="00000000" w:rsidRDefault="000F2E75">
            <w:pPr>
              <w:spacing w:after="100"/>
              <w:jc w:val="right"/>
              <w:rPr>
                <w:rFonts w:eastAsia="Times New Roman"/>
              </w:rPr>
            </w:pPr>
            <w:r>
              <w:rPr>
                <w:rFonts w:eastAsia="Times New Roman"/>
                <w:color w:val="000000"/>
                <w:sz w:val="20"/>
                <w:szCs w:val="20"/>
              </w:rPr>
              <w:t>133,689 </w:t>
            </w:r>
          </w:p>
        </w:tc>
        <w:tc>
          <w:tcPr>
            <w:tcW w:w="0" w:type="auto"/>
            <w:shd w:val="clear" w:color="auto" w:fill="FFFFFF"/>
            <w:tcMar>
              <w:top w:w="30" w:type="dxa"/>
              <w:left w:w="0" w:type="dxa"/>
              <w:bottom w:w="30" w:type="dxa"/>
              <w:right w:w="20" w:type="dxa"/>
            </w:tcMar>
            <w:vAlign w:val="bottom"/>
            <w:hideMark/>
          </w:tcPr>
          <w:p w14:paraId="370F116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B809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141CD" w14:textId="77777777" w:rsidR="00000000" w:rsidRDefault="000F2E75">
            <w:pPr>
              <w:spacing w:after="100"/>
              <w:jc w:val="right"/>
              <w:rPr>
                <w:rFonts w:eastAsia="Times New Roman"/>
              </w:rPr>
            </w:pPr>
            <w:r>
              <w:rPr>
                <w:rFonts w:eastAsia="Times New Roman"/>
                <w:color w:val="000000"/>
                <w:sz w:val="20"/>
                <w:szCs w:val="20"/>
              </w:rPr>
              <w:t>87,275 </w:t>
            </w:r>
          </w:p>
        </w:tc>
        <w:tc>
          <w:tcPr>
            <w:tcW w:w="0" w:type="auto"/>
            <w:shd w:val="clear" w:color="auto" w:fill="FFFFFF"/>
            <w:tcMar>
              <w:top w:w="30" w:type="dxa"/>
              <w:left w:w="0" w:type="dxa"/>
              <w:bottom w:w="30" w:type="dxa"/>
              <w:right w:w="20" w:type="dxa"/>
            </w:tcMar>
            <w:vAlign w:val="bottom"/>
            <w:hideMark/>
          </w:tcPr>
          <w:p w14:paraId="40E6359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356D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488180" w14:textId="77777777" w:rsidR="00000000" w:rsidRDefault="000F2E75">
            <w:pPr>
              <w:spacing w:after="100"/>
              <w:jc w:val="right"/>
              <w:rPr>
                <w:rFonts w:eastAsia="Times New Roman"/>
              </w:rPr>
            </w:pPr>
            <w:r>
              <w:rPr>
                <w:rFonts w:eastAsia="Times New Roman"/>
                <w:color w:val="000000"/>
                <w:sz w:val="20"/>
                <w:szCs w:val="20"/>
              </w:rPr>
              <w:t>2,870,671 </w:t>
            </w:r>
          </w:p>
        </w:tc>
        <w:tc>
          <w:tcPr>
            <w:tcW w:w="0" w:type="auto"/>
            <w:shd w:val="clear" w:color="auto" w:fill="FFFFFF"/>
            <w:tcMar>
              <w:top w:w="30" w:type="dxa"/>
              <w:left w:w="0" w:type="dxa"/>
              <w:bottom w:w="30" w:type="dxa"/>
              <w:right w:w="20" w:type="dxa"/>
            </w:tcMar>
            <w:vAlign w:val="bottom"/>
            <w:hideMark/>
          </w:tcPr>
          <w:p w14:paraId="439CF93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10CA0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227636" w14:textId="77777777" w:rsidR="00000000" w:rsidRDefault="000F2E75">
            <w:pPr>
              <w:spacing w:after="100"/>
              <w:jc w:val="right"/>
              <w:rPr>
                <w:rFonts w:eastAsia="Times New Roman"/>
              </w:rPr>
            </w:pPr>
            <w:r>
              <w:rPr>
                <w:rFonts w:eastAsia="Times New Roman"/>
                <w:color w:val="000000"/>
                <w:sz w:val="20"/>
                <w:szCs w:val="20"/>
              </w:rPr>
              <w:t>2,442,113 </w:t>
            </w:r>
          </w:p>
        </w:tc>
        <w:tc>
          <w:tcPr>
            <w:tcW w:w="0" w:type="auto"/>
            <w:shd w:val="clear" w:color="auto" w:fill="FFFFFF"/>
            <w:tcMar>
              <w:top w:w="30" w:type="dxa"/>
              <w:left w:w="0" w:type="dxa"/>
              <w:bottom w:w="30" w:type="dxa"/>
              <w:right w:w="20" w:type="dxa"/>
            </w:tcMar>
            <w:vAlign w:val="bottom"/>
            <w:hideMark/>
          </w:tcPr>
          <w:p w14:paraId="401DB42F" w14:textId="77777777" w:rsidR="00000000" w:rsidRDefault="000F2E75">
            <w:pPr>
              <w:spacing w:after="100"/>
              <w:jc w:val="right"/>
              <w:rPr>
                <w:rFonts w:eastAsia="Times New Roman"/>
              </w:rPr>
            </w:pPr>
          </w:p>
        </w:tc>
      </w:tr>
      <w:tr w:rsidR="00000000" w14:paraId="3CBC45C2" w14:textId="77777777">
        <w:trPr>
          <w:divId w:val="2064089036"/>
        </w:trPr>
        <w:tc>
          <w:tcPr>
            <w:tcW w:w="0" w:type="auto"/>
            <w:gridSpan w:val="3"/>
            <w:shd w:val="clear" w:color="auto" w:fill="CCEEFF"/>
            <w:tcMar>
              <w:top w:w="30" w:type="dxa"/>
              <w:left w:w="20" w:type="dxa"/>
              <w:bottom w:w="30" w:type="dxa"/>
              <w:right w:w="20" w:type="dxa"/>
            </w:tcMar>
            <w:vAlign w:val="bottom"/>
            <w:hideMark/>
          </w:tcPr>
          <w:p w14:paraId="74924088" w14:textId="77777777" w:rsidR="00000000" w:rsidRDefault="000F2E75">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14:paraId="29C2A714"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9085E8" w14:textId="77777777" w:rsidR="00000000" w:rsidRDefault="000F2E75">
            <w:pPr>
              <w:spacing w:after="100"/>
              <w:jc w:val="right"/>
              <w:rPr>
                <w:rFonts w:eastAsia="Times New Roman"/>
              </w:rPr>
            </w:pPr>
            <w:r>
              <w:rPr>
                <w:rFonts w:eastAsia="Times New Roman"/>
                <w:color w:val="000000"/>
                <w:sz w:val="20"/>
                <w:szCs w:val="20"/>
              </w:rPr>
              <w:t>(796,875)</w:t>
            </w:r>
          </w:p>
        </w:tc>
        <w:tc>
          <w:tcPr>
            <w:tcW w:w="0" w:type="auto"/>
            <w:shd w:val="clear" w:color="auto" w:fill="CCEEFF"/>
            <w:tcMar>
              <w:top w:w="30" w:type="dxa"/>
              <w:left w:w="0" w:type="dxa"/>
              <w:bottom w:w="30" w:type="dxa"/>
              <w:right w:w="20" w:type="dxa"/>
            </w:tcMar>
            <w:vAlign w:val="bottom"/>
            <w:hideMark/>
          </w:tcPr>
          <w:p w14:paraId="626DCE6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3227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9D6CFF" w14:textId="77777777" w:rsidR="00000000" w:rsidRDefault="000F2E75">
            <w:pPr>
              <w:spacing w:after="100"/>
              <w:jc w:val="right"/>
              <w:rPr>
                <w:rFonts w:eastAsia="Times New Roman"/>
              </w:rPr>
            </w:pPr>
            <w:r>
              <w:rPr>
                <w:rFonts w:eastAsia="Times New Roman"/>
                <w:color w:val="000000"/>
                <w:sz w:val="20"/>
                <w:szCs w:val="20"/>
              </w:rPr>
              <w:t>(48,061)</w:t>
            </w:r>
          </w:p>
        </w:tc>
        <w:tc>
          <w:tcPr>
            <w:tcW w:w="0" w:type="auto"/>
            <w:shd w:val="clear" w:color="auto" w:fill="CCEEFF"/>
            <w:tcMar>
              <w:top w:w="30" w:type="dxa"/>
              <w:left w:w="0" w:type="dxa"/>
              <w:bottom w:w="30" w:type="dxa"/>
              <w:right w:w="20" w:type="dxa"/>
            </w:tcMar>
            <w:vAlign w:val="bottom"/>
            <w:hideMark/>
          </w:tcPr>
          <w:p w14:paraId="0E6B369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A5BC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3EE298" w14:textId="77777777" w:rsidR="00000000" w:rsidRDefault="000F2E75">
            <w:pPr>
              <w:spacing w:after="100"/>
              <w:jc w:val="right"/>
              <w:rPr>
                <w:rFonts w:eastAsia="Times New Roman"/>
              </w:rPr>
            </w:pPr>
            <w:r>
              <w:rPr>
                <w:rFonts w:eastAsia="Times New Roman"/>
                <w:color w:val="000000"/>
                <w:sz w:val="20"/>
                <w:szCs w:val="20"/>
              </w:rPr>
              <w:t>(7,812)</w:t>
            </w:r>
          </w:p>
        </w:tc>
        <w:tc>
          <w:tcPr>
            <w:tcW w:w="0" w:type="auto"/>
            <w:shd w:val="clear" w:color="auto" w:fill="CCEEFF"/>
            <w:tcMar>
              <w:top w:w="30" w:type="dxa"/>
              <w:left w:w="0" w:type="dxa"/>
              <w:bottom w:w="30" w:type="dxa"/>
              <w:right w:w="20" w:type="dxa"/>
            </w:tcMar>
            <w:vAlign w:val="bottom"/>
            <w:hideMark/>
          </w:tcPr>
          <w:p w14:paraId="6F878EC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D2C8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230958"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2A52EE" w14:textId="77777777" w:rsidR="00000000" w:rsidRDefault="000F2E75">
            <w:pPr>
              <w:spacing w:after="100"/>
              <w:jc w:val="right"/>
              <w:rPr>
                <w:rFonts w:eastAsia="Times New Roman"/>
              </w:rPr>
            </w:pPr>
          </w:p>
        </w:tc>
      </w:tr>
      <w:tr w:rsidR="00000000" w14:paraId="2C0FB30D" w14:textId="77777777">
        <w:trPr>
          <w:divId w:val="2064089036"/>
        </w:trPr>
        <w:tc>
          <w:tcPr>
            <w:tcW w:w="0" w:type="auto"/>
            <w:gridSpan w:val="3"/>
            <w:shd w:val="clear" w:color="auto" w:fill="FFFFFF"/>
            <w:tcMar>
              <w:top w:w="30" w:type="dxa"/>
              <w:left w:w="20" w:type="dxa"/>
              <w:bottom w:w="30" w:type="dxa"/>
              <w:right w:w="20" w:type="dxa"/>
            </w:tcMar>
            <w:vAlign w:val="bottom"/>
            <w:hideMark/>
          </w:tcPr>
          <w:p w14:paraId="1DCD0064" w14:textId="77777777" w:rsidR="00000000" w:rsidRDefault="000F2E75">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14:paraId="5C94B8CB"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8233FD" w14:textId="77777777" w:rsidR="00000000" w:rsidRDefault="000F2E75">
            <w:pPr>
              <w:spacing w:after="100"/>
              <w:jc w:val="right"/>
              <w:rPr>
                <w:rFonts w:eastAsia="Times New Roman"/>
              </w:rPr>
            </w:pPr>
            <w:r>
              <w:rPr>
                <w:rFonts w:eastAsia="Times New Roman"/>
                <w:color w:val="000000"/>
                <w:sz w:val="20"/>
                <w:szCs w:val="20"/>
              </w:rPr>
              <w:t>(671,875)</w:t>
            </w:r>
          </w:p>
        </w:tc>
        <w:tc>
          <w:tcPr>
            <w:tcW w:w="0" w:type="auto"/>
            <w:shd w:val="clear" w:color="auto" w:fill="FFFFFF"/>
            <w:tcMar>
              <w:top w:w="30" w:type="dxa"/>
              <w:left w:w="0" w:type="dxa"/>
              <w:bottom w:w="30" w:type="dxa"/>
              <w:right w:w="20" w:type="dxa"/>
            </w:tcMar>
            <w:vAlign w:val="bottom"/>
            <w:hideMark/>
          </w:tcPr>
          <w:p w14:paraId="2E114E7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D32F4"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98AC28"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115B7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EFA5E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C3A1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0CEA5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877DC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F0F12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60C919" w14:textId="77777777" w:rsidR="00000000" w:rsidRDefault="000F2E75">
            <w:pPr>
              <w:spacing w:after="100"/>
              <w:jc w:val="right"/>
              <w:rPr>
                <w:rFonts w:eastAsia="Times New Roman"/>
              </w:rPr>
            </w:pPr>
          </w:p>
        </w:tc>
      </w:tr>
      <w:tr w:rsidR="00000000" w14:paraId="03137397" w14:textId="77777777">
        <w:trPr>
          <w:divId w:val="2064089036"/>
        </w:trPr>
        <w:tc>
          <w:tcPr>
            <w:tcW w:w="0" w:type="auto"/>
            <w:gridSpan w:val="3"/>
            <w:shd w:val="clear" w:color="auto" w:fill="CCEEFF"/>
            <w:tcMar>
              <w:top w:w="30" w:type="dxa"/>
              <w:left w:w="20" w:type="dxa"/>
              <w:bottom w:w="30" w:type="dxa"/>
              <w:right w:w="20" w:type="dxa"/>
            </w:tcMar>
            <w:vAlign w:val="bottom"/>
            <w:hideMark/>
          </w:tcPr>
          <w:p w14:paraId="7154D3EF" w14:textId="77777777" w:rsidR="00000000" w:rsidRDefault="000F2E75">
            <w:pPr>
              <w:spacing w:after="100"/>
              <w:rPr>
                <w:rFonts w:eastAsia="Times New Roman"/>
              </w:rPr>
            </w:pPr>
            <w:r>
              <w:rPr>
                <w:rFonts w:eastAsia="Times New Roman"/>
                <w:color w:val="000000"/>
                <w:sz w:val="20"/>
                <w:szCs w:val="20"/>
              </w:rPr>
              <w:t>Nonvested as of June 30, 2021</w:t>
            </w:r>
          </w:p>
        </w:tc>
        <w:tc>
          <w:tcPr>
            <w:tcW w:w="0" w:type="auto"/>
            <w:gridSpan w:val="3"/>
            <w:shd w:val="clear" w:color="auto" w:fill="CCEEFF"/>
            <w:tcMar>
              <w:top w:w="0" w:type="dxa"/>
              <w:left w:w="20" w:type="dxa"/>
              <w:bottom w:w="0" w:type="dxa"/>
              <w:right w:w="20" w:type="dxa"/>
            </w:tcMar>
            <w:vAlign w:val="center"/>
            <w:hideMark/>
          </w:tcPr>
          <w:p w14:paraId="5E536C56" w14:textId="77777777" w:rsidR="00000000" w:rsidRDefault="000F2E75">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700A77" w14:textId="77777777" w:rsidR="00000000" w:rsidRDefault="000F2E75">
            <w:pPr>
              <w:spacing w:after="100"/>
              <w:jc w:val="right"/>
              <w:rPr>
                <w:rFonts w:eastAsia="Times New Roman"/>
              </w:rPr>
            </w:pPr>
            <w:r>
              <w:rPr>
                <w:rFonts w:eastAsia="Times New Roman"/>
                <w:color w:val="000000"/>
                <w:sz w:val="20"/>
                <w:szCs w:val="20"/>
              </w:rPr>
              <w:t>133,689 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4E4E4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E9600" w14:textId="77777777" w:rsidR="00000000" w:rsidRDefault="000F2E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6D300E" w14:textId="77777777" w:rsidR="00000000" w:rsidRDefault="000F2E75">
            <w:pPr>
              <w:spacing w:after="100"/>
              <w:jc w:val="right"/>
              <w:rPr>
                <w:rFonts w:eastAsia="Times New Roman"/>
              </w:rPr>
            </w:pPr>
            <w:r>
              <w:rPr>
                <w:rFonts w:eastAsia="Times New Roman"/>
                <w:color w:val="000000"/>
                <w:sz w:val="20"/>
                <w:szCs w:val="20"/>
              </w:rPr>
              <w:t>82,061 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D9607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61409" w14:textId="77777777" w:rsidR="00000000" w:rsidRDefault="000F2E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4B8B90" w14:textId="77777777" w:rsidR="00000000" w:rsidRDefault="000F2E75">
            <w:pPr>
              <w:spacing w:after="100"/>
              <w:jc w:val="right"/>
              <w:rPr>
                <w:rFonts w:eastAsia="Times New Roman"/>
              </w:rPr>
            </w:pPr>
            <w:r>
              <w:rPr>
                <w:rFonts w:eastAsia="Times New Roman"/>
                <w:color w:val="000000"/>
                <w:sz w:val="20"/>
                <w:szCs w:val="20"/>
              </w:rPr>
              <w:t>2,862,859 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35FB8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FAA16" w14:textId="77777777" w:rsidR="00000000" w:rsidRDefault="000F2E7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2CD660" w14:textId="77777777" w:rsidR="00000000" w:rsidRDefault="000F2E75">
            <w:pPr>
              <w:spacing w:after="100"/>
              <w:jc w:val="right"/>
              <w:rPr>
                <w:rFonts w:eastAsia="Times New Roman"/>
              </w:rPr>
            </w:pPr>
            <w:r>
              <w:rPr>
                <w:rFonts w:eastAsia="Times New Roman"/>
                <w:color w:val="000000"/>
                <w:sz w:val="20"/>
                <w:szCs w:val="20"/>
              </w:rPr>
              <w:t>2,442,113 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28E62E" w14:textId="77777777" w:rsidR="00000000" w:rsidRDefault="000F2E75">
            <w:pPr>
              <w:spacing w:after="100"/>
              <w:jc w:val="right"/>
              <w:rPr>
                <w:rFonts w:eastAsia="Times New Roman"/>
              </w:rPr>
            </w:pPr>
          </w:p>
        </w:tc>
      </w:tr>
    </w:tbl>
    <w:p w14:paraId="1C462B85" w14:textId="77777777" w:rsidR="00000000" w:rsidRDefault="000F2E75">
      <w:pPr>
        <w:ind w:firstLine="360"/>
        <w:jc w:val="both"/>
        <w:divId w:val="1898473464"/>
        <w:rPr>
          <w:rFonts w:eastAsia="Times New Roman"/>
        </w:rPr>
      </w:pPr>
      <w:r>
        <w:rPr>
          <w:rFonts w:eastAsia="Times New Roman"/>
          <w:color w:val="000000"/>
          <w:sz w:val="20"/>
          <w:szCs w:val="20"/>
          <w:shd w:val="clear" w:color="auto" w:fill="FFFFFF"/>
        </w:rPr>
        <w:t>Compensation cost charged to expense related to share-based compensation arrangements was $7.5 million and $8.4 million and $27.9 mil</w:t>
      </w:r>
      <w:r>
        <w:rPr>
          <w:rFonts w:eastAsia="Times New Roman"/>
          <w:color w:val="000000"/>
          <w:sz w:val="20"/>
          <w:szCs w:val="20"/>
          <w:shd w:val="clear" w:color="auto" w:fill="FFFFFF"/>
        </w:rPr>
        <w:t xml:space="preserve">lion and $37.3 million </w:t>
      </w:r>
      <w:r>
        <w:rPr>
          <w:rFonts w:eastAsia="Times New Roman"/>
          <w:color w:val="000000"/>
          <w:sz w:val="20"/>
          <w:szCs w:val="20"/>
        </w:rPr>
        <w:t>for the three and six months ended June 30, 2021 and 2020, respectively.</w:t>
      </w:r>
    </w:p>
    <w:p w14:paraId="4B00419E" w14:textId="77777777" w:rsidR="00000000" w:rsidRDefault="000F2E75">
      <w:pPr>
        <w:ind w:firstLine="360"/>
        <w:jc w:val="center"/>
        <w:divId w:val="1251040680"/>
        <w:rPr>
          <w:rFonts w:eastAsia="Times New Roman"/>
        </w:rPr>
      </w:pPr>
      <w:r>
        <w:rPr>
          <w:rFonts w:eastAsia="Times New Roman"/>
          <w:color w:val="000000"/>
          <w:sz w:val="20"/>
          <w:szCs w:val="20"/>
        </w:rPr>
        <w:t>18</w:t>
      </w:r>
    </w:p>
    <w:p w14:paraId="63E232FF" w14:textId="77777777" w:rsidR="00000000" w:rsidRDefault="000F2E75">
      <w:pPr>
        <w:rPr>
          <w:rFonts w:eastAsia="Times New Roman"/>
        </w:rPr>
      </w:pPr>
      <w:r>
        <w:rPr>
          <w:rFonts w:eastAsia="Times New Roman"/>
        </w:rPr>
        <w:pict w14:anchorId="25D15F93">
          <v:rect id="_x0000_i1043" style="width:0;height:1.5pt" o:hralign="center" o:hrstd="t" o:hr="t" fillcolor="#a0a0a0" stroked="f"/>
        </w:pict>
      </w:r>
    </w:p>
    <w:p w14:paraId="77CB505A" w14:textId="77777777" w:rsidR="00000000" w:rsidRDefault="000F2E75">
      <w:pPr>
        <w:ind w:firstLine="360"/>
        <w:divId w:val="1931967210"/>
        <w:rPr>
          <w:rFonts w:eastAsia="Times New Roman"/>
        </w:rPr>
      </w:pPr>
      <w:hyperlink w:anchor="ibf4a326416314581b1158b22b9fa3179_10" w:history="1">
        <w:r>
          <w:rPr>
            <w:rStyle w:val="a3"/>
            <w:rFonts w:eastAsia="Times New Roman"/>
            <w:sz w:val="20"/>
            <w:szCs w:val="20"/>
          </w:rPr>
          <w:t>Table of Contents</w:t>
        </w:r>
      </w:hyperlink>
    </w:p>
    <w:p w14:paraId="4DD6863A" w14:textId="77777777" w:rsidR="00000000" w:rsidRDefault="000F2E75">
      <w:pPr>
        <w:ind w:firstLine="360"/>
        <w:jc w:val="center"/>
        <w:divId w:val="10687556"/>
        <w:rPr>
          <w:rFonts w:eastAsia="Times New Roman"/>
        </w:rPr>
      </w:pPr>
      <w:r>
        <w:rPr>
          <w:rFonts w:eastAsia="Times New Roman"/>
          <w:b/>
          <w:bCs/>
          <w:color w:val="000000"/>
          <w:sz w:val="20"/>
          <w:szCs w:val="20"/>
        </w:rPr>
        <w:t>MULTIPLAN CORPORATION</w:t>
      </w:r>
    </w:p>
    <w:p w14:paraId="39E850E3" w14:textId="77777777" w:rsidR="00000000" w:rsidRDefault="000F2E75">
      <w:pPr>
        <w:ind w:firstLine="360"/>
        <w:jc w:val="center"/>
        <w:divId w:val="10687556"/>
        <w:rPr>
          <w:rFonts w:eastAsia="Times New Roman"/>
        </w:rPr>
      </w:pPr>
      <w:r>
        <w:rPr>
          <w:rFonts w:eastAsia="Times New Roman"/>
          <w:b/>
          <w:bCs/>
          <w:color w:val="000000"/>
          <w:sz w:val="20"/>
          <w:szCs w:val="20"/>
        </w:rPr>
        <w:t>Notes to Unaudited Condensed Consolidated Financial Statements</w:t>
      </w:r>
    </w:p>
    <w:p w14:paraId="2073EAEF" w14:textId="77777777" w:rsidR="00000000" w:rsidRDefault="000F2E75">
      <w:pPr>
        <w:ind w:hanging="360"/>
        <w:jc w:val="both"/>
        <w:divId w:val="1875268917"/>
        <w:rPr>
          <w:rFonts w:eastAsia="Times New Roman"/>
        </w:rPr>
      </w:pPr>
      <w:r>
        <w:rPr>
          <w:rFonts w:eastAsia="Times New Roman"/>
          <w:b/>
          <w:bCs/>
          <w:color w:val="000000"/>
          <w:sz w:val="20"/>
          <w:szCs w:val="20"/>
        </w:rPr>
        <w:t>8.Basic and Diluted Earnings and Loss Per Share</w:t>
      </w:r>
    </w:p>
    <w:p w14:paraId="1A089DD5" w14:textId="77777777" w:rsidR="00000000" w:rsidRDefault="000F2E75">
      <w:pPr>
        <w:ind w:firstLine="360"/>
        <w:jc w:val="both"/>
        <w:divId w:val="1892812178"/>
        <w:rPr>
          <w:rFonts w:eastAsia="Times New Roman"/>
        </w:rPr>
      </w:pPr>
      <w:r>
        <w:rPr>
          <w:rFonts w:eastAsia="Times New Roman"/>
          <w:color w:val="000000"/>
          <w:sz w:val="20"/>
          <w:szCs w:val="20"/>
        </w:rPr>
        <w:t xml:space="preserve">Basic and </w:t>
      </w:r>
      <w:r>
        <w:rPr>
          <w:rFonts w:eastAsia="Times New Roman"/>
          <w:color w:val="000000"/>
          <w:sz w:val="20"/>
          <w:szCs w:val="20"/>
        </w:rPr>
        <w:t>diluted earnings and loss per share was calculated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335"/>
        <w:gridCol w:w="39"/>
        <w:gridCol w:w="121"/>
        <w:gridCol w:w="985"/>
        <w:gridCol w:w="36"/>
        <w:gridCol w:w="36"/>
        <w:gridCol w:w="36"/>
        <w:gridCol w:w="36"/>
        <w:gridCol w:w="121"/>
        <w:gridCol w:w="985"/>
        <w:gridCol w:w="36"/>
        <w:gridCol w:w="36"/>
        <w:gridCol w:w="36"/>
        <w:gridCol w:w="36"/>
        <w:gridCol w:w="121"/>
        <w:gridCol w:w="985"/>
        <w:gridCol w:w="36"/>
        <w:gridCol w:w="36"/>
        <w:gridCol w:w="36"/>
        <w:gridCol w:w="36"/>
        <w:gridCol w:w="121"/>
        <w:gridCol w:w="985"/>
        <w:gridCol w:w="36"/>
      </w:tblGrid>
      <w:tr w:rsidR="00000000" w14:paraId="27AEAC24" w14:textId="77777777">
        <w:trPr>
          <w:divId w:val="1906721533"/>
        </w:trPr>
        <w:tc>
          <w:tcPr>
            <w:tcW w:w="50" w:type="pct"/>
            <w:vAlign w:val="center"/>
            <w:hideMark/>
          </w:tcPr>
          <w:p w14:paraId="579BA109" w14:textId="77777777" w:rsidR="00000000" w:rsidRDefault="000F2E75">
            <w:pPr>
              <w:ind w:firstLine="360"/>
              <w:jc w:val="both"/>
              <w:rPr>
                <w:rFonts w:eastAsia="Times New Roman"/>
              </w:rPr>
            </w:pPr>
          </w:p>
        </w:tc>
        <w:tc>
          <w:tcPr>
            <w:tcW w:w="2298" w:type="pct"/>
            <w:vAlign w:val="center"/>
            <w:hideMark/>
          </w:tcPr>
          <w:p w14:paraId="087DBA01" w14:textId="77777777" w:rsidR="00000000" w:rsidRDefault="000F2E75">
            <w:pPr>
              <w:spacing w:after="100"/>
              <w:rPr>
                <w:rFonts w:eastAsia="Times New Roman"/>
                <w:sz w:val="20"/>
                <w:szCs w:val="20"/>
              </w:rPr>
            </w:pPr>
          </w:p>
        </w:tc>
        <w:tc>
          <w:tcPr>
            <w:tcW w:w="5" w:type="pct"/>
            <w:vAlign w:val="center"/>
            <w:hideMark/>
          </w:tcPr>
          <w:p w14:paraId="5A5562C5" w14:textId="77777777" w:rsidR="00000000" w:rsidRDefault="000F2E75">
            <w:pPr>
              <w:spacing w:after="100"/>
              <w:rPr>
                <w:rFonts w:eastAsia="Times New Roman"/>
                <w:sz w:val="20"/>
                <w:szCs w:val="20"/>
              </w:rPr>
            </w:pPr>
          </w:p>
        </w:tc>
        <w:tc>
          <w:tcPr>
            <w:tcW w:w="50" w:type="pct"/>
            <w:vAlign w:val="center"/>
            <w:hideMark/>
          </w:tcPr>
          <w:p w14:paraId="18BB186E" w14:textId="77777777" w:rsidR="00000000" w:rsidRDefault="000F2E75">
            <w:pPr>
              <w:spacing w:after="100"/>
              <w:rPr>
                <w:rFonts w:eastAsia="Times New Roman"/>
                <w:sz w:val="20"/>
                <w:szCs w:val="20"/>
              </w:rPr>
            </w:pPr>
          </w:p>
        </w:tc>
        <w:tc>
          <w:tcPr>
            <w:tcW w:w="580" w:type="pct"/>
            <w:vAlign w:val="center"/>
            <w:hideMark/>
          </w:tcPr>
          <w:p w14:paraId="5CA4E6E9" w14:textId="77777777" w:rsidR="00000000" w:rsidRDefault="000F2E75">
            <w:pPr>
              <w:spacing w:after="100"/>
              <w:rPr>
                <w:rFonts w:eastAsia="Times New Roman"/>
                <w:sz w:val="20"/>
                <w:szCs w:val="20"/>
              </w:rPr>
            </w:pPr>
          </w:p>
        </w:tc>
        <w:tc>
          <w:tcPr>
            <w:tcW w:w="5" w:type="pct"/>
            <w:vAlign w:val="center"/>
            <w:hideMark/>
          </w:tcPr>
          <w:p w14:paraId="3D3B6644" w14:textId="77777777" w:rsidR="00000000" w:rsidRDefault="000F2E75">
            <w:pPr>
              <w:spacing w:after="100"/>
              <w:rPr>
                <w:rFonts w:eastAsia="Times New Roman"/>
                <w:sz w:val="20"/>
                <w:szCs w:val="20"/>
              </w:rPr>
            </w:pPr>
          </w:p>
        </w:tc>
        <w:tc>
          <w:tcPr>
            <w:tcW w:w="5" w:type="pct"/>
            <w:vAlign w:val="center"/>
            <w:hideMark/>
          </w:tcPr>
          <w:p w14:paraId="2ACF0E94" w14:textId="77777777" w:rsidR="00000000" w:rsidRDefault="000F2E75">
            <w:pPr>
              <w:spacing w:after="100"/>
              <w:rPr>
                <w:rFonts w:eastAsia="Times New Roman"/>
                <w:sz w:val="20"/>
                <w:szCs w:val="20"/>
              </w:rPr>
            </w:pPr>
          </w:p>
        </w:tc>
        <w:tc>
          <w:tcPr>
            <w:tcW w:w="26" w:type="pct"/>
            <w:vAlign w:val="center"/>
            <w:hideMark/>
          </w:tcPr>
          <w:p w14:paraId="646F0F5E" w14:textId="77777777" w:rsidR="00000000" w:rsidRDefault="000F2E75">
            <w:pPr>
              <w:spacing w:after="100"/>
              <w:rPr>
                <w:rFonts w:eastAsia="Times New Roman"/>
                <w:sz w:val="20"/>
                <w:szCs w:val="20"/>
              </w:rPr>
            </w:pPr>
          </w:p>
        </w:tc>
        <w:tc>
          <w:tcPr>
            <w:tcW w:w="5" w:type="pct"/>
            <w:vAlign w:val="center"/>
            <w:hideMark/>
          </w:tcPr>
          <w:p w14:paraId="13AD6D8E" w14:textId="77777777" w:rsidR="00000000" w:rsidRDefault="000F2E75">
            <w:pPr>
              <w:spacing w:after="100"/>
              <w:rPr>
                <w:rFonts w:eastAsia="Times New Roman"/>
                <w:sz w:val="20"/>
                <w:szCs w:val="20"/>
              </w:rPr>
            </w:pPr>
          </w:p>
        </w:tc>
        <w:tc>
          <w:tcPr>
            <w:tcW w:w="50" w:type="pct"/>
            <w:vAlign w:val="center"/>
            <w:hideMark/>
          </w:tcPr>
          <w:p w14:paraId="7F50A358" w14:textId="77777777" w:rsidR="00000000" w:rsidRDefault="000F2E75">
            <w:pPr>
              <w:spacing w:after="100"/>
              <w:rPr>
                <w:rFonts w:eastAsia="Times New Roman"/>
                <w:sz w:val="20"/>
                <w:szCs w:val="20"/>
              </w:rPr>
            </w:pPr>
          </w:p>
        </w:tc>
        <w:tc>
          <w:tcPr>
            <w:tcW w:w="580" w:type="pct"/>
            <w:vAlign w:val="center"/>
            <w:hideMark/>
          </w:tcPr>
          <w:p w14:paraId="5397611A" w14:textId="77777777" w:rsidR="00000000" w:rsidRDefault="000F2E75">
            <w:pPr>
              <w:spacing w:after="100"/>
              <w:rPr>
                <w:rFonts w:eastAsia="Times New Roman"/>
                <w:sz w:val="20"/>
                <w:szCs w:val="20"/>
              </w:rPr>
            </w:pPr>
          </w:p>
        </w:tc>
        <w:tc>
          <w:tcPr>
            <w:tcW w:w="5" w:type="pct"/>
            <w:vAlign w:val="center"/>
            <w:hideMark/>
          </w:tcPr>
          <w:p w14:paraId="7174FF47" w14:textId="77777777" w:rsidR="00000000" w:rsidRDefault="000F2E75">
            <w:pPr>
              <w:spacing w:after="100"/>
              <w:rPr>
                <w:rFonts w:eastAsia="Times New Roman"/>
                <w:sz w:val="20"/>
                <w:szCs w:val="20"/>
              </w:rPr>
            </w:pPr>
          </w:p>
        </w:tc>
        <w:tc>
          <w:tcPr>
            <w:tcW w:w="5" w:type="pct"/>
            <w:vAlign w:val="center"/>
            <w:hideMark/>
          </w:tcPr>
          <w:p w14:paraId="30724905" w14:textId="77777777" w:rsidR="00000000" w:rsidRDefault="000F2E75">
            <w:pPr>
              <w:spacing w:after="100"/>
              <w:rPr>
                <w:rFonts w:eastAsia="Times New Roman"/>
                <w:sz w:val="20"/>
                <w:szCs w:val="20"/>
              </w:rPr>
            </w:pPr>
          </w:p>
        </w:tc>
        <w:tc>
          <w:tcPr>
            <w:tcW w:w="26" w:type="pct"/>
            <w:vAlign w:val="center"/>
            <w:hideMark/>
          </w:tcPr>
          <w:p w14:paraId="2B6812F8" w14:textId="77777777" w:rsidR="00000000" w:rsidRDefault="000F2E75">
            <w:pPr>
              <w:spacing w:after="100"/>
              <w:rPr>
                <w:rFonts w:eastAsia="Times New Roman"/>
                <w:sz w:val="20"/>
                <w:szCs w:val="20"/>
              </w:rPr>
            </w:pPr>
          </w:p>
        </w:tc>
        <w:tc>
          <w:tcPr>
            <w:tcW w:w="5" w:type="pct"/>
            <w:vAlign w:val="center"/>
            <w:hideMark/>
          </w:tcPr>
          <w:p w14:paraId="52AC78E1" w14:textId="77777777" w:rsidR="00000000" w:rsidRDefault="000F2E75">
            <w:pPr>
              <w:spacing w:after="100"/>
              <w:rPr>
                <w:rFonts w:eastAsia="Times New Roman"/>
                <w:sz w:val="20"/>
                <w:szCs w:val="20"/>
              </w:rPr>
            </w:pPr>
          </w:p>
        </w:tc>
        <w:tc>
          <w:tcPr>
            <w:tcW w:w="50" w:type="pct"/>
            <w:vAlign w:val="center"/>
            <w:hideMark/>
          </w:tcPr>
          <w:p w14:paraId="3DA61FD6" w14:textId="77777777" w:rsidR="00000000" w:rsidRDefault="000F2E75">
            <w:pPr>
              <w:spacing w:after="100"/>
              <w:rPr>
                <w:rFonts w:eastAsia="Times New Roman"/>
                <w:sz w:val="20"/>
                <w:szCs w:val="20"/>
              </w:rPr>
            </w:pPr>
          </w:p>
        </w:tc>
        <w:tc>
          <w:tcPr>
            <w:tcW w:w="580" w:type="pct"/>
            <w:vAlign w:val="center"/>
            <w:hideMark/>
          </w:tcPr>
          <w:p w14:paraId="29203540" w14:textId="77777777" w:rsidR="00000000" w:rsidRDefault="000F2E75">
            <w:pPr>
              <w:spacing w:after="100"/>
              <w:rPr>
                <w:rFonts w:eastAsia="Times New Roman"/>
                <w:sz w:val="20"/>
                <w:szCs w:val="20"/>
              </w:rPr>
            </w:pPr>
          </w:p>
        </w:tc>
        <w:tc>
          <w:tcPr>
            <w:tcW w:w="5" w:type="pct"/>
            <w:vAlign w:val="center"/>
            <w:hideMark/>
          </w:tcPr>
          <w:p w14:paraId="53A7B04A" w14:textId="77777777" w:rsidR="00000000" w:rsidRDefault="000F2E75">
            <w:pPr>
              <w:spacing w:after="100"/>
              <w:rPr>
                <w:rFonts w:eastAsia="Times New Roman"/>
                <w:sz w:val="20"/>
                <w:szCs w:val="20"/>
              </w:rPr>
            </w:pPr>
          </w:p>
        </w:tc>
        <w:tc>
          <w:tcPr>
            <w:tcW w:w="5" w:type="pct"/>
            <w:vAlign w:val="center"/>
            <w:hideMark/>
          </w:tcPr>
          <w:p w14:paraId="6322F121" w14:textId="77777777" w:rsidR="00000000" w:rsidRDefault="000F2E75">
            <w:pPr>
              <w:spacing w:after="100"/>
              <w:rPr>
                <w:rFonts w:eastAsia="Times New Roman"/>
                <w:sz w:val="20"/>
                <w:szCs w:val="20"/>
              </w:rPr>
            </w:pPr>
          </w:p>
        </w:tc>
        <w:tc>
          <w:tcPr>
            <w:tcW w:w="19" w:type="pct"/>
            <w:vAlign w:val="center"/>
            <w:hideMark/>
          </w:tcPr>
          <w:p w14:paraId="4E896E8E" w14:textId="77777777" w:rsidR="00000000" w:rsidRDefault="000F2E75">
            <w:pPr>
              <w:spacing w:after="100"/>
              <w:rPr>
                <w:rFonts w:eastAsia="Times New Roman"/>
                <w:sz w:val="20"/>
                <w:szCs w:val="20"/>
              </w:rPr>
            </w:pPr>
          </w:p>
        </w:tc>
        <w:tc>
          <w:tcPr>
            <w:tcW w:w="5" w:type="pct"/>
            <w:vAlign w:val="center"/>
            <w:hideMark/>
          </w:tcPr>
          <w:p w14:paraId="09632930" w14:textId="77777777" w:rsidR="00000000" w:rsidRDefault="000F2E75">
            <w:pPr>
              <w:spacing w:after="100"/>
              <w:rPr>
                <w:rFonts w:eastAsia="Times New Roman"/>
                <w:sz w:val="20"/>
                <w:szCs w:val="20"/>
              </w:rPr>
            </w:pPr>
          </w:p>
        </w:tc>
        <w:tc>
          <w:tcPr>
            <w:tcW w:w="50" w:type="pct"/>
            <w:vAlign w:val="center"/>
            <w:hideMark/>
          </w:tcPr>
          <w:p w14:paraId="3C2FC39F" w14:textId="77777777" w:rsidR="00000000" w:rsidRDefault="000F2E75">
            <w:pPr>
              <w:spacing w:after="100"/>
              <w:rPr>
                <w:rFonts w:eastAsia="Times New Roman"/>
                <w:sz w:val="20"/>
                <w:szCs w:val="20"/>
              </w:rPr>
            </w:pPr>
          </w:p>
        </w:tc>
        <w:tc>
          <w:tcPr>
            <w:tcW w:w="581" w:type="pct"/>
            <w:vAlign w:val="center"/>
            <w:hideMark/>
          </w:tcPr>
          <w:p w14:paraId="0F70728C" w14:textId="77777777" w:rsidR="00000000" w:rsidRDefault="000F2E75">
            <w:pPr>
              <w:spacing w:after="100"/>
              <w:rPr>
                <w:rFonts w:eastAsia="Times New Roman"/>
                <w:sz w:val="20"/>
                <w:szCs w:val="20"/>
              </w:rPr>
            </w:pPr>
          </w:p>
        </w:tc>
        <w:tc>
          <w:tcPr>
            <w:tcW w:w="5" w:type="pct"/>
            <w:vAlign w:val="center"/>
            <w:hideMark/>
          </w:tcPr>
          <w:p w14:paraId="67E718C8" w14:textId="77777777" w:rsidR="00000000" w:rsidRDefault="000F2E75">
            <w:pPr>
              <w:spacing w:after="100"/>
              <w:rPr>
                <w:rFonts w:eastAsia="Times New Roman"/>
                <w:sz w:val="20"/>
                <w:szCs w:val="20"/>
              </w:rPr>
            </w:pPr>
          </w:p>
        </w:tc>
      </w:tr>
      <w:tr w:rsidR="00000000" w14:paraId="00E19D5B" w14:textId="77777777">
        <w:trPr>
          <w:divId w:val="1906721533"/>
        </w:trPr>
        <w:tc>
          <w:tcPr>
            <w:tcW w:w="0" w:type="auto"/>
            <w:gridSpan w:val="3"/>
            <w:tcMar>
              <w:top w:w="0" w:type="dxa"/>
              <w:left w:w="20" w:type="dxa"/>
              <w:bottom w:w="0" w:type="dxa"/>
              <w:right w:w="20" w:type="dxa"/>
            </w:tcMar>
            <w:vAlign w:val="center"/>
            <w:hideMark/>
          </w:tcPr>
          <w:p w14:paraId="730EA1BD"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35FC680"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5C4ED345"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70BF5CD"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0DE050D1" w14:textId="77777777">
        <w:trPr>
          <w:divId w:val="1906721533"/>
        </w:trPr>
        <w:tc>
          <w:tcPr>
            <w:tcW w:w="0" w:type="auto"/>
            <w:gridSpan w:val="3"/>
            <w:tcBorders>
              <w:top w:val="single" w:sz="8" w:space="0" w:color="FFFFFF"/>
            </w:tcBorders>
            <w:tcMar>
              <w:top w:w="30" w:type="dxa"/>
              <w:left w:w="20" w:type="dxa"/>
              <w:bottom w:w="30" w:type="dxa"/>
              <w:right w:w="20" w:type="dxa"/>
            </w:tcMar>
            <w:vAlign w:val="bottom"/>
            <w:hideMark/>
          </w:tcPr>
          <w:p w14:paraId="6A5E6467" w14:textId="77777777" w:rsidR="00000000" w:rsidRDefault="000F2E75">
            <w:pPr>
              <w:spacing w:after="100"/>
              <w:rPr>
                <w:rFonts w:eastAsia="Times New Roman"/>
              </w:rPr>
            </w:pPr>
            <w:r>
              <w:rPr>
                <w:rFonts w:eastAsia="Times New Roman"/>
                <w:b/>
                <w:bCs/>
                <w:color w:val="000000"/>
                <w:sz w:val="16"/>
                <w:szCs w:val="16"/>
              </w:rPr>
              <w:t>($ in thousands, except number of shares and per share data)</w:t>
            </w:r>
          </w:p>
        </w:tc>
        <w:tc>
          <w:tcPr>
            <w:tcW w:w="0" w:type="auto"/>
            <w:gridSpan w:val="3"/>
            <w:tcBorders>
              <w:top w:val="single" w:sz="8" w:space="0" w:color="000000"/>
            </w:tcBorders>
            <w:tcMar>
              <w:top w:w="30" w:type="dxa"/>
              <w:left w:w="20" w:type="dxa"/>
              <w:bottom w:w="30" w:type="dxa"/>
              <w:right w:w="20" w:type="dxa"/>
            </w:tcMar>
            <w:vAlign w:val="bottom"/>
            <w:hideMark/>
          </w:tcPr>
          <w:p w14:paraId="423EB409"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A8DA2CB"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AB4AAC"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45C64F4"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99AE85"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DC901E7"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5ACFBD"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6EAD2926" w14:textId="77777777">
        <w:trPr>
          <w:divId w:val="1906721533"/>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71891C84" w14:textId="77777777" w:rsidR="00000000" w:rsidRDefault="000F2E75">
            <w:pPr>
              <w:spacing w:after="100"/>
              <w:rPr>
                <w:rFonts w:eastAsia="Times New Roman"/>
              </w:rPr>
            </w:pPr>
            <w:r>
              <w:rPr>
                <w:rFonts w:eastAsia="Times New Roman"/>
                <w:b/>
                <w:bCs/>
                <w:i/>
                <w:iCs/>
                <w:color w:val="000000"/>
                <w:sz w:val="20"/>
                <w:szCs w:val="20"/>
              </w:rPr>
              <w:t>Numerator for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17F5CE"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DB170"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CCC1BF"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318EBB"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3D8DAD"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70F55A"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812675" w14:textId="77777777" w:rsidR="00000000" w:rsidRDefault="000F2E75">
            <w:pPr>
              <w:spacing w:after="100"/>
              <w:rPr>
                <w:rFonts w:eastAsia="Times New Roman"/>
                <w:sz w:val="20"/>
                <w:szCs w:val="20"/>
              </w:rPr>
            </w:pPr>
          </w:p>
        </w:tc>
      </w:tr>
      <w:tr w:rsidR="00000000" w14:paraId="183D546E" w14:textId="77777777">
        <w:trPr>
          <w:divId w:val="1906721533"/>
        </w:trPr>
        <w:tc>
          <w:tcPr>
            <w:tcW w:w="0" w:type="auto"/>
            <w:gridSpan w:val="3"/>
            <w:tcMar>
              <w:top w:w="30" w:type="dxa"/>
              <w:left w:w="20" w:type="dxa"/>
              <w:bottom w:w="30" w:type="dxa"/>
              <w:right w:w="20" w:type="dxa"/>
            </w:tcMar>
            <w:vAlign w:val="center"/>
            <w:hideMark/>
          </w:tcPr>
          <w:p w14:paraId="04107E0F" w14:textId="77777777" w:rsidR="00000000" w:rsidRDefault="000F2E75">
            <w:pPr>
              <w:spacing w:after="100"/>
              <w:rPr>
                <w:rFonts w:eastAsia="Times New Roman"/>
              </w:rPr>
            </w:pPr>
            <w:r>
              <w:rPr>
                <w:rFonts w:eastAsia="Times New Roman"/>
                <w:color w:val="000000"/>
                <w:sz w:val="20"/>
                <w:szCs w:val="20"/>
              </w:rPr>
              <w:t>Net Loss</w:t>
            </w:r>
          </w:p>
        </w:tc>
        <w:tc>
          <w:tcPr>
            <w:tcW w:w="0" w:type="auto"/>
            <w:tcMar>
              <w:top w:w="30" w:type="dxa"/>
              <w:left w:w="20" w:type="dxa"/>
              <w:bottom w:w="30" w:type="dxa"/>
              <w:right w:w="0" w:type="dxa"/>
            </w:tcMar>
            <w:vAlign w:val="bottom"/>
            <w:hideMark/>
          </w:tcPr>
          <w:p w14:paraId="07C0C49E"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9439999"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tcMar>
              <w:top w:w="30" w:type="dxa"/>
              <w:left w:w="0" w:type="dxa"/>
              <w:bottom w:w="30" w:type="dxa"/>
              <w:right w:w="20" w:type="dxa"/>
            </w:tcMar>
            <w:vAlign w:val="bottom"/>
            <w:hideMark/>
          </w:tcPr>
          <w:p w14:paraId="01683EE7"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741DFDD" w14:textId="77777777" w:rsidR="00000000" w:rsidRDefault="000F2E7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535E0C0"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EFC0553"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tcMar>
              <w:top w:w="30" w:type="dxa"/>
              <w:left w:w="0" w:type="dxa"/>
              <w:bottom w:w="30" w:type="dxa"/>
              <w:right w:w="20" w:type="dxa"/>
            </w:tcMar>
            <w:vAlign w:val="bottom"/>
            <w:hideMark/>
          </w:tcPr>
          <w:p w14:paraId="7564FB98"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14EA22" w14:textId="77777777" w:rsidR="00000000" w:rsidRDefault="000F2E7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366F431"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FB2CD79" w14:textId="77777777" w:rsidR="00000000" w:rsidRDefault="000F2E75">
            <w:pPr>
              <w:spacing w:after="100"/>
              <w:jc w:val="right"/>
              <w:rPr>
                <w:rFonts w:eastAsia="Times New Roman"/>
              </w:rPr>
            </w:pPr>
            <w:r>
              <w:rPr>
                <w:rFonts w:eastAsia="Times New Roman"/>
                <w:color w:val="000000"/>
                <w:sz w:val="20"/>
                <w:szCs w:val="20"/>
              </w:rPr>
              <w:t>(1,055)</w:t>
            </w:r>
          </w:p>
        </w:tc>
        <w:tc>
          <w:tcPr>
            <w:tcW w:w="0" w:type="auto"/>
            <w:tcMar>
              <w:top w:w="30" w:type="dxa"/>
              <w:left w:w="0" w:type="dxa"/>
              <w:bottom w:w="30" w:type="dxa"/>
              <w:right w:w="20" w:type="dxa"/>
            </w:tcMar>
            <w:vAlign w:val="bottom"/>
            <w:hideMark/>
          </w:tcPr>
          <w:p w14:paraId="69817458"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59488F" w14:textId="77777777" w:rsidR="00000000" w:rsidRDefault="000F2E7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A4161B4"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94E025E"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tcMar>
              <w:top w:w="30" w:type="dxa"/>
              <w:left w:w="0" w:type="dxa"/>
              <w:bottom w:w="30" w:type="dxa"/>
              <w:right w:w="20" w:type="dxa"/>
            </w:tcMar>
            <w:vAlign w:val="bottom"/>
            <w:hideMark/>
          </w:tcPr>
          <w:p w14:paraId="50BDB108" w14:textId="77777777" w:rsidR="00000000" w:rsidRDefault="000F2E75">
            <w:pPr>
              <w:spacing w:after="100"/>
              <w:jc w:val="right"/>
              <w:rPr>
                <w:rFonts w:eastAsia="Times New Roman"/>
              </w:rPr>
            </w:pPr>
          </w:p>
        </w:tc>
      </w:tr>
      <w:tr w:rsidR="00000000" w14:paraId="30DBD92F" w14:textId="77777777">
        <w:trPr>
          <w:divId w:val="1906721533"/>
        </w:trPr>
        <w:tc>
          <w:tcPr>
            <w:tcW w:w="0" w:type="auto"/>
            <w:gridSpan w:val="3"/>
            <w:shd w:val="clear" w:color="auto" w:fill="CCEEFF"/>
            <w:tcMar>
              <w:top w:w="30" w:type="dxa"/>
              <w:left w:w="20" w:type="dxa"/>
              <w:bottom w:w="30" w:type="dxa"/>
              <w:right w:w="20" w:type="dxa"/>
            </w:tcMar>
            <w:vAlign w:val="center"/>
            <w:hideMark/>
          </w:tcPr>
          <w:p w14:paraId="03DCAF3F" w14:textId="77777777" w:rsidR="00000000" w:rsidRDefault="000F2E75">
            <w:pPr>
              <w:spacing w:after="100"/>
              <w:rPr>
                <w:rFonts w:eastAsia="Times New Roman"/>
              </w:rPr>
            </w:pPr>
            <w:r>
              <w:rPr>
                <w:rFonts w:eastAsia="Times New Roman"/>
                <w:b/>
                <w:bCs/>
                <w:i/>
                <w:iCs/>
                <w:color w:val="000000"/>
                <w:sz w:val="20"/>
                <w:szCs w:val="20"/>
              </w:rPr>
              <w:t>Denominator for earnings per 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43BA89A"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FF5EF"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24AB16F"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85C079"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35B0EF"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D18588"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FCA1E7" w14:textId="77777777" w:rsidR="00000000" w:rsidRDefault="000F2E75">
            <w:pPr>
              <w:spacing w:after="100"/>
              <w:rPr>
                <w:rFonts w:eastAsia="Times New Roman"/>
                <w:sz w:val="20"/>
                <w:szCs w:val="20"/>
              </w:rPr>
            </w:pPr>
          </w:p>
        </w:tc>
      </w:tr>
      <w:tr w:rsidR="00000000" w14:paraId="0DAC389B" w14:textId="77777777">
        <w:trPr>
          <w:divId w:val="1906721533"/>
        </w:trPr>
        <w:tc>
          <w:tcPr>
            <w:tcW w:w="0" w:type="auto"/>
            <w:gridSpan w:val="3"/>
            <w:shd w:val="clear" w:color="auto" w:fill="FFFFFF"/>
            <w:tcMar>
              <w:top w:w="30" w:type="dxa"/>
              <w:left w:w="140" w:type="dxa"/>
              <w:bottom w:w="30" w:type="dxa"/>
              <w:right w:w="20" w:type="dxa"/>
            </w:tcMar>
            <w:vAlign w:val="center"/>
            <w:hideMark/>
          </w:tcPr>
          <w:p w14:paraId="7D27B7BD" w14:textId="77777777" w:rsidR="00000000" w:rsidRDefault="000F2E75">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gridSpan w:val="2"/>
            <w:tcMar>
              <w:top w:w="30" w:type="dxa"/>
              <w:left w:w="20" w:type="dxa"/>
              <w:bottom w:w="30" w:type="dxa"/>
              <w:right w:w="0" w:type="dxa"/>
            </w:tcMar>
            <w:vAlign w:val="bottom"/>
            <w:hideMark/>
          </w:tcPr>
          <w:p w14:paraId="77C0D26E" w14:textId="77777777" w:rsidR="00000000" w:rsidRDefault="000F2E75">
            <w:pPr>
              <w:spacing w:after="100"/>
              <w:jc w:val="right"/>
              <w:rPr>
                <w:rFonts w:eastAsia="Times New Roman"/>
              </w:rPr>
            </w:pPr>
            <w:r>
              <w:rPr>
                <w:rFonts w:eastAsia="Times New Roman"/>
                <w:color w:val="000000"/>
                <w:sz w:val="20"/>
                <w:szCs w:val="20"/>
              </w:rPr>
              <w:t>655,609,718 </w:t>
            </w:r>
          </w:p>
        </w:tc>
        <w:tc>
          <w:tcPr>
            <w:tcW w:w="0" w:type="auto"/>
            <w:tcMar>
              <w:top w:w="30" w:type="dxa"/>
              <w:left w:w="0" w:type="dxa"/>
              <w:bottom w:w="30" w:type="dxa"/>
              <w:right w:w="20" w:type="dxa"/>
            </w:tcMar>
            <w:vAlign w:val="bottom"/>
            <w:hideMark/>
          </w:tcPr>
          <w:p w14:paraId="3B55C112"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DC93CC" w14:textId="77777777" w:rsidR="00000000" w:rsidRDefault="000F2E7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01EE529"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tcMar>
              <w:top w:w="30" w:type="dxa"/>
              <w:left w:w="0" w:type="dxa"/>
              <w:bottom w:w="30" w:type="dxa"/>
              <w:right w:w="20" w:type="dxa"/>
            </w:tcMar>
            <w:vAlign w:val="bottom"/>
            <w:hideMark/>
          </w:tcPr>
          <w:p w14:paraId="5C4A0686"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E9181A" w14:textId="77777777" w:rsidR="00000000" w:rsidRDefault="000F2E7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F4E539E" w14:textId="77777777" w:rsidR="00000000" w:rsidRDefault="000F2E75">
            <w:pPr>
              <w:spacing w:after="100"/>
              <w:jc w:val="right"/>
              <w:rPr>
                <w:rFonts w:eastAsia="Times New Roman"/>
              </w:rPr>
            </w:pPr>
            <w:r>
              <w:rPr>
                <w:rFonts w:eastAsia="Times New Roman"/>
                <w:color w:val="000000"/>
                <w:sz w:val="20"/>
                <w:szCs w:val="20"/>
              </w:rPr>
              <w:t>655,361,621 </w:t>
            </w:r>
          </w:p>
        </w:tc>
        <w:tc>
          <w:tcPr>
            <w:tcW w:w="0" w:type="auto"/>
            <w:tcMar>
              <w:top w:w="30" w:type="dxa"/>
              <w:left w:w="0" w:type="dxa"/>
              <w:bottom w:w="30" w:type="dxa"/>
              <w:right w:w="20" w:type="dxa"/>
            </w:tcMar>
            <w:vAlign w:val="bottom"/>
            <w:hideMark/>
          </w:tcPr>
          <w:p w14:paraId="2AEABAC1"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0B3663" w14:textId="77777777" w:rsidR="00000000" w:rsidRDefault="000F2E7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B323740"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tcMar>
              <w:top w:w="30" w:type="dxa"/>
              <w:left w:w="0" w:type="dxa"/>
              <w:bottom w:w="30" w:type="dxa"/>
              <w:right w:w="20" w:type="dxa"/>
            </w:tcMar>
            <w:vAlign w:val="bottom"/>
            <w:hideMark/>
          </w:tcPr>
          <w:p w14:paraId="007E7070" w14:textId="77777777" w:rsidR="00000000" w:rsidRDefault="000F2E75">
            <w:pPr>
              <w:spacing w:after="100"/>
              <w:jc w:val="right"/>
              <w:rPr>
                <w:rFonts w:eastAsia="Times New Roman"/>
              </w:rPr>
            </w:pPr>
          </w:p>
        </w:tc>
      </w:tr>
      <w:tr w:rsidR="00000000" w14:paraId="45A63955" w14:textId="77777777">
        <w:trPr>
          <w:divId w:val="1906721533"/>
        </w:trPr>
        <w:tc>
          <w:tcPr>
            <w:tcW w:w="0" w:type="auto"/>
            <w:gridSpan w:val="3"/>
            <w:shd w:val="clear" w:color="auto" w:fill="CCEEFF"/>
            <w:tcMar>
              <w:top w:w="30" w:type="dxa"/>
              <w:left w:w="140" w:type="dxa"/>
              <w:bottom w:w="30" w:type="dxa"/>
              <w:right w:w="20" w:type="dxa"/>
            </w:tcMar>
            <w:vAlign w:val="center"/>
            <w:hideMark/>
          </w:tcPr>
          <w:p w14:paraId="23044377" w14:textId="77777777" w:rsidR="00000000" w:rsidRDefault="000F2E75">
            <w:pPr>
              <w:spacing w:after="100"/>
              <w:rPr>
                <w:rFonts w:eastAsia="Times New Roman"/>
              </w:rPr>
            </w:pPr>
            <w:r>
              <w:rPr>
                <w:rFonts w:eastAsia="Times New Roman"/>
                <w:color w:val="000000"/>
                <w:sz w:val="20"/>
                <w:szCs w:val="20"/>
              </w:rPr>
              <w:t>Effect of stock-based compensation</w:t>
            </w:r>
          </w:p>
        </w:tc>
        <w:tc>
          <w:tcPr>
            <w:tcW w:w="0" w:type="auto"/>
            <w:gridSpan w:val="2"/>
            <w:shd w:val="clear" w:color="auto" w:fill="CCEEFF"/>
            <w:tcMar>
              <w:top w:w="30" w:type="dxa"/>
              <w:left w:w="20" w:type="dxa"/>
              <w:bottom w:w="30" w:type="dxa"/>
              <w:right w:w="0" w:type="dxa"/>
            </w:tcMar>
            <w:vAlign w:val="bottom"/>
            <w:hideMark/>
          </w:tcPr>
          <w:p w14:paraId="759CF13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0DE263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6D688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E996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606A1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22A5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EA0AC"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56BD4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7272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94DF86"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4FFCE9" w14:textId="77777777" w:rsidR="00000000" w:rsidRDefault="000F2E75">
            <w:pPr>
              <w:spacing w:after="100"/>
              <w:jc w:val="right"/>
              <w:rPr>
                <w:rFonts w:eastAsia="Times New Roman"/>
              </w:rPr>
            </w:pPr>
          </w:p>
        </w:tc>
      </w:tr>
      <w:tr w:rsidR="00000000" w14:paraId="649365BC" w14:textId="77777777">
        <w:trPr>
          <w:divId w:val="1906721533"/>
        </w:trPr>
        <w:tc>
          <w:tcPr>
            <w:tcW w:w="0" w:type="auto"/>
            <w:gridSpan w:val="3"/>
            <w:shd w:val="clear" w:color="auto" w:fill="FFFFFF"/>
            <w:tcMar>
              <w:top w:w="30" w:type="dxa"/>
              <w:left w:w="140" w:type="dxa"/>
              <w:bottom w:w="30" w:type="dxa"/>
              <w:right w:w="20" w:type="dxa"/>
            </w:tcMar>
            <w:vAlign w:val="center"/>
            <w:hideMark/>
          </w:tcPr>
          <w:p w14:paraId="14F23EAF" w14:textId="77777777" w:rsidR="00000000" w:rsidRDefault="000F2E75">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gridSpan w:val="2"/>
            <w:tcBorders>
              <w:top w:val="single" w:sz="8" w:space="0" w:color="000000"/>
            </w:tcBorders>
            <w:tcMar>
              <w:top w:w="30" w:type="dxa"/>
              <w:left w:w="20" w:type="dxa"/>
              <w:bottom w:w="30" w:type="dxa"/>
              <w:right w:w="0" w:type="dxa"/>
            </w:tcMar>
            <w:vAlign w:val="bottom"/>
            <w:hideMark/>
          </w:tcPr>
          <w:p w14:paraId="2C5B7A05" w14:textId="77777777" w:rsidR="00000000" w:rsidRDefault="000F2E75">
            <w:pPr>
              <w:spacing w:after="100"/>
              <w:jc w:val="right"/>
              <w:rPr>
                <w:rFonts w:eastAsia="Times New Roman"/>
              </w:rPr>
            </w:pPr>
            <w:r>
              <w:rPr>
                <w:rFonts w:eastAsia="Times New Roman"/>
                <w:color w:val="000000"/>
                <w:sz w:val="20"/>
                <w:szCs w:val="20"/>
              </w:rPr>
              <w:t>655,609,718 </w:t>
            </w:r>
          </w:p>
        </w:tc>
        <w:tc>
          <w:tcPr>
            <w:tcW w:w="0" w:type="auto"/>
            <w:tcBorders>
              <w:top w:val="single" w:sz="8" w:space="0" w:color="000000"/>
            </w:tcBorders>
            <w:tcMar>
              <w:top w:w="30" w:type="dxa"/>
              <w:left w:w="0" w:type="dxa"/>
              <w:bottom w:w="30" w:type="dxa"/>
              <w:right w:w="20" w:type="dxa"/>
            </w:tcMar>
            <w:vAlign w:val="bottom"/>
            <w:hideMark/>
          </w:tcPr>
          <w:p w14:paraId="4C64DF5E"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D9F2E9"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848C5B6"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tcMar>
              <w:top w:w="30" w:type="dxa"/>
              <w:left w:w="0" w:type="dxa"/>
              <w:bottom w:w="30" w:type="dxa"/>
              <w:right w:w="20" w:type="dxa"/>
            </w:tcMar>
            <w:vAlign w:val="bottom"/>
            <w:hideMark/>
          </w:tcPr>
          <w:p w14:paraId="2AD5B4A1"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7F5256"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2686A2E2" w14:textId="77777777" w:rsidR="00000000" w:rsidRDefault="000F2E75">
            <w:pPr>
              <w:spacing w:after="100"/>
              <w:jc w:val="right"/>
              <w:rPr>
                <w:rFonts w:eastAsia="Times New Roman"/>
              </w:rPr>
            </w:pPr>
            <w:r>
              <w:rPr>
                <w:rFonts w:eastAsia="Times New Roman"/>
                <w:color w:val="000000"/>
                <w:sz w:val="20"/>
                <w:szCs w:val="20"/>
              </w:rPr>
              <w:t>655,361,621 </w:t>
            </w:r>
          </w:p>
        </w:tc>
        <w:tc>
          <w:tcPr>
            <w:tcW w:w="0" w:type="auto"/>
            <w:tcBorders>
              <w:top w:val="single" w:sz="8" w:space="0" w:color="000000"/>
            </w:tcBorders>
            <w:tcMar>
              <w:top w:w="30" w:type="dxa"/>
              <w:left w:w="0" w:type="dxa"/>
              <w:bottom w:w="30" w:type="dxa"/>
              <w:right w:w="20" w:type="dxa"/>
            </w:tcMar>
            <w:vAlign w:val="bottom"/>
            <w:hideMark/>
          </w:tcPr>
          <w:p w14:paraId="16237253"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8E592CC"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A3D823D" w14:textId="77777777" w:rsidR="00000000" w:rsidRDefault="000F2E75">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tcMar>
              <w:top w:w="30" w:type="dxa"/>
              <w:left w:w="0" w:type="dxa"/>
              <w:bottom w:w="30" w:type="dxa"/>
              <w:right w:w="20" w:type="dxa"/>
            </w:tcMar>
            <w:vAlign w:val="bottom"/>
            <w:hideMark/>
          </w:tcPr>
          <w:p w14:paraId="34BA27BE" w14:textId="77777777" w:rsidR="00000000" w:rsidRDefault="000F2E75">
            <w:pPr>
              <w:spacing w:after="100"/>
              <w:jc w:val="right"/>
              <w:rPr>
                <w:rFonts w:eastAsia="Times New Roman"/>
              </w:rPr>
            </w:pPr>
          </w:p>
        </w:tc>
      </w:tr>
      <w:tr w:rsidR="00000000" w14:paraId="4C46A806" w14:textId="77777777">
        <w:trPr>
          <w:divId w:val="1906721533"/>
        </w:trPr>
        <w:tc>
          <w:tcPr>
            <w:tcW w:w="0" w:type="auto"/>
            <w:gridSpan w:val="3"/>
            <w:shd w:val="clear" w:color="auto" w:fill="CCEEFF"/>
            <w:tcMar>
              <w:top w:w="30" w:type="dxa"/>
              <w:left w:w="20" w:type="dxa"/>
              <w:bottom w:w="30" w:type="dxa"/>
              <w:right w:w="20" w:type="dxa"/>
            </w:tcMar>
            <w:vAlign w:val="center"/>
            <w:hideMark/>
          </w:tcPr>
          <w:p w14:paraId="05B2C29B" w14:textId="77777777" w:rsidR="00000000" w:rsidRDefault="000F2E75">
            <w:pPr>
              <w:spacing w:after="100"/>
              <w:rPr>
                <w:rFonts w:eastAsia="Times New Roman"/>
              </w:rPr>
            </w:pPr>
            <w:r>
              <w:rPr>
                <w:rFonts w:eastAsia="Times New Roman"/>
                <w:b/>
                <w:bCs/>
                <w:i/>
                <w:iCs/>
                <w:color w:val="000000"/>
                <w:sz w:val="20"/>
                <w:szCs w:val="20"/>
              </w:rPr>
              <w:t>Loss per share</w:t>
            </w:r>
            <w:r>
              <w:rPr>
                <w:rFonts w:eastAsia="Times New Roman"/>
                <w:b/>
                <w:bCs/>
                <w:i/>
                <w:iCs/>
                <w:color w:val="000000"/>
                <w:sz w:val="20"/>
                <w:szCs w:val="20"/>
              </w:rPr>
              <w:t> </w:t>
            </w:r>
            <w:r>
              <w:rPr>
                <w:rFonts w:eastAsia="Times New Roman"/>
                <w:b/>
                <w:bCs/>
                <w:i/>
                <w:iCs/>
                <w:color w:val="000000"/>
                <w:sz w:val="20"/>
                <w:szCs w:val="20"/>
              </w:rPr>
              <w:t>–</w:t>
            </w:r>
            <w:r>
              <w:rPr>
                <w:rFonts w:eastAsia="Times New Roman"/>
                <w:b/>
                <w:bCs/>
                <w:i/>
                <w:iCs/>
                <w:color w:val="000000"/>
                <w:sz w:val="20"/>
                <w:szCs w:val="20"/>
              </w:rPr>
              <w:t> </w:t>
            </w:r>
            <w:r>
              <w:rPr>
                <w:rFonts w:eastAsia="Times New Roman"/>
                <w:b/>
                <w:bCs/>
                <w:i/>
                <w:iCs/>
                <w:color w:val="000000"/>
                <w:sz w:val="20"/>
                <w:szCs w:val="20"/>
              </w:rPr>
              <w:t>basic and 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E0579A"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D779F"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33164F"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EB9ECD"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3810F8"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EF9C2F"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47A9B8" w14:textId="77777777" w:rsidR="00000000" w:rsidRDefault="000F2E75">
            <w:pPr>
              <w:spacing w:after="100"/>
              <w:rPr>
                <w:rFonts w:eastAsia="Times New Roman"/>
                <w:sz w:val="20"/>
                <w:szCs w:val="20"/>
              </w:rPr>
            </w:pPr>
          </w:p>
        </w:tc>
      </w:tr>
      <w:tr w:rsidR="00000000" w14:paraId="4CC9ACD1" w14:textId="77777777">
        <w:trPr>
          <w:divId w:val="1906721533"/>
        </w:trPr>
        <w:tc>
          <w:tcPr>
            <w:tcW w:w="0" w:type="auto"/>
            <w:gridSpan w:val="3"/>
            <w:shd w:val="clear" w:color="auto" w:fill="FFFFFF"/>
            <w:tcMar>
              <w:top w:w="30" w:type="dxa"/>
              <w:left w:w="20" w:type="dxa"/>
              <w:bottom w:w="30" w:type="dxa"/>
              <w:right w:w="20" w:type="dxa"/>
            </w:tcMar>
            <w:vAlign w:val="center"/>
            <w:hideMark/>
          </w:tcPr>
          <w:p w14:paraId="4DA8C027" w14:textId="77777777" w:rsidR="00000000" w:rsidRDefault="000F2E75">
            <w:pPr>
              <w:spacing w:after="100"/>
              <w:rPr>
                <w:rFonts w:eastAsia="Times New Roman"/>
              </w:rPr>
            </w:pPr>
            <w:r>
              <w:rPr>
                <w:rFonts w:eastAsia="Times New Roman"/>
                <w:color w:val="000000"/>
                <w:sz w:val="20"/>
                <w:szCs w:val="20"/>
              </w:rPr>
              <w:t>Net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tcMar>
              <w:top w:w="30" w:type="dxa"/>
              <w:left w:w="20" w:type="dxa"/>
              <w:bottom w:w="30" w:type="dxa"/>
              <w:right w:w="0" w:type="dxa"/>
            </w:tcMar>
            <w:vAlign w:val="bottom"/>
            <w:hideMark/>
          </w:tcPr>
          <w:p w14:paraId="5DE06711"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4DEDB49" w14:textId="77777777" w:rsidR="00000000" w:rsidRDefault="000F2E75">
            <w:pPr>
              <w:spacing w:after="100"/>
              <w:jc w:val="right"/>
              <w:rPr>
                <w:rFonts w:eastAsia="Times New Roman"/>
              </w:rPr>
            </w:pPr>
            <w:r>
              <w:rPr>
                <w:rFonts w:eastAsia="Times New Roman"/>
                <w:color w:val="000000"/>
                <w:sz w:val="20"/>
                <w:szCs w:val="20"/>
              </w:rPr>
              <w:t>(0.07)</w:t>
            </w:r>
          </w:p>
        </w:tc>
        <w:tc>
          <w:tcPr>
            <w:tcW w:w="0" w:type="auto"/>
            <w:tcMar>
              <w:top w:w="30" w:type="dxa"/>
              <w:left w:w="0" w:type="dxa"/>
              <w:bottom w:w="30" w:type="dxa"/>
              <w:right w:w="20" w:type="dxa"/>
            </w:tcMar>
            <w:vAlign w:val="bottom"/>
            <w:hideMark/>
          </w:tcPr>
          <w:p w14:paraId="748F2668"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2C14809" w14:textId="77777777" w:rsidR="00000000" w:rsidRDefault="000F2E7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BF55C9C"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EEE9042" w14:textId="77777777" w:rsidR="00000000" w:rsidRDefault="000F2E75">
            <w:pPr>
              <w:spacing w:after="100"/>
              <w:jc w:val="right"/>
              <w:rPr>
                <w:rFonts w:eastAsia="Times New Roman"/>
              </w:rPr>
            </w:pPr>
            <w:r>
              <w:rPr>
                <w:rFonts w:eastAsia="Times New Roman"/>
                <w:color w:val="000000"/>
                <w:sz w:val="20"/>
                <w:szCs w:val="20"/>
              </w:rPr>
              <w:t>(0.14)</w:t>
            </w:r>
          </w:p>
        </w:tc>
        <w:tc>
          <w:tcPr>
            <w:tcW w:w="0" w:type="auto"/>
            <w:tcMar>
              <w:top w:w="30" w:type="dxa"/>
              <w:left w:w="0" w:type="dxa"/>
              <w:bottom w:w="30" w:type="dxa"/>
              <w:right w:w="20" w:type="dxa"/>
            </w:tcMar>
            <w:vAlign w:val="bottom"/>
            <w:hideMark/>
          </w:tcPr>
          <w:p w14:paraId="312107AC"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302733" w14:textId="77777777" w:rsidR="00000000" w:rsidRDefault="000F2E7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15CC7EF"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F6F180E" w14:textId="77777777" w:rsidR="00000000" w:rsidRDefault="000F2E75">
            <w:pPr>
              <w:spacing w:after="100"/>
              <w:jc w:val="right"/>
              <w:rPr>
                <w:rFonts w:eastAsia="Times New Roman"/>
              </w:rPr>
            </w:pPr>
            <w:r>
              <w:rPr>
                <w:rFonts w:eastAsia="Times New Roman"/>
                <w:color w:val="000000"/>
                <w:sz w:val="20"/>
                <w:szCs w:val="20"/>
              </w:rPr>
              <w:t>(0.00)</w:t>
            </w:r>
          </w:p>
        </w:tc>
        <w:tc>
          <w:tcPr>
            <w:tcW w:w="0" w:type="auto"/>
            <w:tcMar>
              <w:top w:w="30" w:type="dxa"/>
              <w:left w:w="0" w:type="dxa"/>
              <w:bottom w:w="30" w:type="dxa"/>
              <w:right w:w="20" w:type="dxa"/>
            </w:tcMar>
            <w:vAlign w:val="bottom"/>
            <w:hideMark/>
          </w:tcPr>
          <w:p w14:paraId="23FAB112"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67CD2A" w14:textId="77777777" w:rsidR="00000000" w:rsidRDefault="000F2E7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036A4FE"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B646ADB" w14:textId="77777777" w:rsidR="00000000" w:rsidRDefault="000F2E75">
            <w:pPr>
              <w:spacing w:after="100"/>
              <w:jc w:val="right"/>
              <w:rPr>
                <w:rFonts w:eastAsia="Times New Roman"/>
              </w:rPr>
            </w:pPr>
            <w:r>
              <w:rPr>
                <w:rFonts w:eastAsia="Times New Roman"/>
                <w:color w:val="000000"/>
                <w:sz w:val="20"/>
                <w:szCs w:val="20"/>
              </w:rPr>
              <w:t>(0.14)</w:t>
            </w:r>
          </w:p>
        </w:tc>
        <w:tc>
          <w:tcPr>
            <w:tcW w:w="0" w:type="auto"/>
            <w:tcMar>
              <w:top w:w="30" w:type="dxa"/>
              <w:left w:w="0" w:type="dxa"/>
              <w:bottom w:w="30" w:type="dxa"/>
              <w:right w:w="20" w:type="dxa"/>
            </w:tcMar>
            <w:vAlign w:val="bottom"/>
            <w:hideMark/>
          </w:tcPr>
          <w:p w14:paraId="06643173" w14:textId="77777777" w:rsidR="00000000" w:rsidRDefault="000F2E75">
            <w:pPr>
              <w:spacing w:after="100"/>
              <w:jc w:val="right"/>
              <w:rPr>
                <w:rFonts w:eastAsia="Times New Roman"/>
              </w:rPr>
            </w:pPr>
          </w:p>
        </w:tc>
      </w:tr>
      <w:tr w:rsidR="00000000" w14:paraId="018000DF" w14:textId="77777777">
        <w:trPr>
          <w:divId w:val="1906721533"/>
        </w:trPr>
        <w:tc>
          <w:tcPr>
            <w:tcW w:w="0" w:type="auto"/>
            <w:gridSpan w:val="3"/>
            <w:shd w:val="clear" w:color="auto" w:fill="CCEEFF"/>
            <w:tcMar>
              <w:top w:w="30" w:type="dxa"/>
              <w:left w:w="20" w:type="dxa"/>
              <w:bottom w:w="30" w:type="dxa"/>
              <w:right w:w="20" w:type="dxa"/>
            </w:tcMar>
            <w:vAlign w:val="center"/>
            <w:hideMark/>
          </w:tcPr>
          <w:p w14:paraId="6FF7B5EC" w14:textId="77777777" w:rsidR="00000000" w:rsidRDefault="000F2E75">
            <w:pPr>
              <w:spacing w:after="100"/>
              <w:rPr>
                <w:rFonts w:eastAsia="Times New Roman"/>
              </w:rPr>
            </w:pPr>
            <w:r>
              <w:rPr>
                <w:rFonts w:eastAsia="Times New Roman"/>
                <w:color w:val="000000"/>
                <w:sz w:val="20"/>
                <w:szCs w:val="20"/>
              </w:rPr>
              <w:t>Net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14:paraId="0D0B2370"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5B272C" w14:textId="77777777" w:rsidR="00000000" w:rsidRDefault="000F2E75">
            <w:pPr>
              <w:spacing w:after="100"/>
              <w:jc w:val="right"/>
              <w:rPr>
                <w:rFonts w:eastAsia="Times New Roman"/>
              </w:rPr>
            </w:pPr>
            <w:r>
              <w:rPr>
                <w:rFonts w:eastAsia="Times New Roman"/>
                <w:color w:val="000000"/>
                <w:sz w:val="20"/>
                <w:szCs w:val="20"/>
              </w:rPr>
              <w:t>(0.07)</w:t>
            </w:r>
          </w:p>
        </w:tc>
        <w:tc>
          <w:tcPr>
            <w:tcW w:w="0" w:type="auto"/>
            <w:shd w:val="clear" w:color="auto" w:fill="CCEEFF"/>
            <w:tcMar>
              <w:top w:w="30" w:type="dxa"/>
              <w:left w:w="0" w:type="dxa"/>
              <w:bottom w:w="30" w:type="dxa"/>
              <w:right w:w="20" w:type="dxa"/>
            </w:tcMar>
            <w:vAlign w:val="bottom"/>
            <w:hideMark/>
          </w:tcPr>
          <w:p w14:paraId="66FAB89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98C7F"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DFAAB9"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A532BA" w14:textId="77777777" w:rsidR="00000000" w:rsidRDefault="000F2E75">
            <w:pPr>
              <w:spacing w:after="100"/>
              <w:jc w:val="right"/>
              <w:rPr>
                <w:rFonts w:eastAsia="Times New Roman"/>
              </w:rPr>
            </w:pPr>
            <w:r>
              <w:rPr>
                <w:rFonts w:eastAsia="Times New Roman"/>
                <w:color w:val="000000"/>
                <w:sz w:val="20"/>
                <w:szCs w:val="20"/>
              </w:rPr>
              <w:t>(0.14)</w:t>
            </w:r>
          </w:p>
        </w:tc>
        <w:tc>
          <w:tcPr>
            <w:tcW w:w="0" w:type="auto"/>
            <w:shd w:val="clear" w:color="auto" w:fill="CCEEFF"/>
            <w:tcMar>
              <w:top w:w="30" w:type="dxa"/>
              <w:left w:w="0" w:type="dxa"/>
              <w:bottom w:w="30" w:type="dxa"/>
              <w:right w:w="20" w:type="dxa"/>
            </w:tcMar>
            <w:vAlign w:val="bottom"/>
            <w:hideMark/>
          </w:tcPr>
          <w:p w14:paraId="7597FA4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8BD5F"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35C80A"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48225E" w14:textId="77777777" w:rsidR="00000000" w:rsidRDefault="000F2E75">
            <w:pPr>
              <w:spacing w:after="100"/>
              <w:jc w:val="right"/>
              <w:rPr>
                <w:rFonts w:eastAsia="Times New Roman"/>
              </w:rPr>
            </w:pPr>
            <w:r>
              <w:rPr>
                <w:rFonts w:eastAsia="Times New Roman"/>
                <w:color w:val="000000"/>
                <w:sz w:val="20"/>
                <w:szCs w:val="20"/>
              </w:rPr>
              <w:t>(0.00)</w:t>
            </w:r>
          </w:p>
        </w:tc>
        <w:tc>
          <w:tcPr>
            <w:tcW w:w="0" w:type="auto"/>
            <w:shd w:val="clear" w:color="auto" w:fill="CCEEFF"/>
            <w:tcMar>
              <w:top w:w="30" w:type="dxa"/>
              <w:left w:w="0" w:type="dxa"/>
              <w:bottom w:w="30" w:type="dxa"/>
              <w:right w:w="20" w:type="dxa"/>
            </w:tcMar>
            <w:vAlign w:val="bottom"/>
            <w:hideMark/>
          </w:tcPr>
          <w:p w14:paraId="0B5B37D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A9FE1"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5453FB"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26847A" w14:textId="77777777" w:rsidR="00000000" w:rsidRDefault="000F2E75">
            <w:pPr>
              <w:spacing w:after="100"/>
              <w:jc w:val="right"/>
              <w:rPr>
                <w:rFonts w:eastAsia="Times New Roman"/>
              </w:rPr>
            </w:pPr>
            <w:r>
              <w:rPr>
                <w:rFonts w:eastAsia="Times New Roman"/>
                <w:color w:val="000000"/>
                <w:sz w:val="20"/>
                <w:szCs w:val="20"/>
              </w:rPr>
              <w:t>(0.14)</w:t>
            </w:r>
          </w:p>
        </w:tc>
        <w:tc>
          <w:tcPr>
            <w:tcW w:w="0" w:type="auto"/>
            <w:shd w:val="clear" w:color="auto" w:fill="CCEEFF"/>
            <w:tcMar>
              <w:top w:w="30" w:type="dxa"/>
              <w:left w:w="0" w:type="dxa"/>
              <w:bottom w:w="30" w:type="dxa"/>
              <w:right w:w="20" w:type="dxa"/>
            </w:tcMar>
            <w:vAlign w:val="bottom"/>
            <w:hideMark/>
          </w:tcPr>
          <w:p w14:paraId="52B4E9F3" w14:textId="77777777" w:rsidR="00000000" w:rsidRDefault="000F2E75">
            <w:pPr>
              <w:spacing w:after="100"/>
              <w:jc w:val="right"/>
              <w:rPr>
                <w:rFonts w:eastAsia="Times New Roman"/>
              </w:rPr>
            </w:pPr>
          </w:p>
        </w:tc>
      </w:tr>
    </w:tbl>
    <w:p w14:paraId="26AE2C93" w14:textId="77777777" w:rsidR="00000000" w:rsidRDefault="000F2E75">
      <w:pPr>
        <w:ind w:firstLine="360"/>
        <w:jc w:val="both"/>
        <w:divId w:val="48767685"/>
        <w:rPr>
          <w:rFonts w:eastAsia="Times New Roman"/>
        </w:rPr>
      </w:pPr>
      <w:r>
        <w:rPr>
          <w:rFonts w:eastAsia="Times New Roman"/>
          <w:color w:val="000000"/>
          <w:sz w:val="20"/>
          <w:szCs w:val="20"/>
        </w:rPr>
        <w:t>Earnings per share calcul</w:t>
      </w:r>
      <w:r>
        <w:rPr>
          <w:rFonts w:eastAsia="Times New Roman"/>
          <w:color w:val="000000"/>
          <w:sz w:val="20"/>
          <w:szCs w:val="20"/>
        </w:rPr>
        <w:t>ations for all periods prior to the Transactions have been retrospectively restated to the equivalent number of shares reflecting the exchange ratio established in the reverse recapitalization. Subsequent to the Transactions, earnings per share will be cal</w:t>
      </w:r>
      <w:r>
        <w:rPr>
          <w:rFonts w:eastAsia="Times New Roman"/>
          <w:color w:val="000000"/>
          <w:sz w:val="20"/>
          <w:szCs w:val="20"/>
        </w:rPr>
        <w:t>culated based on the weighted average number of shares of common stock then outstanding.</w:t>
      </w:r>
    </w:p>
    <w:p w14:paraId="02F0DAC6" w14:textId="77777777" w:rsidR="00000000" w:rsidRDefault="000F2E75">
      <w:pPr>
        <w:ind w:firstLine="360"/>
        <w:jc w:val="both"/>
        <w:divId w:val="1692225280"/>
        <w:rPr>
          <w:rFonts w:eastAsia="Times New Roman"/>
        </w:rPr>
      </w:pPr>
      <w:r>
        <w:rPr>
          <w:rFonts w:eastAsia="Times New Roman"/>
          <w:color w:val="000000"/>
          <w:sz w:val="20"/>
          <w:szCs w:val="20"/>
        </w:rPr>
        <w:t>As of the three and six months ended June </w:t>
      </w:r>
      <w:r>
        <w:rPr>
          <w:rFonts w:eastAsia="Times New Roman"/>
          <w:color w:val="000000"/>
          <w:sz w:val="20"/>
          <w:szCs w:val="20"/>
        </w:rPr>
        <w:t>30, 2021, we have excluded from the calculation of diluted net loss per share the instruments whose effect would have been anti-dilutive given the Company's losses and because contingencies for vesting have not been met, including (i) 58,500,000 warrants o</w:t>
      </w:r>
      <w:r>
        <w:rPr>
          <w:rFonts w:eastAsia="Times New Roman"/>
          <w:color w:val="000000"/>
          <w:sz w:val="20"/>
          <w:szCs w:val="20"/>
        </w:rPr>
        <w:t>utstanding, (ii) 100,000,000 shares which may be issued upon conversion of the Senior Convertible PIK Notes, (iii) 12,404,080 unvested founder shares, and (iv) 5,520,722 unvested 2020 Omnibus Incentive Plan awards. Therefore, the weighted average number of</w:t>
      </w:r>
      <w:r>
        <w:rPr>
          <w:rFonts w:eastAsia="Times New Roman"/>
          <w:color w:val="000000"/>
          <w:sz w:val="20"/>
          <w:szCs w:val="20"/>
        </w:rPr>
        <w:t xml:space="preserve"> shares outstanding used to calculate both basic and diluted net loss per share is the same.</w:t>
      </w:r>
    </w:p>
    <w:p w14:paraId="6D0594F6" w14:textId="77777777" w:rsidR="00000000" w:rsidRDefault="000F2E75">
      <w:pPr>
        <w:ind w:firstLine="360"/>
        <w:jc w:val="both"/>
        <w:divId w:val="1352145226"/>
        <w:rPr>
          <w:rFonts w:eastAsia="Times New Roman"/>
        </w:rPr>
      </w:pPr>
      <w:r>
        <w:rPr>
          <w:rFonts w:eastAsia="Times New Roman"/>
          <w:color w:val="000000"/>
          <w:sz w:val="20"/>
          <w:szCs w:val="20"/>
        </w:rPr>
        <w:t>There were no warrants, options, unvested founder shares, or 2020 Omnibus Incentive Plan awards for the three and six months ended June 30, 2020.</w:t>
      </w:r>
    </w:p>
    <w:p w14:paraId="0A309E51" w14:textId="77777777" w:rsidR="00000000" w:rsidRDefault="000F2E75">
      <w:pPr>
        <w:ind w:hanging="360"/>
        <w:jc w:val="both"/>
        <w:divId w:val="777797857"/>
        <w:rPr>
          <w:rFonts w:eastAsia="Times New Roman"/>
        </w:rPr>
      </w:pPr>
      <w:r>
        <w:rPr>
          <w:rFonts w:eastAsia="Times New Roman"/>
          <w:b/>
          <w:bCs/>
          <w:color w:val="000000"/>
          <w:sz w:val="20"/>
          <w:szCs w:val="20"/>
        </w:rPr>
        <w:t>9.Related Party T</w:t>
      </w:r>
      <w:r>
        <w:rPr>
          <w:rFonts w:eastAsia="Times New Roman"/>
          <w:b/>
          <w:bCs/>
          <w:color w:val="000000"/>
          <w:sz w:val="20"/>
          <w:szCs w:val="20"/>
        </w:rPr>
        <w:t>ransactions</w:t>
      </w:r>
    </w:p>
    <w:p w14:paraId="06363C75" w14:textId="77777777" w:rsidR="00000000" w:rsidRDefault="000F2E75">
      <w:pPr>
        <w:ind w:firstLine="360"/>
        <w:jc w:val="both"/>
        <w:divId w:val="312951809"/>
        <w:rPr>
          <w:rFonts w:eastAsia="Times New Roman"/>
        </w:rPr>
      </w:pPr>
      <w:r>
        <w:rPr>
          <w:rFonts w:eastAsia="Times New Roman"/>
          <w:color w:val="000000"/>
          <w:sz w:val="20"/>
          <w:szCs w:val="20"/>
        </w:rPr>
        <w:t>The accompanying unaudited condensed consolidated statements of loss and comprehensive loss include expenses and revenues to and from related parties for the three and six months ended June 30, 2021 and 2020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976"/>
        <w:gridCol w:w="37"/>
        <w:gridCol w:w="120"/>
        <w:gridCol w:w="826"/>
        <w:gridCol w:w="36"/>
        <w:gridCol w:w="36"/>
        <w:gridCol w:w="36"/>
        <w:gridCol w:w="36"/>
        <w:gridCol w:w="120"/>
        <w:gridCol w:w="827"/>
        <w:gridCol w:w="36"/>
        <w:gridCol w:w="36"/>
        <w:gridCol w:w="36"/>
        <w:gridCol w:w="36"/>
        <w:gridCol w:w="120"/>
        <w:gridCol w:w="827"/>
        <w:gridCol w:w="36"/>
        <w:gridCol w:w="36"/>
        <w:gridCol w:w="36"/>
        <w:gridCol w:w="36"/>
        <w:gridCol w:w="120"/>
        <w:gridCol w:w="827"/>
        <w:gridCol w:w="36"/>
      </w:tblGrid>
      <w:tr w:rsidR="00000000" w14:paraId="1FA7B1EE" w14:textId="77777777">
        <w:trPr>
          <w:divId w:val="790788440"/>
        </w:trPr>
        <w:tc>
          <w:tcPr>
            <w:tcW w:w="50" w:type="pct"/>
            <w:vAlign w:val="center"/>
            <w:hideMark/>
          </w:tcPr>
          <w:p w14:paraId="69B9FC5D" w14:textId="77777777" w:rsidR="00000000" w:rsidRDefault="000F2E75">
            <w:pPr>
              <w:ind w:firstLine="360"/>
              <w:jc w:val="both"/>
              <w:rPr>
                <w:rFonts w:eastAsia="Times New Roman"/>
              </w:rPr>
            </w:pPr>
          </w:p>
        </w:tc>
        <w:tc>
          <w:tcPr>
            <w:tcW w:w="2459" w:type="pct"/>
            <w:vAlign w:val="center"/>
            <w:hideMark/>
          </w:tcPr>
          <w:p w14:paraId="1F136DE7" w14:textId="77777777" w:rsidR="00000000" w:rsidRDefault="000F2E75">
            <w:pPr>
              <w:spacing w:after="100"/>
              <w:rPr>
                <w:rFonts w:eastAsia="Times New Roman"/>
                <w:sz w:val="20"/>
                <w:szCs w:val="20"/>
              </w:rPr>
            </w:pPr>
          </w:p>
        </w:tc>
        <w:tc>
          <w:tcPr>
            <w:tcW w:w="5" w:type="pct"/>
            <w:vAlign w:val="center"/>
            <w:hideMark/>
          </w:tcPr>
          <w:p w14:paraId="476C02E5" w14:textId="77777777" w:rsidR="00000000" w:rsidRDefault="000F2E75">
            <w:pPr>
              <w:spacing w:after="100"/>
              <w:rPr>
                <w:rFonts w:eastAsia="Times New Roman"/>
                <w:sz w:val="20"/>
                <w:szCs w:val="20"/>
              </w:rPr>
            </w:pPr>
          </w:p>
        </w:tc>
        <w:tc>
          <w:tcPr>
            <w:tcW w:w="50" w:type="pct"/>
            <w:vAlign w:val="center"/>
            <w:hideMark/>
          </w:tcPr>
          <w:p w14:paraId="15B7EC14" w14:textId="77777777" w:rsidR="00000000" w:rsidRDefault="000F2E75">
            <w:pPr>
              <w:spacing w:after="100"/>
              <w:rPr>
                <w:rFonts w:eastAsia="Times New Roman"/>
                <w:sz w:val="20"/>
                <w:szCs w:val="20"/>
              </w:rPr>
            </w:pPr>
          </w:p>
        </w:tc>
        <w:tc>
          <w:tcPr>
            <w:tcW w:w="544" w:type="pct"/>
            <w:vAlign w:val="center"/>
            <w:hideMark/>
          </w:tcPr>
          <w:p w14:paraId="4BE8696C" w14:textId="77777777" w:rsidR="00000000" w:rsidRDefault="000F2E75">
            <w:pPr>
              <w:spacing w:after="100"/>
              <w:rPr>
                <w:rFonts w:eastAsia="Times New Roman"/>
                <w:sz w:val="20"/>
                <w:szCs w:val="20"/>
              </w:rPr>
            </w:pPr>
          </w:p>
        </w:tc>
        <w:tc>
          <w:tcPr>
            <w:tcW w:w="5" w:type="pct"/>
            <w:vAlign w:val="center"/>
            <w:hideMark/>
          </w:tcPr>
          <w:p w14:paraId="2E2129E1" w14:textId="77777777" w:rsidR="00000000" w:rsidRDefault="000F2E75">
            <w:pPr>
              <w:spacing w:after="100"/>
              <w:rPr>
                <w:rFonts w:eastAsia="Times New Roman"/>
                <w:sz w:val="20"/>
                <w:szCs w:val="20"/>
              </w:rPr>
            </w:pPr>
          </w:p>
        </w:tc>
        <w:tc>
          <w:tcPr>
            <w:tcW w:w="5" w:type="pct"/>
            <w:vAlign w:val="center"/>
            <w:hideMark/>
          </w:tcPr>
          <w:p w14:paraId="495067D1" w14:textId="77777777" w:rsidR="00000000" w:rsidRDefault="000F2E75">
            <w:pPr>
              <w:spacing w:after="100"/>
              <w:rPr>
                <w:rFonts w:eastAsia="Times New Roman"/>
                <w:sz w:val="20"/>
                <w:szCs w:val="20"/>
              </w:rPr>
            </w:pPr>
          </w:p>
        </w:tc>
        <w:tc>
          <w:tcPr>
            <w:tcW w:w="19" w:type="pct"/>
            <w:vAlign w:val="center"/>
            <w:hideMark/>
          </w:tcPr>
          <w:p w14:paraId="2CAB96EB" w14:textId="77777777" w:rsidR="00000000" w:rsidRDefault="000F2E75">
            <w:pPr>
              <w:spacing w:after="100"/>
              <w:rPr>
                <w:rFonts w:eastAsia="Times New Roman"/>
                <w:sz w:val="20"/>
                <w:szCs w:val="20"/>
              </w:rPr>
            </w:pPr>
          </w:p>
        </w:tc>
        <w:tc>
          <w:tcPr>
            <w:tcW w:w="5" w:type="pct"/>
            <w:vAlign w:val="center"/>
            <w:hideMark/>
          </w:tcPr>
          <w:p w14:paraId="4DC96E9E" w14:textId="77777777" w:rsidR="00000000" w:rsidRDefault="000F2E75">
            <w:pPr>
              <w:spacing w:after="100"/>
              <w:rPr>
                <w:rFonts w:eastAsia="Times New Roman"/>
                <w:sz w:val="20"/>
                <w:szCs w:val="20"/>
              </w:rPr>
            </w:pPr>
          </w:p>
        </w:tc>
        <w:tc>
          <w:tcPr>
            <w:tcW w:w="50" w:type="pct"/>
            <w:vAlign w:val="center"/>
            <w:hideMark/>
          </w:tcPr>
          <w:p w14:paraId="43A5748C" w14:textId="77777777" w:rsidR="00000000" w:rsidRDefault="000F2E75">
            <w:pPr>
              <w:spacing w:after="100"/>
              <w:rPr>
                <w:rFonts w:eastAsia="Times New Roman"/>
                <w:sz w:val="20"/>
                <w:szCs w:val="20"/>
              </w:rPr>
            </w:pPr>
          </w:p>
        </w:tc>
        <w:tc>
          <w:tcPr>
            <w:tcW w:w="544" w:type="pct"/>
            <w:vAlign w:val="center"/>
            <w:hideMark/>
          </w:tcPr>
          <w:p w14:paraId="3D74EDD6" w14:textId="77777777" w:rsidR="00000000" w:rsidRDefault="000F2E75">
            <w:pPr>
              <w:spacing w:after="100"/>
              <w:rPr>
                <w:rFonts w:eastAsia="Times New Roman"/>
                <w:sz w:val="20"/>
                <w:szCs w:val="20"/>
              </w:rPr>
            </w:pPr>
          </w:p>
        </w:tc>
        <w:tc>
          <w:tcPr>
            <w:tcW w:w="5" w:type="pct"/>
            <w:vAlign w:val="center"/>
            <w:hideMark/>
          </w:tcPr>
          <w:p w14:paraId="49D4EF73" w14:textId="77777777" w:rsidR="00000000" w:rsidRDefault="000F2E75">
            <w:pPr>
              <w:spacing w:after="100"/>
              <w:rPr>
                <w:rFonts w:eastAsia="Times New Roman"/>
                <w:sz w:val="20"/>
                <w:szCs w:val="20"/>
              </w:rPr>
            </w:pPr>
          </w:p>
        </w:tc>
        <w:tc>
          <w:tcPr>
            <w:tcW w:w="5" w:type="pct"/>
            <w:vAlign w:val="center"/>
            <w:hideMark/>
          </w:tcPr>
          <w:p w14:paraId="08F2FE46" w14:textId="77777777" w:rsidR="00000000" w:rsidRDefault="000F2E75">
            <w:pPr>
              <w:spacing w:after="100"/>
              <w:rPr>
                <w:rFonts w:eastAsia="Times New Roman"/>
                <w:sz w:val="20"/>
                <w:szCs w:val="20"/>
              </w:rPr>
            </w:pPr>
          </w:p>
        </w:tc>
        <w:tc>
          <w:tcPr>
            <w:tcW w:w="19" w:type="pct"/>
            <w:vAlign w:val="center"/>
            <w:hideMark/>
          </w:tcPr>
          <w:p w14:paraId="6D1181B1" w14:textId="77777777" w:rsidR="00000000" w:rsidRDefault="000F2E75">
            <w:pPr>
              <w:spacing w:after="100"/>
              <w:rPr>
                <w:rFonts w:eastAsia="Times New Roman"/>
                <w:sz w:val="20"/>
                <w:szCs w:val="20"/>
              </w:rPr>
            </w:pPr>
          </w:p>
        </w:tc>
        <w:tc>
          <w:tcPr>
            <w:tcW w:w="5" w:type="pct"/>
            <w:vAlign w:val="center"/>
            <w:hideMark/>
          </w:tcPr>
          <w:p w14:paraId="53A96154" w14:textId="77777777" w:rsidR="00000000" w:rsidRDefault="000F2E75">
            <w:pPr>
              <w:spacing w:after="100"/>
              <w:rPr>
                <w:rFonts w:eastAsia="Times New Roman"/>
                <w:sz w:val="20"/>
                <w:szCs w:val="20"/>
              </w:rPr>
            </w:pPr>
          </w:p>
        </w:tc>
        <w:tc>
          <w:tcPr>
            <w:tcW w:w="50" w:type="pct"/>
            <w:vAlign w:val="center"/>
            <w:hideMark/>
          </w:tcPr>
          <w:p w14:paraId="2407C170" w14:textId="77777777" w:rsidR="00000000" w:rsidRDefault="000F2E75">
            <w:pPr>
              <w:spacing w:after="100"/>
              <w:rPr>
                <w:rFonts w:eastAsia="Times New Roman"/>
                <w:sz w:val="20"/>
                <w:szCs w:val="20"/>
              </w:rPr>
            </w:pPr>
          </w:p>
        </w:tc>
        <w:tc>
          <w:tcPr>
            <w:tcW w:w="544" w:type="pct"/>
            <w:vAlign w:val="center"/>
            <w:hideMark/>
          </w:tcPr>
          <w:p w14:paraId="5894AB12" w14:textId="77777777" w:rsidR="00000000" w:rsidRDefault="000F2E75">
            <w:pPr>
              <w:spacing w:after="100"/>
              <w:rPr>
                <w:rFonts w:eastAsia="Times New Roman"/>
                <w:sz w:val="20"/>
                <w:szCs w:val="20"/>
              </w:rPr>
            </w:pPr>
          </w:p>
        </w:tc>
        <w:tc>
          <w:tcPr>
            <w:tcW w:w="5" w:type="pct"/>
            <w:vAlign w:val="center"/>
            <w:hideMark/>
          </w:tcPr>
          <w:p w14:paraId="5A73B305" w14:textId="77777777" w:rsidR="00000000" w:rsidRDefault="000F2E75">
            <w:pPr>
              <w:spacing w:after="100"/>
              <w:rPr>
                <w:rFonts w:eastAsia="Times New Roman"/>
                <w:sz w:val="20"/>
                <w:szCs w:val="20"/>
              </w:rPr>
            </w:pPr>
          </w:p>
        </w:tc>
        <w:tc>
          <w:tcPr>
            <w:tcW w:w="5" w:type="pct"/>
            <w:vAlign w:val="center"/>
            <w:hideMark/>
          </w:tcPr>
          <w:p w14:paraId="23A7ACB9" w14:textId="77777777" w:rsidR="00000000" w:rsidRDefault="000F2E75">
            <w:pPr>
              <w:spacing w:after="100"/>
              <w:rPr>
                <w:rFonts w:eastAsia="Times New Roman"/>
                <w:sz w:val="20"/>
                <w:szCs w:val="20"/>
              </w:rPr>
            </w:pPr>
          </w:p>
        </w:tc>
        <w:tc>
          <w:tcPr>
            <w:tcW w:w="19" w:type="pct"/>
            <w:vAlign w:val="center"/>
            <w:hideMark/>
          </w:tcPr>
          <w:p w14:paraId="7299E9E1" w14:textId="77777777" w:rsidR="00000000" w:rsidRDefault="000F2E75">
            <w:pPr>
              <w:spacing w:after="100"/>
              <w:rPr>
                <w:rFonts w:eastAsia="Times New Roman"/>
                <w:sz w:val="20"/>
                <w:szCs w:val="20"/>
              </w:rPr>
            </w:pPr>
          </w:p>
        </w:tc>
        <w:tc>
          <w:tcPr>
            <w:tcW w:w="5" w:type="pct"/>
            <w:vAlign w:val="center"/>
            <w:hideMark/>
          </w:tcPr>
          <w:p w14:paraId="15AE512E" w14:textId="77777777" w:rsidR="00000000" w:rsidRDefault="000F2E75">
            <w:pPr>
              <w:spacing w:after="100"/>
              <w:rPr>
                <w:rFonts w:eastAsia="Times New Roman"/>
                <w:sz w:val="20"/>
                <w:szCs w:val="20"/>
              </w:rPr>
            </w:pPr>
          </w:p>
        </w:tc>
        <w:tc>
          <w:tcPr>
            <w:tcW w:w="50" w:type="pct"/>
            <w:vAlign w:val="center"/>
            <w:hideMark/>
          </w:tcPr>
          <w:p w14:paraId="5B6D0FAD" w14:textId="77777777" w:rsidR="00000000" w:rsidRDefault="000F2E75">
            <w:pPr>
              <w:spacing w:after="100"/>
              <w:rPr>
                <w:rFonts w:eastAsia="Times New Roman"/>
                <w:sz w:val="20"/>
                <w:szCs w:val="20"/>
              </w:rPr>
            </w:pPr>
          </w:p>
        </w:tc>
        <w:tc>
          <w:tcPr>
            <w:tcW w:w="544" w:type="pct"/>
            <w:vAlign w:val="center"/>
            <w:hideMark/>
          </w:tcPr>
          <w:p w14:paraId="01FF4202" w14:textId="77777777" w:rsidR="00000000" w:rsidRDefault="000F2E75">
            <w:pPr>
              <w:spacing w:after="100"/>
              <w:rPr>
                <w:rFonts w:eastAsia="Times New Roman"/>
                <w:sz w:val="20"/>
                <w:szCs w:val="20"/>
              </w:rPr>
            </w:pPr>
          </w:p>
        </w:tc>
        <w:tc>
          <w:tcPr>
            <w:tcW w:w="5" w:type="pct"/>
            <w:vAlign w:val="center"/>
            <w:hideMark/>
          </w:tcPr>
          <w:p w14:paraId="3893F841" w14:textId="77777777" w:rsidR="00000000" w:rsidRDefault="000F2E75">
            <w:pPr>
              <w:spacing w:after="100"/>
              <w:rPr>
                <w:rFonts w:eastAsia="Times New Roman"/>
                <w:sz w:val="20"/>
                <w:szCs w:val="20"/>
              </w:rPr>
            </w:pPr>
          </w:p>
        </w:tc>
      </w:tr>
      <w:tr w:rsidR="00000000" w14:paraId="3BA1E37B" w14:textId="77777777">
        <w:trPr>
          <w:divId w:val="790788440"/>
        </w:trPr>
        <w:tc>
          <w:tcPr>
            <w:tcW w:w="0" w:type="auto"/>
            <w:gridSpan w:val="3"/>
            <w:tcMar>
              <w:top w:w="0" w:type="dxa"/>
              <w:left w:w="20" w:type="dxa"/>
              <w:bottom w:w="0" w:type="dxa"/>
              <w:right w:w="20" w:type="dxa"/>
            </w:tcMar>
            <w:vAlign w:val="center"/>
            <w:hideMark/>
          </w:tcPr>
          <w:p w14:paraId="7F61B98B"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31811A4"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2D699C11"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79509B3"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3CDCED18" w14:textId="77777777">
        <w:trPr>
          <w:divId w:val="790788440"/>
        </w:trPr>
        <w:tc>
          <w:tcPr>
            <w:tcW w:w="0" w:type="auto"/>
            <w:gridSpan w:val="3"/>
            <w:tcBorders>
              <w:top w:val="single" w:sz="8" w:space="0" w:color="FFFFFF"/>
            </w:tcBorders>
            <w:tcMar>
              <w:top w:w="30" w:type="dxa"/>
              <w:left w:w="20" w:type="dxa"/>
              <w:bottom w:w="30" w:type="dxa"/>
              <w:right w:w="20" w:type="dxa"/>
            </w:tcMar>
            <w:vAlign w:val="bottom"/>
            <w:hideMark/>
          </w:tcPr>
          <w:p w14:paraId="4CA0BC27"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D5EEF2C"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E0A3E01"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F99017"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619B97D"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EDE96B"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9209532"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088B83"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11D7DE3E" w14:textId="77777777">
        <w:trPr>
          <w:divId w:val="790788440"/>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028076A8" w14:textId="77777777" w:rsidR="00000000" w:rsidRDefault="000F2E75">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54C2B5"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BE4BA8" w14:textId="77777777" w:rsidR="00000000" w:rsidRDefault="000F2E75">
            <w:pPr>
              <w:spacing w:after="100"/>
              <w:jc w:val="right"/>
              <w:rPr>
                <w:rFonts w:eastAsia="Times New Roman"/>
              </w:rPr>
            </w:pPr>
            <w:r>
              <w:rPr>
                <w:rFonts w:eastAsia="Times New Roman"/>
                <w:color w:val="000000"/>
                <w:sz w:val="20"/>
                <w:szCs w:val="20"/>
              </w:rPr>
              <w:t>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695BD2"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EF487CA"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0A3E01"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F97C3D" w14:textId="77777777" w:rsidR="00000000" w:rsidRDefault="000F2E75">
            <w:pPr>
              <w:spacing w:after="100"/>
              <w:jc w:val="right"/>
              <w:rPr>
                <w:rFonts w:eastAsia="Times New Roman"/>
              </w:rPr>
            </w:pPr>
            <w:r>
              <w:rPr>
                <w:rFonts w:eastAsia="Times New Roman"/>
                <w:color w:val="000000"/>
                <w:sz w:val="20"/>
                <w:szCs w:val="20"/>
              </w:rPr>
              <w:t>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1FFBC2"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50A4C3F"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1BCFA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F9E714" w14:textId="77777777" w:rsidR="00000000" w:rsidRDefault="000F2E75">
            <w:pPr>
              <w:spacing w:after="100"/>
              <w:jc w:val="right"/>
              <w:rPr>
                <w:rFonts w:eastAsia="Times New Roman"/>
              </w:rPr>
            </w:pPr>
            <w:r>
              <w:rPr>
                <w:rFonts w:eastAsia="Times New Roman"/>
                <w:color w:val="000000"/>
                <w:sz w:val="20"/>
                <w:szCs w:val="20"/>
              </w:rPr>
              <w:t>1,439 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2A09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78EC7"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AD64E7"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04A818" w14:textId="77777777" w:rsidR="00000000" w:rsidRDefault="000F2E75">
            <w:pPr>
              <w:spacing w:after="100"/>
              <w:jc w:val="right"/>
              <w:rPr>
                <w:rFonts w:eastAsia="Times New Roman"/>
              </w:rPr>
            </w:pPr>
            <w:r>
              <w:rPr>
                <w:rFonts w:eastAsia="Times New Roman"/>
                <w:color w:val="000000"/>
                <w:sz w:val="20"/>
                <w:szCs w:val="20"/>
              </w:rPr>
              <w:t>1,036 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B160B5" w14:textId="77777777" w:rsidR="00000000" w:rsidRDefault="000F2E75">
            <w:pPr>
              <w:spacing w:after="100"/>
              <w:jc w:val="right"/>
              <w:rPr>
                <w:rFonts w:eastAsia="Times New Roman"/>
              </w:rPr>
            </w:pPr>
          </w:p>
        </w:tc>
      </w:tr>
      <w:tr w:rsidR="00000000" w14:paraId="41642743" w14:textId="77777777">
        <w:trPr>
          <w:divId w:val="790788440"/>
        </w:trPr>
        <w:tc>
          <w:tcPr>
            <w:tcW w:w="0" w:type="auto"/>
            <w:gridSpan w:val="3"/>
            <w:tcBorders>
              <w:top w:val="single" w:sz="8" w:space="0" w:color="CCEEFF"/>
            </w:tcBorders>
            <w:tcMar>
              <w:top w:w="30" w:type="dxa"/>
              <w:left w:w="20" w:type="dxa"/>
              <w:bottom w:w="30" w:type="dxa"/>
              <w:right w:w="20" w:type="dxa"/>
            </w:tcMar>
            <w:vAlign w:val="center"/>
            <w:hideMark/>
          </w:tcPr>
          <w:p w14:paraId="2175A5E0" w14:textId="77777777" w:rsidR="00000000" w:rsidRDefault="000F2E75">
            <w:pPr>
              <w:spacing w:after="100"/>
              <w:rPr>
                <w:rFonts w:eastAsia="Times New Roman"/>
              </w:rPr>
            </w:pPr>
            <w:r>
              <w:rPr>
                <w:rFonts w:eastAsia="Times New Roman"/>
                <w:color w:val="000000"/>
                <w:sz w:val="20"/>
                <w:szCs w:val="20"/>
              </w:rPr>
              <w:t>Total revenues from related parties</w:t>
            </w:r>
          </w:p>
        </w:tc>
        <w:tc>
          <w:tcPr>
            <w:tcW w:w="0" w:type="auto"/>
            <w:gridSpan w:val="2"/>
            <w:tcBorders>
              <w:top w:val="single" w:sz="8" w:space="0" w:color="000000"/>
            </w:tcBorders>
            <w:tcMar>
              <w:top w:w="30" w:type="dxa"/>
              <w:left w:w="20" w:type="dxa"/>
              <w:bottom w:w="30" w:type="dxa"/>
              <w:right w:w="0" w:type="dxa"/>
            </w:tcMar>
            <w:vAlign w:val="bottom"/>
            <w:hideMark/>
          </w:tcPr>
          <w:p w14:paraId="39694270" w14:textId="77777777" w:rsidR="00000000" w:rsidRDefault="000F2E75">
            <w:pPr>
              <w:spacing w:after="100"/>
              <w:jc w:val="right"/>
              <w:rPr>
                <w:rFonts w:eastAsia="Times New Roman"/>
              </w:rPr>
            </w:pPr>
            <w:r>
              <w:rPr>
                <w:rFonts w:eastAsia="Times New Roman"/>
                <w:color w:val="000000"/>
                <w:sz w:val="20"/>
                <w:szCs w:val="20"/>
              </w:rPr>
              <w:t>872 </w:t>
            </w:r>
          </w:p>
        </w:tc>
        <w:tc>
          <w:tcPr>
            <w:tcW w:w="0" w:type="auto"/>
            <w:tcBorders>
              <w:top w:val="single" w:sz="8" w:space="0" w:color="000000"/>
            </w:tcBorders>
            <w:tcMar>
              <w:top w:w="30" w:type="dxa"/>
              <w:left w:w="0" w:type="dxa"/>
              <w:bottom w:w="30" w:type="dxa"/>
              <w:right w:w="20" w:type="dxa"/>
            </w:tcMar>
            <w:vAlign w:val="bottom"/>
            <w:hideMark/>
          </w:tcPr>
          <w:p w14:paraId="1626A825" w14:textId="77777777" w:rsidR="00000000" w:rsidRDefault="000F2E75">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640D44AB"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6C103AEC" w14:textId="77777777" w:rsidR="00000000" w:rsidRDefault="000F2E75">
            <w:pPr>
              <w:spacing w:after="100"/>
              <w:jc w:val="right"/>
              <w:rPr>
                <w:rFonts w:eastAsia="Times New Roman"/>
              </w:rPr>
            </w:pPr>
            <w:r>
              <w:rPr>
                <w:rFonts w:eastAsia="Times New Roman"/>
                <w:color w:val="000000"/>
                <w:sz w:val="20"/>
                <w:szCs w:val="20"/>
              </w:rPr>
              <w:t>476 </w:t>
            </w:r>
          </w:p>
        </w:tc>
        <w:tc>
          <w:tcPr>
            <w:tcW w:w="0" w:type="auto"/>
            <w:tcBorders>
              <w:top w:val="single" w:sz="8" w:space="0" w:color="000000"/>
            </w:tcBorders>
            <w:tcMar>
              <w:top w:w="30" w:type="dxa"/>
              <w:left w:w="0" w:type="dxa"/>
              <w:bottom w:w="30" w:type="dxa"/>
              <w:right w:w="20" w:type="dxa"/>
            </w:tcMar>
            <w:vAlign w:val="bottom"/>
            <w:hideMark/>
          </w:tcPr>
          <w:p w14:paraId="45B151AA" w14:textId="77777777" w:rsidR="00000000" w:rsidRDefault="000F2E75">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3E96D02F"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ABD645B" w14:textId="77777777" w:rsidR="00000000" w:rsidRDefault="000F2E75">
            <w:pPr>
              <w:spacing w:after="100"/>
              <w:jc w:val="right"/>
              <w:rPr>
                <w:rFonts w:eastAsia="Times New Roman"/>
              </w:rPr>
            </w:pPr>
            <w:r>
              <w:rPr>
                <w:rFonts w:eastAsia="Times New Roman"/>
                <w:color w:val="000000"/>
                <w:sz w:val="20"/>
                <w:szCs w:val="20"/>
              </w:rPr>
              <w:t>1,439 </w:t>
            </w:r>
          </w:p>
        </w:tc>
        <w:tc>
          <w:tcPr>
            <w:tcW w:w="0" w:type="auto"/>
            <w:tcBorders>
              <w:top w:val="single" w:sz="8" w:space="0" w:color="000000"/>
            </w:tcBorders>
            <w:tcMar>
              <w:top w:w="30" w:type="dxa"/>
              <w:left w:w="0" w:type="dxa"/>
              <w:bottom w:w="30" w:type="dxa"/>
              <w:right w:w="20" w:type="dxa"/>
            </w:tcMar>
            <w:vAlign w:val="bottom"/>
            <w:hideMark/>
          </w:tcPr>
          <w:p w14:paraId="0EBFC344"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B2B0C3"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B34175B" w14:textId="77777777" w:rsidR="00000000" w:rsidRDefault="000F2E75">
            <w:pPr>
              <w:spacing w:after="100"/>
              <w:jc w:val="right"/>
              <w:rPr>
                <w:rFonts w:eastAsia="Times New Roman"/>
              </w:rPr>
            </w:pPr>
            <w:r>
              <w:rPr>
                <w:rFonts w:eastAsia="Times New Roman"/>
                <w:color w:val="000000"/>
                <w:sz w:val="20"/>
                <w:szCs w:val="20"/>
              </w:rPr>
              <w:t>1,036 </w:t>
            </w:r>
          </w:p>
        </w:tc>
        <w:tc>
          <w:tcPr>
            <w:tcW w:w="0" w:type="auto"/>
            <w:tcBorders>
              <w:top w:val="single" w:sz="8" w:space="0" w:color="000000"/>
            </w:tcBorders>
            <w:tcMar>
              <w:top w:w="30" w:type="dxa"/>
              <w:left w:w="0" w:type="dxa"/>
              <w:bottom w:w="30" w:type="dxa"/>
              <w:right w:w="20" w:type="dxa"/>
            </w:tcMar>
            <w:vAlign w:val="bottom"/>
            <w:hideMark/>
          </w:tcPr>
          <w:p w14:paraId="1870FB44" w14:textId="77777777" w:rsidR="00000000" w:rsidRDefault="000F2E75">
            <w:pPr>
              <w:spacing w:after="100"/>
              <w:jc w:val="right"/>
              <w:rPr>
                <w:rFonts w:eastAsia="Times New Roman"/>
              </w:rPr>
            </w:pPr>
          </w:p>
        </w:tc>
      </w:tr>
      <w:tr w:rsidR="00000000" w14:paraId="3A757873" w14:textId="77777777">
        <w:trPr>
          <w:divId w:val="790788440"/>
        </w:trPr>
        <w:tc>
          <w:tcPr>
            <w:tcW w:w="0" w:type="auto"/>
            <w:gridSpan w:val="3"/>
            <w:shd w:val="clear" w:color="auto" w:fill="CCEEFF"/>
            <w:tcMar>
              <w:top w:w="30" w:type="dxa"/>
              <w:left w:w="20" w:type="dxa"/>
              <w:bottom w:w="30" w:type="dxa"/>
              <w:right w:w="20" w:type="dxa"/>
            </w:tcMar>
            <w:vAlign w:val="center"/>
            <w:hideMark/>
          </w:tcPr>
          <w:p w14:paraId="3A42FAB9" w14:textId="77777777" w:rsidR="00000000" w:rsidRDefault="000F2E75">
            <w:pPr>
              <w:spacing w:after="100"/>
              <w:rPr>
                <w:rFonts w:eastAsia="Times New Roman"/>
              </w:rPr>
            </w:pPr>
            <w:r>
              <w:rPr>
                <w:rFonts w:eastAsia="Times New Roman"/>
                <w:color w:val="000000"/>
                <w:sz w:val="20"/>
                <w:szCs w:val="20"/>
              </w:rPr>
              <w:t>Cost of services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6996CB1" w14:textId="77777777" w:rsidR="00000000" w:rsidRDefault="000F2E75">
            <w:pPr>
              <w:spacing w:after="100"/>
              <w:jc w:val="right"/>
              <w:rPr>
                <w:rFonts w:eastAsia="Times New Roman"/>
              </w:rPr>
            </w:pPr>
            <w:r>
              <w:rPr>
                <w:rFonts w:eastAsia="Times New Roman"/>
                <w:color w:val="000000"/>
                <w:sz w:val="20"/>
                <w:szCs w:val="20"/>
              </w:rPr>
              <w:t>(49)</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6EB81D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0F026" w14:textId="77777777" w:rsidR="00000000" w:rsidRDefault="000F2E75">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7698984"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6CD712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79F993" w14:textId="77777777" w:rsidR="00000000" w:rsidRDefault="000F2E75">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C68362C" w14:textId="77777777" w:rsidR="00000000" w:rsidRDefault="000F2E75">
            <w:pPr>
              <w:spacing w:after="100"/>
              <w:jc w:val="right"/>
              <w:rPr>
                <w:rFonts w:eastAsia="Times New Roman"/>
              </w:rPr>
            </w:pPr>
            <w:r>
              <w:rPr>
                <w:rFonts w:eastAsia="Times New Roman"/>
                <w:color w:val="000000"/>
                <w:sz w:val="20"/>
                <w:szCs w:val="20"/>
              </w:rPr>
              <w:t>(739)</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4F3118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50059" w14:textId="77777777" w:rsidR="00000000" w:rsidRDefault="000F2E75">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11B4408" w14:textId="77777777" w:rsidR="00000000" w:rsidRDefault="000F2E75">
            <w:pPr>
              <w:spacing w:after="100"/>
              <w:jc w:val="right"/>
              <w:rPr>
                <w:rFonts w:eastAsia="Times New Roman"/>
              </w:rPr>
            </w:pPr>
            <w:r>
              <w:rPr>
                <w:rFonts w:eastAsia="Times New Roman"/>
                <w:color w:val="000000"/>
                <w:sz w:val="20"/>
                <w:szCs w:val="20"/>
              </w:rPr>
              <w:t>(583)</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E0D9763" w14:textId="77777777" w:rsidR="00000000" w:rsidRDefault="000F2E75">
            <w:pPr>
              <w:spacing w:after="100"/>
              <w:jc w:val="right"/>
              <w:rPr>
                <w:rFonts w:eastAsia="Times New Roman"/>
              </w:rPr>
            </w:pPr>
          </w:p>
        </w:tc>
      </w:tr>
      <w:tr w:rsidR="00000000" w14:paraId="7AB48149" w14:textId="77777777">
        <w:trPr>
          <w:divId w:val="790788440"/>
        </w:trPr>
        <w:tc>
          <w:tcPr>
            <w:tcW w:w="0" w:type="auto"/>
            <w:gridSpan w:val="3"/>
            <w:tcMar>
              <w:top w:w="30" w:type="dxa"/>
              <w:left w:w="20" w:type="dxa"/>
              <w:bottom w:w="30" w:type="dxa"/>
              <w:right w:w="20" w:type="dxa"/>
            </w:tcMar>
            <w:vAlign w:val="center"/>
            <w:hideMark/>
          </w:tcPr>
          <w:p w14:paraId="479A9DB2" w14:textId="77777777" w:rsidR="00000000" w:rsidRDefault="000F2E75">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11A08398" w14:textId="77777777" w:rsidR="00000000" w:rsidRDefault="000F2E75">
            <w:pPr>
              <w:spacing w:after="100"/>
              <w:jc w:val="right"/>
              <w:rPr>
                <w:rFonts w:eastAsia="Times New Roman"/>
              </w:rPr>
            </w:pPr>
            <w:r>
              <w:rPr>
                <w:rFonts w:eastAsia="Times New Roman"/>
                <w:color w:val="000000"/>
                <w:sz w:val="20"/>
                <w:szCs w:val="20"/>
              </w:rPr>
              <w:t>(148)</w:t>
            </w:r>
          </w:p>
        </w:tc>
        <w:tc>
          <w:tcPr>
            <w:tcW w:w="0" w:type="auto"/>
            <w:tcMar>
              <w:top w:w="30" w:type="dxa"/>
              <w:left w:w="0" w:type="dxa"/>
              <w:bottom w:w="30" w:type="dxa"/>
              <w:right w:w="20" w:type="dxa"/>
            </w:tcMar>
            <w:vAlign w:val="bottom"/>
            <w:hideMark/>
          </w:tcPr>
          <w:p w14:paraId="55E50E19"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F5AB18B" w14:textId="77777777" w:rsidR="00000000" w:rsidRDefault="000F2E7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55A00E1" w14:textId="77777777" w:rsidR="00000000" w:rsidRDefault="000F2E75">
            <w:pPr>
              <w:spacing w:after="100"/>
              <w:jc w:val="right"/>
              <w:rPr>
                <w:rFonts w:eastAsia="Times New Roman"/>
              </w:rPr>
            </w:pPr>
            <w:r>
              <w:rPr>
                <w:rFonts w:eastAsia="Times New Roman"/>
                <w:color w:val="000000"/>
                <w:sz w:val="20"/>
                <w:szCs w:val="20"/>
              </w:rPr>
              <w:t>(50)</w:t>
            </w:r>
          </w:p>
        </w:tc>
        <w:tc>
          <w:tcPr>
            <w:tcW w:w="0" w:type="auto"/>
            <w:tcMar>
              <w:top w:w="30" w:type="dxa"/>
              <w:left w:w="0" w:type="dxa"/>
              <w:bottom w:w="30" w:type="dxa"/>
              <w:right w:w="20" w:type="dxa"/>
            </w:tcMar>
            <w:vAlign w:val="bottom"/>
            <w:hideMark/>
          </w:tcPr>
          <w:p w14:paraId="48E09A58"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B8DFD4E" w14:textId="77777777" w:rsidR="00000000" w:rsidRDefault="000F2E7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13B8349" w14:textId="77777777" w:rsidR="00000000" w:rsidRDefault="000F2E75">
            <w:pPr>
              <w:spacing w:after="100"/>
              <w:jc w:val="right"/>
              <w:rPr>
                <w:rFonts w:eastAsia="Times New Roman"/>
              </w:rPr>
            </w:pPr>
            <w:r>
              <w:rPr>
                <w:rFonts w:eastAsia="Times New Roman"/>
                <w:color w:val="000000"/>
                <w:sz w:val="20"/>
                <w:szCs w:val="20"/>
              </w:rPr>
              <w:t>(413)</w:t>
            </w:r>
          </w:p>
        </w:tc>
        <w:tc>
          <w:tcPr>
            <w:tcW w:w="0" w:type="auto"/>
            <w:tcMar>
              <w:top w:w="30" w:type="dxa"/>
              <w:left w:w="0" w:type="dxa"/>
              <w:bottom w:w="30" w:type="dxa"/>
              <w:right w:w="20" w:type="dxa"/>
            </w:tcMar>
            <w:vAlign w:val="bottom"/>
            <w:hideMark/>
          </w:tcPr>
          <w:p w14:paraId="23285B5E"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45E270" w14:textId="77777777" w:rsidR="00000000" w:rsidRDefault="000F2E7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A0CD2DB" w14:textId="77777777" w:rsidR="00000000" w:rsidRDefault="000F2E75">
            <w:pPr>
              <w:spacing w:after="100"/>
              <w:jc w:val="right"/>
              <w:rPr>
                <w:rFonts w:eastAsia="Times New Roman"/>
              </w:rPr>
            </w:pPr>
            <w:r>
              <w:rPr>
                <w:rFonts w:eastAsia="Times New Roman"/>
                <w:color w:val="000000"/>
                <w:sz w:val="20"/>
                <w:szCs w:val="20"/>
              </w:rPr>
              <w:t>(100)</w:t>
            </w:r>
          </w:p>
        </w:tc>
        <w:tc>
          <w:tcPr>
            <w:tcW w:w="0" w:type="auto"/>
            <w:tcMar>
              <w:top w:w="30" w:type="dxa"/>
              <w:left w:w="0" w:type="dxa"/>
              <w:bottom w:w="30" w:type="dxa"/>
              <w:right w:w="20" w:type="dxa"/>
            </w:tcMar>
            <w:vAlign w:val="bottom"/>
            <w:hideMark/>
          </w:tcPr>
          <w:p w14:paraId="1901F22E" w14:textId="77777777" w:rsidR="00000000" w:rsidRDefault="000F2E75">
            <w:pPr>
              <w:spacing w:after="100"/>
              <w:jc w:val="right"/>
              <w:rPr>
                <w:rFonts w:eastAsia="Times New Roman"/>
              </w:rPr>
            </w:pPr>
          </w:p>
        </w:tc>
      </w:tr>
      <w:tr w:rsidR="00000000" w14:paraId="48D0CFA8" w14:textId="77777777">
        <w:trPr>
          <w:divId w:val="790788440"/>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79D0BEA8" w14:textId="77777777" w:rsidR="00000000" w:rsidRDefault="000F2E75">
            <w:pPr>
              <w:spacing w:after="100"/>
              <w:rPr>
                <w:rFonts w:eastAsia="Times New Roman"/>
              </w:rPr>
            </w:pPr>
            <w:r>
              <w:rPr>
                <w:rFonts w:eastAsia="Times New Roman"/>
                <w:color w:val="000000"/>
                <w:sz w:val="20"/>
                <w:szCs w:val="20"/>
              </w:rPr>
              <w:t>Total expense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2F3E0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6B43EC" w14:textId="77777777" w:rsidR="00000000" w:rsidRDefault="000F2E75">
            <w:pPr>
              <w:spacing w:after="100"/>
              <w:jc w:val="right"/>
              <w:rPr>
                <w:rFonts w:eastAsia="Times New Roman"/>
              </w:rPr>
            </w:pPr>
            <w:r>
              <w:rPr>
                <w:rFonts w:eastAsia="Times New Roman"/>
                <w:color w:val="000000"/>
                <w:sz w:val="20"/>
                <w:szCs w:val="20"/>
              </w:rPr>
              <w:t>(197)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19831C"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2C7A2DC"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FBFBC0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9CED72" w14:textId="77777777" w:rsidR="00000000" w:rsidRDefault="000F2E75">
            <w:pPr>
              <w:spacing w:after="100"/>
              <w:jc w:val="right"/>
              <w:rPr>
                <w:rFonts w:eastAsia="Times New Roman"/>
              </w:rPr>
            </w:pPr>
            <w:r>
              <w:rPr>
                <w:rFonts w:eastAsia="Times New Roman"/>
                <w:color w:val="000000"/>
                <w:sz w:val="20"/>
                <w:szCs w:val="20"/>
              </w:rPr>
              <w:t>(50)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4E2255"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487CA5C"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6AD6BB"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BC9D52" w14:textId="77777777" w:rsidR="00000000" w:rsidRDefault="000F2E75">
            <w:pPr>
              <w:spacing w:after="100"/>
              <w:jc w:val="right"/>
              <w:rPr>
                <w:rFonts w:eastAsia="Times New Roman"/>
              </w:rPr>
            </w:pPr>
            <w:r>
              <w:rPr>
                <w:rFonts w:eastAsia="Times New Roman"/>
                <w:color w:val="000000"/>
                <w:sz w:val="20"/>
                <w:szCs w:val="20"/>
              </w:rPr>
              <w:t>(1,152)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EC476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B1FFF"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871F4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C6BB22" w14:textId="77777777" w:rsidR="00000000" w:rsidRDefault="000F2E75">
            <w:pPr>
              <w:spacing w:after="100"/>
              <w:jc w:val="right"/>
              <w:rPr>
                <w:rFonts w:eastAsia="Times New Roman"/>
              </w:rPr>
            </w:pPr>
            <w:r>
              <w:rPr>
                <w:rFonts w:eastAsia="Times New Roman"/>
                <w:color w:val="000000"/>
                <w:sz w:val="20"/>
                <w:szCs w:val="20"/>
              </w:rPr>
              <w:t>(683)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05DBDF" w14:textId="77777777" w:rsidR="00000000" w:rsidRDefault="000F2E75">
            <w:pPr>
              <w:spacing w:after="100"/>
              <w:jc w:val="right"/>
              <w:rPr>
                <w:rFonts w:eastAsia="Times New Roman"/>
              </w:rPr>
            </w:pPr>
          </w:p>
        </w:tc>
      </w:tr>
    </w:tbl>
    <w:p w14:paraId="0DBB2B1D" w14:textId="77777777" w:rsidR="00000000" w:rsidRDefault="000F2E75">
      <w:pPr>
        <w:ind w:firstLine="360"/>
        <w:jc w:val="both"/>
        <w:divId w:val="1310936425"/>
        <w:rPr>
          <w:rFonts w:eastAsia="Times New Roman"/>
        </w:rPr>
      </w:pPr>
      <w:r>
        <w:rPr>
          <w:rFonts w:eastAsia="Times New Roman"/>
          <w:color w:val="000000"/>
          <w:sz w:val="20"/>
          <w:szCs w:val="20"/>
        </w:rPr>
        <w:t>The accompanying unaudited condensed consolidated balance sheets include accruals from related parties as of June 30, 2021 and December 31, 2020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6"/>
        <w:gridCol w:w="120"/>
        <w:gridCol w:w="1079"/>
        <w:gridCol w:w="36"/>
        <w:gridCol w:w="36"/>
        <w:gridCol w:w="36"/>
        <w:gridCol w:w="36"/>
        <w:gridCol w:w="121"/>
        <w:gridCol w:w="1046"/>
        <w:gridCol w:w="36"/>
      </w:tblGrid>
      <w:tr w:rsidR="00000000" w14:paraId="7DE363F9" w14:textId="77777777">
        <w:trPr>
          <w:divId w:val="1509757386"/>
        </w:trPr>
        <w:tc>
          <w:tcPr>
            <w:tcW w:w="50" w:type="pct"/>
            <w:vAlign w:val="center"/>
            <w:hideMark/>
          </w:tcPr>
          <w:p w14:paraId="6071AB29" w14:textId="77777777" w:rsidR="00000000" w:rsidRDefault="000F2E75">
            <w:pPr>
              <w:ind w:firstLine="360"/>
              <w:jc w:val="both"/>
              <w:rPr>
                <w:rFonts w:eastAsia="Times New Roman"/>
              </w:rPr>
            </w:pPr>
          </w:p>
        </w:tc>
        <w:tc>
          <w:tcPr>
            <w:tcW w:w="3446" w:type="pct"/>
            <w:vAlign w:val="center"/>
            <w:hideMark/>
          </w:tcPr>
          <w:p w14:paraId="03C02382" w14:textId="77777777" w:rsidR="00000000" w:rsidRDefault="000F2E75">
            <w:pPr>
              <w:spacing w:after="100"/>
              <w:rPr>
                <w:rFonts w:eastAsia="Times New Roman"/>
                <w:sz w:val="20"/>
                <w:szCs w:val="20"/>
              </w:rPr>
            </w:pPr>
          </w:p>
        </w:tc>
        <w:tc>
          <w:tcPr>
            <w:tcW w:w="5" w:type="pct"/>
            <w:vAlign w:val="center"/>
            <w:hideMark/>
          </w:tcPr>
          <w:p w14:paraId="7D1EDD02" w14:textId="77777777" w:rsidR="00000000" w:rsidRDefault="000F2E75">
            <w:pPr>
              <w:spacing w:after="100"/>
              <w:rPr>
                <w:rFonts w:eastAsia="Times New Roman"/>
                <w:sz w:val="20"/>
                <w:szCs w:val="20"/>
              </w:rPr>
            </w:pPr>
          </w:p>
        </w:tc>
        <w:tc>
          <w:tcPr>
            <w:tcW w:w="50" w:type="pct"/>
            <w:vAlign w:val="center"/>
            <w:hideMark/>
          </w:tcPr>
          <w:p w14:paraId="24118B11" w14:textId="77777777" w:rsidR="00000000" w:rsidRDefault="000F2E75">
            <w:pPr>
              <w:spacing w:after="100"/>
              <w:rPr>
                <w:rFonts w:eastAsia="Times New Roman"/>
                <w:sz w:val="20"/>
                <w:szCs w:val="20"/>
              </w:rPr>
            </w:pPr>
          </w:p>
        </w:tc>
        <w:tc>
          <w:tcPr>
            <w:tcW w:w="675" w:type="pct"/>
            <w:vAlign w:val="center"/>
            <w:hideMark/>
          </w:tcPr>
          <w:p w14:paraId="5010D009" w14:textId="77777777" w:rsidR="00000000" w:rsidRDefault="000F2E75">
            <w:pPr>
              <w:spacing w:after="100"/>
              <w:rPr>
                <w:rFonts w:eastAsia="Times New Roman"/>
                <w:sz w:val="20"/>
                <w:szCs w:val="20"/>
              </w:rPr>
            </w:pPr>
          </w:p>
        </w:tc>
        <w:tc>
          <w:tcPr>
            <w:tcW w:w="5" w:type="pct"/>
            <w:vAlign w:val="center"/>
            <w:hideMark/>
          </w:tcPr>
          <w:p w14:paraId="3009C056" w14:textId="77777777" w:rsidR="00000000" w:rsidRDefault="000F2E75">
            <w:pPr>
              <w:spacing w:after="100"/>
              <w:rPr>
                <w:rFonts w:eastAsia="Times New Roman"/>
                <w:sz w:val="20"/>
                <w:szCs w:val="20"/>
              </w:rPr>
            </w:pPr>
          </w:p>
        </w:tc>
        <w:tc>
          <w:tcPr>
            <w:tcW w:w="5" w:type="pct"/>
            <w:vAlign w:val="center"/>
            <w:hideMark/>
          </w:tcPr>
          <w:p w14:paraId="01247FA2" w14:textId="77777777" w:rsidR="00000000" w:rsidRDefault="000F2E75">
            <w:pPr>
              <w:spacing w:after="100"/>
              <w:rPr>
                <w:rFonts w:eastAsia="Times New Roman"/>
                <w:sz w:val="20"/>
                <w:szCs w:val="20"/>
              </w:rPr>
            </w:pPr>
          </w:p>
        </w:tc>
        <w:tc>
          <w:tcPr>
            <w:tcW w:w="26" w:type="pct"/>
            <w:vAlign w:val="center"/>
            <w:hideMark/>
          </w:tcPr>
          <w:p w14:paraId="70411BE7" w14:textId="77777777" w:rsidR="00000000" w:rsidRDefault="000F2E75">
            <w:pPr>
              <w:spacing w:after="100"/>
              <w:rPr>
                <w:rFonts w:eastAsia="Times New Roman"/>
                <w:sz w:val="20"/>
                <w:szCs w:val="20"/>
              </w:rPr>
            </w:pPr>
          </w:p>
        </w:tc>
        <w:tc>
          <w:tcPr>
            <w:tcW w:w="5" w:type="pct"/>
            <w:vAlign w:val="center"/>
            <w:hideMark/>
          </w:tcPr>
          <w:p w14:paraId="0CD853A6" w14:textId="77777777" w:rsidR="00000000" w:rsidRDefault="000F2E75">
            <w:pPr>
              <w:spacing w:after="100"/>
              <w:rPr>
                <w:rFonts w:eastAsia="Times New Roman"/>
                <w:sz w:val="20"/>
                <w:szCs w:val="20"/>
              </w:rPr>
            </w:pPr>
          </w:p>
        </w:tc>
        <w:tc>
          <w:tcPr>
            <w:tcW w:w="50" w:type="pct"/>
            <w:vAlign w:val="center"/>
            <w:hideMark/>
          </w:tcPr>
          <w:p w14:paraId="620DC784" w14:textId="77777777" w:rsidR="00000000" w:rsidRDefault="000F2E75">
            <w:pPr>
              <w:spacing w:after="100"/>
              <w:rPr>
                <w:rFonts w:eastAsia="Times New Roman"/>
                <w:sz w:val="20"/>
                <w:szCs w:val="20"/>
              </w:rPr>
            </w:pPr>
          </w:p>
        </w:tc>
        <w:tc>
          <w:tcPr>
            <w:tcW w:w="676" w:type="pct"/>
            <w:vAlign w:val="center"/>
            <w:hideMark/>
          </w:tcPr>
          <w:p w14:paraId="45AC0658" w14:textId="77777777" w:rsidR="00000000" w:rsidRDefault="000F2E75">
            <w:pPr>
              <w:spacing w:after="100"/>
              <w:rPr>
                <w:rFonts w:eastAsia="Times New Roman"/>
                <w:sz w:val="20"/>
                <w:szCs w:val="20"/>
              </w:rPr>
            </w:pPr>
          </w:p>
        </w:tc>
        <w:tc>
          <w:tcPr>
            <w:tcW w:w="5" w:type="pct"/>
            <w:vAlign w:val="center"/>
            <w:hideMark/>
          </w:tcPr>
          <w:p w14:paraId="737C2D51" w14:textId="77777777" w:rsidR="00000000" w:rsidRDefault="000F2E75">
            <w:pPr>
              <w:spacing w:after="100"/>
              <w:rPr>
                <w:rFonts w:eastAsia="Times New Roman"/>
                <w:sz w:val="20"/>
                <w:szCs w:val="20"/>
              </w:rPr>
            </w:pPr>
          </w:p>
        </w:tc>
      </w:tr>
      <w:tr w:rsidR="00000000" w14:paraId="140C94C8" w14:textId="77777777">
        <w:trPr>
          <w:divId w:val="1509757386"/>
        </w:trPr>
        <w:tc>
          <w:tcPr>
            <w:tcW w:w="0" w:type="auto"/>
            <w:gridSpan w:val="3"/>
            <w:tcMar>
              <w:top w:w="30" w:type="dxa"/>
              <w:left w:w="20" w:type="dxa"/>
              <w:bottom w:w="30" w:type="dxa"/>
              <w:right w:w="20" w:type="dxa"/>
            </w:tcMar>
            <w:vAlign w:val="bottom"/>
            <w:hideMark/>
          </w:tcPr>
          <w:p w14:paraId="177F48DC"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Borders>
              <w:bottom w:val="single" w:sz="8" w:space="0" w:color="000000"/>
            </w:tcBorders>
            <w:tcMar>
              <w:top w:w="30" w:type="dxa"/>
              <w:left w:w="20" w:type="dxa"/>
              <w:bottom w:w="30" w:type="dxa"/>
              <w:right w:w="20" w:type="dxa"/>
            </w:tcMar>
            <w:vAlign w:val="bottom"/>
            <w:hideMark/>
          </w:tcPr>
          <w:p w14:paraId="091AEE13" w14:textId="77777777" w:rsidR="00000000" w:rsidRDefault="000F2E75">
            <w:pPr>
              <w:spacing w:after="100"/>
              <w:jc w:val="center"/>
              <w:rPr>
                <w:rFonts w:eastAsia="Times New Roman"/>
              </w:rPr>
            </w:pPr>
            <w:r>
              <w:rPr>
                <w:rFonts w:eastAsia="Times New Roman"/>
                <w:b/>
                <w:bCs/>
                <w:color w:val="000000"/>
                <w:sz w:val="16"/>
                <w:szCs w:val="16"/>
              </w:rPr>
              <w:t>June 30, 2021</w:t>
            </w:r>
          </w:p>
        </w:tc>
        <w:tc>
          <w:tcPr>
            <w:tcW w:w="0" w:type="auto"/>
            <w:gridSpan w:val="3"/>
            <w:tcBorders>
              <w:bottom w:val="single" w:sz="8" w:space="0" w:color="FFFFFF"/>
            </w:tcBorders>
            <w:tcMar>
              <w:top w:w="0" w:type="dxa"/>
              <w:left w:w="20" w:type="dxa"/>
              <w:bottom w:w="0" w:type="dxa"/>
              <w:right w:w="20" w:type="dxa"/>
            </w:tcMar>
            <w:vAlign w:val="center"/>
            <w:hideMark/>
          </w:tcPr>
          <w:p w14:paraId="692C13AF" w14:textId="77777777" w:rsidR="00000000" w:rsidRDefault="000F2E75">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AFC1709" w14:textId="77777777" w:rsidR="00000000" w:rsidRDefault="000F2E75">
            <w:pPr>
              <w:spacing w:after="100"/>
              <w:jc w:val="center"/>
              <w:rPr>
                <w:rFonts w:eastAsia="Times New Roman"/>
              </w:rPr>
            </w:pPr>
            <w:r>
              <w:rPr>
                <w:rFonts w:eastAsia="Times New Roman"/>
                <w:b/>
                <w:bCs/>
                <w:color w:val="000000"/>
                <w:sz w:val="16"/>
                <w:szCs w:val="16"/>
              </w:rPr>
              <w:t>December 31, 2020</w:t>
            </w:r>
          </w:p>
        </w:tc>
      </w:tr>
      <w:tr w:rsidR="00000000" w14:paraId="03ED579B" w14:textId="77777777">
        <w:trPr>
          <w:divId w:val="1509757386"/>
        </w:trPr>
        <w:tc>
          <w:tcPr>
            <w:tcW w:w="0" w:type="auto"/>
            <w:gridSpan w:val="3"/>
            <w:shd w:val="clear" w:color="auto" w:fill="CCEEFF"/>
            <w:tcMar>
              <w:top w:w="30" w:type="dxa"/>
              <w:left w:w="20" w:type="dxa"/>
              <w:bottom w:w="30" w:type="dxa"/>
              <w:right w:w="20" w:type="dxa"/>
            </w:tcMar>
            <w:vAlign w:val="center"/>
            <w:hideMark/>
          </w:tcPr>
          <w:p w14:paraId="41B46E55" w14:textId="77777777" w:rsidR="00000000" w:rsidRDefault="000F2E75">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F99D21" w14:textId="77777777" w:rsidR="00000000" w:rsidRDefault="000F2E75">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00DC432"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2C7766" w14:textId="77777777" w:rsidR="00000000" w:rsidRDefault="000F2E75">
            <w:pPr>
              <w:spacing w:after="100"/>
              <w:rPr>
                <w:rFonts w:eastAsia="Times New Roman"/>
                <w:sz w:val="20"/>
                <w:szCs w:val="20"/>
              </w:rPr>
            </w:pPr>
          </w:p>
        </w:tc>
      </w:tr>
      <w:tr w:rsidR="00000000" w14:paraId="2C5DC504" w14:textId="77777777">
        <w:trPr>
          <w:divId w:val="1509757386"/>
        </w:trPr>
        <w:tc>
          <w:tcPr>
            <w:tcW w:w="0" w:type="auto"/>
            <w:gridSpan w:val="3"/>
            <w:tcMar>
              <w:top w:w="30" w:type="dxa"/>
              <w:left w:w="20" w:type="dxa"/>
              <w:bottom w:w="30" w:type="dxa"/>
              <w:right w:w="20" w:type="dxa"/>
            </w:tcMar>
            <w:vAlign w:val="center"/>
            <w:hideMark/>
          </w:tcPr>
          <w:p w14:paraId="434676BA" w14:textId="77777777" w:rsidR="00000000" w:rsidRDefault="000F2E75">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14:paraId="014597DD"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5DFA80A" w14:textId="77777777" w:rsidR="00000000" w:rsidRDefault="000F2E75">
            <w:pPr>
              <w:spacing w:after="100"/>
              <w:jc w:val="right"/>
              <w:rPr>
                <w:rFonts w:eastAsia="Times New Roman"/>
              </w:rPr>
            </w:pPr>
            <w:r>
              <w:rPr>
                <w:rFonts w:eastAsia="Times New Roman"/>
                <w:color w:val="000000"/>
                <w:sz w:val="20"/>
                <w:szCs w:val="20"/>
              </w:rPr>
              <w:t>2,300 </w:t>
            </w:r>
          </w:p>
        </w:tc>
        <w:tc>
          <w:tcPr>
            <w:tcW w:w="0" w:type="auto"/>
            <w:tcMar>
              <w:top w:w="30" w:type="dxa"/>
              <w:left w:w="0" w:type="dxa"/>
              <w:bottom w:w="30" w:type="dxa"/>
              <w:right w:w="20" w:type="dxa"/>
            </w:tcMar>
            <w:vAlign w:val="bottom"/>
            <w:hideMark/>
          </w:tcPr>
          <w:p w14:paraId="503E6EA9"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6282556" w14:textId="77777777" w:rsidR="00000000" w:rsidRDefault="000F2E7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D2D02D9" w14:textId="77777777" w:rsidR="00000000" w:rsidRDefault="000F2E7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2D317EC" w14:textId="77777777" w:rsidR="00000000" w:rsidRDefault="000F2E75">
            <w:pPr>
              <w:spacing w:after="100"/>
              <w:jc w:val="right"/>
              <w:rPr>
                <w:rFonts w:eastAsia="Times New Roman"/>
              </w:rPr>
            </w:pPr>
            <w:r>
              <w:rPr>
                <w:rFonts w:eastAsia="Times New Roman"/>
                <w:color w:val="000000"/>
                <w:sz w:val="20"/>
                <w:szCs w:val="20"/>
              </w:rPr>
              <w:t>2,725 </w:t>
            </w:r>
          </w:p>
        </w:tc>
        <w:tc>
          <w:tcPr>
            <w:tcW w:w="0" w:type="auto"/>
            <w:tcMar>
              <w:top w:w="30" w:type="dxa"/>
              <w:left w:w="0" w:type="dxa"/>
              <w:bottom w:w="30" w:type="dxa"/>
              <w:right w:w="20" w:type="dxa"/>
            </w:tcMar>
            <w:vAlign w:val="bottom"/>
            <w:hideMark/>
          </w:tcPr>
          <w:p w14:paraId="07499174" w14:textId="77777777" w:rsidR="00000000" w:rsidRDefault="000F2E75">
            <w:pPr>
              <w:spacing w:after="100"/>
              <w:jc w:val="right"/>
              <w:rPr>
                <w:rFonts w:eastAsia="Times New Roman"/>
              </w:rPr>
            </w:pPr>
          </w:p>
        </w:tc>
      </w:tr>
      <w:tr w:rsidR="00000000" w14:paraId="0037BB1E" w14:textId="77777777">
        <w:trPr>
          <w:divId w:val="1509757386"/>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245BF4EF" w14:textId="77777777" w:rsidR="00000000" w:rsidRDefault="000F2E75">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D03D6D"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D17F2D" w14:textId="77777777" w:rsidR="00000000" w:rsidRDefault="000F2E75">
            <w:pPr>
              <w:spacing w:after="100"/>
              <w:jc w:val="right"/>
              <w:rPr>
                <w:rFonts w:eastAsia="Times New Roman"/>
              </w:rPr>
            </w:pPr>
            <w:r>
              <w:rPr>
                <w:rFonts w:eastAsia="Times New Roman"/>
                <w:color w:val="000000"/>
                <w:sz w:val="20"/>
                <w:szCs w:val="20"/>
              </w:rPr>
              <w:t>2,300 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08AF7F"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D418649"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C96E9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A583E7" w14:textId="77777777" w:rsidR="00000000" w:rsidRDefault="000F2E75">
            <w:pPr>
              <w:spacing w:after="100"/>
              <w:jc w:val="right"/>
              <w:rPr>
                <w:rFonts w:eastAsia="Times New Roman"/>
              </w:rPr>
            </w:pPr>
            <w:r>
              <w:rPr>
                <w:rFonts w:eastAsia="Times New Roman"/>
                <w:color w:val="000000"/>
                <w:sz w:val="20"/>
                <w:szCs w:val="20"/>
              </w:rPr>
              <w:t>2,725 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C23352" w14:textId="77777777" w:rsidR="00000000" w:rsidRDefault="000F2E75">
            <w:pPr>
              <w:spacing w:after="100"/>
              <w:jc w:val="right"/>
              <w:rPr>
                <w:rFonts w:eastAsia="Times New Roman"/>
              </w:rPr>
            </w:pPr>
          </w:p>
        </w:tc>
      </w:tr>
    </w:tbl>
    <w:p w14:paraId="751217B5" w14:textId="77777777" w:rsidR="00000000" w:rsidRDefault="000F2E75">
      <w:pPr>
        <w:ind w:firstLine="360"/>
        <w:jc w:val="both"/>
        <w:divId w:val="2135101033"/>
        <w:rPr>
          <w:rFonts w:eastAsia="Times New Roman"/>
        </w:rPr>
      </w:pPr>
      <w:r>
        <w:rPr>
          <w:rFonts w:eastAsia="Times New Roman"/>
          <w:color w:val="000000"/>
          <w:sz w:val="20"/>
          <w:szCs w:val="20"/>
        </w:rPr>
        <w:t>In 2021 a</w:t>
      </w:r>
      <w:r>
        <w:rPr>
          <w:rFonts w:eastAsia="Times New Roman"/>
          <w:color w:val="000000"/>
          <w:sz w:val="20"/>
          <w:szCs w:val="20"/>
        </w:rPr>
        <w:t>nd 2020, the related party transactions included the following:</w:t>
      </w:r>
    </w:p>
    <w:p w14:paraId="5224623B" w14:textId="77777777" w:rsidR="00000000" w:rsidRDefault="000F2E75">
      <w:pPr>
        <w:ind w:hanging="360"/>
        <w:divId w:val="1509326296"/>
        <w:rPr>
          <w:rFonts w:eastAsia="Times New Roman"/>
        </w:rPr>
      </w:pPr>
      <w:r>
        <w:rPr>
          <w:rFonts w:eastAsia="Times New Roman"/>
          <w:color w:val="000000"/>
          <w:sz w:val="20"/>
          <w:szCs w:val="20"/>
        </w:rPr>
        <w:t>•The Company purchased PPO network services from a company controlled by Hellman &amp; Friedman LLC, an affiliate of H&amp;F, to supplement our provider network. We also recognize revenues from that s</w:t>
      </w:r>
      <w:r>
        <w:rPr>
          <w:rFonts w:eastAsia="Times New Roman"/>
          <w:color w:val="000000"/>
          <w:sz w:val="20"/>
          <w:szCs w:val="20"/>
        </w:rPr>
        <w:t>ame company for the use of our provider network and other claims processing services.</w:t>
      </w:r>
    </w:p>
    <w:p w14:paraId="58D953D0" w14:textId="77777777" w:rsidR="00000000" w:rsidRDefault="000F2E75">
      <w:pPr>
        <w:ind w:firstLine="360"/>
        <w:jc w:val="center"/>
        <w:divId w:val="1643265167"/>
        <w:rPr>
          <w:rFonts w:eastAsia="Times New Roman"/>
        </w:rPr>
      </w:pPr>
      <w:r>
        <w:rPr>
          <w:rFonts w:eastAsia="Times New Roman"/>
          <w:color w:val="000000"/>
          <w:sz w:val="20"/>
          <w:szCs w:val="20"/>
        </w:rPr>
        <w:t>19</w:t>
      </w:r>
    </w:p>
    <w:p w14:paraId="24713F5C" w14:textId="77777777" w:rsidR="00000000" w:rsidRDefault="000F2E75">
      <w:pPr>
        <w:rPr>
          <w:rFonts w:eastAsia="Times New Roman"/>
        </w:rPr>
      </w:pPr>
      <w:r>
        <w:rPr>
          <w:rFonts w:eastAsia="Times New Roman"/>
        </w:rPr>
        <w:pict w14:anchorId="6C4C55DA">
          <v:rect id="_x0000_i1044" style="width:0;height:1.5pt" o:hralign="center" o:hrstd="t" o:hr="t" fillcolor="#a0a0a0" stroked="f"/>
        </w:pict>
      </w:r>
    </w:p>
    <w:p w14:paraId="27987C5F" w14:textId="77777777" w:rsidR="00000000" w:rsidRDefault="000F2E75">
      <w:pPr>
        <w:ind w:firstLine="360"/>
        <w:divId w:val="1331523387"/>
        <w:rPr>
          <w:rFonts w:eastAsia="Times New Roman"/>
        </w:rPr>
      </w:pPr>
      <w:hyperlink w:anchor="ibf4a326416314581b1158b22b9fa3179_10" w:history="1">
        <w:r>
          <w:rPr>
            <w:rStyle w:val="a3"/>
            <w:rFonts w:eastAsia="Times New Roman"/>
            <w:sz w:val="20"/>
            <w:szCs w:val="20"/>
          </w:rPr>
          <w:t>Table of Contents</w:t>
        </w:r>
      </w:hyperlink>
    </w:p>
    <w:p w14:paraId="1FE81B16" w14:textId="77777777" w:rsidR="00000000" w:rsidRDefault="000F2E75">
      <w:pPr>
        <w:ind w:firstLine="360"/>
        <w:jc w:val="center"/>
        <w:divId w:val="1405565708"/>
        <w:rPr>
          <w:rFonts w:eastAsia="Times New Roman"/>
        </w:rPr>
      </w:pPr>
      <w:r>
        <w:rPr>
          <w:rFonts w:eastAsia="Times New Roman"/>
          <w:b/>
          <w:bCs/>
          <w:color w:val="000000"/>
          <w:sz w:val="20"/>
          <w:szCs w:val="20"/>
        </w:rPr>
        <w:t>MULTIPLAN CORPORATION</w:t>
      </w:r>
    </w:p>
    <w:p w14:paraId="2663D4EA" w14:textId="77777777" w:rsidR="00000000" w:rsidRDefault="000F2E75">
      <w:pPr>
        <w:ind w:firstLine="360"/>
        <w:jc w:val="center"/>
        <w:divId w:val="1405565708"/>
        <w:rPr>
          <w:rFonts w:eastAsia="Times New Roman"/>
        </w:rPr>
      </w:pPr>
      <w:r>
        <w:rPr>
          <w:rFonts w:eastAsia="Times New Roman"/>
          <w:b/>
          <w:bCs/>
          <w:color w:val="000000"/>
          <w:sz w:val="20"/>
          <w:szCs w:val="20"/>
        </w:rPr>
        <w:t>Notes to Unaudited Condensed Consolidated Financial Statements</w:t>
      </w:r>
    </w:p>
    <w:p w14:paraId="5EEBD824" w14:textId="77777777" w:rsidR="00000000" w:rsidRDefault="000F2E75">
      <w:pPr>
        <w:ind w:hanging="360"/>
        <w:jc w:val="both"/>
        <w:divId w:val="1661881596"/>
        <w:rPr>
          <w:rFonts w:eastAsia="Times New Roman"/>
        </w:rPr>
      </w:pPr>
      <w:r>
        <w:rPr>
          <w:rFonts w:eastAsia="Times New Roman"/>
          <w:color w:val="000000"/>
          <w:sz w:val="20"/>
          <w:szCs w:val="20"/>
        </w:rPr>
        <w:t>•The Company has obtained insurance brokered through a company controlled by Hellman &amp; Friedman LLC.</w:t>
      </w:r>
    </w:p>
    <w:p w14:paraId="18CFD3B1" w14:textId="77777777" w:rsidR="00000000" w:rsidRDefault="000F2E75">
      <w:pPr>
        <w:ind w:hanging="360"/>
        <w:jc w:val="both"/>
        <w:divId w:val="1843275315"/>
        <w:rPr>
          <w:rFonts w:eastAsia="Times New Roman"/>
        </w:rPr>
      </w:pPr>
      <w:r>
        <w:rPr>
          <w:rFonts w:eastAsia="Times New Roman"/>
          <w:color w:val="000000"/>
          <w:sz w:val="20"/>
          <w:szCs w:val="20"/>
        </w:rPr>
        <w:t>•The Company reimburses Hellman &amp; Friedman LLC for reasonable out of pocket expenses that in</w:t>
      </w:r>
      <w:r>
        <w:rPr>
          <w:rFonts w:eastAsia="Times New Roman"/>
          <w:color w:val="000000"/>
          <w:sz w:val="20"/>
          <w:szCs w:val="20"/>
        </w:rPr>
        <w:t>clude travel, lodging, meals, and any similar expenses.</w:t>
      </w:r>
    </w:p>
    <w:p w14:paraId="77F8F561" w14:textId="77777777" w:rsidR="00000000" w:rsidRDefault="000F2E75">
      <w:pPr>
        <w:ind w:hanging="360"/>
        <w:jc w:val="both"/>
        <w:divId w:val="201751429"/>
        <w:rPr>
          <w:rFonts w:eastAsia="Times New Roman"/>
        </w:rPr>
      </w:pPr>
      <w:r>
        <w:rPr>
          <w:rFonts w:eastAsia="Times New Roman"/>
          <w:color w:val="000000"/>
          <w:sz w:val="20"/>
          <w:szCs w:val="20"/>
        </w:rPr>
        <w:t xml:space="preserve">•Companies controlled or managed by members of the Board have participated in the PIPE Investment, including the Senior Convertible PIK Notes. </w:t>
      </w:r>
    </w:p>
    <w:p w14:paraId="24EA8067" w14:textId="77777777" w:rsidR="00000000" w:rsidRDefault="000F2E75">
      <w:pPr>
        <w:ind w:hanging="360"/>
        <w:jc w:val="both"/>
        <w:divId w:val="1071997857"/>
        <w:rPr>
          <w:rFonts w:eastAsia="Times New Roman"/>
        </w:rPr>
      </w:pPr>
      <w:r>
        <w:rPr>
          <w:rFonts w:eastAsia="Times New Roman"/>
          <w:color w:val="000000"/>
          <w:sz w:val="20"/>
          <w:szCs w:val="20"/>
        </w:rPr>
        <w:t>•The Company purchased advisory services in connection w</w:t>
      </w:r>
      <w:r>
        <w:rPr>
          <w:rFonts w:eastAsia="Times New Roman"/>
          <w:color w:val="000000"/>
          <w:sz w:val="20"/>
          <w:szCs w:val="20"/>
        </w:rPr>
        <w:t xml:space="preserve">ith the Transactions from companies controlled or managed by members of the Board. </w:t>
      </w:r>
    </w:p>
    <w:p w14:paraId="534CB420" w14:textId="77777777" w:rsidR="00000000" w:rsidRDefault="000F2E75">
      <w:pPr>
        <w:ind w:firstLine="360"/>
        <w:jc w:val="center"/>
        <w:divId w:val="1139345240"/>
        <w:rPr>
          <w:rFonts w:eastAsia="Times New Roman"/>
        </w:rPr>
      </w:pPr>
      <w:r>
        <w:rPr>
          <w:rFonts w:eastAsia="Times New Roman"/>
          <w:color w:val="000000"/>
          <w:sz w:val="20"/>
          <w:szCs w:val="20"/>
        </w:rPr>
        <w:t>20</w:t>
      </w:r>
    </w:p>
    <w:p w14:paraId="40A71F1E" w14:textId="77777777" w:rsidR="00000000" w:rsidRDefault="000F2E75">
      <w:pPr>
        <w:rPr>
          <w:rFonts w:eastAsia="Times New Roman"/>
        </w:rPr>
      </w:pPr>
      <w:r>
        <w:rPr>
          <w:rFonts w:eastAsia="Times New Roman"/>
        </w:rPr>
        <w:pict w14:anchorId="47868907">
          <v:rect id="_x0000_i1045" style="width:0;height:1.5pt" o:hralign="center" o:hrstd="t" o:hr="t" fillcolor="#a0a0a0" stroked="f"/>
        </w:pict>
      </w:r>
    </w:p>
    <w:p w14:paraId="6661A686" w14:textId="77777777" w:rsidR="00000000" w:rsidRDefault="000F2E75">
      <w:pPr>
        <w:ind w:firstLine="360"/>
        <w:jc w:val="both"/>
        <w:divId w:val="724521942"/>
        <w:rPr>
          <w:rFonts w:eastAsia="Times New Roman"/>
        </w:rPr>
      </w:pPr>
    </w:p>
    <w:p w14:paraId="4B3E60B5" w14:textId="77777777" w:rsidR="00000000" w:rsidRDefault="000F2E75">
      <w:pPr>
        <w:ind w:firstLine="360"/>
        <w:jc w:val="both"/>
        <w:divId w:val="431702773"/>
        <w:rPr>
          <w:rFonts w:eastAsia="Times New Roman"/>
        </w:rPr>
      </w:pPr>
      <w:r>
        <w:rPr>
          <w:rFonts w:eastAsia="Times New Roman"/>
          <w:b/>
          <w:bCs/>
          <w:color w:val="000000"/>
          <w:sz w:val="20"/>
          <w:szCs w:val="20"/>
        </w:rPr>
        <w:t>Item 2. MANAGEMENT'S DISCUSSION AND ANALYSIS OF FINANCIAL CONDITION AND RESULTS OF OPERATIONS</w:t>
      </w:r>
    </w:p>
    <w:p w14:paraId="3310ED86" w14:textId="77777777" w:rsidR="00000000" w:rsidRDefault="000F2E75">
      <w:pPr>
        <w:ind w:firstLine="360"/>
        <w:jc w:val="both"/>
        <w:divId w:val="1305503257"/>
        <w:rPr>
          <w:rFonts w:eastAsia="Times New Roman"/>
        </w:rPr>
      </w:pPr>
      <w:r>
        <w:rPr>
          <w:rFonts w:eastAsia="Times New Roman"/>
          <w:i/>
          <w:iCs/>
          <w:color w:val="000000"/>
          <w:sz w:val="20"/>
          <w:szCs w:val="20"/>
        </w:rPr>
        <w:t>The following discussion and analysi</w:t>
      </w:r>
      <w:r>
        <w:rPr>
          <w:rFonts w:eastAsia="Times New Roman"/>
          <w:i/>
          <w:iCs/>
          <w:color w:val="000000"/>
          <w:sz w:val="20"/>
          <w:szCs w:val="20"/>
        </w:rPr>
        <w:t>s of the Company’s financial condition and results should be read in conjunction with the unaudited condensed consolidated financial statements and accompanying notes thereto contained elsewhere in this Quarterly Report and together with the information in</w:t>
      </w:r>
      <w:r>
        <w:rPr>
          <w:rFonts w:eastAsia="Times New Roman"/>
          <w:i/>
          <w:iCs/>
          <w:color w:val="000000"/>
          <w:sz w:val="20"/>
          <w:szCs w:val="20"/>
        </w:rPr>
        <w:t>cluded in the Company’s 2020 Annual Report. Certain information contained in the discussion and analysis set forth below includes forward-looking statements that involve risks and uncertainties; the results described below are not necessarily indicative of</w:t>
      </w:r>
      <w:r>
        <w:rPr>
          <w:rFonts w:eastAsia="Times New Roman"/>
          <w:i/>
          <w:iCs/>
          <w:color w:val="000000"/>
          <w:sz w:val="20"/>
          <w:szCs w:val="20"/>
        </w:rPr>
        <w:t xml:space="preserve"> the results to be expected in any future periods. </w:t>
      </w:r>
    </w:p>
    <w:p w14:paraId="2B750B7E" w14:textId="77777777" w:rsidR="00000000" w:rsidRDefault="000F2E75">
      <w:pPr>
        <w:ind w:firstLine="360"/>
        <w:jc w:val="both"/>
        <w:divId w:val="1945503082"/>
        <w:rPr>
          <w:rFonts w:eastAsia="Times New Roman"/>
        </w:rPr>
      </w:pPr>
      <w:r>
        <w:rPr>
          <w:rFonts w:eastAsia="Times New Roman"/>
          <w:b/>
          <w:bCs/>
          <w:color w:val="000000"/>
          <w:sz w:val="20"/>
          <w:szCs w:val="20"/>
        </w:rPr>
        <w:t>Cautionary Note Regarding Forward-looking Statement</w:t>
      </w:r>
      <w:r>
        <w:rPr>
          <w:rFonts w:eastAsia="Times New Roman"/>
          <w:i/>
          <w:iCs/>
          <w:color w:val="000000"/>
          <w:sz w:val="20"/>
          <w:szCs w:val="20"/>
        </w:rPr>
        <w:t>s</w:t>
      </w:r>
    </w:p>
    <w:p w14:paraId="4446A422" w14:textId="77777777" w:rsidR="00000000" w:rsidRDefault="000F2E75">
      <w:pPr>
        <w:ind w:firstLine="360"/>
        <w:jc w:val="both"/>
        <w:divId w:val="1333920076"/>
        <w:rPr>
          <w:rFonts w:eastAsia="Times New Roman"/>
        </w:rPr>
      </w:pPr>
      <w:r>
        <w:rPr>
          <w:rFonts w:eastAsia="Times New Roman"/>
          <w:color w:val="000000"/>
          <w:sz w:val="20"/>
          <w:szCs w:val="20"/>
        </w:rPr>
        <w:t>All statements other than statements of historical fact included in this Quarterly Report including, without limitation, statements under this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regarding the Company’s f</w:t>
      </w:r>
      <w:r>
        <w:rPr>
          <w:rFonts w:eastAsia="Times New Roman"/>
          <w:color w:val="000000"/>
          <w:sz w:val="20"/>
          <w:szCs w:val="20"/>
        </w:rPr>
        <w:t>inancial position, business strategy and the plans and objectives of management for future operations, are forward-looking statements within the meaning of Section 27A of the Securities Act of 1933 or Section 21E of the Securities Exchange Act of 1934, eac</w:t>
      </w:r>
      <w:r>
        <w:rPr>
          <w:rFonts w:eastAsia="Times New Roman"/>
          <w:color w:val="000000"/>
          <w:sz w:val="20"/>
          <w:szCs w:val="20"/>
        </w:rPr>
        <w:t>h as amended, including, in particular, statements about our plans, strategies and prospects as well as estimates of industry growth for the next quarter and beyond. When used in this Quarterly Report, words such as “anticipate,” “believe,” “estimate,” “ex</w:t>
      </w:r>
      <w:r>
        <w:rPr>
          <w:rFonts w:eastAsia="Times New Roman"/>
          <w:color w:val="000000"/>
          <w:sz w:val="20"/>
          <w:szCs w:val="20"/>
        </w:rPr>
        <w:t>pect,” “intend” and similar expressions, as they relate to us or the Company’s management, identify forward-looking statements. Such forward-looking statements are based on the beliefs of management, as well as assumptions made by, and information currentl</w:t>
      </w:r>
      <w:r>
        <w:rPr>
          <w:rFonts w:eastAsia="Times New Roman"/>
          <w:color w:val="000000"/>
          <w:sz w:val="20"/>
          <w:szCs w:val="20"/>
        </w:rPr>
        <w:t>y available to, the Company’s management. Actual results could differ materially from those contemplated by the forward-looking statements as a result of a variety of risks and uncertainties, including those discussed under “</w:t>
      </w:r>
      <w:r>
        <w:rPr>
          <w:rFonts w:eastAsia="Times New Roman"/>
          <w:i/>
          <w:iCs/>
          <w:color w:val="000000"/>
          <w:sz w:val="20"/>
          <w:szCs w:val="20"/>
        </w:rPr>
        <w:t>Risk Factors</w:t>
      </w:r>
      <w:r>
        <w:rPr>
          <w:rFonts w:eastAsia="Times New Roman"/>
          <w:color w:val="000000"/>
          <w:sz w:val="20"/>
          <w:szCs w:val="20"/>
        </w:rPr>
        <w:t xml:space="preserve">” in Part II, Item </w:t>
      </w:r>
      <w:r>
        <w:rPr>
          <w:rFonts w:eastAsia="Times New Roman"/>
          <w:color w:val="000000"/>
          <w:sz w:val="20"/>
          <w:szCs w:val="20"/>
        </w:rPr>
        <w:t>1A of this Quarterly Report or as described in our 2020 Annual Report. We undertake no obligation to update or revise any forward-looking statement.</w:t>
      </w:r>
    </w:p>
    <w:p w14:paraId="65139181" w14:textId="77777777" w:rsidR="00000000" w:rsidRDefault="000F2E75">
      <w:pPr>
        <w:ind w:firstLine="360"/>
        <w:jc w:val="both"/>
        <w:divId w:val="1007288337"/>
        <w:rPr>
          <w:rFonts w:eastAsia="Times New Roman"/>
        </w:rPr>
      </w:pPr>
      <w:r>
        <w:rPr>
          <w:rFonts w:eastAsia="Times New Roman"/>
          <w:b/>
          <w:bCs/>
          <w:color w:val="000000"/>
          <w:sz w:val="20"/>
          <w:szCs w:val="20"/>
        </w:rPr>
        <w:t>Company Overview</w:t>
      </w:r>
    </w:p>
    <w:p w14:paraId="3AC1E3F2" w14:textId="77777777" w:rsidR="00000000" w:rsidRDefault="000F2E75">
      <w:pPr>
        <w:ind w:firstLine="360"/>
        <w:jc w:val="both"/>
        <w:divId w:val="434788508"/>
        <w:rPr>
          <w:rFonts w:eastAsia="Times New Roman"/>
        </w:rPr>
      </w:pPr>
      <w:r>
        <w:rPr>
          <w:rFonts w:eastAsia="Times New Roman"/>
          <w:color w:val="000000"/>
          <w:sz w:val="20"/>
          <w:szCs w:val="20"/>
        </w:rPr>
        <w:t>MultiPlan is a leading value-added provider of data analytics and technology-enabled end-t</w:t>
      </w:r>
      <w:r>
        <w:rPr>
          <w:rFonts w:eastAsia="Times New Roman"/>
          <w:color w:val="000000"/>
          <w:sz w:val="20"/>
          <w:szCs w:val="20"/>
        </w:rPr>
        <w:t>o-end cost management, payment and revenue integrity solutions to the U.S. healthcare industry. We are also one of the largest independent PPOs in the U.S., with contracted providers in all 50 states and the District of Columbia. We are committed to helpin</w:t>
      </w:r>
      <w:r>
        <w:rPr>
          <w:rFonts w:eastAsia="Times New Roman"/>
          <w:color w:val="000000"/>
          <w:sz w:val="20"/>
          <w:szCs w:val="20"/>
        </w:rPr>
        <w:t>g healthcare payors manage the cost of care, improve their competitiveness and inspire positive change. Leveraging sophisticated technology, data analytics and a team-rich industry experience, MultiPlan interprets clients' needs and customizes innovative s</w:t>
      </w:r>
      <w:r>
        <w:rPr>
          <w:rFonts w:eastAsia="Times New Roman"/>
          <w:color w:val="000000"/>
          <w:sz w:val="20"/>
          <w:szCs w:val="20"/>
        </w:rPr>
        <w:t>olutions through the following offerings:</w:t>
      </w:r>
    </w:p>
    <w:p w14:paraId="3B528BD6" w14:textId="77777777" w:rsidR="00000000" w:rsidRDefault="000F2E75">
      <w:pPr>
        <w:ind w:hanging="360"/>
        <w:jc w:val="both"/>
        <w:divId w:val="193230814"/>
        <w:rPr>
          <w:rFonts w:eastAsia="Times New Roman"/>
        </w:rPr>
      </w:pPr>
      <w:r>
        <w:rPr>
          <w:rFonts w:eastAsia="Times New Roman"/>
          <w:color w:val="000000"/>
          <w:sz w:val="20"/>
          <w:szCs w:val="20"/>
        </w:rPr>
        <w:t>•Analytics-Based Services: data-driven algorithms which detect claims over-charges and recommend or negotiate fair reimbursement;</w:t>
      </w:r>
    </w:p>
    <w:p w14:paraId="68CB712C" w14:textId="77777777" w:rsidR="00000000" w:rsidRDefault="000F2E75">
      <w:pPr>
        <w:ind w:hanging="360"/>
        <w:jc w:val="both"/>
        <w:divId w:val="567231606"/>
        <w:rPr>
          <w:rFonts w:eastAsia="Times New Roman"/>
        </w:rPr>
      </w:pPr>
      <w:r>
        <w:rPr>
          <w:rFonts w:eastAsia="Times New Roman"/>
          <w:color w:val="000000"/>
          <w:sz w:val="20"/>
          <w:szCs w:val="20"/>
        </w:rPr>
        <w:t>•Network-Based Services: contracted discounts with healthcare providers, including o</w:t>
      </w:r>
      <w:r>
        <w:rPr>
          <w:rFonts w:eastAsia="Times New Roman"/>
          <w:color w:val="000000"/>
          <w:sz w:val="20"/>
          <w:szCs w:val="20"/>
        </w:rPr>
        <w:t>ne of the largest independent preferred provider organizations in the United States, and outsourced network development and/or management services; and</w:t>
      </w:r>
    </w:p>
    <w:p w14:paraId="5FC19C6B" w14:textId="77777777" w:rsidR="00000000" w:rsidRDefault="000F2E75">
      <w:pPr>
        <w:ind w:hanging="360"/>
        <w:jc w:val="both"/>
        <w:divId w:val="1975789785"/>
        <w:rPr>
          <w:rFonts w:eastAsia="Times New Roman"/>
        </w:rPr>
      </w:pPr>
      <w:r>
        <w:rPr>
          <w:rFonts w:eastAsia="Times New Roman"/>
          <w:color w:val="000000"/>
          <w:sz w:val="20"/>
          <w:szCs w:val="20"/>
        </w:rPr>
        <w:t>•Payment and Revenue Integrity Services: data, technology, and clinical expertise deployed to identify a</w:t>
      </w:r>
      <w:r>
        <w:rPr>
          <w:rFonts w:eastAsia="Times New Roman"/>
          <w:color w:val="000000"/>
          <w:sz w:val="20"/>
          <w:szCs w:val="20"/>
        </w:rPr>
        <w:t>nd remove improper and unnecessary charges before or after claims are paid, or to identify and help restore and preserve underpaid premium dollars.</w:t>
      </w:r>
    </w:p>
    <w:p w14:paraId="219AA33E" w14:textId="77777777" w:rsidR="00000000" w:rsidRDefault="000F2E75">
      <w:pPr>
        <w:ind w:firstLine="360"/>
        <w:jc w:val="both"/>
        <w:divId w:val="726226535"/>
        <w:rPr>
          <w:rFonts w:eastAsia="Times New Roman"/>
        </w:rPr>
      </w:pPr>
      <w:r>
        <w:rPr>
          <w:rFonts w:eastAsia="Times New Roman"/>
          <w:color w:val="000000"/>
          <w:sz w:val="20"/>
          <w:szCs w:val="20"/>
        </w:rPr>
        <w:t>Our customers almost entirely are payors. We offer these payors a single electronic gateway to a comprehensi</w:t>
      </w:r>
      <w:r>
        <w:rPr>
          <w:rFonts w:eastAsia="Times New Roman"/>
          <w:color w:val="000000"/>
          <w:sz w:val="20"/>
          <w:szCs w:val="20"/>
        </w:rPr>
        <w:t xml:space="preserve">ve set of services in each of the three categories (Analytics-Based </w:t>
      </w:r>
      <w:r>
        <w:rPr>
          <w:rFonts w:eastAsia="Times New Roman"/>
          <w:color w:val="000000"/>
          <w:sz w:val="20"/>
          <w:szCs w:val="20"/>
          <w:shd w:val="clear" w:color="auto" w:fill="FFFFFF"/>
        </w:rPr>
        <w:t>Services, Network-Based Services, and Payment and Revenue Integrity Services), which are used in combination or individually to reduce the medical cost burden on healthcare payors and pati</w:t>
      </w:r>
      <w:r>
        <w:rPr>
          <w:rFonts w:eastAsia="Times New Roman"/>
          <w:color w:val="000000"/>
          <w:sz w:val="20"/>
          <w:szCs w:val="20"/>
          <w:shd w:val="clear" w:color="auto" w:fill="FFFFFF"/>
        </w:rPr>
        <w:t xml:space="preserve">ents while fostering efficient payments to the providers. These offerings have enabled us to maintain long-term relationships with a number of our customers, including relationships of over 25 years with some of the nation’s largest commercial payors. For </w:t>
      </w:r>
      <w:r>
        <w:rPr>
          <w:rFonts w:eastAsia="Times New Roman"/>
          <w:color w:val="000000"/>
          <w:sz w:val="20"/>
          <w:szCs w:val="20"/>
          <w:shd w:val="clear" w:color="auto" w:fill="FFFFFF"/>
        </w:rPr>
        <w:t>the six months ended June 30, 2021 and year ended December 31, 2020 our expansive network included access to over 1.2 million healthcare providers. Our comprehensive service</w:t>
      </w:r>
      <w:r>
        <w:rPr>
          <w:rFonts w:eastAsia="Times New Roman"/>
          <w:color w:val="000000"/>
          <w:sz w:val="20"/>
          <w:szCs w:val="20"/>
        </w:rPr>
        <w:t>s identified approximately $9.9 billion and $18.8 billion in poten</w:t>
      </w:r>
      <w:r>
        <w:rPr>
          <w:rFonts w:eastAsia="Times New Roman"/>
          <w:color w:val="000000"/>
          <w:sz w:val="20"/>
          <w:szCs w:val="20"/>
          <w:shd w:val="clear" w:color="auto" w:fill="FFFFFF"/>
        </w:rPr>
        <w:t>tial medical cost</w:t>
      </w:r>
      <w:r>
        <w:rPr>
          <w:rFonts w:eastAsia="Times New Roman"/>
          <w:color w:val="000000"/>
          <w:sz w:val="20"/>
          <w:szCs w:val="20"/>
          <w:shd w:val="clear" w:color="auto" w:fill="FFFFFF"/>
        </w:rPr>
        <w:t xml:space="preserve"> savings in the six months ended June 30, 2021 and year ended December 31, 2020, respectively.</w:t>
      </w:r>
    </w:p>
    <w:p w14:paraId="44754A5B" w14:textId="77777777" w:rsidR="00000000" w:rsidRDefault="000F2E75">
      <w:pPr>
        <w:ind w:firstLine="360"/>
        <w:jc w:val="both"/>
        <w:divId w:val="1408114555"/>
        <w:rPr>
          <w:rFonts w:eastAsia="Times New Roman"/>
        </w:rPr>
      </w:pPr>
      <w:r>
        <w:rPr>
          <w:rFonts w:eastAsia="Times New Roman"/>
          <w:b/>
          <w:bCs/>
          <w:color w:val="000000"/>
          <w:sz w:val="20"/>
          <w:szCs w:val="20"/>
        </w:rPr>
        <w:t>Uncertainty Relating to the COVID-19 Pandemic</w:t>
      </w:r>
    </w:p>
    <w:p w14:paraId="62B24DD0" w14:textId="77777777" w:rsidR="00000000" w:rsidRDefault="000F2E75">
      <w:pPr>
        <w:ind w:firstLine="360"/>
        <w:jc w:val="both"/>
        <w:divId w:val="1287007047"/>
        <w:rPr>
          <w:rFonts w:eastAsia="Times New Roman"/>
        </w:rPr>
      </w:pPr>
      <w:r>
        <w:rPr>
          <w:rFonts w:eastAsia="Times New Roman"/>
          <w:color w:val="000000"/>
          <w:sz w:val="20"/>
          <w:szCs w:val="20"/>
        </w:rPr>
        <w:t>As discussed above in Note 1 General Information and Basis of Accounting of the notes to the unaudited condensed co</w:t>
      </w:r>
      <w:r>
        <w:rPr>
          <w:rFonts w:eastAsia="Times New Roman"/>
          <w:color w:val="000000"/>
          <w:sz w:val="20"/>
          <w:szCs w:val="20"/>
        </w:rPr>
        <w:t xml:space="preserve">nsolidated financial statements included in this Quarterly Report, COVID-19 has negatively impacted our business, results of operations and financial condition during 2020 and the </w:t>
      </w:r>
      <w:r>
        <w:rPr>
          <w:rFonts w:eastAsia="Times New Roman"/>
          <w:color w:val="000000"/>
          <w:sz w:val="20"/>
          <w:szCs w:val="20"/>
          <w:shd w:val="clear" w:color="auto" w:fill="FFFFFF"/>
        </w:rPr>
        <w:t>six months ended June 30, 2021</w:t>
      </w:r>
      <w:r>
        <w:rPr>
          <w:rFonts w:eastAsia="Times New Roman"/>
          <w:color w:val="000000"/>
          <w:sz w:val="20"/>
          <w:szCs w:val="20"/>
        </w:rPr>
        <w:t>.</w:t>
      </w:r>
    </w:p>
    <w:p w14:paraId="6D600CB6" w14:textId="77777777" w:rsidR="00000000" w:rsidRDefault="000F2E75">
      <w:pPr>
        <w:ind w:firstLine="360"/>
        <w:jc w:val="both"/>
        <w:divId w:val="1184634173"/>
        <w:rPr>
          <w:rFonts w:eastAsia="Times New Roman"/>
        </w:rPr>
      </w:pPr>
      <w:r>
        <w:rPr>
          <w:rFonts w:eastAsia="Times New Roman"/>
          <w:color w:val="000000"/>
          <w:sz w:val="20"/>
          <w:szCs w:val="20"/>
        </w:rPr>
        <w:t>We temporarily closed all of our offices and</w:t>
      </w:r>
      <w:r>
        <w:rPr>
          <w:rFonts w:eastAsia="Times New Roman"/>
          <w:color w:val="000000"/>
          <w:sz w:val="20"/>
          <w:szCs w:val="20"/>
        </w:rPr>
        <w:t xml:space="preserve"> restricted travel due to concern for our employees' health and safety and also in compliance with state orders. Most of our approximately 2,300 employees continue to work remotely. Other than these </w:t>
      </w:r>
    </w:p>
    <w:p w14:paraId="18D48E64" w14:textId="77777777" w:rsidR="00000000" w:rsidRDefault="000F2E75">
      <w:pPr>
        <w:ind w:firstLine="360"/>
        <w:jc w:val="center"/>
        <w:divId w:val="1694652769"/>
        <w:rPr>
          <w:rFonts w:eastAsia="Times New Roman"/>
        </w:rPr>
      </w:pPr>
      <w:r>
        <w:rPr>
          <w:rFonts w:eastAsia="Times New Roman"/>
          <w:color w:val="000000"/>
          <w:sz w:val="20"/>
          <w:szCs w:val="20"/>
        </w:rPr>
        <w:t>21</w:t>
      </w:r>
    </w:p>
    <w:p w14:paraId="2D6757F0" w14:textId="77777777" w:rsidR="00000000" w:rsidRDefault="000F2E75">
      <w:pPr>
        <w:rPr>
          <w:rFonts w:eastAsia="Times New Roman"/>
        </w:rPr>
      </w:pPr>
      <w:r>
        <w:rPr>
          <w:rFonts w:eastAsia="Times New Roman"/>
        </w:rPr>
        <w:pict w14:anchorId="0F439CB3">
          <v:rect id="_x0000_i1046" style="width:0;height:1.5pt" o:hralign="center" o:hrstd="t" o:hr="t" fillcolor="#a0a0a0" stroked="f"/>
        </w:pict>
      </w:r>
    </w:p>
    <w:p w14:paraId="70A56235" w14:textId="77777777" w:rsidR="00000000" w:rsidRDefault="000F2E75">
      <w:pPr>
        <w:ind w:firstLine="360"/>
        <w:jc w:val="both"/>
        <w:divId w:val="1783569640"/>
        <w:rPr>
          <w:rFonts w:eastAsia="Times New Roman"/>
        </w:rPr>
      </w:pPr>
    </w:p>
    <w:p w14:paraId="13B58B29" w14:textId="77777777" w:rsidR="00000000" w:rsidRDefault="000F2E75">
      <w:pPr>
        <w:jc w:val="both"/>
        <w:divId w:val="929394559"/>
        <w:rPr>
          <w:rFonts w:eastAsia="Times New Roman"/>
        </w:rPr>
      </w:pPr>
      <w:r>
        <w:rPr>
          <w:rFonts w:eastAsia="Times New Roman"/>
          <w:color w:val="000000"/>
          <w:sz w:val="20"/>
          <w:szCs w:val="20"/>
        </w:rPr>
        <w:t>modifications, we have not experienced any material changes to our operations including receiving and processing transactions with our customers as a result of COVID-19.</w:t>
      </w:r>
    </w:p>
    <w:p w14:paraId="36A859C5" w14:textId="77777777" w:rsidR="00000000" w:rsidRDefault="000F2E75">
      <w:pPr>
        <w:ind w:firstLine="360"/>
        <w:divId w:val="143469072"/>
        <w:rPr>
          <w:rFonts w:eastAsia="Times New Roman"/>
        </w:rPr>
      </w:pPr>
      <w:r>
        <w:rPr>
          <w:rFonts w:eastAsia="Times New Roman"/>
          <w:color w:val="000000"/>
          <w:sz w:val="20"/>
          <w:szCs w:val="20"/>
        </w:rPr>
        <w:t xml:space="preserve">Effects from COVID-19 began to impact our business in first quarter 2020 with various </w:t>
      </w:r>
      <w:r>
        <w:rPr>
          <w:rFonts w:eastAsia="Times New Roman"/>
          <w:color w:val="000000"/>
          <w:sz w:val="20"/>
          <w:szCs w:val="20"/>
        </w:rPr>
        <w:t>federal, state, and local governments and private entities mandating restrictions on travel, restrictions on public gatherings, closure of non-essential commerce, and shelter in place orders. The Company experienced an approximately 4.6% decline in revenue</w:t>
      </w:r>
      <w:r>
        <w:rPr>
          <w:rFonts w:eastAsia="Times New Roman"/>
          <w:color w:val="000000"/>
          <w:sz w:val="20"/>
          <w:szCs w:val="20"/>
        </w:rPr>
        <w:t>s for the year ended December 31, 2020 compared to 2019 primarily due to reduced volume from customers as a result of restrictions on elective medical procedures and non-essential medical services. For the three and six months ended June 30, 2021, the Comp</w:t>
      </w:r>
      <w:r>
        <w:rPr>
          <w:rFonts w:eastAsia="Times New Roman"/>
          <w:color w:val="000000"/>
          <w:sz w:val="20"/>
          <w:szCs w:val="20"/>
        </w:rPr>
        <w:t xml:space="preserve">any's revenues continue to be negatively impacted, but to a lesser extent compared to 2020 as vaccination rates have increased and restrictions on medical services have been lifted. The extent of the ultimate impact of COVID-19 will depend on the severity </w:t>
      </w:r>
      <w:r>
        <w:rPr>
          <w:rFonts w:eastAsia="Times New Roman"/>
          <w:color w:val="000000"/>
          <w:sz w:val="20"/>
          <w:szCs w:val="20"/>
        </w:rPr>
        <w:t>and duration of the pandemic. Future developments remain uncertain, including the number of confirmed cases, the emergence of highly contagious variants, and any actions taken by federal, state and local governments such as economic relief efforts, as well</w:t>
      </w:r>
      <w:r>
        <w:rPr>
          <w:rFonts w:eastAsia="Times New Roman"/>
          <w:color w:val="000000"/>
          <w:sz w:val="20"/>
          <w:szCs w:val="20"/>
        </w:rPr>
        <w:t xml:space="preserve"> as U.S. and global economies, consumer behavior and healthcare utilization patterns. </w:t>
      </w:r>
    </w:p>
    <w:p w14:paraId="7388A50B" w14:textId="77777777" w:rsidR="00000000" w:rsidRDefault="000F2E75">
      <w:pPr>
        <w:ind w:firstLine="360"/>
        <w:jc w:val="both"/>
        <w:divId w:val="847669748"/>
        <w:rPr>
          <w:rFonts w:eastAsia="Times New Roman"/>
        </w:rPr>
      </w:pPr>
      <w:r>
        <w:rPr>
          <w:rFonts w:eastAsia="Times New Roman"/>
          <w:color w:val="000000"/>
          <w:sz w:val="20"/>
          <w:szCs w:val="20"/>
        </w:rPr>
        <w:t>In connection with the COVID-19 pandemic, the CARES Act was enacted on March 27, 2020 and included certain changes to corporate income taxes. Specifically, the CARES Act</w:t>
      </w:r>
      <w:r>
        <w:rPr>
          <w:rFonts w:eastAsia="Times New Roman"/>
          <w:color w:val="000000"/>
          <w:sz w:val="20"/>
          <w:szCs w:val="20"/>
        </w:rPr>
        <w:t xml:space="preserve"> provided numerous tax provisions and other stimulus measures, including temporary changes regarding the prior and future utilization of net operating losses, temporary changes to the prior and future limitations on interest deductions, temporary suspensio</w:t>
      </w:r>
      <w:r>
        <w:rPr>
          <w:rFonts w:eastAsia="Times New Roman"/>
          <w:color w:val="000000"/>
          <w:sz w:val="20"/>
          <w:szCs w:val="20"/>
        </w:rPr>
        <w:t>n of certain payment requirements for the employer portion of Social Security taxes, technical corrections from prior tax legislation for tax depreciation of certain qualified improvement property, and the creation of certain payroll tax credits associated</w:t>
      </w:r>
      <w:r>
        <w:rPr>
          <w:rFonts w:eastAsia="Times New Roman"/>
          <w:color w:val="000000"/>
          <w:sz w:val="20"/>
          <w:szCs w:val="20"/>
        </w:rPr>
        <w:t xml:space="preserve"> with the retention of employees. We assessed these impacts and noted the largest impact is due to the tax law change related to the interest disallowance rules retroactive to 2019. The other aspects of the CARES Act did not have a material effect on us.</w:t>
      </w:r>
    </w:p>
    <w:p w14:paraId="5C3085F7" w14:textId="77777777" w:rsidR="00000000" w:rsidRDefault="000F2E75">
      <w:pPr>
        <w:ind w:firstLine="360"/>
        <w:jc w:val="both"/>
        <w:divId w:val="1576629753"/>
        <w:rPr>
          <w:rFonts w:eastAsia="Times New Roman"/>
        </w:rPr>
      </w:pPr>
      <w:r>
        <w:rPr>
          <w:rFonts w:eastAsia="Times New Roman"/>
          <w:b/>
          <w:bCs/>
          <w:color w:val="000000"/>
          <w:sz w:val="20"/>
          <w:szCs w:val="20"/>
        </w:rPr>
        <w:t>F</w:t>
      </w:r>
      <w:r>
        <w:rPr>
          <w:rFonts w:eastAsia="Times New Roman"/>
          <w:b/>
          <w:bCs/>
          <w:color w:val="000000"/>
          <w:sz w:val="20"/>
          <w:szCs w:val="20"/>
        </w:rPr>
        <w:t>actors Affecting Our Results of Operations</w:t>
      </w:r>
    </w:p>
    <w:p w14:paraId="4C902F05" w14:textId="77777777" w:rsidR="00000000" w:rsidRDefault="000F2E75">
      <w:pPr>
        <w:ind w:firstLine="360"/>
        <w:jc w:val="both"/>
        <w:divId w:val="96685071"/>
        <w:rPr>
          <w:rFonts w:eastAsia="Times New Roman"/>
        </w:rPr>
      </w:pPr>
      <w:r>
        <w:rPr>
          <w:rFonts w:eastAsia="Times New Roman"/>
          <w:b/>
          <w:bCs/>
          <w:i/>
          <w:iCs/>
          <w:color w:val="000000"/>
          <w:sz w:val="20"/>
          <w:szCs w:val="20"/>
        </w:rPr>
        <w:t>Medical Cost Savings</w:t>
      </w:r>
    </w:p>
    <w:p w14:paraId="5268A7EF" w14:textId="77777777" w:rsidR="00000000" w:rsidRDefault="000F2E75">
      <w:pPr>
        <w:ind w:firstLine="360"/>
        <w:jc w:val="both"/>
        <w:divId w:val="108666465"/>
        <w:rPr>
          <w:rFonts w:eastAsia="Times New Roman"/>
        </w:rPr>
      </w:pPr>
      <w:r>
        <w:rPr>
          <w:rFonts w:eastAsia="Times New Roman"/>
          <w:color w:val="000000"/>
          <w:sz w:val="20"/>
          <w:szCs w:val="20"/>
        </w:rPr>
        <w:t>Our business and revenues are driven by the ability to lower medical costs through claims savings for our customers. The medical charges of those claims can influence our ability to generate c</w:t>
      </w:r>
      <w:r>
        <w:rPr>
          <w:rFonts w:eastAsia="Times New Roman"/>
          <w:color w:val="000000"/>
          <w:sz w:val="20"/>
          <w:szCs w:val="20"/>
        </w:rPr>
        <w:t>laim savings.</w:t>
      </w:r>
    </w:p>
    <w:p w14:paraId="13FF62DB" w14:textId="77777777" w:rsidR="00000000" w:rsidRDefault="000F2E75">
      <w:pPr>
        <w:ind w:firstLine="360"/>
        <w:jc w:val="both"/>
        <w:divId w:val="1890065559"/>
        <w:rPr>
          <w:rFonts w:eastAsia="Times New Roman"/>
        </w:rPr>
      </w:pPr>
      <w:r>
        <w:rPr>
          <w:rFonts w:eastAsia="Times New Roman"/>
          <w:color w:val="000000"/>
          <w:sz w:val="20"/>
          <w:szCs w:val="20"/>
        </w:rPr>
        <w:t>The following table presents the medical charges processed and the potential savings identified for the periods presented:</w:t>
      </w:r>
    </w:p>
    <w:tbl>
      <w:tblPr>
        <w:tblW w:w="3282" w:type="pct"/>
        <w:jc w:val="center"/>
        <w:tblCellMar>
          <w:top w:w="15" w:type="dxa"/>
          <w:left w:w="15" w:type="dxa"/>
          <w:bottom w:w="15" w:type="dxa"/>
          <w:right w:w="15" w:type="dxa"/>
        </w:tblCellMar>
        <w:tblLook w:val="04A0" w:firstRow="1" w:lastRow="0" w:firstColumn="1" w:lastColumn="0" w:noHBand="0" w:noVBand="1"/>
      </w:tblPr>
      <w:tblGrid>
        <w:gridCol w:w="38"/>
        <w:gridCol w:w="2381"/>
        <w:gridCol w:w="36"/>
        <w:gridCol w:w="36"/>
        <w:gridCol w:w="46"/>
        <w:gridCol w:w="429"/>
        <w:gridCol w:w="36"/>
        <w:gridCol w:w="36"/>
        <w:gridCol w:w="36"/>
        <w:gridCol w:w="38"/>
        <w:gridCol w:w="1060"/>
        <w:gridCol w:w="38"/>
        <w:gridCol w:w="36"/>
        <w:gridCol w:w="36"/>
        <w:gridCol w:w="36"/>
        <w:gridCol w:w="38"/>
        <w:gridCol w:w="1060"/>
        <w:gridCol w:w="36"/>
      </w:tblGrid>
      <w:tr w:rsidR="00000000" w14:paraId="3C0901AA" w14:textId="77777777">
        <w:trPr>
          <w:divId w:val="721173415"/>
          <w:jc w:val="center"/>
        </w:trPr>
        <w:tc>
          <w:tcPr>
            <w:tcW w:w="50" w:type="pct"/>
            <w:vAlign w:val="center"/>
            <w:hideMark/>
          </w:tcPr>
          <w:p w14:paraId="478015AB" w14:textId="77777777" w:rsidR="00000000" w:rsidRDefault="000F2E75">
            <w:pPr>
              <w:ind w:firstLine="360"/>
              <w:jc w:val="both"/>
              <w:rPr>
                <w:rFonts w:eastAsia="Times New Roman"/>
              </w:rPr>
            </w:pPr>
          </w:p>
        </w:tc>
        <w:tc>
          <w:tcPr>
            <w:tcW w:w="2472" w:type="pct"/>
            <w:vAlign w:val="center"/>
            <w:hideMark/>
          </w:tcPr>
          <w:p w14:paraId="17CC1E1C" w14:textId="77777777" w:rsidR="00000000" w:rsidRDefault="000F2E75">
            <w:pPr>
              <w:spacing w:after="100"/>
              <w:rPr>
                <w:rFonts w:eastAsia="Times New Roman"/>
                <w:sz w:val="20"/>
                <w:szCs w:val="20"/>
              </w:rPr>
            </w:pPr>
          </w:p>
        </w:tc>
        <w:tc>
          <w:tcPr>
            <w:tcW w:w="5" w:type="pct"/>
            <w:vAlign w:val="center"/>
            <w:hideMark/>
          </w:tcPr>
          <w:p w14:paraId="0CABDB9C" w14:textId="77777777" w:rsidR="00000000" w:rsidRDefault="000F2E75">
            <w:pPr>
              <w:spacing w:after="100"/>
              <w:rPr>
                <w:rFonts w:eastAsia="Times New Roman"/>
                <w:sz w:val="20"/>
                <w:szCs w:val="20"/>
              </w:rPr>
            </w:pPr>
          </w:p>
        </w:tc>
        <w:tc>
          <w:tcPr>
            <w:tcW w:w="0" w:type="auto"/>
            <w:vAlign w:val="center"/>
            <w:hideMark/>
          </w:tcPr>
          <w:p w14:paraId="3814B56E" w14:textId="77777777" w:rsidR="00000000" w:rsidRDefault="000F2E75">
            <w:pPr>
              <w:spacing w:after="100"/>
              <w:rPr>
                <w:rFonts w:eastAsia="Times New Roman"/>
                <w:sz w:val="20"/>
                <w:szCs w:val="20"/>
              </w:rPr>
            </w:pPr>
          </w:p>
        </w:tc>
        <w:tc>
          <w:tcPr>
            <w:tcW w:w="0" w:type="auto"/>
            <w:vAlign w:val="center"/>
            <w:hideMark/>
          </w:tcPr>
          <w:p w14:paraId="0D811AED" w14:textId="77777777" w:rsidR="00000000" w:rsidRDefault="000F2E75">
            <w:pPr>
              <w:spacing w:after="100"/>
              <w:rPr>
                <w:rFonts w:eastAsia="Times New Roman"/>
                <w:sz w:val="20"/>
                <w:szCs w:val="20"/>
              </w:rPr>
            </w:pPr>
          </w:p>
        </w:tc>
        <w:tc>
          <w:tcPr>
            <w:tcW w:w="0" w:type="auto"/>
            <w:vAlign w:val="center"/>
            <w:hideMark/>
          </w:tcPr>
          <w:p w14:paraId="2CF2A108" w14:textId="77777777" w:rsidR="00000000" w:rsidRDefault="000F2E75">
            <w:pPr>
              <w:spacing w:after="100"/>
              <w:rPr>
                <w:rFonts w:eastAsia="Times New Roman"/>
                <w:sz w:val="20"/>
                <w:szCs w:val="20"/>
              </w:rPr>
            </w:pPr>
          </w:p>
        </w:tc>
        <w:tc>
          <w:tcPr>
            <w:tcW w:w="5" w:type="pct"/>
            <w:vAlign w:val="center"/>
            <w:hideMark/>
          </w:tcPr>
          <w:p w14:paraId="73188CD1" w14:textId="77777777" w:rsidR="00000000" w:rsidRDefault="000F2E75">
            <w:pPr>
              <w:spacing w:after="100"/>
              <w:rPr>
                <w:rFonts w:eastAsia="Times New Roman"/>
                <w:sz w:val="20"/>
                <w:szCs w:val="20"/>
              </w:rPr>
            </w:pPr>
          </w:p>
        </w:tc>
        <w:tc>
          <w:tcPr>
            <w:tcW w:w="34" w:type="pct"/>
            <w:vAlign w:val="center"/>
            <w:hideMark/>
          </w:tcPr>
          <w:p w14:paraId="0FDF10C2" w14:textId="77777777" w:rsidR="00000000" w:rsidRDefault="000F2E75">
            <w:pPr>
              <w:spacing w:after="100"/>
              <w:rPr>
                <w:rFonts w:eastAsia="Times New Roman"/>
                <w:sz w:val="20"/>
                <w:szCs w:val="20"/>
              </w:rPr>
            </w:pPr>
          </w:p>
        </w:tc>
        <w:tc>
          <w:tcPr>
            <w:tcW w:w="5" w:type="pct"/>
            <w:vAlign w:val="center"/>
            <w:hideMark/>
          </w:tcPr>
          <w:p w14:paraId="7B92AC6D" w14:textId="77777777" w:rsidR="00000000" w:rsidRDefault="000F2E75">
            <w:pPr>
              <w:spacing w:after="100"/>
              <w:rPr>
                <w:rFonts w:eastAsia="Times New Roman"/>
                <w:sz w:val="20"/>
                <w:szCs w:val="20"/>
              </w:rPr>
            </w:pPr>
          </w:p>
        </w:tc>
        <w:tc>
          <w:tcPr>
            <w:tcW w:w="50" w:type="pct"/>
            <w:vAlign w:val="center"/>
            <w:hideMark/>
          </w:tcPr>
          <w:p w14:paraId="44EDDC84" w14:textId="77777777" w:rsidR="00000000" w:rsidRDefault="000F2E75">
            <w:pPr>
              <w:spacing w:after="100"/>
              <w:rPr>
                <w:rFonts w:eastAsia="Times New Roman"/>
                <w:sz w:val="20"/>
                <w:szCs w:val="20"/>
              </w:rPr>
            </w:pPr>
          </w:p>
        </w:tc>
        <w:tc>
          <w:tcPr>
            <w:tcW w:w="1136" w:type="pct"/>
            <w:vAlign w:val="center"/>
            <w:hideMark/>
          </w:tcPr>
          <w:p w14:paraId="743184CC" w14:textId="77777777" w:rsidR="00000000" w:rsidRDefault="000F2E75">
            <w:pPr>
              <w:spacing w:after="100"/>
              <w:rPr>
                <w:rFonts w:eastAsia="Times New Roman"/>
                <w:sz w:val="20"/>
                <w:szCs w:val="20"/>
              </w:rPr>
            </w:pPr>
          </w:p>
        </w:tc>
        <w:tc>
          <w:tcPr>
            <w:tcW w:w="5" w:type="pct"/>
            <w:vAlign w:val="center"/>
            <w:hideMark/>
          </w:tcPr>
          <w:p w14:paraId="2AC085F0" w14:textId="77777777" w:rsidR="00000000" w:rsidRDefault="000F2E75">
            <w:pPr>
              <w:spacing w:after="100"/>
              <w:rPr>
                <w:rFonts w:eastAsia="Times New Roman"/>
                <w:sz w:val="20"/>
                <w:szCs w:val="20"/>
              </w:rPr>
            </w:pPr>
          </w:p>
        </w:tc>
        <w:tc>
          <w:tcPr>
            <w:tcW w:w="5" w:type="pct"/>
            <w:vAlign w:val="center"/>
            <w:hideMark/>
          </w:tcPr>
          <w:p w14:paraId="36DF1D88" w14:textId="77777777" w:rsidR="00000000" w:rsidRDefault="000F2E75">
            <w:pPr>
              <w:spacing w:after="100"/>
              <w:rPr>
                <w:rFonts w:eastAsia="Times New Roman"/>
                <w:sz w:val="20"/>
                <w:szCs w:val="20"/>
              </w:rPr>
            </w:pPr>
          </w:p>
        </w:tc>
        <w:tc>
          <w:tcPr>
            <w:tcW w:w="34" w:type="pct"/>
            <w:vAlign w:val="center"/>
            <w:hideMark/>
          </w:tcPr>
          <w:p w14:paraId="287CBFFA" w14:textId="77777777" w:rsidR="00000000" w:rsidRDefault="000F2E75">
            <w:pPr>
              <w:spacing w:after="100"/>
              <w:rPr>
                <w:rFonts w:eastAsia="Times New Roman"/>
                <w:sz w:val="20"/>
                <w:szCs w:val="20"/>
              </w:rPr>
            </w:pPr>
          </w:p>
        </w:tc>
        <w:tc>
          <w:tcPr>
            <w:tcW w:w="5" w:type="pct"/>
            <w:vAlign w:val="center"/>
            <w:hideMark/>
          </w:tcPr>
          <w:p w14:paraId="54DD9DEE" w14:textId="77777777" w:rsidR="00000000" w:rsidRDefault="000F2E75">
            <w:pPr>
              <w:spacing w:after="100"/>
              <w:rPr>
                <w:rFonts w:eastAsia="Times New Roman"/>
                <w:sz w:val="20"/>
                <w:szCs w:val="20"/>
              </w:rPr>
            </w:pPr>
          </w:p>
        </w:tc>
        <w:tc>
          <w:tcPr>
            <w:tcW w:w="50" w:type="pct"/>
            <w:vAlign w:val="center"/>
            <w:hideMark/>
          </w:tcPr>
          <w:p w14:paraId="55009192" w14:textId="77777777" w:rsidR="00000000" w:rsidRDefault="000F2E75">
            <w:pPr>
              <w:spacing w:after="100"/>
              <w:rPr>
                <w:rFonts w:eastAsia="Times New Roman"/>
                <w:sz w:val="20"/>
                <w:szCs w:val="20"/>
              </w:rPr>
            </w:pPr>
          </w:p>
        </w:tc>
        <w:tc>
          <w:tcPr>
            <w:tcW w:w="1136" w:type="pct"/>
            <w:vAlign w:val="center"/>
            <w:hideMark/>
          </w:tcPr>
          <w:p w14:paraId="11DD6D47" w14:textId="77777777" w:rsidR="00000000" w:rsidRDefault="000F2E75">
            <w:pPr>
              <w:spacing w:after="100"/>
              <w:rPr>
                <w:rFonts w:eastAsia="Times New Roman"/>
                <w:sz w:val="20"/>
                <w:szCs w:val="20"/>
              </w:rPr>
            </w:pPr>
          </w:p>
        </w:tc>
        <w:tc>
          <w:tcPr>
            <w:tcW w:w="5" w:type="pct"/>
            <w:vAlign w:val="center"/>
            <w:hideMark/>
          </w:tcPr>
          <w:p w14:paraId="76B5EB18" w14:textId="77777777" w:rsidR="00000000" w:rsidRDefault="000F2E75">
            <w:pPr>
              <w:spacing w:after="100"/>
              <w:rPr>
                <w:rFonts w:eastAsia="Times New Roman"/>
                <w:sz w:val="20"/>
                <w:szCs w:val="20"/>
              </w:rPr>
            </w:pPr>
          </w:p>
        </w:tc>
      </w:tr>
      <w:tr w:rsidR="00000000" w14:paraId="04C9E0EB" w14:textId="77777777">
        <w:trPr>
          <w:divId w:val="721173415"/>
          <w:jc w:val="center"/>
        </w:trPr>
        <w:tc>
          <w:tcPr>
            <w:tcW w:w="0" w:type="auto"/>
            <w:gridSpan w:val="3"/>
            <w:tcMar>
              <w:top w:w="0" w:type="dxa"/>
              <w:left w:w="20" w:type="dxa"/>
              <w:bottom w:w="0" w:type="dxa"/>
              <w:right w:w="20" w:type="dxa"/>
            </w:tcMar>
            <w:vAlign w:val="center"/>
            <w:hideMark/>
          </w:tcPr>
          <w:p w14:paraId="409199AB" w14:textId="77777777" w:rsidR="00000000" w:rsidRDefault="000F2E75">
            <w:pPr>
              <w:spacing w:after="100"/>
              <w:rPr>
                <w:rFonts w:eastAsia="Times New Roman"/>
                <w:sz w:val="20"/>
                <w:szCs w:val="20"/>
              </w:rPr>
            </w:pPr>
          </w:p>
        </w:tc>
        <w:tc>
          <w:tcPr>
            <w:tcW w:w="0" w:type="auto"/>
            <w:vAlign w:val="center"/>
            <w:hideMark/>
          </w:tcPr>
          <w:p w14:paraId="2CC116D4" w14:textId="77777777" w:rsidR="00000000" w:rsidRDefault="000F2E75">
            <w:pPr>
              <w:spacing w:after="100"/>
              <w:rPr>
                <w:rFonts w:eastAsia="Times New Roman"/>
                <w:sz w:val="20"/>
                <w:szCs w:val="20"/>
              </w:rPr>
            </w:pPr>
          </w:p>
        </w:tc>
        <w:tc>
          <w:tcPr>
            <w:tcW w:w="0" w:type="auto"/>
            <w:tcMar>
              <w:top w:w="0" w:type="dxa"/>
              <w:left w:w="20" w:type="dxa"/>
              <w:bottom w:w="0" w:type="dxa"/>
              <w:right w:w="20" w:type="dxa"/>
            </w:tcMar>
            <w:vAlign w:val="center"/>
            <w:hideMark/>
          </w:tcPr>
          <w:p w14:paraId="06959777" w14:textId="77777777" w:rsidR="00000000" w:rsidRDefault="000F2E75">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33E0588B"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40B19BB2" w14:textId="77777777" w:rsidR="00000000" w:rsidRDefault="000F2E75">
            <w:pPr>
              <w:spacing w:after="100"/>
              <w:rPr>
                <w:rFonts w:eastAsia="Times New Roman"/>
                <w:sz w:val="20"/>
                <w:szCs w:val="20"/>
              </w:rPr>
            </w:pPr>
          </w:p>
        </w:tc>
        <w:tc>
          <w:tcPr>
            <w:tcW w:w="0" w:type="auto"/>
            <w:vAlign w:val="center"/>
            <w:hideMark/>
          </w:tcPr>
          <w:p w14:paraId="78AED546" w14:textId="77777777" w:rsidR="00000000" w:rsidRDefault="000F2E75">
            <w:pPr>
              <w:spacing w:after="100"/>
              <w:rPr>
                <w:rFonts w:eastAsia="Times New Roman"/>
                <w:sz w:val="20"/>
                <w:szCs w:val="20"/>
              </w:rPr>
            </w:pPr>
          </w:p>
        </w:tc>
        <w:tc>
          <w:tcPr>
            <w:tcW w:w="0" w:type="auto"/>
            <w:vAlign w:val="center"/>
            <w:hideMark/>
          </w:tcPr>
          <w:p w14:paraId="6638E7EC" w14:textId="77777777" w:rsidR="00000000" w:rsidRDefault="000F2E75">
            <w:pPr>
              <w:spacing w:after="100"/>
              <w:rPr>
                <w:rFonts w:eastAsia="Times New Roman"/>
                <w:sz w:val="20"/>
                <w:szCs w:val="20"/>
              </w:rPr>
            </w:pPr>
          </w:p>
        </w:tc>
        <w:tc>
          <w:tcPr>
            <w:tcW w:w="0" w:type="auto"/>
            <w:vAlign w:val="center"/>
            <w:hideMark/>
          </w:tcPr>
          <w:p w14:paraId="30262E90" w14:textId="77777777" w:rsidR="00000000" w:rsidRDefault="000F2E75">
            <w:pPr>
              <w:spacing w:after="100"/>
              <w:rPr>
                <w:rFonts w:eastAsia="Times New Roman"/>
                <w:sz w:val="20"/>
                <w:szCs w:val="20"/>
              </w:rPr>
            </w:pPr>
          </w:p>
        </w:tc>
        <w:tc>
          <w:tcPr>
            <w:tcW w:w="0" w:type="auto"/>
            <w:vAlign w:val="center"/>
            <w:hideMark/>
          </w:tcPr>
          <w:p w14:paraId="43D51E62" w14:textId="77777777" w:rsidR="00000000" w:rsidRDefault="000F2E75">
            <w:pPr>
              <w:spacing w:after="100"/>
              <w:rPr>
                <w:rFonts w:eastAsia="Times New Roman"/>
                <w:sz w:val="20"/>
                <w:szCs w:val="20"/>
              </w:rPr>
            </w:pPr>
          </w:p>
        </w:tc>
        <w:tc>
          <w:tcPr>
            <w:tcW w:w="0" w:type="auto"/>
            <w:vAlign w:val="center"/>
            <w:hideMark/>
          </w:tcPr>
          <w:p w14:paraId="61FB67CC" w14:textId="77777777" w:rsidR="00000000" w:rsidRDefault="000F2E75">
            <w:pPr>
              <w:spacing w:after="100"/>
              <w:rPr>
                <w:rFonts w:eastAsia="Times New Roman"/>
                <w:sz w:val="20"/>
                <w:szCs w:val="20"/>
              </w:rPr>
            </w:pPr>
          </w:p>
        </w:tc>
      </w:tr>
      <w:tr w:rsidR="00000000" w14:paraId="67BBA07D" w14:textId="77777777">
        <w:trPr>
          <w:divId w:val="721173415"/>
          <w:jc w:val="center"/>
        </w:trPr>
        <w:tc>
          <w:tcPr>
            <w:tcW w:w="0" w:type="auto"/>
            <w:gridSpan w:val="3"/>
            <w:tcBorders>
              <w:top w:val="single" w:sz="8" w:space="0" w:color="FFFFFF"/>
            </w:tcBorders>
            <w:tcMar>
              <w:top w:w="30" w:type="dxa"/>
              <w:left w:w="20" w:type="dxa"/>
              <w:bottom w:w="30" w:type="dxa"/>
              <w:right w:w="20" w:type="dxa"/>
            </w:tcMar>
            <w:vAlign w:val="bottom"/>
            <w:hideMark/>
          </w:tcPr>
          <w:p w14:paraId="4FC648C0" w14:textId="77777777" w:rsidR="00000000" w:rsidRDefault="000F2E75">
            <w:pPr>
              <w:spacing w:after="100"/>
              <w:rPr>
                <w:rFonts w:eastAsia="Times New Roman"/>
              </w:rPr>
            </w:pPr>
            <w:r>
              <w:rPr>
                <w:rFonts w:eastAsia="Times New Roman"/>
                <w:b/>
                <w:bCs/>
                <w:color w:val="000000"/>
                <w:sz w:val="16"/>
                <w:szCs w:val="16"/>
              </w:rPr>
              <w:t>(in billions)</w:t>
            </w:r>
          </w:p>
        </w:tc>
        <w:tc>
          <w:tcPr>
            <w:tcW w:w="0" w:type="auto"/>
            <w:vAlign w:val="center"/>
            <w:hideMark/>
          </w:tcPr>
          <w:p w14:paraId="04E1BC21" w14:textId="77777777" w:rsidR="00000000" w:rsidRDefault="000F2E75">
            <w:pPr>
              <w:spacing w:after="100"/>
              <w:rPr>
                <w:rFonts w:eastAsia="Times New Roman"/>
              </w:rPr>
            </w:pPr>
          </w:p>
        </w:tc>
        <w:tc>
          <w:tcPr>
            <w:tcW w:w="0" w:type="auto"/>
            <w:vAlign w:val="center"/>
            <w:hideMark/>
          </w:tcPr>
          <w:p w14:paraId="62FAF150" w14:textId="77777777" w:rsidR="00000000" w:rsidRDefault="000F2E75">
            <w:pPr>
              <w:spacing w:after="100"/>
              <w:rPr>
                <w:rFonts w:eastAsia="Times New Roman"/>
                <w:sz w:val="20"/>
                <w:szCs w:val="20"/>
              </w:rPr>
            </w:pPr>
          </w:p>
        </w:tc>
        <w:tc>
          <w:tcPr>
            <w:tcW w:w="0" w:type="auto"/>
            <w:vAlign w:val="center"/>
            <w:hideMark/>
          </w:tcPr>
          <w:p w14:paraId="50087429"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5D2A86"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4354A84"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B78A342"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1C1E1B"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0817ACCA" w14:textId="77777777">
        <w:trPr>
          <w:divId w:val="721173415"/>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2408BB78" w14:textId="77777777" w:rsidR="00000000" w:rsidRDefault="000F2E75">
            <w:pPr>
              <w:spacing w:after="100"/>
              <w:divId w:val="1309897992"/>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13"/>
                <w:szCs w:val="13"/>
              </w:rPr>
              <w:t>(1)(3</w:t>
            </w:r>
            <w:r>
              <w:rPr>
                <w:rFonts w:eastAsia="Times New Roman"/>
                <w:color w:val="000000"/>
                <w:sz w:val="13"/>
                <w:szCs w:val="13"/>
              </w:rPr>
              <w:t>)</w:t>
            </w:r>
          </w:p>
        </w:tc>
        <w:tc>
          <w:tcPr>
            <w:tcW w:w="0" w:type="auto"/>
            <w:vAlign w:val="center"/>
            <w:hideMark/>
          </w:tcPr>
          <w:p w14:paraId="7E0CBF2F" w14:textId="77777777" w:rsidR="00000000" w:rsidRDefault="000F2E75">
            <w:pPr>
              <w:spacing w:after="100"/>
              <w:rPr>
                <w:rFonts w:eastAsia="Times New Roman"/>
              </w:rPr>
            </w:pPr>
          </w:p>
        </w:tc>
        <w:tc>
          <w:tcPr>
            <w:tcW w:w="0" w:type="auto"/>
            <w:vAlign w:val="center"/>
            <w:hideMark/>
          </w:tcPr>
          <w:p w14:paraId="4A0F710C" w14:textId="77777777" w:rsidR="00000000" w:rsidRDefault="000F2E75">
            <w:pPr>
              <w:spacing w:after="100"/>
              <w:rPr>
                <w:rFonts w:eastAsia="Times New Roman"/>
                <w:sz w:val="20"/>
                <w:szCs w:val="20"/>
              </w:rPr>
            </w:pPr>
          </w:p>
        </w:tc>
        <w:tc>
          <w:tcPr>
            <w:tcW w:w="0" w:type="auto"/>
            <w:vAlign w:val="center"/>
            <w:hideMark/>
          </w:tcPr>
          <w:p w14:paraId="4D70C6AE"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2DB92" w14:textId="77777777" w:rsidR="00000000" w:rsidRDefault="000F2E75">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92E727E" w14:textId="77777777" w:rsidR="00000000" w:rsidRDefault="000F2E75">
            <w:pPr>
              <w:spacing w:after="100"/>
              <w:jc w:val="right"/>
              <w:rPr>
                <w:rFonts w:eastAsia="Times New Roman"/>
              </w:rPr>
            </w:pPr>
            <w:r>
              <w:rPr>
                <w:rFonts w:eastAsia="Times New Roman"/>
                <w:color w:val="000000"/>
                <w:sz w:val="20"/>
                <w:szCs w:val="20"/>
              </w:rPr>
              <w:t>$56.7</w:t>
            </w:r>
          </w:p>
        </w:tc>
        <w:tc>
          <w:tcPr>
            <w:tcW w:w="0" w:type="auto"/>
            <w:gridSpan w:val="3"/>
            <w:shd w:val="clear" w:color="auto" w:fill="CCEEFF"/>
            <w:tcMar>
              <w:top w:w="0" w:type="dxa"/>
              <w:left w:w="20" w:type="dxa"/>
              <w:bottom w:w="0" w:type="dxa"/>
              <w:right w:w="20" w:type="dxa"/>
            </w:tcMar>
            <w:vAlign w:val="center"/>
            <w:hideMark/>
          </w:tcPr>
          <w:p w14:paraId="55EB0864" w14:textId="77777777" w:rsidR="00000000" w:rsidRDefault="000F2E7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ADBC25" w14:textId="77777777" w:rsidR="00000000" w:rsidRDefault="000F2E75">
            <w:pPr>
              <w:spacing w:after="100"/>
              <w:jc w:val="right"/>
              <w:rPr>
                <w:rFonts w:eastAsia="Times New Roman"/>
              </w:rPr>
            </w:pPr>
            <w:r>
              <w:rPr>
                <w:rFonts w:eastAsia="Times New Roman"/>
                <w:color w:val="000000"/>
                <w:sz w:val="20"/>
                <w:szCs w:val="20"/>
              </w:rPr>
              <w:t>$49.6</w:t>
            </w:r>
          </w:p>
        </w:tc>
      </w:tr>
      <w:tr w:rsidR="00000000" w14:paraId="5A68FE96" w14:textId="77777777">
        <w:trPr>
          <w:divId w:val="721173415"/>
          <w:jc w:val="center"/>
        </w:trPr>
        <w:tc>
          <w:tcPr>
            <w:tcW w:w="0" w:type="auto"/>
            <w:gridSpan w:val="3"/>
            <w:tcMar>
              <w:top w:w="30" w:type="dxa"/>
              <w:left w:w="20" w:type="dxa"/>
              <w:bottom w:w="30" w:type="dxa"/>
              <w:right w:w="20" w:type="dxa"/>
            </w:tcMar>
            <w:vAlign w:val="bottom"/>
            <w:hideMark/>
          </w:tcPr>
          <w:p w14:paraId="0F4C7097" w14:textId="77777777" w:rsidR="00000000" w:rsidRDefault="000F2E75">
            <w:pPr>
              <w:spacing w:after="100"/>
              <w:divId w:val="1763338745"/>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13"/>
                <w:szCs w:val="13"/>
              </w:rPr>
              <w:t>(2)(3</w:t>
            </w:r>
            <w:r>
              <w:rPr>
                <w:rFonts w:eastAsia="Times New Roman"/>
                <w:color w:val="000000"/>
                <w:sz w:val="13"/>
                <w:szCs w:val="13"/>
              </w:rPr>
              <w:t>)</w:t>
            </w:r>
          </w:p>
        </w:tc>
        <w:tc>
          <w:tcPr>
            <w:tcW w:w="0" w:type="auto"/>
            <w:vAlign w:val="center"/>
            <w:hideMark/>
          </w:tcPr>
          <w:p w14:paraId="028814F8" w14:textId="77777777" w:rsidR="00000000" w:rsidRDefault="000F2E75">
            <w:pPr>
              <w:spacing w:after="100"/>
              <w:rPr>
                <w:rFonts w:eastAsia="Times New Roman"/>
              </w:rPr>
            </w:pPr>
          </w:p>
        </w:tc>
        <w:tc>
          <w:tcPr>
            <w:tcW w:w="0" w:type="auto"/>
            <w:vAlign w:val="center"/>
            <w:hideMark/>
          </w:tcPr>
          <w:p w14:paraId="399925D7" w14:textId="77777777" w:rsidR="00000000" w:rsidRDefault="000F2E75">
            <w:pPr>
              <w:spacing w:after="100"/>
              <w:rPr>
                <w:rFonts w:eastAsia="Times New Roman"/>
                <w:sz w:val="20"/>
                <w:szCs w:val="20"/>
              </w:rPr>
            </w:pPr>
          </w:p>
        </w:tc>
        <w:tc>
          <w:tcPr>
            <w:tcW w:w="0" w:type="auto"/>
            <w:vAlign w:val="center"/>
            <w:hideMark/>
          </w:tcPr>
          <w:p w14:paraId="434D8857"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745D48" w14:textId="77777777" w:rsidR="00000000" w:rsidRDefault="000F2E7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B2B474E" w14:textId="77777777" w:rsidR="00000000" w:rsidRDefault="000F2E75">
            <w:pPr>
              <w:spacing w:after="100"/>
              <w:jc w:val="right"/>
              <w:rPr>
                <w:rFonts w:eastAsia="Times New Roman"/>
              </w:rPr>
            </w:pPr>
            <w:r>
              <w:rPr>
                <w:rFonts w:eastAsia="Times New Roman"/>
                <w:color w:val="000000"/>
                <w:sz w:val="20"/>
                <w:szCs w:val="20"/>
              </w:rPr>
              <w:t>$9.9</w:t>
            </w:r>
          </w:p>
        </w:tc>
        <w:tc>
          <w:tcPr>
            <w:tcW w:w="0" w:type="auto"/>
            <w:gridSpan w:val="3"/>
            <w:shd w:val="clear" w:color="auto" w:fill="FFFFFF"/>
            <w:tcMar>
              <w:top w:w="0" w:type="dxa"/>
              <w:left w:w="20" w:type="dxa"/>
              <w:bottom w:w="0" w:type="dxa"/>
              <w:right w:w="20" w:type="dxa"/>
            </w:tcMar>
            <w:vAlign w:val="center"/>
            <w:hideMark/>
          </w:tcPr>
          <w:p w14:paraId="265B655D" w14:textId="77777777" w:rsidR="00000000" w:rsidRDefault="000F2E7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4C5516" w14:textId="77777777" w:rsidR="00000000" w:rsidRDefault="000F2E75">
            <w:pPr>
              <w:spacing w:after="100"/>
              <w:jc w:val="right"/>
              <w:rPr>
                <w:rFonts w:eastAsia="Times New Roman"/>
              </w:rPr>
            </w:pPr>
            <w:r>
              <w:rPr>
                <w:rFonts w:eastAsia="Times New Roman"/>
                <w:color w:val="000000"/>
                <w:sz w:val="20"/>
                <w:szCs w:val="20"/>
              </w:rPr>
              <w:t>$9.0</w:t>
            </w:r>
          </w:p>
        </w:tc>
      </w:tr>
    </w:tbl>
    <w:p w14:paraId="08FBB948" w14:textId="77777777" w:rsidR="00000000" w:rsidRDefault="000F2E75">
      <w:pPr>
        <w:ind w:firstLine="360"/>
        <w:jc w:val="both"/>
        <w:divId w:val="293216774"/>
        <w:rPr>
          <w:rFonts w:eastAsia="Times New Roman"/>
        </w:rPr>
      </w:pPr>
      <w:r>
        <w:rPr>
          <w:rFonts w:eastAsia="Times New Roman"/>
          <w:color w:val="000000"/>
          <w:sz w:val="20"/>
          <w:szCs w:val="20"/>
        </w:rPr>
        <w:t>_____________________________</w:t>
      </w:r>
    </w:p>
    <w:p w14:paraId="3BFFAB24" w14:textId="77777777" w:rsidR="00000000" w:rsidRDefault="000F2E75">
      <w:pPr>
        <w:ind w:hanging="360"/>
        <w:jc w:val="both"/>
        <w:divId w:val="1675721893"/>
        <w:rPr>
          <w:rFonts w:eastAsia="Times New Roman"/>
        </w:rPr>
      </w:pPr>
      <w:r>
        <w:rPr>
          <w:rFonts w:eastAsia="Times New Roman"/>
          <w:color w:val="000000"/>
          <w:sz w:val="20"/>
          <w:szCs w:val="20"/>
        </w:rPr>
        <w:t>(1)</w:t>
      </w:r>
      <w:r>
        <w:rPr>
          <w:rFonts w:eastAsia="Times New Roman"/>
          <w:color w:val="000000"/>
          <w:sz w:val="20"/>
          <w:szCs w:val="20"/>
        </w:rPr>
        <w:t>Medical charges processed represent the aggregate dollar amount of claims processed by our cost management solutions in the period presented. The dollar amount of the claim for purposes of this calculation is the dollar amount of the claim prior to any red</w:t>
      </w:r>
      <w:r>
        <w:rPr>
          <w:rFonts w:eastAsia="Times New Roman"/>
          <w:color w:val="000000"/>
          <w:sz w:val="20"/>
          <w:szCs w:val="20"/>
        </w:rPr>
        <w:t>uctions that may be made as a result of the claim being processed by our cost management solutions. Medical charges processed excludes medical charges processed by HST and DHP.</w:t>
      </w:r>
    </w:p>
    <w:p w14:paraId="5A554F74" w14:textId="77777777" w:rsidR="00000000" w:rsidRDefault="000F2E75">
      <w:pPr>
        <w:ind w:hanging="360"/>
        <w:jc w:val="both"/>
        <w:divId w:val="104739679"/>
        <w:rPr>
          <w:rFonts w:eastAsia="Times New Roman"/>
        </w:rPr>
      </w:pPr>
      <w:r>
        <w:rPr>
          <w:rFonts w:eastAsia="Times New Roman"/>
          <w:color w:val="000000"/>
          <w:sz w:val="20"/>
          <w:szCs w:val="20"/>
        </w:rPr>
        <w:t>(2)Potential medical cost savings represent the aggregate amount of potential s</w:t>
      </w:r>
      <w:r>
        <w:rPr>
          <w:rFonts w:eastAsia="Times New Roman"/>
          <w:color w:val="000000"/>
          <w:sz w:val="20"/>
          <w:szCs w:val="20"/>
        </w:rPr>
        <w:t>avings in dollars identified by our cost management solutions in the period presented. Since certain of our fees are based on the amount of savings achieved by our customers and our customers are the final adjudicator of the claims and may choose not to re</w:t>
      </w:r>
      <w:r>
        <w:rPr>
          <w:rFonts w:eastAsia="Times New Roman"/>
          <w:color w:val="000000"/>
          <w:sz w:val="20"/>
          <w:szCs w:val="20"/>
        </w:rPr>
        <w:t>duce claims or reduce claims by only a portion of the potential savings identified, potential medical cost savings may not directly correlate with the amount of fees earned in connection with the processing of such claims. Potential medical cost savings ex</w:t>
      </w:r>
      <w:r>
        <w:rPr>
          <w:rFonts w:eastAsia="Times New Roman"/>
          <w:color w:val="000000"/>
          <w:sz w:val="20"/>
          <w:szCs w:val="20"/>
        </w:rPr>
        <w:t>clude potential medical cost savings identified by HST and DHP.</w:t>
      </w:r>
    </w:p>
    <w:p w14:paraId="15D60B01" w14:textId="77777777" w:rsidR="00000000" w:rsidRDefault="000F2E75">
      <w:pPr>
        <w:ind w:hanging="360"/>
        <w:jc w:val="both"/>
        <w:divId w:val="1484278151"/>
        <w:rPr>
          <w:rFonts w:eastAsia="Times New Roman"/>
        </w:rPr>
      </w:pPr>
      <w:r>
        <w:rPr>
          <w:rFonts w:eastAsia="Times New Roman"/>
          <w:color w:val="000000"/>
          <w:sz w:val="20"/>
          <w:szCs w:val="20"/>
        </w:rPr>
        <w:t>(3)Changes to previously reported medical charges processed and potential medical cost savings are due to client claim resubmissions or cancellation of claims. Examples of these changes includ</w:t>
      </w:r>
      <w:r>
        <w:rPr>
          <w:rFonts w:eastAsia="Times New Roman"/>
          <w:color w:val="000000"/>
          <w:sz w:val="20"/>
          <w:szCs w:val="20"/>
        </w:rPr>
        <w:t>e, but are not limited to, adjudication changes, billing changes, and elimination of claims that were later determined to be invalid. In second quarter 2021, we introduced a change in reporting methodology to exclude from the current and prior periods cert</w:t>
      </w:r>
      <w:r>
        <w:rPr>
          <w:rFonts w:eastAsia="Times New Roman"/>
          <w:color w:val="000000"/>
          <w:sz w:val="20"/>
          <w:szCs w:val="20"/>
        </w:rPr>
        <w:t>ain claims, the inclusion of which distorts the underlying trends in our core claim processing activities. We believe this change in methodology improves the comparability of current and prior periods.</w:t>
      </w:r>
    </w:p>
    <w:p w14:paraId="4F70F47D" w14:textId="77777777" w:rsidR="00000000" w:rsidRDefault="000F2E75">
      <w:pPr>
        <w:ind w:firstLine="360"/>
        <w:jc w:val="center"/>
        <w:divId w:val="1780102082"/>
        <w:rPr>
          <w:rFonts w:eastAsia="Times New Roman"/>
        </w:rPr>
      </w:pPr>
      <w:r>
        <w:rPr>
          <w:rFonts w:eastAsia="Times New Roman"/>
          <w:color w:val="000000"/>
          <w:sz w:val="20"/>
          <w:szCs w:val="20"/>
        </w:rPr>
        <w:t>22</w:t>
      </w:r>
    </w:p>
    <w:p w14:paraId="3B60320F" w14:textId="77777777" w:rsidR="00000000" w:rsidRDefault="000F2E75">
      <w:pPr>
        <w:rPr>
          <w:rFonts w:eastAsia="Times New Roman"/>
        </w:rPr>
      </w:pPr>
      <w:r>
        <w:rPr>
          <w:rFonts w:eastAsia="Times New Roman"/>
        </w:rPr>
        <w:pict w14:anchorId="2FDF399F">
          <v:rect id="_x0000_i1047" style="width:0;height:1.5pt" o:hralign="center" o:hrstd="t" o:hr="t" fillcolor="#a0a0a0" stroked="f"/>
        </w:pict>
      </w:r>
    </w:p>
    <w:p w14:paraId="746D2A56" w14:textId="77777777" w:rsidR="00000000" w:rsidRDefault="000F2E75">
      <w:pPr>
        <w:ind w:firstLine="360"/>
        <w:jc w:val="both"/>
        <w:divId w:val="577061288"/>
        <w:rPr>
          <w:rFonts w:eastAsia="Times New Roman"/>
        </w:rPr>
      </w:pPr>
    </w:p>
    <w:p w14:paraId="1AFE0A9F" w14:textId="77777777" w:rsidR="00000000" w:rsidRDefault="000F2E75">
      <w:pPr>
        <w:ind w:firstLine="360"/>
        <w:jc w:val="both"/>
        <w:divId w:val="420806760"/>
        <w:rPr>
          <w:rFonts w:eastAsia="Times New Roman"/>
        </w:rPr>
      </w:pPr>
      <w:r>
        <w:rPr>
          <w:rFonts w:eastAsia="Times New Roman"/>
          <w:color w:val="000000"/>
          <w:sz w:val="20"/>
          <w:szCs w:val="20"/>
        </w:rPr>
        <w:t>Our medical charges processed and potential medical cost savings figures may not be directly comparable from period to period due to the completion and integration of acquisitions made in a particular period.</w:t>
      </w:r>
    </w:p>
    <w:p w14:paraId="1EEA4676" w14:textId="77777777" w:rsidR="00000000" w:rsidRDefault="000F2E75">
      <w:pPr>
        <w:ind w:firstLine="360"/>
        <w:jc w:val="both"/>
        <w:divId w:val="540440091"/>
        <w:rPr>
          <w:rFonts w:eastAsia="Times New Roman"/>
        </w:rPr>
      </w:pPr>
      <w:r>
        <w:rPr>
          <w:rFonts w:eastAsia="Times New Roman"/>
          <w:b/>
          <w:bCs/>
          <w:color w:val="000000"/>
          <w:sz w:val="20"/>
          <w:szCs w:val="20"/>
        </w:rPr>
        <w:t>Components of Results of Operations</w:t>
      </w:r>
    </w:p>
    <w:p w14:paraId="1C9DE866" w14:textId="77777777" w:rsidR="00000000" w:rsidRDefault="000F2E75">
      <w:pPr>
        <w:ind w:firstLine="360"/>
        <w:jc w:val="both"/>
        <w:divId w:val="244725045"/>
        <w:rPr>
          <w:rFonts w:eastAsia="Times New Roman"/>
        </w:rPr>
      </w:pPr>
      <w:r>
        <w:rPr>
          <w:rFonts w:eastAsia="Times New Roman"/>
          <w:b/>
          <w:bCs/>
          <w:i/>
          <w:iCs/>
          <w:color w:val="000000"/>
          <w:sz w:val="20"/>
          <w:szCs w:val="20"/>
        </w:rPr>
        <w:t>Revenues</w:t>
      </w:r>
    </w:p>
    <w:p w14:paraId="70E94820" w14:textId="77777777" w:rsidR="00000000" w:rsidRDefault="000F2E75">
      <w:pPr>
        <w:ind w:firstLine="360"/>
        <w:jc w:val="both"/>
        <w:divId w:val="1505896087"/>
        <w:rPr>
          <w:rFonts w:eastAsia="Times New Roman"/>
        </w:rPr>
      </w:pPr>
      <w:r>
        <w:rPr>
          <w:rFonts w:eastAsia="Times New Roman"/>
          <w:color w:val="000000"/>
          <w:sz w:val="20"/>
          <w:szCs w:val="20"/>
        </w:rPr>
        <w:t>We</w:t>
      </w:r>
      <w:r>
        <w:rPr>
          <w:rFonts w:eastAsia="Times New Roman"/>
          <w:color w:val="000000"/>
          <w:sz w:val="20"/>
          <w:szCs w:val="20"/>
        </w:rPr>
        <w:t xml:space="preserve"> generate revenues from several sources including: (i) Analytics-Based Services that use our leading and proprietary information technology platform to offer customers solutions to reduce medical costs, (ii) Network-Based Services that process claims at a </w:t>
      </w:r>
      <w:r>
        <w:rPr>
          <w:rFonts w:eastAsia="Times New Roman"/>
          <w:color w:val="000000"/>
          <w:sz w:val="20"/>
          <w:szCs w:val="20"/>
        </w:rPr>
        <w:t>discount compared to billed fee-for-service rates and by using an extensive network and (iii) Payment and Revenue Integrity Services that use data, technology, and clinical expertise to identify improper, unnecessary and excessive charges. Payors typically</w:t>
      </w:r>
      <w:r>
        <w:rPr>
          <w:rFonts w:eastAsia="Times New Roman"/>
          <w:color w:val="000000"/>
          <w:sz w:val="20"/>
          <w:szCs w:val="20"/>
        </w:rPr>
        <w:t xml:space="preserve"> compensate us through either a PSAV achieved or a PEPM rate.</w:t>
      </w:r>
    </w:p>
    <w:p w14:paraId="4080E0DF" w14:textId="77777777" w:rsidR="00000000" w:rsidRDefault="000F2E75">
      <w:pPr>
        <w:ind w:firstLine="360"/>
        <w:jc w:val="both"/>
        <w:divId w:val="257759689"/>
        <w:rPr>
          <w:rFonts w:eastAsia="Times New Roman"/>
        </w:rPr>
      </w:pPr>
      <w:r>
        <w:rPr>
          <w:rFonts w:eastAsia="Times New Roman"/>
          <w:b/>
          <w:bCs/>
          <w:i/>
          <w:iCs/>
          <w:color w:val="000000"/>
          <w:sz w:val="20"/>
          <w:szCs w:val="20"/>
        </w:rPr>
        <w:t>Costs of Services (exclusive of depreciation and amortization of intangible assets)</w:t>
      </w:r>
    </w:p>
    <w:p w14:paraId="2B3F9E8F" w14:textId="77777777" w:rsidR="00000000" w:rsidRDefault="000F2E75">
      <w:pPr>
        <w:ind w:firstLine="360"/>
        <w:jc w:val="both"/>
        <w:divId w:val="1014386093"/>
        <w:rPr>
          <w:rFonts w:eastAsia="Times New Roman"/>
        </w:rPr>
      </w:pPr>
      <w:r>
        <w:rPr>
          <w:rFonts w:eastAsia="Times New Roman"/>
          <w:color w:val="000000"/>
          <w:sz w:val="20"/>
          <w:szCs w:val="20"/>
        </w:rPr>
        <w:t>Costs of services (exclusive of depreciation and amortization of intangible assets) consist of all costs speci</w:t>
      </w:r>
      <w:r>
        <w:rPr>
          <w:rFonts w:eastAsia="Times New Roman"/>
          <w:color w:val="000000"/>
          <w:sz w:val="20"/>
          <w:szCs w:val="20"/>
        </w:rPr>
        <w:t>fically associated with claims processing activities for customers, sales and marketing, and the development and maintenance of our networks, analytics-based services, and payment and revenue integrity services. Two of the largest components in costs of se</w:t>
      </w:r>
      <w:r>
        <w:rPr>
          <w:rFonts w:eastAsia="Times New Roman"/>
          <w:color w:val="000000"/>
          <w:sz w:val="20"/>
          <w:szCs w:val="20"/>
        </w:rPr>
        <w:t>rvices are personnel expenses and access and bill review fees. Access and bill review fees include fees for accessing non-owned third-party provider networks, expenses associated with vendor fees for database access and systems technology used to reprice c</w:t>
      </w:r>
      <w:r>
        <w:rPr>
          <w:rFonts w:eastAsia="Times New Roman"/>
          <w:color w:val="000000"/>
          <w:sz w:val="20"/>
          <w:szCs w:val="20"/>
        </w:rPr>
        <w:t>laims, and outsourced services. Third-party network expenses are fees paid to non-owned provider networks used to supplement our owned network assets to provide more network claim savings to our customers.</w:t>
      </w:r>
    </w:p>
    <w:p w14:paraId="42B29BBB" w14:textId="77777777" w:rsidR="00000000" w:rsidRDefault="000F2E75">
      <w:pPr>
        <w:ind w:firstLine="360"/>
        <w:jc w:val="both"/>
        <w:divId w:val="2079472919"/>
        <w:rPr>
          <w:rFonts w:eastAsia="Times New Roman"/>
        </w:rPr>
      </w:pPr>
      <w:r>
        <w:rPr>
          <w:rFonts w:eastAsia="Times New Roman"/>
          <w:b/>
          <w:bCs/>
          <w:i/>
          <w:iCs/>
          <w:color w:val="000000"/>
          <w:sz w:val="20"/>
          <w:szCs w:val="20"/>
        </w:rPr>
        <w:t>General and Administrative Expenses</w:t>
      </w:r>
    </w:p>
    <w:p w14:paraId="590D2F39" w14:textId="77777777" w:rsidR="00000000" w:rsidRDefault="000F2E75">
      <w:pPr>
        <w:ind w:firstLine="360"/>
        <w:jc w:val="both"/>
        <w:divId w:val="867529909"/>
        <w:rPr>
          <w:rFonts w:eastAsia="Times New Roman"/>
        </w:rPr>
      </w:pPr>
      <w:r>
        <w:rPr>
          <w:rFonts w:eastAsia="Times New Roman"/>
          <w:color w:val="000000"/>
          <w:sz w:val="20"/>
          <w:szCs w:val="20"/>
        </w:rPr>
        <w:t>General and ad</w:t>
      </w:r>
      <w:r>
        <w:rPr>
          <w:rFonts w:eastAsia="Times New Roman"/>
          <w:color w:val="000000"/>
          <w:sz w:val="20"/>
          <w:szCs w:val="20"/>
        </w:rPr>
        <w:t>ministrative expenses include corporate management and governance functions composed of general management, legal, treasury, tax, real estate, financial reporting, auditing, benefits and human resource administration, communications, public relations, bill</w:t>
      </w:r>
      <w:r>
        <w:rPr>
          <w:rFonts w:eastAsia="Times New Roman"/>
          <w:color w:val="000000"/>
          <w:sz w:val="20"/>
          <w:szCs w:val="20"/>
        </w:rPr>
        <w:t>ing and information management. In addition, general and administrative expenses include taxes, insurance, advertising, transaction costs, and other general expenses.</w:t>
      </w:r>
    </w:p>
    <w:p w14:paraId="69D972D3" w14:textId="77777777" w:rsidR="00000000" w:rsidRDefault="000F2E75">
      <w:pPr>
        <w:ind w:firstLine="360"/>
        <w:jc w:val="both"/>
        <w:divId w:val="1902907164"/>
        <w:rPr>
          <w:rFonts w:eastAsia="Times New Roman"/>
        </w:rPr>
      </w:pPr>
      <w:r>
        <w:rPr>
          <w:rFonts w:eastAsia="Times New Roman"/>
          <w:b/>
          <w:bCs/>
          <w:i/>
          <w:iCs/>
          <w:color w:val="000000"/>
          <w:sz w:val="20"/>
          <w:szCs w:val="20"/>
        </w:rPr>
        <w:t>Depreciation Expense</w:t>
      </w:r>
    </w:p>
    <w:p w14:paraId="5616EFAD" w14:textId="77777777" w:rsidR="00000000" w:rsidRDefault="000F2E75">
      <w:pPr>
        <w:ind w:firstLine="360"/>
        <w:jc w:val="both"/>
        <w:divId w:val="599946646"/>
        <w:rPr>
          <w:rFonts w:eastAsia="Times New Roman"/>
        </w:rPr>
      </w:pPr>
      <w:r>
        <w:rPr>
          <w:rFonts w:eastAsia="Times New Roman"/>
          <w:color w:val="000000"/>
          <w:sz w:val="20"/>
          <w:szCs w:val="20"/>
        </w:rPr>
        <w:t>Depreciation expense consists of depreciation and amortization of pr</w:t>
      </w:r>
      <w:r>
        <w:rPr>
          <w:rFonts w:eastAsia="Times New Roman"/>
          <w:color w:val="000000"/>
          <w:sz w:val="20"/>
          <w:szCs w:val="20"/>
        </w:rPr>
        <w:t>operty and equipment related to our investments in leasehold improvements, furniture and equipment, computer hardware and software, and internally generated capitalized software development costs. We provide for depreciation and amortization on property an</w:t>
      </w:r>
      <w:r>
        <w:rPr>
          <w:rFonts w:eastAsia="Times New Roman"/>
          <w:color w:val="000000"/>
          <w:sz w:val="20"/>
          <w:szCs w:val="20"/>
        </w:rPr>
        <w:t>d equipment using the straight-line method to allocate the cost of depreciable assets over their estimated useful lives.</w:t>
      </w:r>
    </w:p>
    <w:p w14:paraId="48F5B6AF" w14:textId="77777777" w:rsidR="00000000" w:rsidRDefault="000F2E75">
      <w:pPr>
        <w:ind w:firstLine="360"/>
        <w:jc w:val="both"/>
        <w:divId w:val="650594363"/>
        <w:rPr>
          <w:rFonts w:eastAsia="Times New Roman"/>
        </w:rPr>
      </w:pPr>
      <w:r>
        <w:rPr>
          <w:rFonts w:eastAsia="Times New Roman"/>
          <w:b/>
          <w:bCs/>
          <w:i/>
          <w:iCs/>
          <w:color w:val="000000"/>
          <w:sz w:val="20"/>
          <w:szCs w:val="20"/>
        </w:rPr>
        <w:t>Amortization of intangible assets</w:t>
      </w:r>
    </w:p>
    <w:p w14:paraId="156E3490" w14:textId="77777777" w:rsidR="00000000" w:rsidRDefault="000F2E75">
      <w:pPr>
        <w:ind w:firstLine="360"/>
        <w:jc w:val="both"/>
        <w:divId w:val="313604834"/>
        <w:rPr>
          <w:rFonts w:eastAsia="Times New Roman"/>
        </w:rPr>
      </w:pPr>
      <w:r>
        <w:rPr>
          <w:rFonts w:eastAsia="Times New Roman"/>
          <w:color w:val="000000"/>
          <w:sz w:val="20"/>
          <w:szCs w:val="20"/>
        </w:rPr>
        <w:t>Amortization of intangible assets includes amortization of the value of our customer relationships, p</w:t>
      </w:r>
      <w:r>
        <w:rPr>
          <w:rFonts w:eastAsia="Times New Roman"/>
          <w:color w:val="000000"/>
          <w:sz w:val="20"/>
          <w:szCs w:val="20"/>
        </w:rPr>
        <w:t>rovider network, technology, and trademarks which were identified in valuing the intangible assets in connection with the June 6, 2016 acquisition by H&amp;F, as well as recent acquisitions by the Company. The acquisitions of HST and DHP contributed to an incr</w:t>
      </w:r>
      <w:r>
        <w:rPr>
          <w:rFonts w:eastAsia="Times New Roman"/>
          <w:color w:val="000000"/>
          <w:sz w:val="20"/>
          <w:szCs w:val="20"/>
        </w:rPr>
        <w:t xml:space="preserve">ease in intangibles recorded on the balance sheet of $32.2 million and $41.1 million, respectively, for customer relationships, trade names, and technology. </w:t>
      </w:r>
    </w:p>
    <w:p w14:paraId="3FE33BC0" w14:textId="77777777" w:rsidR="00000000" w:rsidRDefault="000F2E75">
      <w:pPr>
        <w:ind w:firstLine="360"/>
        <w:jc w:val="both"/>
        <w:divId w:val="444348855"/>
        <w:rPr>
          <w:rFonts w:eastAsia="Times New Roman"/>
        </w:rPr>
      </w:pPr>
      <w:r>
        <w:rPr>
          <w:rFonts w:eastAsia="Times New Roman"/>
          <w:b/>
          <w:bCs/>
          <w:i/>
          <w:iCs/>
          <w:color w:val="000000"/>
          <w:sz w:val="20"/>
          <w:szCs w:val="20"/>
          <w:shd w:val="clear" w:color="auto" w:fill="FFFFFF"/>
        </w:rPr>
        <w:t>Interest expense</w:t>
      </w:r>
    </w:p>
    <w:p w14:paraId="0B77FA83" w14:textId="77777777" w:rsidR="00000000" w:rsidRDefault="000F2E75">
      <w:pPr>
        <w:ind w:firstLine="360"/>
        <w:jc w:val="both"/>
        <w:divId w:val="947086754"/>
        <w:rPr>
          <w:rFonts w:eastAsia="Times New Roman"/>
        </w:rPr>
      </w:pPr>
      <w:r>
        <w:rPr>
          <w:rFonts w:eastAsia="Times New Roman"/>
          <w:color w:val="000000"/>
          <w:sz w:val="20"/>
          <w:szCs w:val="20"/>
          <w:shd w:val="clear" w:color="auto" w:fill="FFFFFF"/>
        </w:rPr>
        <w:t xml:space="preserve">Interest expense consists of accrued interest and related interest payments on our outstanding long-term debt and amortization of debt issuance costs, discounts and premiums. </w:t>
      </w:r>
    </w:p>
    <w:p w14:paraId="14D22B31" w14:textId="77777777" w:rsidR="00000000" w:rsidRDefault="000F2E75">
      <w:pPr>
        <w:ind w:firstLine="360"/>
        <w:jc w:val="both"/>
        <w:divId w:val="598489813"/>
        <w:rPr>
          <w:rFonts w:eastAsia="Times New Roman"/>
        </w:rPr>
      </w:pPr>
      <w:r>
        <w:rPr>
          <w:rFonts w:eastAsia="Times New Roman"/>
          <w:b/>
          <w:bCs/>
          <w:i/>
          <w:iCs/>
          <w:color w:val="000000"/>
          <w:sz w:val="20"/>
          <w:szCs w:val="20"/>
          <w:shd w:val="clear" w:color="auto" w:fill="FFFFFF"/>
        </w:rPr>
        <w:t>Interest income</w:t>
      </w:r>
    </w:p>
    <w:p w14:paraId="5DCFA1BC" w14:textId="77777777" w:rsidR="00000000" w:rsidRDefault="000F2E75">
      <w:pPr>
        <w:ind w:firstLine="360"/>
        <w:jc w:val="both"/>
        <w:divId w:val="247035437"/>
        <w:rPr>
          <w:rFonts w:eastAsia="Times New Roman"/>
        </w:rPr>
      </w:pPr>
      <w:r>
        <w:rPr>
          <w:rFonts w:eastAsia="Times New Roman"/>
          <w:color w:val="000000"/>
          <w:sz w:val="20"/>
          <w:szCs w:val="20"/>
        </w:rPr>
        <w:t>Interest income consists primarily of bank interest.</w:t>
      </w:r>
    </w:p>
    <w:p w14:paraId="017C8636" w14:textId="77777777" w:rsidR="00000000" w:rsidRDefault="000F2E75">
      <w:pPr>
        <w:ind w:firstLine="360"/>
        <w:jc w:val="both"/>
        <w:divId w:val="1122461215"/>
        <w:rPr>
          <w:rFonts w:eastAsia="Times New Roman"/>
        </w:rPr>
      </w:pPr>
      <w:r>
        <w:rPr>
          <w:rFonts w:eastAsia="Times New Roman"/>
          <w:b/>
          <w:bCs/>
          <w:i/>
          <w:iCs/>
          <w:color w:val="000000"/>
          <w:sz w:val="20"/>
          <w:szCs w:val="20"/>
        </w:rPr>
        <w:t>Change in f</w:t>
      </w:r>
      <w:r>
        <w:rPr>
          <w:rFonts w:eastAsia="Times New Roman"/>
          <w:b/>
          <w:bCs/>
          <w:i/>
          <w:iCs/>
          <w:color w:val="000000"/>
          <w:sz w:val="20"/>
          <w:szCs w:val="20"/>
        </w:rPr>
        <w:t>air value of Private Placement Warrants and unvested founder shares</w:t>
      </w:r>
    </w:p>
    <w:p w14:paraId="21358216" w14:textId="77777777" w:rsidR="00000000" w:rsidRDefault="000F2E75">
      <w:pPr>
        <w:ind w:firstLine="360"/>
        <w:jc w:val="both"/>
        <w:divId w:val="1397631780"/>
        <w:rPr>
          <w:rFonts w:eastAsia="Times New Roman"/>
        </w:rPr>
      </w:pPr>
      <w:r>
        <w:rPr>
          <w:rFonts w:eastAsia="Times New Roman"/>
          <w:color w:val="000000"/>
          <w:sz w:val="20"/>
          <w:szCs w:val="20"/>
        </w:rPr>
        <w:t>The Company remeasures at each reporting period the fair value of the Private Placement Warrants and unvested founder shares. The change in fair value of $81.6 million and $41.2 million fo</w:t>
      </w:r>
      <w:r>
        <w:rPr>
          <w:rFonts w:eastAsia="Times New Roman"/>
          <w:color w:val="000000"/>
          <w:sz w:val="20"/>
          <w:szCs w:val="20"/>
        </w:rPr>
        <w:t>r the three and six months ended June 30, 2021, respectively, was primarily due to the change in the stock price of the Company's Class A common stock over the reporting period.</w:t>
      </w:r>
    </w:p>
    <w:p w14:paraId="1CCC4FE0" w14:textId="77777777" w:rsidR="00000000" w:rsidRDefault="000F2E75">
      <w:pPr>
        <w:ind w:firstLine="360"/>
        <w:jc w:val="center"/>
        <w:divId w:val="433746639"/>
        <w:rPr>
          <w:rFonts w:eastAsia="Times New Roman"/>
        </w:rPr>
      </w:pPr>
      <w:r>
        <w:rPr>
          <w:rFonts w:eastAsia="Times New Roman"/>
          <w:color w:val="000000"/>
          <w:sz w:val="20"/>
          <w:szCs w:val="20"/>
        </w:rPr>
        <w:t>23</w:t>
      </w:r>
    </w:p>
    <w:p w14:paraId="65210719" w14:textId="77777777" w:rsidR="00000000" w:rsidRDefault="000F2E75">
      <w:pPr>
        <w:rPr>
          <w:rFonts w:eastAsia="Times New Roman"/>
        </w:rPr>
      </w:pPr>
      <w:r>
        <w:rPr>
          <w:rFonts w:eastAsia="Times New Roman"/>
        </w:rPr>
        <w:pict w14:anchorId="21B26440">
          <v:rect id="_x0000_i1048" style="width:0;height:1.5pt" o:hralign="center" o:hrstd="t" o:hr="t" fillcolor="#a0a0a0" stroked="f"/>
        </w:pict>
      </w:r>
    </w:p>
    <w:p w14:paraId="3F1A2D8D" w14:textId="77777777" w:rsidR="00000000" w:rsidRDefault="000F2E75">
      <w:pPr>
        <w:ind w:firstLine="360"/>
        <w:jc w:val="both"/>
        <w:divId w:val="795607907"/>
        <w:rPr>
          <w:rFonts w:eastAsia="Times New Roman"/>
        </w:rPr>
      </w:pPr>
    </w:p>
    <w:p w14:paraId="6A5245C0" w14:textId="77777777" w:rsidR="00000000" w:rsidRDefault="000F2E75">
      <w:pPr>
        <w:ind w:firstLine="360"/>
        <w:jc w:val="both"/>
        <w:divId w:val="1620836696"/>
        <w:rPr>
          <w:rFonts w:eastAsia="Times New Roman"/>
        </w:rPr>
      </w:pPr>
      <w:r>
        <w:rPr>
          <w:rFonts w:eastAsia="Times New Roman"/>
          <w:b/>
          <w:bCs/>
          <w:i/>
          <w:iCs/>
          <w:color w:val="000000"/>
          <w:sz w:val="20"/>
          <w:szCs w:val="20"/>
        </w:rPr>
        <w:t>Income tax expense (benefit)</w:t>
      </w:r>
    </w:p>
    <w:p w14:paraId="714AB42F" w14:textId="77777777" w:rsidR="00000000" w:rsidRDefault="000F2E75">
      <w:pPr>
        <w:ind w:firstLine="360"/>
        <w:jc w:val="both"/>
        <w:divId w:val="189999754"/>
        <w:rPr>
          <w:rFonts w:eastAsia="Times New Roman"/>
        </w:rPr>
      </w:pPr>
      <w:r>
        <w:rPr>
          <w:rFonts w:eastAsia="Times New Roman"/>
          <w:color w:val="000000"/>
          <w:sz w:val="20"/>
          <w:szCs w:val="20"/>
        </w:rPr>
        <w:t xml:space="preserve">Income </w:t>
      </w:r>
      <w:r>
        <w:rPr>
          <w:rFonts w:eastAsia="Times New Roman"/>
          <w:color w:val="000000"/>
          <w:sz w:val="20"/>
          <w:szCs w:val="20"/>
        </w:rPr>
        <w:t xml:space="preserve">tax expense (benefit) consists of federal, state, and local income taxes. </w:t>
      </w:r>
    </w:p>
    <w:p w14:paraId="59EF5C52" w14:textId="77777777" w:rsidR="00000000" w:rsidRDefault="000F2E75">
      <w:pPr>
        <w:ind w:firstLine="360"/>
        <w:jc w:val="both"/>
        <w:divId w:val="151993061"/>
        <w:rPr>
          <w:rFonts w:eastAsia="Times New Roman"/>
        </w:rPr>
      </w:pPr>
      <w:r>
        <w:rPr>
          <w:rFonts w:eastAsia="Times New Roman"/>
          <w:b/>
          <w:bCs/>
          <w:color w:val="000000"/>
          <w:sz w:val="20"/>
          <w:szCs w:val="20"/>
        </w:rPr>
        <w:t>Non-GAAP Financial Measures</w:t>
      </w:r>
    </w:p>
    <w:p w14:paraId="4EB58955" w14:textId="77777777" w:rsidR="00000000" w:rsidRDefault="000F2E75">
      <w:pPr>
        <w:ind w:firstLine="360"/>
        <w:jc w:val="both"/>
        <w:divId w:val="2123918224"/>
        <w:rPr>
          <w:rFonts w:eastAsia="Times New Roman"/>
        </w:rPr>
      </w:pPr>
      <w:r>
        <w:rPr>
          <w:rFonts w:eastAsia="Times New Roman"/>
          <w:color w:val="000000"/>
          <w:sz w:val="20"/>
          <w:szCs w:val="20"/>
        </w:rPr>
        <w:t>We use EBITDA, Adjusted EBITDA and Adjusted EPS to evaluate our financial performance. EBITDA, Adjusted EBITDA and adjusted EPS are financial measures th</w:t>
      </w:r>
      <w:r>
        <w:rPr>
          <w:rFonts w:eastAsia="Times New Roman"/>
          <w:color w:val="000000"/>
          <w:sz w:val="20"/>
          <w:szCs w:val="20"/>
        </w:rPr>
        <w:t xml:space="preserve">at are not presented in accordance with GAAP. We believe the presentation of these non-GAAP financial measures provides useful information to investors in assessing our financial condition and results of operations across reporting periods on a consistent </w:t>
      </w:r>
      <w:r>
        <w:rPr>
          <w:rFonts w:eastAsia="Times New Roman"/>
          <w:color w:val="000000"/>
          <w:sz w:val="20"/>
          <w:szCs w:val="20"/>
        </w:rPr>
        <w:t>basis by excluding items that we do not believe are indicative of our financial operating results of our core business.</w:t>
      </w:r>
    </w:p>
    <w:p w14:paraId="25627007" w14:textId="77777777" w:rsidR="00000000" w:rsidRDefault="000F2E75">
      <w:pPr>
        <w:ind w:firstLine="360"/>
        <w:jc w:val="both"/>
        <w:divId w:val="358748191"/>
        <w:rPr>
          <w:rFonts w:eastAsia="Times New Roman"/>
        </w:rPr>
      </w:pPr>
      <w:r>
        <w:rPr>
          <w:rFonts w:eastAsia="Times New Roman"/>
          <w:color w:val="000000"/>
          <w:sz w:val="20"/>
          <w:szCs w:val="20"/>
        </w:rPr>
        <w:t xml:space="preserve">These measurements of financial performance have important limitations as analytical tools and should not be considered in isolation or </w:t>
      </w:r>
      <w:r>
        <w:rPr>
          <w:rFonts w:eastAsia="Times New Roman"/>
          <w:color w:val="000000"/>
          <w:sz w:val="20"/>
          <w:szCs w:val="20"/>
        </w:rPr>
        <w:t>as a substitute for analysis of our results as reported under GAAP. Additionally, they may not be comparable to other similarly titled measures of other companies. Some of these limitations are:</w:t>
      </w:r>
    </w:p>
    <w:p w14:paraId="4C707078" w14:textId="77777777" w:rsidR="00000000" w:rsidRDefault="000F2E75">
      <w:pPr>
        <w:ind w:hanging="360"/>
        <w:jc w:val="both"/>
        <w:divId w:val="182793020"/>
        <w:rPr>
          <w:rFonts w:eastAsia="Times New Roman"/>
        </w:rPr>
      </w:pPr>
      <w:r>
        <w:rPr>
          <w:rFonts w:eastAsia="Times New Roman"/>
          <w:color w:val="000000"/>
          <w:sz w:val="20"/>
          <w:szCs w:val="20"/>
        </w:rPr>
        <w:t>•such measures do not reflect our cash expenditures or future</w:t>
      </w:r>
      <w:r>
        <w:rPr>
          <w:rFonts w:eastAsia="Times New Roman"/>
          <w:color w:val="000000"/>
          <w:sz w:val="20"/>
          <w:szCs w:val="20"/>
        </w:rPr>
        <w:t xml:space="preserve"> requirements for capital expenditures or contractual commitments;</w:t>
      </w:r>
    </w:p>
    <w:p w14:paraId="109780B7" w14:textId="77777777" w:rsidR="00000000" w:rsidRDefault="000F2E75">
      <w:pPr>
        <w:ind w:hanging="360"/>
        <w:jc w:val="both"/>
        <w:divId w:val="231240465"/>
        <w:rPr>
          <w:rFonts w:eastAsia="Times New Roman"/>
        </w:rPr>
      </w:pPr>
      <w:r>
        <w:rPr>
          <w:rFonts w:eastAsia="Times New Roman"/>
          <w:color w:val="000000"/>
          <w:sz w:val="20"/>
          <w:szCs w:val="20"/>
        </w:rPr>
        <w:t>•such measures do not reflect changes in, or cash requirements for, our working capital needs;</w:t>
      </w:r>
    </w:p>
    <w:p w14:paraId="1F31AD25" w14:textId="77777777" w:rsidR="00000000" w:rsidRDefault="000F2E75">
      <w:pPr>
        <w:ind w:hanging="360"/>
        <w:jc w:val="both"/>
        <w:divId w:val="1843013229"/>
        <w:rPr>
          <w:rFonts w:eastAsia="Times New Roman"/>
        </w:rPr>
      </w:pPr>
      <w:r>
        <w:rPr>
          <w:rFonts w:eastAsia="Times New Roman"/>
          <w:color w:val="000000"/>
          <w:sz w:val="20"/>
          <w:szCs w:val="20"/>
        </w:rPr>
        <w:t>•</w:t>
      </w:r>
      <w:r>
        <w:rPr>
          <w:rFonts w:eastAsia="Times New Roman"/>
          <w:color w:val="000000"/>
          <w:sz w:val="20"/>
          <w:szCs w:val="20"/>
        </w:rPr>
        <w:t>such measures do not reflect the significant interest expense, or cash requirements necessary to service interest or principal payments on our debt;</w:t>
      </w:r>
    </w:p>
    <w:p w14:paraId="4FCC34EA" w14:textId="77777777" w:rsidR="00000000" w:rsidRDefault="000F2E75">
      <w:pPr>
        <w:ind w:hanging="360"/>
        <w:jc w:val="both"/>
        <w:divId w:val="1200049235"/>
        <w:rPr>
          <w:rFonts w:eastAsia="Times New Roman"/>
        </w:rPr>
      </w:pPr>
      <w:r>
        <w:rPr>
          <w:rFonts w:eastAsia="Times New Roman"/>
          <w:color w:val="000000"/>
          <w:sz w:val="20"/>
          <w:szCs w:val="20"/>
        </w:rPr>
        <w:t>•such measures do not reflect any cash requirements for any future replacement of depreciated assets;</w:t>
      </w:r>
    </w:p>
    <w:p w14:paraId="6816D1FE" w14:textId="77777777" w:rsidR="00000000" w:rsidRDefault="000F2E75">
      <w:pPr>
        <w:ind w:hanging="360"/>
        <w:jc w:val="both"/>
        <w:divId w:val="645167234"/>
        <w:rPr>
          <w:rFonts w:eastAsia="Times New Roman"/>
        </w:rPr>
      </w:pPr>
      <w:r>
        <w:rPr>
          <w:rFonts w:eastAsia="Times New Roman"/>
          <w:color w:val="000000"/>
          <w:sz w:val="20"/>
          <w:szCs w:val="20"/>
        </w:rPr>
        <w:t>•such</w:t>
      </w:r>
      <w:r>
        <w:rPr>
          <w:rFonts w:eastAsia="Times New Roman"/>
          <w:color w:val="000000"/>
          <w:sz w:val="20"/>
          <w:szCs w:val="20"/>
        </w:rPr>
        <w:t xml:space="preserve"> measures do not reflect the impact of stock-based compensation upon our results of operations;</w:t>
      </w:r>
    </w:p>
    <w:p w14:paraId="4E82E712" w14:textId="77777777" w:rsidR="00000000" w:rsidRDefault="000F2E75">
      <w:pPr>
        <w:ind w:hanging="360"/>
        <w:jc w:val="both"/>
        <w:divId w:val="914822274"/>
        <w:rPr>
          <w:rFonts w:eastAsia="Times New Roman"/>
        </w:rPr>
      </w:pPr>
      <w:r>
        <w:rPr>
          <w:rFonts w:eastAsia="Times New Roman"/>
          <w:color w:val="000000"/>
          <w:sz w:val="20"/>
          <w:szCs w:val="20"/>
        </w:rPr>
        <w:t>•such measures do not reflect our income tax (benefit) expense or the cash requirements to pay our income taxes;</w:t>
      </w:r>
    </w:p>
    <w:p w14:paraId="0EE789AA" w14:textId="77777777" w:rsidR="00000000" w:rsidRDefault="000F2E75">
      <w:pPr>
        <w:ind w:hanging="360"/>
        <w:jc w:val="both"/>
        <w:divId w:val="1419788738"/>
        <w:rPr>
          <w:rFonts w:eastAsia="Times New Roman"/>
        </w:rPr>
      </w:pPr>
      <w:r>
        <w:rPr>
          <w:rFonts w:eastAsia="Times New Roman"/>
          <w:color w:val="000000"/>
          <w:sz w:val="20"/>
          <w:szCs w:val="20"/>
        </w:rPr>
        <w:t>•such measures do not reflect the impact of cer</w:t>
      </w:r>
      <w:r>
        <w:rPr>
          <w:rFonts w:eastAsia="Times New Roman"/>
          <w:color w:val="000000"/>
          <w:sz w:val="20"/>
          <w:szCs w:val="20"/>
        </w:rPr>
        <w:t>tain cash charges resulting from matters we consider not to be indicative of our ongoing operations; and</w:t>
      </w:r>
    </w:p>
    <w:p w14:paraId="6398F65A" w14:textId="77777777" w:rsidR="00000000" w:rsidRDefault="000F2E75">
      <w:pPr>
        <w:ind w:hanging="360"/>
        <w:jc w:val="both"/>
        <w:divId w:val="1525316408"/>
        <w:rPr>
          <w:rFonts w:eastAsia="Times New Roman"/>
        </w:rPr>
      </w:pPr>
      <w:r>
        <w:rPr>
          <w:rFonts w:eastAsia="Times New Roman"/>
          <w:color w:val="000000"/>
          <w:sz w:val="20"/>
          <w:szCs w:val="20"/>
        </w:rPr>
        <w:t>•other companies in our industry may calculate these measures differently from how we do, limiting their usefulness as a comparative measure.</w:t>
      </w:r>
    </w:p>
    <w:p w14:paraId="7E2FD25A" w14:textId="77777777" w:rsidR="00000000" w:rsidRDefault="000F2E75">
      <w:pPr>
        <w:ind w:firstLine="360"/>
        <w:jc w:val="both"/>
        <w:divId w:val="1180894348"/>
        <w:rPr>
          <w:rFonts w:eastAsia="Times New Roman"/>
        </w:rPr>
      </w:pPr>
      <w:r>
        <w:rPr>
          <w:rFonts w:eastAsia="Times New Roman"/>
          <w:color w:val="000000"/>
          <w:sz w:val="20"/>
          <w:szCs w:val="20"/>
        </w:rPr>
        <w:t>In evalua</w:t>
      </w:r>
      <w:r>
        <w:rPr>
          <w:rFonts w:eastAsia="Times New Roman"/>
          <w:color w:val="000000"/>
          <w:sz w:val="20"/>
          <w:szCs w:val="20"/>
        </w:rPr>
        <w:t>ting EBITDA, Adjusted EBITDA and Adjusted EPS, you should be aware that in the future we may incur expenses similar to those eliminated in the presentation.</w:t>
      </w:r>
    </w:p>
    <w:p w14:paraId="0BA5C9F9" w14:textId="77777777" w:rsidR="00000000" w:rsidRDefault="000F2E75">
      <w:pPr>
        <w:ind w:firstLine="360"/>
        <w:jc w:val="both"/>
        <w:divId w:val="1983346120"/>
        <w:rPr>
          <w:rFonts w:eastAsia="Times New Roman"/>
        </w:rPr>
      </w:pPr>
      <w:r>
        <w:rPr>
          <w:rFonts w:eastAsia="Times New Roman"/>
          <w:color w:val="000000"/>
          <w:sz w:val="20"/>
          <w:szCs w:val="20"/>
        </w:rPr>
        <w:t>EBITDA, Adjusted EBITDA, and Adjusted EPS are widely used measures of corporate profitability elimi</w:t>
      </w:r>
      <w:r>
        <w:rPr>
          <w:rFonts w:eastAsia="Times New Roman"/>
          <w:color w:val="000000"/>
          <w:sz w:val="20"/>
          <w:szCs w:val="20"/>
        </w:rPr>
        <w:t>nating the effects of financing and capital expenditures from the operating results. We define EBITDA as net income (loss) adjusted for interest expense, interest income, income tax (benefit) expense, depreciation, amortization of intangible assets, and no</w:t>
      </w:r>
      <w:r>
        <w:rPr>
          <w:rFonts w:eastAsia="Times New Roman"/>
          <w:color w:val="000000"/>
          <w:sz w:val="20"/>
          <w:szCs w:val="20"/>
        </w:rPr>
        <w:t>n-income taxes. We define Adjusted EBITDA as EBITDA further adjusted to eliminate the impact of certain items that we do not consider to be indicative of our core business, including other expenses, change in fair value of Private Placement Warrants and un</w:t>
      </w:r>
      <w:r>
        <w:rPr>
          <w:rFonts w:eastAsia="Times New Roman"/>
          <w:color w:val="000000"/>
          <w:sz w:val="20"/>
          <w:szCs w:val="20"/>
        </w:rPr>
        <w:t>vested founder shares, transaction related expenses, loss (gain) on the debt extinguishment, loss (gain) on investments and stock-based compensation. See our unaudited condensed consolidated financial statements included in this Quarterly Report for more i</w:t>
      </w:r>
      <w:r>
        <w:rPr>
          <w:rFonts w:eastAsia="Times New Roman"/>
          <w:color w:val="000000"/>
          <w:sz w:val="20"/>
          <w:szCs w:val="20"/>
        </w:rPr>
        <w:t>nformation regarding these adjustments. Adjusted EBITDA is used in our agreements governing our outstanding indebtedness for debt covenant compliance purposes. Our Adjusted EBITDA calculation is consistent with the definition of Adjusted EBITDA used in our</w:t>
      </w:r>
      <w:r>
        <w:rPr>
          <w:rFonts w:eastAsia="Times New Roman"/>
          <w:color w:val="000000"/>
          <w:sz w:val="20"/>
          <w:szCs w:val="20"/>
        </w:rPr>
        <w:t xml:space="preserve"> debt instruments.</w:t>
      </w:r>
    </w:p>
    <w:p w14:paraId="724211EC" w14:textId="77777777" w:rsidR="00000000" w:rsidRDefault="000F2E75">
      <w:pPr>
        <w:ind w:firstLine="360"/>
        <w:jc w:val="both"/>
        <w:divId w:val="593902159"/>
        <w:rPr>
          <w:rFonts w:eastAsia="Times New Roman"/>
        </w:rPr>
      </w:pPr>
      <w:r>
        <w:rPr>
          <w:rFonts w:eastAsia="Times New Roman"/>
          <w:color w:val="000000"/>
          <w:sz w:val="20"/>
          <w:szCs w:val="20"/>
        </w:rPr>
        <w:t>Adjusted EPS is used in reporting to our Board and executive management and as a component of the measurement of our performance. We believe that this measure provides useful information to investors because it is the profitability measu</w:t>
      </w:r>
      <w:r>
        <w:rPr>
          <w:rFonts w:eastAsia="Times New Roman"/>
          <w:color w:val="000000"/>
          <w:sz w:val="20"/>
          <w:szCs w:val="20"/>
        </w:rPr>
        <w:t xml:space="preserve">re we use to evaluate earnings performance on a comparable year-to-year basis. Adjusted EPS is defined as net income (loss) adjusted for amortization of intangible assets, stock-based compensation, transaction related expenses, loss (gain) on investments, </w:t>
      </w:r>
      <w:r>
        <w:rPr>
          <w:rFonts w:eastAsia="Times New Roman"/>
          <w:color w:val="000000"/>
          <w:sz w:val="20"/>
          <w:szCs w:val="20"/>
        </w:rPr>
        <w:t>loss (gain) on debt extinguishment, other expense, change in fair value of Private Placement Warrants and unvested founder shares and tax effect of adjustments to arrive at Adjusted net income divided by our basic weighted average number of shares outstand</w:t>
      </w:r>
      <w:r>
        <w:rPr>
          <w:rFonts w:eastAsia="Times New Roman"/>
          <w:color w:val="000000"/>
          <w:sz w:val="20"/>
          <w:szCs w:val="20"/>
        </w:rPr>
        <w:t>ing.</w:t>
      </w:r>
    </w:p>
    <w:p w14:paraId="6BB67AFA" w14:textId="77777777" w:rsidR="00000000" w:rsidRDefault="000F2E75">
      <w:pPr>
        <w:ind w:firstLine="360"/>
        <w:jc w:val="center"/>
        <w:divId w:val="1882744982"/>
        <w:rPr>
          <w:rFonts w:eastAsia="Times New Roman"/>
        </w:rPr>
      </w:pPr>
      <w:r>
        <w:rPr>
          <w:rFonts w:eastAsia="Times New Roman"/>
          <w:color w:val="000000"/>
          <w:sz w:val="20"/>
          <w:szCs w:val="20"/>
        </w:rPr>
        <w:t>24</w:t>
      </w:r>
    </w:p>
    <w:p w14:paraId="5298A68E" w14:textId="77777777" w:rsidR="00000000" w:rsidRDefault="000F2E75">
      <w:pPr>
        <w:rPr>
          <w:rFonts w:eastAsia="Times New Roman"/>
        </w:rPr>
      </w:pPr>
      <w:r>
        <w:rPr>
          <w:rFonts w:eastAsia="Times New Roman"/>
        </w:rPr>
        <w:pict w14:anchorId="53BCBCC5">
          <v:rect id="_x0000_i1049" style="width:0;height:1.5pt" o:hralign="center" o:hrstd="t" o:hr="t" fillcolor="#a0a0a0" stroked="f"/>
        </w:pict>
      </w:r>
    </w:p>
    <w:p w14:paraId="453A786B" w14:textId="77777777" w:rsidR="00000000" w:rsidRDefault="000F2E75">
      <w:pPr>
        <w:ind w:firstLine="360"/>
        <w:jc w:val="both"/>
        <w:divId w:val="828639636"/>
        <w:rPr>
          <w:rFonts w:eastAsia="Times New Roman"/>
        </w:rPr>
      </w:pPr>
    </w:p>
    <w:p w14:paraId="6F2A6ABF" w14:textId="77777777" w:rsidR="00000000" w:rsidRDefault="000F2E75">
      <w:pPr>
        <w:ind w:firstLine="360"/>
        <w:jc w:val="both"/>
        <w:divId w:val="1858542060"/>
        <w:rPr>
          <w:rFonts w:eastAsia="Times New Roman"/>
        </w:rPr>
      </w:pPr>
      <w:r>
        <w:rPr>
          <w:rFonts w:eastAsia="Times New Roman"/>
          <w:color w:val="000000"/>
          <w:sz w:val="20"/>
          <w:szCs w:val="20"/>
        </w:rPr>
        <w:t>The following table presents a reconciliation of net loss to EBITDA and Adjusted EBITDA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759"/>
        <w:gridCol w:w="38"/>
        <w:gridCol w:w="120"/>
        <w:gridCol w:w="1130"/>
        <w:gridCol w:w="36"/>
        <w:gridCol w:w="36"/>
        <w:gridCol w:w="36"/>
        <w:gridCol w:w="36"/>
        <w:gridCol w:w="120"/>
        <w:gridCol w:w="1130"/>
        <w:gridCol w:w="36"/>
        <w:gridCol w:w="36"/>
        <w:gridCol w:w="36"/>
        <w:gridCol w:w="36"/>
        <w:gridCol w:w="120"/>
        <w:gridCol w:w="1130"/>
        <w:gridCol w:w="36"/>
        <w:gridCol w:w="36"/>
        <w:gridCol w:w="36"/>
        <w:gridCol w:w="36"/>
        <w:gridCol w:w="120"/>
        <w:gridCol w:w="1131"/>
        <w:gridCol w:w="36"/>
      </w:tblGrid>
      <w:tr w:rsidR="00000000" w14:paraId="650E96C8" w14:textId="77777777">
        <w:trPr>
          <w:divId w:val="953900143"/>
          <w:jc w:val="center"/>
        </w:trPr>
        <w:tc>
          <w:tcPr>
            <w:tcW w:w="50" w:type="pct"/>
            <w:vAlign w:val="center"/>
            <w:hideMark/>
          </w:tcPr>
          <w:p w14:paraId="494E2556" w14:textId="77777777" w:rsidR="00000000" w:rsidRDefault="000F2E75">
            <w:pPr>
              <w:ind w:firstLine="360"/>
              <w:jc w:val="both"/>
              <w:rPr>
                <w:rFonts w:eastAsia="Times New Roman"/>
              </w:rPr>
            </w:pPr>
          </w:p>
        </w:tc>
        <w:tc>
          <w:tcPr>
            <w:tcW w:w="1728" w:type="pct"/>
            <w:vAlign w:val="center"/>
            <w:hideMark/>
          </w:tcPr>
          <w:p w14:paraId="55FB2923" w14:textId="77777777" w:rsidR="00000000" w:rsidRDefault="000F2E75">
            <w:pPr>
              <w:spacing w:after="100"/>
              <w:rPr>
                <w:rFonts w:eastAsia="Times New Roman"/>
                <w:sz w:val="20"/>
                <w:szCs w:val="20"/>
              </w:rPr>
            </w:pPr>
          </w:p>
        </w:tc>
        <w:tc>
          <w:tcPr>
            <w:tcW w:w="5" w:type="pct"/>
            <w:vAlign w:val="center"/>
            <w:hideMark/>
          </w:tcPr>
          <w:p w14:paraId="1F65F5D7" w14:textId="77777777" w:rsidR="00000000" w:rsidRDefault="000F2E75">
            <w:pPr>
              <w:spacing w:after="100"/>
              <w:rPr>
                <w:rFonts w:eastAsia="Times New Roman"/>
                <w:sz w:val="20"/>
                <w:szCs w:val="20"/>
              </w:rPr>
            </w:pPr>
          </w:p>
        </w:tc>
        <w:tc>
          <w:tcPr>
            <w:tcW w:w="50" w:type="pct"/>
            <w:vAlign w:val="center"/>
            <w:hideMark/>
          </w:tcPr>
          <w:p w14:paraId="2594EF95" w14:textId="77777777" w:rsidR="00000000" w:rsidRDefault="000F2E75">
            <w:pPr>
              <w:spacing w:after="100"/>
              <w:rPr>
                <w:rFonts w:eastAsia="Times New Roman"/>
                <w:sz w:val="20"/>
                <w:szCs w:val="20"/>
              </w:rPr>
            </w:pPr>
          </w:p>
        </w:tc>
        <w:tc>
          <w:tcPr>
            <w:tcW w:w="727" w:type="pct"/>
            <w:vAlign w:val="center"/>
            <w:hideMark/>
          </w:tcPr>
          <w:p w14:paraId="5DB7DCA0" w14:textId="77777777" w:rsidR="00000000" w:rsidRDefault="000F2E75">
            <w:pPr>
              <w:spacing w:after="100"/>
              <w:rPr>
                <w:rFonts w:eastAsia="Times New Roman"/>
                <w:sz w:val="20"/>
                <w:szCs w:val="20"/>
              </w:rPr>
            </w:pPr>
          </w:p>
        </w:tc>
        <w:tc>
          <w:tcPr>
            <w:tcW w:w="5" w:type="pct"/>
            <w:vAlign w:val="center"/>
            <w:hideMark/>
          </w:tcPr>
          <w:p w14:paraId="7197DA7C" w14:textId="77777777" w:rsidR="00000000" w:rsidRDefault="000F2E75">
            <w:pPr>
              <w:spacing w:after="100"/>
              <w:rPr>
                <w:rFonts w:eastAsia="Times New Roman"/>
                <w:sz w:val="20"/>
                <w:szCs w:val="20"/>
              </w:rPr>
            </w:pPr>
          </w:p>
        </w:tc>
        <w:tc>
          <w:tcPr>
            <w:tcW w:w="5" w:type="pct"/>
            <w:vAlign w:val="center"/>
            <w:hideMark/>
          </w:tcPr>
          <w:p w14:paraId="69A5CA9E" w14:textId="77777777" w:rsidR="00000000" w:rsidRDefault="000F2E75">
            <w:pPr>
              <w:spacing w:after="100"/>
              <w:rPr>
                <w:rFonts w:eastAsia="Times New Roman"/>
                <w:sz w:val="20"/>
                <w:szCs w:val="20"/>
              </w:rPr>
            </w:pPr>
          </w:p>
        </w:tc>
        <w:tc>
          <w:tcPr>
            <w:tcW w:w="19" w:type="pct"/>
            <w:vAlign w:val="center"/>
            <w:hideMark/>
          </w:tcPr>
          <w:p w14:paraId="185B0E1B" w14:textId="77777777" w:rsidR="00000000" w:rsidRDefault="000F2E75">
            <w:pPr>
              <w:spacing w:after="100"/>
              <w:rPr>
                <w:rFonts w:eastAsia="Times New Roman"/>
                <w:sz w:val="20"/>
                <w:szCs w:val="20"/>
              </w:rPr>
            </w:pPr>
          </w:p>
        </w:tc>
        <w:tc>
          <w:tcPr>
            <w:tcW w:w="5" w:type="pct"/>
            <w:vAlign w:val="center"/>
            <w:hideMark/>
          </w:tcPr>
          <w:p w14:paraId="7838DB33" w14:textId="77777777" w:rsidR="00000000" w:rsidRDefault="000F2E75">
            <w:pPr>
              <w:spacing w:after="100"/>
              <w:rPr>
                <w:rFonts w:eastAsia="Times New Roman"/>
                <w:sz w:val="20"/>
                <w:szCs w:val="20"/>
              </w:rPr>
            </w:pPr>
          </w:p>
        </w:tc>
        <w:tc>
          <w:tcPr>
            <w:tcW w:w="50" w:type="pct"/>
            <w:vAlign w:val="center"/>
            <w:hideMark/>
          </w:tcPr>
          <w:p w14:paraId="383E38FA" w14:textId="77777777" w:rsidR="00000000" w:rsidRDefault="000F2E75">
            <w:pPr>
              <w:spacing w:after="100"/>
              <w:rPr>
                <w:rFonts w:eastAsia="Times New Roman"/>
                <w:sz w:val="20"/>
                <w:szCs w:val="20"/>
              </w:rPr>
            </w:pPr>
          </w:p>
        </w:tc>
        <w:tc>
          <w:tcPr>
            <w:tcW w:w="727" w:type="pct"/>
            <w:vAlign w:val="center"/>
            <w:hideMark/>
          </w:tcPr>
          <w:p w14:paraId="461C95A1" w14:textId="77777777" w:rsidR="00000000" w:rsidRDefault="000F2E75">
            <w:pPr>
              <w:spacing w:after="100"/>
              <w:rPr>
                <w:rFonts w:eastAsia="Times New Roman"/>
                <w:sz w:val="20"/>
                <w:szCs w:val="20"/>
              </w:rPr>
            </w:pPr>
          </w:p>
        </w:tc>
        <w:tc>
          <w:tcPr>
            <w:tcW w:w="5" w:type="pct"/>
            <w:vAlign w:val="center"/>
            <w:hideMark/>
          </w:tcPr>
          <w:p w14:paraId="51A50DEA" w14:textId="77777777" w:rsidR="00000000" w:rsidRDefault="000F2E75">
            <w:pPr>
              <w:spacing w:after="100"/>
              <w:rPr>
                <w:rFonts w:eastAsia="Times New Roman"/>
                <w:sz w:val="20"/>
                <w:szCs w:val="20"/>
              </w:rPr>
            </w:pPr>
          </w:p>
        </w:tc>
        <w:tc>
          <w:tcPr>
            <w:tcW w:w="5" w:type="pct"/>
            <w:vAlign w:val="center"/>
            <w:hideMark/>
          </w:tcPr>
          <w:p w14:paraId="4413AE56" w14:textId="77777777" w:rsidR="00000000" w:rsidRDefault="000F2E75">
            <w:pPr>
              <w:spacing w:after="100"/>
              <w:rPr>
                <w:rFonts w:eastAsia="Times New Roman"/>
                <w:sz w:val="20"/>
                <w:szCs w:val="20"/>
              </w:rPr>
            </w:pPr>
          </w:p>
        </w:tc>
        <w:tc>
          <w:tcPr>
            <w:tcW w:w="19" w:type="pct"/>
            <w:vAlign w:val="center"/>
            <w:hideMark/>
          </w:tcPr>
          <w:p w14:paraId="4213FB66" w14:textId="77777777" w:rsidR="00000000" w:rsidRDefault="000F2E75">
            <w:pPr>
              <w:spacing w:after="100"/>
              <w:rPr>
                <w:rFonts w:eastAsia="Times New Roman"/>
                <w:sz w:val="20"/>
                <w:szCs w:val="20"/>
              </w:rPr>
            </w:pPr>
          </w:p>
        </w:tc>
        <w:tc>
          <w:tcPr>
            <w:tcW w:w="5" w:type="pct"/>
            <w:vAlign w:val="center"/>
            <w:hideMark/>
          </w:tcPr>
          <w:p w14:paraId="13A04FF3" w14:textId="77777777" w:rsidR="00000000" w:rsidRDefault="000F2E75">
            <w:pPr>
              <w:spacing w:after="100"/>
              <w:rPr>
                <w:rFonts w:eastAsia="Times New Roman"/>
                <w:sz w:val="20"/>
                <w:szCs w:val="20"/>
              </w:rPr>
            </w:pPr>
          </w:p>
        </w:tc>
        <w:tc>
          <w:tcPr>
            <w:tcW w:w="50" w:type="pct"/>
            <w:vAlign w:val="center"/>
            <w:hideMark/>
          </w:tcPr>
          <w:p w14:paraId="0827D33B" w14:textId="77777777" w:rsidR="00000000" w:rsidRDefault="000F2E75">
            <w:pPr>
              <w:spacing w:after="100"/>
              <w:rPr>
                <w:rFonts w:eastAsia="Times New Roman"/>
                <w:sz w:val="20"/>
                <w:szCs w:val="20"/>
              </w:rPr>
            </w:pPr>
          </w:p>
        </w:tc>
        <w:tc>
          <w:tcPr>
            <w:tcW w:w="727" w:type="pct"/>
            <w:vAlign w:val="center"/>
            <w:hideMark/>
          </w:tcPr>
          <w:p w14:paraId="7ADF2984" w14:textId="77777777" w:rsidR="00000000" w:rsidRDefault="000F2E75">
            <w:pPr>
              <w:spacing w:after="100"/>
              <w:rPr>
                <w:rFonts w:eastAsia="Times New Roman"/>
                <w:sz w:val="20"/>
                <w:szCs w:val="20"/>
              </w:rPr>
            </w:pPr>
          </w:p>
        </w:tc>
        <w:tc>
          <w:tcPr>
            <w:tcW w:w="5" w:type="pct"/>
            <w:vAlign w:val="center"/>
            <w:hideMark/>
          </w:tcPr>
          <w:p w14:paraId="5E4897CD" w14:textId="77777777" w:rsidR="00000000" w:rsidRDefault="000F2E75">
            <w:pPr>
              <w:spacing w:after="100"/>
              <w:rPr>
                <w:rFonts w:eastAsia="Times New Roman"/>
                <w:sz w:val="20"/>
                <w:szCs w:val="20"/>
              </w:rPr>
            </w:pPr>
          </w:p>
        </w:tc>
        <w:tc>
          <w:tcPr>
            <w:tcW w:w="5" w:type="pct"/>
            <w:vAlign w:val="center"/>
            <w:hideMark/>
          </w:tcPr>
          <w:p w14:paraId="21F46E37" w14:textId="77777777" w:rsidR="00000000" w:rsidRDefault="000F2E75">
            <w:pPr>
              <w:spacing w:after="100"/>
              <w:rPr>
                <w:rFonts w:eastAsia="Times New Roman"/>
                <w:sz w:val="20"/>
                <w:szCs w:val="20"/>
              </w:rPr>
            </w:pPr>
          </w:p>
        </w:tc>
        <w:tc>
          <w:tcPr>
            <w:tcW w:w="19" w:type="pct"/>
            <w:vAlign w:val="center"/>
            <w:hideMark/>
          </w:tcPr>
          <w:p w14:paraId="3934E62F" w14:textId="77777777" w:rsidR="00000000" w:rsidRDefault="000F2E75">
            <w:pPr>
              <w:spacing w:after="100"/>
              <w:rPr>
                <w:rFonts w:eastAsia="Times New Roman"/>
                <w:sz w:val="20"/>
                <w:szCs w:val="20"/>
              </w:rPr>
            </w:pPr>
          </w:p>
        </w:tc>
        <w:tc>
          <w:tcPr>
            <w:tcW w:w="5" w:type="pct"/>
            <w:vAlign w:val="center"/>
            <w:hideMark/>
          </w:tcPr>
          <w:p w14:paraId="3D6F6760" w14:textId="77777777" w:rsidR="00000000" w:rsidRDefault="000F2E75">
            <w:pPr>
              <w:spacing w:after="100"/>
              <w:rPr>
                <w:rFonts w:eastAsia="Times New Roman"/>
                <w:sz w:val="20"/>
                <w:szCs w:val="20"/>
              </w:rPr>
            </w:pPr>
          </w:p>
        </w:tc>
        <w:tc>
          <w:tcPr>
            <w:tcW w:w="50" w:type="pct"/>
            <w:vAlign w:val="center"/>
            <w:hideMark/>
          </w:tcPr>
          <w:p w14:paraId="75DDA098" w14:textId="77777777" w:rsidR="00000000" w:rsidRDefault="000F2E75">
            <w:pPr>
              <w:spacing w:after="100"/>
              <w:rPr>
                <w:rFonts w:eastAsia="Times New Roman"/>
                <w:sz w:val="20"/>
                <w:szCs w:val="20"/>
              </w:rPr>
            </w:pPr>
          </w:p>
        </w:tc>
        <w:tc>
          <w:tcPr>
            <w:tcW w:w="727" w:type="pct"/>
            <w:vAlign w:val="center"/>
            <w:hideMark/>
          </w:tcPr>
          <w:p w14:paraId="5266D570" w14:textId="77777777" w:rsidR="00000000" w:rsidRDefault="000F2E75">
            <w:pPr>
              <w:spacing w:after="100"/>
              <w:rPr>
                <w:rFonts w:eastAsia="Times New Roman"/>
                <w:sz w:val="20"/>
                <w:szCs w:val="20"/>
              </w:rPr>
            </w:pPr>
          </w:p>
        </w:tc>
        <w:tc>
          <w:tcPr>
            <w:tcW w:w="5" w:type="pct"/>
            <w:vAlign w:val="center"/>
            <w:hideMark/>
          </w:tcPr>
          <w:p w14:paraId="4E170B05" w14:textId="77777777" w:rsidR="00000000" w:rsidRDefault="000F2E75">
            <w:pPr>
              <w:spacing w:after="100"/>
              <w:rPr>
                <w:rFonts w:eastAsia="Times New Roman"/>
                <w:sz w:val="20"/>
                <w:szCs w:val="20"/>
              </w:rPr>
            </w:pPr>
          </w:p>
        </w:tc>
      </w:tr>
      <w:tr w:rsidR="00000000" w14:paraId="7C2E1FDF" w14:textId="77777777">
        <w:trPr>
          <w:divId w:val="953900143"/>
          <w:jc w:val="center"/>
        </w:trPr>
        <w:tc>
          <w:tcPr>
            <w:tcW w:w="0" w:type="auto"/>
            <w:gridSpan w:val="3"/>
            <w:tcMar>
              <w:top w:w="0" w:type="dxa"/>
              <w:left w:w="20" w:type="dxa"/>
              <w:bottom w:w="0" w:type="dxa"/>
              <w:right w:w="20" w:type="dxa"/>
            </w:tcMar>
            <w:vAlign w:val="center"/>
            <w:hideMark/>
          </w:tcPr>
          <w:p w14:paraId="7BBB59EF"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D761983"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6BDA1D1"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3F57FA2"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6AD9AEDA" w14:textId="77777777">
        <w:trPr>
          <w:divId w:val="953900143"/>
          <w:jc w:val="center"/>
        </w:trPr>
        <w:tc>
          <w:tcPr>
            <w:tcW w:w="0" w:type="auto"/>
            <w:gridSpan w:val="3"/>
            <w:tcMar>
              <w:top w:w="30" w:type="dxa"/>
              <w:left w:w="20" w:type="dxa"/>
              <w:bottom w:w="30" w:type="dxa"/>
              <w:right w:w="20" w:type="dxa"/>
            </w:tcMar>
            <w:vAlign w:val="bottom"/>
            <w:hideMark/>
          </w:tcPr>
          <w:p w14:paraId="1089ACCB"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CB6A81D"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65C1522"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A3A6D3"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243AE98"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8DAAB3"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ADA78AE"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549B62"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0B267CED" w14:textId="77777777">
        <w:trPr>
          <w:divId w:val="953900143"/>
          <w:trHeight w:val="300"/>
          <w:jc w:val="center"/>
        </w:trPr>
        <w:tc>
          <w:tcPr>
            <w:tcW w:w="0" w:type="auto"/>
            <w:gridSpan w:val="3"/>
            <w:tcMar>
              <w:top w:w="0" w:type="dxa"/>
              <w:left w:w="20" w:type="dxa"/>
              <w:bottom w:w="0" w:type="dxa"/>
              <w:right w:w="20" w:type="dxa"/>
            </w:tcMar>
            <w:vAlign w:val="center"/>
            <w:hideMark/>
          </w:tcPr>
          <w:p w14:paraId="3C15E080" w14:textId="77777777" w:rsidR="00000000" w:rsidRDefault="000F2E7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E52595B"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3ABD25"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76FA0C"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6394C0"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4E3CED"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842C43"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A2C9DB" w14:textId="77777777" w:rsidR="00000000" w:rsidRDefault="000F2E75">
            <w:pPr>
              <w:spacing w:after="100"/>
              <w:rPr>
                <w:rFonts w:eastAsia="Times New Roman"/>
                <w:sz w:val="20"/>
                <w:szCs w:val="20"/>
              </w:rPr>
            </w:pPr>
          </w:p>
        </w:tc>
      </w:tr>
      <w:tr w:rsidR="00000000" w14:paraId="3458DB94" w14:textId="77777777">
        <w:trPr>
          <w:divId w:val="953900143"/>
          <w:jc w:val="center"/>
        </w:trPr>
        <w:tc>
          <w:tcPr>
            <w:tcW w:w="0" w:type="auto"/>
            <w:gridSpan w:val="3"/>
            <w:shd w:val="clear" w:color="auto" w:fill="CCEEFF"/>
            <w:tcMar>
              <w:top w:w="30" w:type="dxa"/>
              <w:left w:w="20" w:type="dxa"/>
              <w:bottom w:w="30" w:type="dxa"/>
              <w:right w:w="20" w:type="dxa"/>
            </w:tcMar>
            <w:vAlign w:val="bottom"/>
            <w:hideMark/>
          </w:tcPr>
          <w:p w14:paraId="5E934392" w14:textId="77777777" w:rsidR="00000000" w:rsidRDefault="000F2E75">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14:paraId="52943013"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05224B"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5201657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E9EB6"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3B781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7B119A"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shd w:val="clear" w:color="auto" w:fill="CCEEFF"/>
            <w:tcMar>
              <w:top w:w="30" w:type="dxa"/>
              <w:left w:w="0" w:type="dxa"/>
              <w:bottom w:w="30" w:type="dxa"/>
              <w:right w:w="20" w:type="dxa"/>
            </w:tcMar>
            <w:vAlign w:val="bottom"/>
            <w:hideMark/>
          </w:tcPr>
          <w:p w14:paraId="625F157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74BDF"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B69B75"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768B48" w14:textId="77777777" w:rsidR="00000000" w:rsidRDefault="000F2E75">
            <w:pPr>
              <w:spacing w:after="100"/>
              <w:jc w:val="right"/>
              <w:rPr>
                <w:rFonts w:eastAsia="Times New Roman"/>
              </w:rPr>
            </w:pPr>
            <w:r>
              <w:rPr>
                <w:rFonts w:eastAsia="Times New Roman"/>
                <w:color w:val="000000"/>
                <w:sz w:val="20"/>
                <w:szCs w:val="20"/>
              </w:rPr>
              <w:t>(1,055)</w:t>
            </w:r>
          </w:p>
        </w:tc>
        <w:tc>
          <w:tcPr>
            <w:tcW w:w="0" w:type="auto"/>
            <w:shd w:val="clear" w:color="auto" w:fill="CCEEFF"/>
            <w:tcMar>
              <w:top w:w="30" w:type="dxa"/>
              <w:left w:w="0" w:type="dxa"/>
              <w:bottom w:w="30" w:type="dxa"/>
              <w:right w:w="20" w:type="dxa"/>
            </w:tcMar>
            <w:vAlign w:val="bottom"/>
            <w:hideMark/>
          </w:tcPr>
          <w:p w14:paraId="72CA105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1A283"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244B64"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6CFFF7"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shd w:val="clear" w:color="auto" w:fill="CCEEFF"/>
            <w:tcMar>
              <w:top w:w="30" w:type="dxa"/>
              <w:left w:w="0" w:type="dxa"/>
              <w:bottom w:w="30" w:type="dxa"/>
              <w:right w:w="20" w:type="dxa"/>
            </w:tcMar>
            <w:vAlign w:val="bottom"/>
            <w:hideMark/>
          </w:tcPr>
          <w:p w14:paraId="6EA468E4" w14:textId="77777777" w:rsidR="00000000" w:rsidRDefault="000F2E75">
            <w:pPr>
              <w:spacing w:after="100"/>
              <w:jc w:val="right"/>
              <w:rPr>
                <w:rFonts w:eastAsia="Times New Roman"/>
              </w:rPr>
            </w:pPr>
          </w:p>
        </w:tc>
      </w:tr>
      <w:tr w:rsidR="00000000" w14:paraId="662E8A5F" w14:textId="77777777">
        <w:trPr>
          <w:divId w:val="953900143"/>
          <w:jc w:val="center"/>
        </w:trPr>
        <w:tc>
          <w:tcPr>
            <w:tcW w:w="0" w:type="auto"/>
            <w:gridSpan w:val="3"/>
            <w:shd w:val="clear" w:color="auto" w:fill="FFFFFF"/>
            <w:tcMar>
              <w:top w:w="30" w:type="dxa"/>
              <w:left w:w="20" w:type="dxa"/>
              <w:bottom w:w="30" w:type="dxa"/>
              <w:right w:w="20" w:type="dxa"/>
            </w:tcMar>
            <w:vAlign w:val="bottom"/>
            <w:hideMark/>
          </w:tcPr>
          <w:p w14:paraId="4FEC9435" w14:textId="77777777" w:rsidR="00000000" w:rsidRDefault="000F2E75">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41FE8E1E"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EFF12"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AC3E24"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D8B46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ED97F"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3AA871"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5CBF95" w14:textId="77777777" w:rsidR="00000000" w:rsidRDefault="000F2E75">
            <w:pPr>
              <w:spacing w:after="100"/>
              <w:rPr>
                <w:rFonts w:eastAsia="Times New Roman"/>
                <w:sz w:val="20"/>
                <w:szCs w:val="20"/>
              </w:rPr>
            </w:pPr>
          </w:p>
        </w:tc>
      </w:tr>
      <w:tr w:rsidR="00000000" w14:paraId="4F81A6A7" w14:textId="77777777">
        <w:trPr>
          <w:divId w:val="953900143"/>
          <w:jc w:val="center"/>
        </w:trPr>
        <w:tc>
          <w:tcPr>
            <w:tcW w:w="0" w:type="auto"/>
            <w:gridSpan w:val="3"/>
            <w:shd w:val="clear" w:color="auto" w:fill="CCEEFF"/>
            <w:tcMar>
              <w:top w:w="30" w:type="dxa"/>
              <w:left w:w="155" w:type="dxa"/>
              <w:bottom w:w="30" w:type="dxa"/>
              <w:right w:w="20" w:type="dxa"/>
            </w:tcMar>
            <w:vAlign w:val="bottom"/>
            <w:hideMark/>
          </w:tcPr>
          <w:p w14:paraId="227F5726" w14:textId="77777777" w:rsidR="00000000" w:rsidRDefault="000F2E75">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0A3F1138" w14:textId="77777777" w:rsidR="00000000" w:rsidRDefault="000F2E75">
            <w:pPr>
              <w:spacing w:after="100"/>
              <w:jc w:val="right"/>
              <w:rPr>
                <w:rFonts w:eastAsia="Times New Roman"/>
              </w:rPr>
            </w:pPr>
            <w:r>
              <w:rPr>
                <w:rFonts w:eastAsia="Times New Roman"/>
                <w:color w:val="000000"/>
                <w:sz w:val="20"/>
                <w:szCs w:val="20"/>
              </w:rPr>
              <w:t>64,004 </w:t>
            </w:r>
          </w:p>
        </w:tc>
        <w:tc>
          <w:tcPr>
            <w:tcW w:w="0" w:type="auto"/>
            <w:shd w:val="clear" w:color="auto" w:fill="CCEEFF"/>
            <w:tcMar>
              <w:top w:w="30" w:type="dxa"/>
              <w:left w:w="0" w:type="dxa"/>
              <w:bottom w:w="30" w:type="dxa"/>
              <w:right w:w="20" w:type="dxa"/>
            </w:tcMar>
            <w:vAlign w:val="bottom"/>
            <w:hideMark/>
          </w:tcPr>
          <w:p w14:paraId="30843E9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268B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574AD5" w14:textId="77777777" w:rsidR="00000000" w:rsidRDefault="000F2E75">
            <w:pPr>
              <w:spacing w:after="100"/>
              <w:jc w:val="right"/>
              <w:rPr>
                <w:rFonts w:eastAsia="Times New Roman"/>
              </w:rPr>
            </w:pPr>
            <w:r>
              <w:rPr>
                <w:rFonts w:eastAsia="Times New Roman"/>
                <w:color w:val="000000"/>
                <w:sz w:val="20"/>
                <w:szCs w:val="20"/>
              </w:rPr>
              <w:t>86,050 </w:t>
            </w:r>
          </w:p>
        </w:tc>
        <w:tc>
          <w:tcPr>
            <w:tcW w:w="0" w:type="auto"/>
            <w:shd w:val="clear" w:color="auto" w:fill="CCEEFF"/>
            <w:tcMar>
              <w:top w:w="30" w:type="dxa"/>
              <w:left w:w="0" w:type="dxa"/>
              <w:bottom w:w="30" w:type="dxa"/>
              <w:right w:w="20" w:type="dxa"/>
            </w:tcMar>
            <w:vAlign w:val="bottom"/>
            <w:hideMark/>
          </w:tcPr>
          <w:p w14:paraId="1DDEA2E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B288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EE3230" w14:textId="77777777" w:rsidR="00000000" w:rsidRDefault="000F2E75">
            <w:pPr>
              <w:spacing w:after="100"/>
              <w:jc w:val="right"/>
              <w:rPr>
                <w:rFonts w:eastAsia="Times New Roman"/>
              </w:rPr>
            </w:pPr>
            <w:r>
              <w:rPr>
                <w:rFonts w:eastAsia="Times New Roman"/>
                <w:color w:val="000000"/>
                <w:sz w:val="20"/>
                <w:szCs w:val="20"/>
              </w:rPr>
              <w:t>127,721 </w:t>
            </w:r>
          </w:p>
        </w:tc>
        <w:tc>
          <w:tcPr>
            <w:tcW w:w="0" w:type="auto"/>
            <w:shd w:val="clear" w:color="auto" w:fill="CCEEFF"/>
            <w:tcMar>
              <w:top w:w="30" w:type="dxa"/>
              <w:left w:w="0" w:type="dxa"/>
              <w:bottom w:w="30" w:type="dxa"/>
              <w:right w:w="20" w:type="dxa"/>
            </w:tcMar>
            <w:vAlign w:val="bottom"/>
            <w:hideMark/>
          </w:tcPr>
          <w:p w14:paraId="120813F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19B8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E7F76D" w14:textId="77777777" w:rsidR="00000000" w:rsidRDefault="000F2E75">
            <w:pPr>
              <w:spacing w:after="100"/>
              <w:jc w:val="right"/>
              <w:rPr>
                <w:rFonts w:eastAsia="Times New Roman"/>
              </w:rPr>
            </w:pPr>
            <w:r>
              <w:rPr>
                <w:rFonts w:eastAsia="Times New Roman"/>
                <w:color w:val="000000"/>
                <w:sz w:val="20"/>
                <w:szCs w:val="20"/>
              </w:rPr>
              <w:t>177,015 </w:t>
            </w:r>
          </w:p>
        </w:tc>
        <w:tc>
          <w:tcPr>
            <w:tcW w:w="0" w:type="auto"/>
            <w:shd w:val="clear" w:color="auto" w:fill="CCEEFF"/>
            <w:tcMar>
              <w:top w:w="30" w:type="dxa"/>
              <w:left w:w="0" w:type="dxa"/>
              <w:bottom w:w="30" w:type="dxa"/>
              <w:right w:w="20" w:type="dxa"/>
            </w:tcMar>
            <w:vAlign w:val="bottom"/>
            <w:hideMark/>
          </w:tcPr>
          <w:p w14:paraId="3B0BD1F0" w14:textId="77777777" w:rsidR="00000000" w:rsidRDefault="000F2E75">
            <w:pPr>
              <w:spacing w:after="100"/>
              <w:jc w:val="right"/>
              <w:rPr>
                <w:rFonts w:eastAsia="Times New Roman"/>
              </w:rPr>
            </w:pPr>
          </w:p>
        </w:tc>
      </w:tr>
      <w:tr w:rsidR="00000000" w14:paraId="2C1B1C66" w14:textId="77777777">
        <w:trPr>
          <w:divId w:val="953900143"/>
          <w:jc w:val="center"/>
        </w:trPr>
        <w:tc>
          <w:tcPr>
            <w:tcW w:w="0" w:type="auto"/>
            <w:gridSpan w:val="3"/>
            <w:shd w:val="clear" w:color="auto" w:fill="FFFFFF"/>
            <w:tcMar>
              <w:top w:w="30" w:type="dxa"/>
              <w:left w:w="155" w:type="dxa"/>
              <w:bottom w:w="30" w:type="dxa"/>
              <w:right w:w="20" w:type="dxa"/>
            </w:tcMar>
            <w:vAlign w:val="bottom"/>
            <w:hideMark/>
          </w:tcPr>
          <w:p w14:paraId="3BE32391" w14:textId="77777777" w:rsidR="00000000" w:rsidRDefault="000F2E75">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13D855C8" w14:textId="77777777" w:rsidR="00000000" w:rsidRDefault="000F2E75">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6D5FA6E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2F68A"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08C11B" w14:textId="77777777" w:rsidR="00000000" w:rsidRDefault="000F2E75">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14:paraId="78E512C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D702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951DC7" w14:textId="77777777" w:rsidR="00000000" w:rsidRDefault="000F2E75">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58A4344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78C7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53D1C6" w14:textId="77777777" w:rsidR="00000000" w:rsidRDefault="000F2E75">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14:paraId="19A36309" w14:textId="77777777" w:rsidR="00000000" w:rsidRDefault="000F2E75">
            <w:pPr>
              <w:spacing w:after="100"/>
              <w:jc w:val="right"/>
              <w:rPr>
                <w:rFonts w:eastAsia="Times New Roman"/>
              </w:rPr>
            </w:pPr>
          </w:p>
        </w:tc>
      </w:tr>
      <w:tr w:rsidR="00000000" w14:paraId="28F522D3" w14:textId="77777777">
        <w:trPr>
          <w:divId w:val="953900143"/>
          <w:jc w:val="center"/>
        </w:trPr>
        <w:tc>
          <w:tcPr>
            <w:tcW w:w="0" w:type="auto"/>
            <w:gridSpan w:val="3"/>
            <w:shd w:val="clear" w:color="auto" w:fill="CCEEFF"/>
            <w:tcMar>
              <w:top w:w="30" w:type="dxa"/>
              <w:left w:w="155" w:type="dxa"/>
              <w:bottom w:w="30" w:type="dxa"/>
              <w:right w:w="20" w:type="dxa"/>
            </w:tcMar>
            <w:vAlign w:val="bottom"/>
            <w:hideMark/>
          </w:tcPr>
          <w:p w14:paraId="271D3D83" w14:textId="77777777" w:rsidR="00000000" w:rsidRDefault="000F2E75">
            <w:pPr>
              <w:spacing w:after="100"/>
              <w:rPr>
                <w:rFonts w:eastAsia="Times New Roman"/>
              </w:rPr>
            </w:pPr>
            <w:r>
              <w:rPr>
                <w:rFonts w:eastAsia="Times New Roman"/>
                <w:color w:val="000000"/>
                <w:sz w:val="20"/>
                <w:szCs w:val="20"/>
              </w:rPr>
              <w:t>Income tax provision (benefit)</w:t>
            </w:r>
          </w:p>
        </w:tc>
        <w:tc>
          <w:tcPr>
            <w:tcW w:w="0" w:type="auto"/>
            <w:gridSpan w:val="2"/>
            <w:shd w:val="clear" w:color="auto" w:fill="CCEEFF"/>
            <w:tcMar>
              <w:top w:w="30" w:type="dxa"/>
              <w:left w:w="20" w:type="dxa"/>
              <w:bottom w:w="30" w:type="dxa"/>
              <w:right w:w="0" w:type="dxa"/>
            </w:tcMar>
            <w:vAlign w:val="bottom"/>
            <w:hideMark/>
          </w:tcPr>
          <w:p w14:paraId="27CD96DE" w14:textId="77777777" w:rsidR="00000000" w:rsidRDefault="000F2E75">
            <w:pPr>
              <w:spacing w:after="100"/>
              <w:jc w:val="right"/>
              <w:rPr>
                <w:rFonts w:eastAsia="Times New Roman"/>
              </w:rPr>
            </w:pPr>
            <w:r>
              <w:rPr>
                <w:rFonts w:eastAsia="Times New Roman"/>
                <w:color w:val="000000"/>
                <w:sz w:val="20"/>
                <w:szCs w:val="20"/>
              </w:rPr>
              <w:t>(8,798)</w:t>
            </w:r>
          </w:p>
        </w:tc>
        <w:tc>
          <w:tcPr>
            <w:tcW w:w="0" w:type="auto"/>
            <w:shd w:val="clear" w:color="auto" w:fill="CCEEFF"/>
            <w:tcMar>
              <w:top w:w="30" w:type="dxa"/>
              <w:left w:w="0" w:type="dxa"/>
              <w:bottom w:w="30" w:type="dxa"/>
              <w:right w:w="20" w:type="dxa"/>
            </w:tcMar>
            <w:vAlign w:val="bottom"/>
            <w:hideMark/>
          </w:tcPr>
          <w:p w14:paraId="1521990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8FF0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CAD0D" w14:textId="77777777" w:rsidR="00000000" w:rsidRDefault="000F2E75">
            <w:pPr>
              <w:spacing w:after="100"/>
              <w:jc w:val="right"/>
              <w:rPr>
                <w:rFonts w:eastAsia="Times New Roman"/>
              </w:rPr>
            </w:pPr>
            <w:r>
              <w:rPr>
                <w:rFonts w:eastAsia="Times New Roman"/>
                <w:color w:val="000000"/>
                <w:sz w:val="20"/>
                <w:szCs w:val="20"/>
              </w:rPr>
              <w:t>(9,456)</w:t>
            </w:r>
          </w:p>
        </w:tc>
        <w:tc>
          <w:tcPr>
            <w:tcW w:w="0" w:type="auto"/>
            <w:shd w:val="clear" w:color="auto" w:fill="CCEEFF"/>
            <w:tcMar>
              <w:top w:w="30" w:type="dxa"/>
              <w:left w:w="0" w:type="dxa"/>
              <w:bottom w:w="30" w:type="dxa"/>
              <w:right w:w="20" w:type="dxa"/>
            </w:tcMar>
            <w:vAlign w:val="bottom"/>
            <w:hideMark/>
          </w:tcPr>
          <w:p w14:paraId="416788B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4A8C6"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B9B08" w14:textId="77777777" w:rsidR="00000000" w:rsidRDefault="000F2E75">
            <w:pPr>
              <w:spacing w:after="100"/>
              <w:jc w:val="right"/>
              <w:rPr>
                <w:rFonts w:eastAsia="Times New Roman"/>
              </w:rPr>
            </w:pPr>
            <w:r>
              <w:rPr>
                <w:rFonts w:eastAsia="Times New Roman"/>
                <w:color w:val="000000"/>
                <w:sz w:val="20"/>
                <w:szCs w:val="20"/>
              </w:rPr>
              <w:t>4,252 </w:t>
            </w:r>
          </w:p>
        </w:tc>
        <w:tc>
          <w:tcPr>
            <w:tcW w:w="0" w:type="auto"/>
            <w:shd w:val="clear" w:color="auto" w:fill="CCEEFF"/>
            <w:tcMar>
              <w:top w:w="30" w:type="dxa"/>
              <w:left w:w="0" w:type="dxa"/>
              <w:bottom w:w="30" w:type="dxa"/>
              <w:right w:w="20" w:type="dxa"/>
            </w:tcMar>
            <w:vAlign w:val="bottom"/>
            <w:hideMark/>
          </w:tcPr>
          <w:p w14:paraId="5677595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B843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FB5C57" w14:textId="77777777" w:rsidR="00000000" w:rsidRDefault="000F2E75">
            <w:pPr>
              <w:spacing w:after="100"/>
              <w:jc w:val="right"/>
              <w:rPr>
                <w:rFonts w:eastAsia="Times New Roman"/>
              </w:rPr>
            </w:pPr>
            <w:r>
              <w:rPr>
                <w:rFonts w:eastAsia="Times New Roman"/>
                <w:color w:val="000000"/>
                <w:sz w:val="20"/>
                <w:szCs w:val="20"/>
              </w:rPr>
              <w:t>(10,139)</w:t>
            </w:r>
          </w:p>
        </w:tc>
        <w:tc>
          <w:tcPr>
            <w:tcW w:w="0" w:type="auto"/>
            <w:shd w:val="clear" w:color="auto" w:fill="CCEEFF"/>
            <w:tcMar>
              <w:top w:w="30" w:type="dxa"/>
              <w:left w:w="0" w:type="dxa"/>
              <w:bottom w:w="30" w:type="dxa"/>
              <w:right w:w="20" w:type="dxa"/>
            </w:tcMar>
            <w:vAlign w:val="bottom"/>
            <w:hideMark/>
          </w:tcPr>
          <w:p w14:paraId="6F1237D7" w14:textId="77777777" w:rsidR="00000000" w:rsidRDefault="000F2E75">
            <w:pPr>
              <w:spacing w:after="100"/>
              <w:jc w:val="right"/>
              <w:rPr>
                <w:rFonts w:eastAsia="Times New Roman"/>
              </w:rPr>
            </w:pPr>
          </w:p>
        </w:tc>
      </w:tr>
      <w:tr w:rsidR="00000000" w14:paraId="763C7B52" w14:textId="77777777">
        <w:trPr>
          <w:divId w:val="953900143"/>
          <w:jc w:val="center"/>
        </w:trPr>
        <w:tc>
          <w:tcPr>
            <w:tcW w:w="0" w:type="auto"/>
            <w:gridSpan w:val="3"/>
            <w:shd w:val="clear" w:color="auto" w:fill="FFFFFF"/>
            <w:tcMar>
              <w:top w:w="30" w:type="dxa"/>
              <w:left w:w="155" w:type="dxa"/>
              <w:bottom w:w="30" w:type="dxa"/>
              <w:right w:w="20" w:type="dxa"/>
            </w:tcMar>
            <w:vAlign w:val="bottom"/>
            <w:hideMark/>
          </w:tcPr>
          <w:p w14:paraId="5F45CBE5" w14:textId="77777777" w:rsidR="00000000" w:rsidRDefault="000F2E75">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13AC08D4" w14:textId="77777777" w:rsidR="00000000" w:rsidRDefault="000F2E75">
            <w:pPr>
              <w:spacing w:after="100"/>
              <w:jc w:val="right"/>
              <w:rPr>
                <w:rFonts w:eastAsia="Times New Roman"/>
              </w:rPr>
            </w:pPr>
            <w:r>
              <w:rPr>
                <w:rFonts w:eastAsia="Times New Roman"/>
                <w:color w:val="000000"/>
                <w:sz w:val="20"/>
                <w:szCs w:val="20"/>
              </w:rPr>
              <w:t>17,008 </w:t>
            </w:r>
          </w:p>
        </w:tc>
        <w:tc>
          <w:tcPr>
            <w:tcW w:w="0" w:type="auto"/>
            <w:shd w:val="clear" w:color="auto" w:fill="FFFFFF"/>
            <w:tcMar>
              <w:top w:w="30" w:type="dxa"/>
              <w:left w:w="0" w:type="dxa"/>
              <w:bottom w:w="30" w:type="dxa"/>
              <w:right w:w="20" w:type="dxa"/>
            </w:tcMar>
            <w:vAlign w:val="bottom"/>
            <w:hideMark/>
          </w:tcPr>
          <w:p w14:paraId="49DB716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B363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7BD119" w14:textId="77777777" w:rsidR="00000000" w:rsidRDefault="000F2E75">
            <w:pPr>
              <w:spacing w:after="100"/>
              <w:jc w:val="right"/>
              <w:rPr>
                <w:rFonts w:eastAsia="Times New Roman"/>
              </w:rPr>
            </w:pPr>
            <w:r>
              <w:rPr>
                <w:rFonts w:eastAsia="Times New Roman"/>
                <w:color w:val="000000"/>
                <w:sz w:val="20"/>
                <w:szCs w:val="20"/>
              </w:rPr>
              <w:t>15,135 </w:t>
            </w:r>
          </w:p>
        </w:tc>
        <w:tc>
          <w:tcPr>
            <w:tcW w:w="0" w:type="auto"/>
            <w:shd w:val="clear" w:color="auto" w:fill="FFFFFF"/>
            <w:tcMar>
              <w:top w:w="30" w:type="dxa"/>
              <w:left w:w="0" w:type="dxa"/>
              <w:bottom w:w="30" w:type="dxa"/>
              <w:right w:w="20" w:type="dxa"/>
            </w:tcMar>
            <w:vAlign w:val="bottom"/>
            <w:hideMark/>
          </w:tcPr>
          <w:p w14:paraId="04115BE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EFFF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E5ACE" w14:textId="77777777" w:rsidR="00000000" w:rsidRDefault="000F2E75">
            <w:pPr>
              <w:spacing w:after="100"/>
              <w:jc w:val="right"/>
              <w:rPr>
                <w:rFonts w:eastAsia="Times New Roman"/>
              </w:rPr>
            </w:pPr>
            <w:r>
              <w:rPr>
                <w:rFonts w:eastAsia="Times New Roman"/>
                <w:color w:val="000000"/>
                <w:sz w:val="20"/>
                <w:szCs w:val="20"/>
              </w:rPr>
              <w:t>33,173 </w:t>
            </w:r>
          </w:p>
        </w:tc>
        <w:tc>
          <w:tcPr>
            <w:tcW w:w="0" w:type="auto"/>
            <w:shd w:val="clear" w:color="auto" w:fill="FFFFFF"/>
            <w:tcMar>
              <w:top w:w="30" w:type="dxa"/>
              <w:left w:w="0" w:type="dxa"/>
              <w:bottom w:w="30" w:type="dxa"/>
              <w:right w:w="20" w:type="dxa"/>
            </w:tcMar>
            <w:vAlign w:val="bottom"/>
            <w:hideMark/>
          </w:tcPr>
          <w:p w14:paraId="10DE73E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0D09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1FE842" w14:textId="77777777" w:rsidR="00000000" w:rsidRDefault="000F2E75">
            <w:pPr>
              <w:spacing w:after="100"/>
              <w:jc w:val="right"/>
              <w:rPr>
                <w:rFonts w:eastAsia="Times New Roman"/>
              </w:rPr>
            </w:pPr>
            <w:r>
              <w:rPr>
                <w:rFonts w:eastAsia="Times New Roman"/>
                <w:color w:val="000000"/>
                <w:sz w:val="20"/>
                <w:szCs w:val="20"/>
              </w:rPr>
              <w:t>29,641 </w:t>
            </w:r>
          </w:p>
        </w:tc>
        <w:tc>
          <w:tcPr>
            <w:tcW w:w="0" w:type="auto"/>
            <w:shd w:val="clear" w:color="auto" w:fill="FFFFFF"/>
            <w:tcMar>
              <w:top w:w="30" w:type="dxa"/>
              <w:left w:w="0" w:type="dxa"/>
              <w:bottom w:w="30" w:type="dxa"/>
              <w:right w:w="20" w:type="dxa"/>
            </w:tcMar>
            <w:vAlign w:val="bottom"/>
            <w:hideMark/>
          </w:tcPr>
          <w:p w14:paraId="0C1E01EC" w14:textId="77777777" w:rsidR="00000000" w:rsidRDefault="000F2E75">
            <w:pPr>
              <w:spacing w:after="100"/>
              <w:jc w:val="right"/>
              <w:rPr>
                <w:rFonts w:eastAsia="Times New Roman"/>
              </w:rPr>
            </w:pPr>
          </w:p>
        </w:tc>
      </w:tr>
      <w:tr w:rsidR="00000000" w14:paraId="2B273D58" w14:textId="77777777">
        <w:trPr>
          <w:divId w:val="953900143"/>
          <w:jc w:val="center"/>
        </w:trPr>
        <w:tc>
          <w:tcPr>
            <w:tcW w:w="0" w:type="auto"/>
            <w:gridSpan w:val="3"/>
            <w:shd w:val="clear" w:color="auto" w:fill="CCEEFF"/>
            <w:tcMar>
              <w:top w:w="30" w:type="dxa"/>
              <w:left w:w="155" w:type="dxa"/>
              <w:bottom w:w="30" w:type="dxa"/>
              <w:right w:w="20" w:type="dxa"/>
            </w:tcMar>
            <w:vAlign w:val="bottom"/>
            <w:hideMark/>
          </w:tcPr>
          <w:p w14:paraId="0953E8A9" w14:textId="77777777" w:rsidR="00000000" w:rsidRDefault="000F2E75">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73115636" w14:textId="77777777" w:rsidR="00000000" w:rsidRDefault="000F2E75">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7B25460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BA63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25B1E7" w14:textId="77777777" w:rsidR="00000000" w:rsidRDefault="000F2E75">
            <w:pPr>
              <w:spacing w:after="100"/>
              <w:jc w:val="right"/>
              <w:rPr>
                <w:rFonts w:eastAsia="Times New Roman"/>
              </w:rPr>
            </w:pPr>
            <w:r>
              <w:rPr>
                <w:rFonts w:eastAsia="Times New Roman"/>
                <w:color w:val="000000"/>
                <w:sz w:val="20"/>
                <w:szCs w:val="20"/>
              </w:rPr>
              <w:t>83,514 </w:t>
            </w:r>
          </w:p>
        </w:tc>
        <w:tc>
          <w:tcPr>
            <w:tcW w:w="0" w:type="auto"/>
            <w:shd w:val="clear" w:color="auto" w:fill="CCEEFF"/>
            <w:tcMar>
              <w:top w:w="30" w:type="dxa"/>
              <w:left w:w="0" w:type="dxa"/>
              <w:bottom w:w="30" w:type="dxa"/>
              <w:right w:w="20" w:type="dxa"/>
            </w:tcMar>
            <w:vAlign w:val="bottom"/>
            <w:hideMark/>
          </w:tcPr>
          <w:p w14:paraId="4526BDC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BC42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B1CB5D" w14:textId="77777777" w:rsidR="00000000" w:rsidRDefault="000F2E75">
            <w:pPr>
              <w:spacing w:after="100"/>
              <w:jc w:val="right"/>
              <w:rPr>
                <w:rFonts w:eastAsia="Times New Roman"/>
              </w:rPr>
            </w:pPr>
            <w:r>
              <w:rPr>
                <w:rFonts w:eastAsia="Times New Roman"/>
                <w:color w:val="000000"/>
                <w:sz w:val="20"/>
                <w:szCs w:val="20"/>
              </w:rPr>
              <w:t>169,875 </w:t>
            </w:r>
          </w:p>
        </w:tc>
        <w:tc>
          <w:tcPr>
            <w:tcW w:w="0" w:type="auto"/>
            <w:shd w:val="clear" w:color="auto" w:fill="CCEEFF"/>
            <w:tcMar>
              <w:top w:w="30" w:type="dxa"/>
              <w:left w:w="0" w:type="dxa"/>
              <w:bottom w:w="30" w:type="dxa"/>
              <w:right w:w="20" w:type="dxa"/>
            </w:tcMar>
            <w:vAlign w:val="bottom"/>
            <w:hideMark/>
          </w:tcPr>
          <w:p w14:paraId="0AD3808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6C1C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744650" w14:textId="77777777" w:rsidR="00000000" w:rsidRDefault="000F2E75">
            <w:pPr>
              <w:spacing w:after="100"/>
              <w:jc w:val="right"/>
              <w:rPr>
                <w:rFonts w:eastAsia="Times New Roman"/>
              </w:rPr>
            </w:pPr>
            <w:r>
              <w:rPr>
                <w:rFonts w:eastAsia="Times New Roman"/>
                <w:color w:val="000000"/>
                <w:sz w:val="20"/>
                <w:szCs w:val="20"/>
              </w:rPr>
              <w:t>167,027 </w:t>
            </w:r>
          </w:p>
        </w:tc>
        <w:tc>
          <w:tcPr>
            <w:tcW w:w="0" w:type="auto"/>
            <w:shd w:val="clear" w:color="auto" w:fill="CCEEFF"/>
            <w:tcMar>
              <w:top w:w="30" w:type="dxa"/>
              <w:left w:w="0" w:type="dxa"/>
              <w:bottom w:w="30" w:type="dxa"/>
              <w:right w:w="20" w:type="dxa"/>
            </w:tcMar>
            <w:vAlign w:val="bottom"/>
            <w:hideMark/>
          </w:tcPr>
          <w:p w14:paraId="06BA10E8" w14:textId="77777777" w:rsidR="00000000" w:rsidRDefault="000F2E75">
            <w:pPr>
              <w:spacing w:after="100"/>
              <w:jc w:val="right"/>
              <w:rPr>
                <w:rFonts w:eastAsia="Times New Roman"/>
              </w:rPr>
            </w:pPr>
          </w:p>
        </w:tc>
      </w:tr>
      <w:tr w:rsidR="00000000" w14:paraId="3ACFBDD2" w14:textId="77777777">
        <w:trPr>
          <w:divId w:val="953900143"/>
          <w:jc w:val="center"/>
        </w:trPr>
        <w:tc>
          <w:tcPr>
            <w:tcW w:w="0" w:type="auto"/>
            <w:gridSpan w:val="3"/>
            <w:shd w:val="clear" w:color="auto" w:fill="FFFFFF"/>
            <w:tcMar>
              <w:top w:w="30" w:type="dxa"/>
              <w:left w:w="155" w:type="dxa"/>
              <w:bottom w:w="30" w:type="dxa"/>
              <w:right w:w="20" w:type="dxa"/>
            </w:tcMar>
            <w:vAlign w:val="bottom"/>
            <w:hideMark/>
          </w:tcPr>
          <w:p w14:paraId="1B692121" w14:textId="77777777" w:rsidR="00000000" w:rsidRDefault="000F2E75">
            <w:pPr>
              <w:spacing w:after="100"/>
              <w:rPr>
                <w:rFonts w:eastAsia="Times New Roman"/>
              </w:rPr>
            </w:pPr>
            <w:r>
              <w:rPr>
                <w:rFonts w:eastAsia="Times New Roman"/>
                <w:color w:val="000000"/>
                <w:sz w:val="20"/>
                <w:szCs w:val="20"/>
              </w:rPr>
              <w:t>Non-income taxes</w:t>
            </w:r>
          </w:p>
        </w:tc>
        <w:tc>
          <w:tcPr>
            <w:tcW w:w="0" w:type="auto"/>
            <w:gridSpan w:val="2"/>
            <w:shd w:val="clear" w:color="auto" w:fill="FFFFFF"/>
            <w:tcMar>
              <w:top w:w="30" w:type="dxa"/>
              <w:left w:w="20" w:type="dxa"/>
              <w:bottom w:w="30" w:type="dxa"/>
              <w:right w:w="0" w:type="dxa"/>
            </w:tcMar>
            <w:vAlign w:val="bottom"/>
            <w:hideMark/>
          </w:tcPr>
          <w:p w14:paraId="2B289F65" w14:textId="77777777" w:rsidR="00000000" w:rsidRDefault="000F2E75">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14:paraId="5077A63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001CB"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1879C" w14:textId="77777777" w:rsidR="00000000" w:rsidRDefault="000F2E75">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14:paraId="587C54B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B0A0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BCF88" w14:textId="77777777" w:rsidR="00000000" w:rsidRDefault="000F2E75">
            <w:pPr>
              <w:spacing w:after="100"/>
              <w:jc w:val="right"/>
              <w:rPr>
                <w:rFonts w:eastAsia="Times New Roman"/>
              </w:rPr>
            </w:pPr>
            <w:r>
              <w:rPr>
                <w:rFonts w:eastAsia="Times New Roman"/>
                <w:color w:val="000000"/>
                <w:sz w:val="20"/>
                <w:szCs w:val="20"/>
              </w:rPr>
              <w:t>1,002 </w:t>
            </w:r>
          </w:p>
        </w:tc>
        <w:tc>
          <w:tcPr>
            <w:tcW w:w="0" w:type="auto"/>
            <w:shd w:val="clear" w:color="auto" w:fill="FFFFFF"/>
            <w:tcMar>
              <w:top w:w="30" w:type="dxa"/>
              <w:left w:w="0" w:type="dxa"/>
              <w:bottom w:w="30" w:type="dxa"/>
              <w:right w:w="20" w:type="dxa"/>
            </w:tcMar>
            <w:vAlign w:val="bottom"/>
            <w:hideMark/>
          </w:tcPr>
          <w:p w14:paraId="3365885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B8BA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87128" w14:textId="77777777" w:rsidR="00000000" w:rsidRDefault="000F2E75">
            <w:pPr>
              <w:spacing w:after="100"/>
              <w:jc w:val="right"/>
              <w:rPr>
                <w:rFonts w:eastAsia="Times New Roman"/>
              </w:rPr>
            </w:pPr>
            <w:r>
              <w:rPr>
                <w:rFonts w:eastAsia="Times New Roman"/>
                <w:color w:val="000000"/>
                <w:sz w:val="20"/>
                <w:szCs w:val="20"/>
              </w:rPr>
              <w:t>920 </w:t>
            </w:r>
          </w:p>
        </w:tc>
        <w:tc>
          <w:tcPr>
            <w:tcW w:w="0" w:type="auto"/>
            <w:shd w:val="clear" w:color="auto" w:fill="FFFFFF"/>
            <w:tcMar>
              <w:top w:w="30" w:type="dxa"/>
              <w:left w:w="0" w:type="dxa"/>
              <w:bottom w:w="30" w:type="dxa"/>
              <w:right w:w="20" w:type="dxa"/>
            </w:tcMar>
            <w:vAlign w:val="bottom"/>
            <w:hideMark/>
          </w:tcPr>
          <w:p w14:paraId="513A0B49" w14:textId="77777777" w:rsidR="00000000" w:rsidRDefault="000F2E75">
            <w:pPr>
              <w:spacing w:after="100"/>
              <w:jc w:val="right"/>
              <w:rPr>
                <w:rFonts w:eastAsia="Times New Roman"/>
              </w:rPr>
            </w:pPr>
          </w:p>
        </w:tc>
      </w:tr>
      <w:tr w:rsidR="00000000" w14:paraId="1E8324E2" w14:textId="77777777">
        <w:trPr>
          <w:divId w:val="953900143"/>
          <w:jc w:val="center"/>
        </w:trPr>
        <w:tc>
          <w:tcPr>
            <w:tcW w:w="0" w:type="auto"/>
            <w:gridSpan w:val="3"/>
            <w:shd w:val="clear" w:color="auto" w:fill="CCEEFF"/>
            <w:tcMar>
              <w:top w:w="30" w:type="dxa"/>
              <w:left w:w="20" w:type="dxa"/>
              <w:bottom w:w="30" w:type="dxa"/>
              <w:right w:w="20" w:type="dxa"/>
            </w:tcMar>
            <w:vAlign w:val="bottom"/>
            <w:hideMark/>
          </w:tcPr>
          <w:p w14:paraId="4EB1F402" w14:textId="77777777" w:rsidR="00000000" w:rsidRDefault="000F2E75">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EADEF3"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77CB2C" w14:textId="77777777" w:rsidR="00000000" w:rsidRDefault="000F2E75">
            <w:pPr>
              <w:spacing w:after="100"/>
              <w:jc w:val="right"/>
              <w:rPr>
                <w:rFonts w:eastAsia="Times New Roman"/>
              </w:rPr>
            </w:pPr>
            <w:r>
              <w:rPr>
                <w:rFonts w:eastAsia="Times New Roman"/>
                <w:color w:val="000000"/>
                <w:sz w:val="20"/>
                <w:szCs w:val="20"/>
              </w:rPr>
              <w:t>110,931 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BA27F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CAF96"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08DA72"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B10FCC" w14:textId="77777777" w:rsidR="00000000" w:rsidRDefault="000F2E75">
            <w:pPr>
              <w:spacing w:after="100"/>
              <w:jc w:val="right"/>
              <w:rPr>
                <w:rFonts w:eastAsia="Times New Roman"/>
              </w:rPr>
            </w:pPr>
            <w:r>
              <w:rPr>
                <w:rFonts w:eastAsia="Times New Roman"/>
                <w:color w:val="000000"/>
                <w:sz w:val="20"/>
                <w:szCs w:val="20"/>
              </w:rPr>
              <w:t>119,401 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B7CA6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D4562"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BBAA9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8D96CA" w14:textId="77777777" w:rsidR="00000000" w:rsidRDefault="000F2E75">
            <w:pPr>
              <w:spacing w:after="100"/>
              <w:jc w:val="right"/>
              <w:rPr>
                <w:rFonts w:eastAsia="Times New Roman"/>
              </w:rPr>
            </w:pPr>
            <w:r>
              <w:rPr>
                <w:rFonts w:eastAsia="Times New Roman"/>
                <w:color w:val="000000"/>
                <w:sz w:val="20"/>
                <w:szCs w:val="20"/>
              </w:rPr>
              <w:t>334,957 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DE952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BF359"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83677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23FFD0" w14:textId="77777777" w:rsidR="00000000" w:rsidRDefault="000F2E75">
            <w:pPr>
              <w:spacing w:after="100"/>
              <w:jc w:val="right"/>
              <w:rPr>
                <w:rFonts w:eastAsia="Times New Roman"/>
              </w:rPr>
            </w:pPr>
            <w:r>
              <w:rPr>
                <w:rFonts w:eastAsia="Times New Roman"/>
                <w:color w:val="000000"/>
                <w:sz w:val="20"/>
                <w:szCs w:val="20"/>
              </w:rPr>
              <w:t>305,476 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19BD62" w14:textId="77777777" w:rsidR="00000000" w:rsidRDefault="000F2E75">
            <w:pPr>
              <w:spacing w:after="100"/>
              <w:jc w:val="right"/>
              <w:rPr>
                <w:rFonts w:eastAsia="Times New Roman"/>
              </w:rPr>
            </w:pPr>
          </w:p>
        </w:tc>
      </w:tr>
      <w:tr w:rsidR="00000000" w14:paraId="55990A7C" w14:textId="77777777">
        <w:trPr>
          <w:divId w:val="953900143"/>
          <w:jc w:val="center"/>
        </w:trPr>
        <w:tc>
          <w:tcPr>
            <w:tcW w:w="0" w:type="auto"/>
            <w:gridSpan w:val="3"/>
            <w:shd w:val="clear" w:color="auto" w:fill="FFFFFF"/>
            <w:tcMar>
              <w:top w:w="30" w:type="dxa"/>
              <w:left w:w="20" w:type="dxa"/>
              <w:bottom w:w="30" w:type="dxa"/>
              <w:right w:w="20" w:type="dxa"/>
            </w:tcMar>
            <w:vAlign w:val="bottom"/>
            <w:hideMark/>
          </w:tcPr>
          <w:p w14:paraId="282AA222" w14:textId="77777777" w:rsidR="00000000" w:rsidRDefault="000F2E75">
            <w:pPr>
              <w:spacing w:after="100"/>
              <w:rPr>
                <w:rFonts w:eastAsia="Times New Roman"/>
              </w:rPr>
            </w:pPr>
            <w:r>
              <w:rPr>
                <w:rFonts w:eastAsia="Times New Roman"/>
                <w:color w:val="000000"/>
                <w:sz w:val="20"/>
                <w:szCs w:val="20"/>
              </w:rPr>
              <w:t>Adjustments: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9AB664"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3CB1A"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1A3AE2A"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5D55B4"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ADA910"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3BC05F"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4FFC90" w14:textId="77777777" w:rsidR="00000000" w:rsidRDefault="000F2E75">
            <w:pPr>
              <w:spacing w:after="100"/>
              <w:rPr>
                <w:rFonts w:eastAsia="Times New Roman"/>
                <w:sz w:val="20"/>
                <w:szCs w:val="20"/>
              </w:rPr>
            </w:pPr>
          </w:p>
        </w:tc>
      </w:tr>
      <w:tr w:rsidR="00000000" w14:paraId="4D414FE8" w14:textId="77777777">
        <w:trPr>
          <w:divId w:val="953900143"/>
          <w:jc w:val="center"/>
        </w:trPr>
        <w:tc>
          <w:tcPr>
            <w:tcW w:w="0" w:type="auto"/>
            <w:gridSpan w:val="3"/>
            <w:shd w:val="clear" w:color="auto" w:fill="CCEEFF"/>
            <w:tcMar>
              <w:top w:w="30" w:type="dxa"/>
              <w:left w:w="155" w:type="dxa"/>
              <w:bottom w:w="30" w:type="dxa"/>
              <w:right w:w="20" w:type="dxa"/>
            </w:tcMar>
            <w:vAlign w:val="bottom"/>
            <w:hideMark/>
          </w:tcPr>
          <w:p w14:paraId="6B341FA5" w14:textId="77777777" w:rsidR="00000000" w:rsidRDefault="000F2E75">
            <w:pPr>
              <w:spacing w:after="100"/>
              <w:rPr>
                <w:rFonts w:eastAsia="Times New Roman"/>
              </w:rPr>
            </w:pPr>
            <w:r>
              <w:rPr>
                <w:rFonts w:eastAsia="Times New Roman"/>
                <w:color w:val="000000"/>
                <w:sz w:val="20"/>
                <w:szCs w:val="20"/>
              </w:rPr>
              <w:t>Other expenses</w:t>
            </w:r>
          </w:p>
        </w:tc>
        <w:tc>
          <w:tcPr>
            <w:tcW w:w="0" w:type="auto"/>
            <w:gridSpan w:val="2"/>
            <w:shd w:val="clear" w:color="auto" w:fill="CCEEFF"/>
            <w:tcMar>
              <w:top w:w="30" w:type="dxa"/>
              <w:left w:w="20" w:type="dxa"/>
              <w:bottom w:w="30" w:type="dxa"/>
              <w:right w:w="0" w:type="dxa"/>
            </w:tcMar>
            <w:vAlign w:val="bottom"/>
            <w:hideMark/>
          </w:tcPr>
          <w:p w14:paraId="49AEECA9" w14:textId="77777777" w:rsidR="00000000" w:rsidRDefault="000F2E75">
            <w:pPr>
              <w:spacing w:after="100"/>
              <w:jc w:val="right"/>
              <w:rPr>
                <w:rFonts w:eastAsia="Times New Roman"/>
              </w:rPr>
            </w:pPr>
            <w:r>
              <w:rPr>
                <w:rFonts w:eastAsia="Times New Roman"/>
                <w:color w:val="000000"/>
                <w:sz w:val="20"/>
                <w:szCs w:val="20"/>
              </w:rPr>
              <w:t>4,182 </w:t>
            </w:r>
          </w:p>
        </w:tc>
        <w:tc>
          <w:tcPr>
            <w:tcW w:w="0" w:type="auto"/>
            <w:shd w:val="clear" w:color="auto" w:fill="CCEEFF"/>
            <w:tcMar>
              <w:top w:w="30" w:type="dxa"/>
              <w:left w:w="0" w:type="dxa"/>
              <w:bottom w:w="30" w:type="dxa"/>
              <w:right w:w="20" w:type="dxa"/>
            </w:tcMar>
            <w:vAlign w:val="bottom"/>
            <w:hideMark/>
          </w:tcPr>
          <w:p w14:paraId="56B9E2A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87FD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8D929A" w14:textId="77777777" w:rsidR="00000000" w:rsidRDefault="000F2E75">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14:paraId="303E17E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8D436"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61F1CA" w14:textId="77777777" w:rsidR="00000000" w:rsidRDefault="000F2E75">
            <w:pPr>
              <w:spacing w:after="100"/>
              <w:jc w:val="right"/>
              <w:rPr>
                <w:rFonts w:eastAsia="Times New Roman"/>
              </w:rPr>
            </w:pPr>
            <w:r>
              <w:rPr>
                <w:rFonts w:eastAsia="Times New Roman"/>
                <w:color w:val="000000"/>
                <w:sz w:val="20"/>
                <w:szCs w:val="20"/>
              </w:rPr>
              <w:t>5,399 </w:t>
            </w:r>
          </w:p>
        </w:tc>
        <w:tc>
          <w:tcPr>
            <w:tcW w:w="0" w:type="auto"/>
            <w:shd w:val="clear" w:color="auto" w:fill="CCEEFF"/>
            <w:tcMar>
              <w:top w:w="30" w:type="dxa"/>
              <w:left w:w="0" w:type="dxa"/>
              <w:bottom w:w="30" w:type="dxa"/>
              <w:right w:w="20" w:type="dxa"/>
            </w:tcMar>
            <w:vAlign w:val="bottom"/>
            <w:hideMark/>
          </w:tcPr>
          <w:p w14:paraId="5E85818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6621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AE14F3" w14:textId="77777777" w:rsidR="00000000" w:rsidRDefault="000F2E75">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14:paraId="64668D22" w14:textId="77777777" w:rsidR="00000000" w:rsidRDefault="000F2E75">
            <w:pPr>
              <w:spacing w:after="100"/>
              <w:jc w:val="right"/>
              <w:rPr>
                <w:rFonts w:eastAsia="Times New Roman"/>
              </w:rPr>
            </w:pPr>
          </w:p>
        </w:tc>
      </w:tr>
      <w:tr w:rsidR="00000000" w14:paraId="71529FCE" w14:textId="77777777">
        <w:trPr>
          <w:divId w:val="953900143"/>
          <w:jc w:val="center"/>
        </w:trPr>
        <w:tc>
          <w:tcPr>
            <w:tcW w:w="0" w:type="auto"/>
            <w:gridSpan w:val="3"/>
            <w:shd w:val="clear" w:color="auto" w:fill="FFFFFF"/>
            <w:tcMar>
              <w:top w:w="30" w:type="dxa"/>
              <w:left w:w="155" w:type="dxa"/>
              <w:bottom w:w="30" w:type="dxa"/>
              <w:right w:w="20" w:type="dxa"/>
            </w:tcMar>
            <w:vAlign w:val="bottom"/>
            <w:hideMark/>
          </w:tcPr>
          <w:p w14:paraId="5DA3491A" w14:textId="77777777" w:rsidR="00000000" w:rsidRDefault="000F2E75">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5C3851C5" w14:textId="77777777" w:rsidR="00000000" w:rsidRDefault="000F2E75">
            <w:pPr>
              <w:spacing w:after="100"/>
              <w:jc w:val="right"/>
              <w:rPr>
                <w:rFonts w:eastAsia="Times New Roman"/>
              </w:rPr>
            </w:pPr>
            <w:r>
              <w:rPr>
                <w:rFonts w:eastAsia="Times New Roman"/>
                <w:color w:val="000000"/>
                <w:sz w:val="20"/>
                <w:szCs w:val="20"/>
              </w:rPr>
              <w:t>81,560 </w:t>
            </w:r>
          </w:p>
        </w:tc>
        <w:tc>
          <w:tcPr>
            <w:tcW w:w="0" w:type="auto"/>
            <w:shd w:val="clear" w:color="auto" w:fill="FFFFFF"/>
            <w:tcMar>
              <w:top w:w="30" w:type="dxa"/>
              <w:left w:w="0" w:type="dxa"/>
              <w:bottom w:w="30" w:type="dxa"/>
              <w:right w:w="20" w:type="dxa"/>
            </w:tcMar>
            <w:vAlign w:val="bottom"/>
            <w:hideMark/>
          </w:tcPr>
          <w:p w14:paraId="77A5DEE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5838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2FD9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C77BB9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43DA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9D6F62" w14:textId="77777777" w:rsidR="00000000" w:rsidRDefault="000F2E75">
            <w:pPr>
              <w:spacing w:after="100"/>
              <w:jc w:val="right"/>
              <w:rPr>
                <w:rFonts w:eastAsia="Times New Roman"/>
              </w:rPr>
            </w:pPr>
            <w:r>
              <w:rPr>
                <w:rFonts w:eastAsia="Times New Roman"/>
                <w:color w:val="000000"/>
                <w:sz w:val="20"/>
                <w:szCs w:val="20"/>
              </w:rPr>
              <w:t>41,185 </w:t>
            </w:r>
          </w:p>
        </w:tc>
        <w:tc>
          <w:tcPr>
            <w:tcW w:w="0" w:type="auto"/>
            <w:shd w:val="clear" w:color="auto" w:fill="FFFFFF"/>
            <w:tcMar>
              <w:top w:w="30" w:type="dxa"/>
              <w:left w:w="0" w:type="dxa"/>
              <w:bottom w:w="30" w:type="dxa"/>
              <w:right w:w="20" w:type="dxa"/>
            </w:tcMar>
            <w:vAlign w:val="bottom"/>
            <w:hideMark/>
          </w:tcPr>
          <w:p w14:paraId="6AC6BBE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424D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A68A0D"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0AD9CF" w14:textId="77777777" w:rsidR="00000000" w:rsidRDefault="000F2E75">
            <w:pPr>
              <w:spacing w:after="100"/>
              <w:jc w:val="right"/>
              <w:rPr>
                <w:rFonts w:eastAsia="Times New Roman"/>
              </w:rPr>
            </w:pPr>
          </w:p>
        </w:tc>
      </w:tr>
      <w:tr w:rsidR="00000000" w14:paraId="7BCDD250" w14:textId="77777777">
        <w:trPr>
          <w:divId w:val="953900143"/>
          <w:jc w:val="center"/>
        </w:trPr>
        <w:tc>
          <w:tcPr>
            <w:tcW w:w="0" w:type="auto"/>
            <w:gridSpan w:val="3"/>
            <w:shd w:val="clear" w:color="auto" w:fill="CCEEFF"/>
            <w:tcMar>
              <w:top w:w="30" w:type="dxa"/>
              <w:left w:w="155" w:type="dxa"/>
              <w:bottom w:w="30" w:type="dxa"/>
              <w:right w:w="20" w:type="dxa"/>
            </w:tcMar>
            <w:vAlign w:val="bottom"/>
            <w:hideMark/>
          </w:tcPr>
          <w:p w14:paraId="09C9983A" w14:textId="77777777" w:rsidR="00000000" w:rsidRDefault="000F2E75">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15E19C40" w14:textId="77777777" w:rsidR="00000000" w:rsidRDefault="000F2E75">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14:paraId="0B33F90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62B3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156987" w14:textId="77777777" w:rsidR="00000000" w:rsidRDefault="000F2E75">
            <w:pPr>
              <w:spacing w:after="100"/>
              <w:jc w:val="right"/>
              <w:rPr>
                <w:rFonts w:eastAsia="Times New Roman"/>
              </w:rPr>
            </w:pPr>
            <w:r>
              <w:rPr>
                <w:rFonts w:eastAsia="Times New Roman"/>
                <w:color w:val="000000"/>
                <w:sz w:val="20"/>
                <w:szCs w:val="20"/>
              </w:rPr>
              <w:t>2,338 </w:t>
            </w:r>
          </w:p>
        </w:tc>
        <w:tc>
          <w:tcPr>
            <w:tcW w:w="0" w:type="auto"/>
            <w:shd w:val="clear" w:color="auto" w:fill="CCEEFF"/>
            <w:tcMar>
              <w:top w:w="30" w:type="dxa"/>
              <w:left w:w="0" w:type="dxa"/>
              <w:bottom w:w="30" w:type="dxa"/>
              <w:right w:w="20" w:type="dxa"/>
            </w:tcMar>
            <w:vAlign w:val="bottom"/>
            <w:hideMark/>
          </w:tcPr>
          <w:p w14:paraId="207E138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FA6F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76114D" w14:textId="77777777" w:rsidR="00000000" w:rsidRDefault="000F2E75">
            <w:pPr>
              <w:spacing w:after="100"/>
              <w:jc w:val="right"/>
              <w:rPr>
                <w:rFonts w:eastAsia="Times New Roman"/>
              </w:rPr>
            </w:pPr>
            <w:r>
              <w:rPr>
                <w:rFonts w:eastAsia="Times New Roman"/>
                <w:color w:val="000000"/>
                <w:sz w:val="20"/>
                <w:szCs w:val="20"/>
              </w:rPr>
              <w:t>6,431 </w:t>
            </w:r>
          </w:p>
        </w:tc>
        <w:tc>
          <w:tcPr>
            <w:tcW w:w="0" w:type="auto"/>
            <w:shd w:val="clear" w:color="auto" w:fill="CCEEFF"/>
            <w:tcMar>
              <w:top w:w="30" w:type="dxa"/>
              <w:left w:w="0" w:type="dxa"/>
              <w:bottom w:w="30" w:type="dxa"/>
              <w:right w:w="20" w:type="dxa"/>
            </w:tcMar>
            <w:vAlign w:val="bottom"/>
            <w:hideMark/>
          </w:tcPr>
          <w:p w14:paraId="4A82853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CC14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FB323" w14:textId="77777777" w:rsidR="00000000" w:rsidRDefault="000F2E75">
            <w:pPr>
              <w:spacing w:after="100"/>
              <w:jc w:val="right"/>
              <w:rPr>
                <w:rFonts w:eastAsia="Times New Roman"/>
              </w:rPr>
            </w:pPr>
            <w:r>
              <w:rPr>
                <w:rFonts w:eastAsia="Times New Roman"/>
                <w:color w:val="000000"/>
                <w:sz w:val="20"/>
                <w:szCs w:val="20"/>
              </w:rPr>
              <w:t>2,698 </w:t>
            </w:r>
          </w:p>
        </w:tc>
        <w:tc>
          <w:tcPr>
            <w:tcW w:w="0" w:type="auto"/>
            <w:shd w:val="clear" w:color="auto" w:fill="CCEEFF"/>
            <w:tcMar>
              <w:top w:w="30" w:type="dxa"/>
              <w:left w:w="0" w:type="dxa"/>
              <w:bottom w:w="30" w:type="dxa"/>
              <w:right w:w="20" w:type="dxa"/>
            </w:tcMar>
            <w:vAlign w:val="bottom"/>
            <w:hideMark/>
          </w:tcPr>
          <w:p w14:paraId="6818003B" w14:textId="77777777" w:rsidR="00000000" w:rsidRDefault="000F2E75">
            <w:pPr>
              <w:spacing w:after="100"/>
              <w:jc w:val="right"/>
              <w:rPr>
                <w:rFonts w:eastAsia="Times New Roman"/>
              </w:rPr>
            </w:pPr>
          </w:p>
        </w:tc>
      </w:tr>
      <w:tr w:rsidR="00000000" w14:paraId="7BC051B4" w14:textId="77777777">
        <w:trPr>
          <w:divId w:val="953900143"/>
          <w:jc w:val="center"/>
        </w:trPr>
        <w:tc>
          <w:tcPr>
            <w:tcW w:w="0" w:type="auto"/>
            <w:gridSpan w:val="3"/>
            <w:shd w:val="clear" w:color="auto" w:fill="FFFFFF"/>
            <w:tcMar>
              <w:top w:w="30" w:type="dxa"/>
              <w:left w:w="155" w:type="dxa"/>
              <w:bottom w:w="30" w:type="dxa"/>
              <w:right w:w="20" w:type="dxa"/>
            </w:tcMar>
            <w:vAlign w:val="bottom"/>
            <w:hideMark/>
          </w:tcPr>
          <w:p w14:paraId="220A4312" w14:textId="77777777" w:rsidR="00000000" w:rsidRDefault="000F2E75">
            <w:pPr>
              <w:spacing w:after="100"/>
              <w:rPr>
                <w:rFonts w:eastAsia="Times New Roman"/>
              </w:rPr>
            </w:pPr>
            <w:r>
              <w:rPr>
                <w:rFonts w:eastAsia="Times New Roman"/>
                <w:color w:val="000000"/>
                <w:sz w:val="20"/>
                <w:szCs w:val="20"/>
              </w:rPr>
              <w:t>Gain on investments</w:t>
            </w:r>
          </w:p>
        </w:tc>
        <w:tc>
          <w:tcPr>
            <w:tcW w:w="0" w:type="auto"/>
            <w:gridSpan w:val="2"/>
            <w:shd w:val="clear" w:color="auto" w:fill="FFFFFF"/>
            <w:tcMar>
              <w:top w:w="30" w:type="dxa"/>
              <w:left w:w="20" w:type="dxa"/>
              <w:bottom w:w="30" w:type="dxa"/>
              <w:right w:w="0" w:type="dxa"/>
            </w:tcMar>
            <w:vAlign w:val="bottom"/>
            <w:hideMark/>
          </w:tcPr>
          <w:p w14:paraId="7EBBD4B0"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06DB6B4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E9E9E"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7CC7F"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3CE75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4188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AE9D2E"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0CD0E45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40C4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E90978"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1D011C" w14:textId="77777777" w:rsidR="00000000" w:rsidRDefault="000F2E75">
            <w:pPr>
              <w:spacing w:after="100"/>
              <w:jc w:val="right"/>
              <w:rPr>
                <w:rFonts w:eastAsia="Times New Roman"/>
              </w:rPr>
            </w:pPr>
          </w:p>
        </w:tc>
      </w:tr>
      <w:tr w:rsidR="00000000" w14:paraId="03E997EB" w14:textId="77777777">
        <w:trPr>
          <w:divId w:val="953900143"/>
          <w:jc w:val="center"/>
        </w:trPr>
        <w:tc>
          <w:tcPr>
            <w:tcW w:w="0" w:type="auto"/>
            <w:gridSpan w:val="3"/>
            <w:vAlign w:val="center"/>
            <w:hideMark/>
          </w:tcPr>
          <w:p w14:paraId="1C0B71FC" w14:textId="77777777" w:rsidR="00000000" w:rsidRDefault="000F2E75">
            <w:pPr>
              <w:spacing w:after="100"/>
              <w:jc w:val="right"/>
              <w:rPr>
                <w:rFonts w:eastAsia="Times New Roman"/>
                <w:sz w:val="20"/>
                <w:szCs w:val="20"/>
              </w:rPr>
            </w:pPr>
          </w:p>
        </w:tc>
        <w:tc>
          <w:tcPr>
            <w:tcW w:w="0" w:type="auto"/>
            <w:gridSpan w:val="3"/>
            <w:vAlign w:val="center"/>
            <w:hideMark/>
          </w:tcPr>
          <w:p w14:paraId="7E20934E" w14:textId="77777777" w:rsidR="00000000" w:rsidRDefault="000F2E75">
            <w:pPr>
              <w:spacing w:after="100"/>
              <w:rPr>
                <w:rFonts w:eastAsia="Times New Roman"/>
                <w:sz w:val="20"/>
                <w:szCs w:val="20"/>
              </w:rPr>
            </w:pPr>
          </w:p>
        </w:tc>
        <w:tc>
          <w:tcPr>
            <w:tcW w:w="0" w:type="auto"/>
            <w:gridSpan w:val="3"/>
            <w:vAlign w:val="center"/>
            <w:hideMark/>
          </w:tcPr>
          <w:p w14:paraId="42C01178" w14:textId="77777777" w:rsidR="00000000" w:rsidRDefault="000F2E75">
            <w:pPr>
              <w:spacing w:after="100"/>
              <w:rPr>
                <w:rFonts w:eastAsia="Times New Roman"/>
                <w:sz w:val="20"/>
                <w:szCs w:val="20"/>
              </w:rPr>
            </w:pPr>
          </w:p>
        </w:tc>
        <w:tc>
          <w:tcPr>
            <w:tcW w:w="0" w:type="auto"/>
            <w:gridSpan w:val="3"/>
            <w:vAlign w:val="center"/>
            <w:hideMark/>
          </w:tcPr>
          <w:p w14:paraId="5D6B056E" w14:textId="77777777" w:rsidR="00000000" w:rsidRDefault="000F2E75">
            <w:pPr>
              <w:spacing w:after="100"/>
              <w:rPr>
                <w:rFonts w:eastAsia="Times New Roman"/>
                <w:sz w:val="20"/>
                <w:szCs w:val="20"/>
              </w:rPr>
            </w:pPr>
          </w:p>
        </w:tc>
        <w:tc>
          <w:tcPr>
            <w:tcW w:w="0" w:type="auto"/>
            <w:gridSpan w:val="3"/>
            <w:vAlign w:val="center"/>
            <w:hideMark/>
          </w:tcPr>
          <w:p w14:paraId="6DBC28D2" w14:textId="77777777" w:rsidR="00000000" w:rsidRDefault="000F2E75">
            <w:pPr>
              <w:spacing w:after="100"/>
              <w:rPr>
                <w:rFonts w:eastAsia="Times New Roman"/>
                <w:sz w:val="20"/>
                <w:szCs w:val="20"/>
              </w:rPr>
            </w:pPr>
          </w:p>
        </w:tc>
        <w:tc>
          <w:tcPr>
            <w:tcW w:w="0" w:type="auto"/>
            <w:gridSpan w:val="3"/>
            <w:vAlign w:val="center"/>
            <w:hideMark/>
          </w:tcPr>
          <w:p w14:paraId="6676F4A7" w14:textId="77777777" w:rsidR="00000000" w:rsidRDefault="000F2E75">
            <w:pPr>
              <w:spacing w:after="100"/>
              <w:rPr>
                <w:rFonts w:eastAsia="Times New Roman"/>
                <w:sz w:val="20"/>
                <w:szCs w:val="20"/>
              </w:rPr>
            </w:pPr>
          </w:p>
        </w:tc>
        <w:tc>
          <w:tcPr>
            <w:tcW w:w="0" w:type="auto"/>
            <w:gridSpan w:val="3"/>
            <w:vAlign w:val="center"/>
            <w:hideMark/>
          </w:tcPr>
          <w:p w14:paraId="7C9487F3" w14:textId="77777777" w:rsidR="00000000" w:rsidRDefault="000F2E75">
            <w:pPr>
              <w:spacing w:after="100"/>
              <w:rPr>
                <w:rFonts w:eastAsia="Times New Roman"/>
                <w:sz w:val="20"/>
                <w:szCs w:val="20"/>
              </w:rPr>
            </w:pPr>
          </w:p>
        </w:tc>
        <w:tc>
          <w:tcPr>
            <w:tcW w:w="0" w:type="auto"/>
            <w:gridSpan w:val="3"/>
            <w:vAlign w:val="center"/>
            <w:hideMark/>
          </w:tcPr>
          <w:p w14:paraId="69307AF2" w14:textId="77777777" w:rsidR="00000000" w:rsidRDefault="000F2E75">
            <w:pPr>
              <w:spacing w:after="100"/>
              <w:rPr>
                <w:rFonts w:eastAsia="Times New Roman"/>
                <w:sz w:val="20"/>
                <w:szCs w:val="20"/>
              </w:rPr>
            </w:pPr>
          </w:p>
        </w:tc>
      </w:tr>
      <w:tr w:rsidR="00000000" w14:paraId="0DC8C69B" w14:textId="77777777">
        <w:trPr>
          <w:divId w:val="953900143"/>
          <w:jc w:val="center"/>
        </w:trPr>
        <w:tc>
          <w:tcPr>
            <w:tcW w:w="0" w:type="auto"/>
            <w:gridSpan w:val="3"/>
            <w:shd w:val="clear" w:color="auto" w:fill="CCEEFF"/>
            <w:tcMar>
              <w:top w:w="30" w:type="dxa"/>
              <w:left w:w="155" w:type="dxa"/>
              <w:bottom w:w="30" w:type="dxa"/>
              <w:right w:w="20" w:type="dxa"/>
            </w:tcMar>
            <w:vAlign w:val="bottom"/>
            <w:hideMark/>
          </w:tcPr>
          <w:p w14:paraId="3375CB78" w14:textId="77777777" w:rsidR="00000000" w:rsidRDefault="000F2E75">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490B7DCE" w14:textId="77777777" w:rsidR="00000000" w:rsidRDefault="000F2E75">
            <w:pPr>
              <w:spacing w:after="100"/>
              <w:jc w:val="right"/>
              <w:rPr>
                <w:rFonts w:eastAsia="Times New Roman"/>
              </w:rPr>
            </w:pPr>
            <w:r>
              <w:rPr>
                <w:rFonts w:eastAsia="Times New Roman"/>
                <w:color w:val="000000"/>
                <w:sz w:val="20"/>
                <w:szCs w:val="20"/>
              </w:rPr>
              <w:t>7,474 </w:t>
            </w:r>
          </w:p>
        </w:tc>
        <w:tc>
          <w:tcPr>
            <w:tcW w:w="0" w:type="auto"/>
            <w:shd w:val="clear" w:color="auto" w:fill="CCEEFF"/>
            <w:tcMar>
              <w:top w:w="30" w:type="dxa"/>
              <w:left w:w="0" w:type="dxa"/>
              <w:bottom w:w="30" w:type="dxa"/>
              <w:right w:w="20" w:type="dxa"/>
            </w:tcMar>
            <w:vAlign w:val="bottom"/>
            <w:hideMark/>
          </w:tcPr>
          <w:p w14:paraId="58E61F0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2200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D43C88" w14:textId="77777777" w:rsidR="00000000" w:rsidRDefault="000F2E75">
            <w:pPr>
              <w:spacing w:after="100"/>
              <w:jc w:val="right"/>
              <w:rPr>
                <w:rFonts w:eastAsia="Times New Roman"/>
              </w:rPr>
            </w:pPr>
            <w:r>
              <w:rPr>
                <w:rFonts w:eastAsia="Times New Roman"/>
                <w:color w:val="000000"/>
                <w:sz w:val="20"/>
                <w:szCs w:val="20"/>
              </w:rPr>
              <w:t>27,911 </w:t>
            </w:r>
          </w:p>
        </w:tc>
        <w:tc>
          <w:tcPr>
            <w:tcW w:w="0" w:type="auto"/>
            <w:shd w:val="clear" w:color="auto" w:fill="CCEEFF"/>
            <w:tcMar>
              <w:top w:w="30" w:type="dxa"/>
              <w:left w:w="0" w:type="dxa"/>
              <w:bottom w:w="30" w:type="dxa"/>
              <w:right w:w="20" w:type="dxa"/>
            </w:tcMar>
            <w:vAlign w:val="bottom"/>
            <w:hideMark/>
          </w:tcPr>
          <w:p w14:paraId="472314E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4F61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C1E850" w14:textId="77777777" w:rsidR="00000000" w:rsidRDefault="000F2E75">
            <w:pPr>
              <w:spacing w:after="100"/>
              <w:jc w:val="right"/>
              <w:rPr>
                <w:rFonts w:eastAsia="Times New Roman"/>
              </w:rPr>
            </w:pPr>
            <w:r>
              <w:rPr>
                <w:rFonts w:eastAsia="Times New Roman"/>
                <w:color w:val="000000"/>
                <w:sz w:val="20"/>
                <w:szCs w:val="20"/>
              </w:rPr>
              <w:t>8,442 </w:t>
            </w:r>
          </w:p>
        </w:tc>
        <w:tc>
          <w:tcPr>
            <w:tcW w:w="0" w:type="auto"/>
            <w:shd w:val="clear" w:color="auto" w:fill="CCEEFF"/>
            <w:tcMar>
              <w:top w:w="30" w:type="dxa"/>
              <w:left w:w="0" w:type="dxa"/>
              <w:bottom w:w="30" w:type="dxa"/>
              <w:right w:w="20" w:type="dxa"/>
            </w:tcMar>
            <w:vAlign w:val="bottom"/>
            <w:hideMark/>
          </w:tcPr>
          <w:p w14:paraId="4AFA06A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CFF7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4256AB" w14:textId="77777777" w:rsidR="00000000" w:rsidRDefault="000F2E75">
            <w:pPr>
              <w:spacing w:after="100"/>
              <w:jc w:val="right"/>
              <w:rPr>
                <w:rFonts w:eastAsia="Times New Roman"/>
              </w:rPr>
            </w:pPr>
            <w:r>
              <w:rPr>
                <w:rFonts w:eastAsia="Times New Roman"/>
                <w:color w:val="000000"/>
                <w:sz w:val="20"/>
                <w:szCs w:val="20"/>
              </w:rPr>
              <w:t>37,272 </w:t>
            </w:r>
          </w:p>
        </w:tc>
        <w:tc>
          <w:tcPr>
            <w:tcW w:w="0" w:type="auto"/>
            <w:shd w:val="clear" w:color="auto" w:fill="CCEEFF"/>
            <w:tcMar>
              <w:top w:w="30" w:type="dxa"/>
              <w:left w:w="0" w:type="dxa"/>
              <w:bottom w:w="30" w:type="dxa"/>
              <w:right w:w="20" w:type="dxa"/>
            </w:tcMar>
            <w:vAlign w:val="bottom"/>
            <w:hideMark/>
          </w:tcPr>
          <w:p w14:paraId="5503CC7D" w14:textId="77777777" w:rsidR="00000000" w:rsidRDefault="000F2E75">
            <w:pPr>
              <w:spacing w:after="100"/>
              <w:jc w:val="right"/>
              <w:rPr>
                <w:rFonts w:eastAsia="Times New Roman"/>
              </w:rPr>
            </w:pPr>
          </w:p>
        </w:tc>
      </w:tr>
      <w:tr w:rsidR="00000000" w14:paraId="730D958C" w14:textId="77777777">
        <w:trPr>
          <w:divId w:val="953900143"/>
          <w:jc w:val="center"/>
        </w:trPr>
        <w:tc>
          <w:tcPr>
            <w:tcW w:w="0" w:type="auto"/>
            <w:gridSpan w:val="3"/>
            <w:shd w:val="clear" w:color="auto" w:fill="FFFFFF"/>
            <w:tcMar>
              <w:top w:w="30" w:type="dxa"/>
              <w:left w:w="20" w:type="dxa"/>
              <w:bottom w:w="30" w:type="dxa"/>
              <w:right w:w="20" w:type="dxa"/>
            </w:tcMar>
            <w:vAlign w:val="bottom"/>
            <w:hideMark/>
          </w:tcPr>
          <w:p w14:paraId="6A77F110" w14:textId="77777777" w:rsidR="00000000" w:rsidRDefault="000F2E75">
            <w:pPr>
              <w:spacing w:after="100"/>
              <w:rPr>
                <w:rFonts w:eastAsia="Times New Roman"/>
              </w:rPr>
            </w:pPr>
            <w:r>
              <w:rPr>
                <w:rFonts w:eastAsia="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67DAF7"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947FBA4" w14:textId="77777777" w:rsidR="00000000" w:rsidRDefault="000F2E75">
            <w:pPr>
              <w:spacing w:after="100"/>
              <w:jc w:val="right"/>
              <w:rPr>
                <w:rFonts w:eastAsia="Times New Roman"/>
              </w:rPr>
            </w:pPr>
            <w:r>
              <w:rPr>
                <w:rFonts w:eastAsia="Times New Roman"/>
                <w:color w:val="000000"/>
                <w:sz w:val="20"/>
                <w:szCs w:val="20"/>
              </w:rPr>
              <w:t>205,328 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8D881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B8997"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CA438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8CFABD" w14:textId="77777777" w:rsidR="00000000" w:rsidRDefault="000F2E75">
            <w:pPr>
              <w:spacing w:after="100"/>
              <w:jc w:val="right"/>
              <w:rPr>
                <w:rFonts w:eastAsia="Times New Roman"/>
              </w:rPr>
            </w:pPr>
            <w:r>
              <w:rPr>
                <w:rFonts w:eastAsia="Times New Roman"/>
                <w:color w:val="000000"/>
                <w:sz w:val="20"/>
                <w:szCs w:val="20"/>
              </w:rPr>
              <w:t>149,799 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7C120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D846B"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5DD4EA"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BDD8E4" w14:textId="77777777" w:rsidR="00000000" w:rsidRDefault="000F2E75">
            <w:pPr>
              <w:spacing w:after="100"/>
              <w:jc w:val="right"/>
              <w:rPr>
                <w:rFonts w:eastAsia="Times New Roman"/>
              </w:rPr>
            </w:pPr>
            <w:r>
              <w:rPr>
                <w:rFonts w:eastAsia="Times New Roman"/>
                <w:color w:val="000000"/>
                <w:sz w:val="20"/>
                <w:szCs w:val="20"/>
              </w:rPr>
              <w:t>396,389 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36926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B185E"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02824C"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4D87A3" w14:textId="77777777" w:rsidR="00000000" w:rsidRDefault="000F2E75">
            <w:pPr>
              <w:spacing w:after="100"/>
              <w:jc w:val="right"/>
              <w:rPr>
                <w:rFonts w:eastAsia="Times New Roman"/>
              </w:rPr>
            </w:pPr>
            <w:r>
              <w:rPr>
                <w:rFonts w:eastAsia="Times New Roman"/>
                <w:color w:val="000000"/>
                <w:sz w:val="20"/>
                <w:szCs w:val="20"/>
              </w:rPr>
              <w:t>345,743 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592C84" w14:textId="77777777" w:rsidR="00000000" w:rsidRDefault="000F2E75">
            <w:pPr>
              <w:spacing w:after="100"/>
              <w:jc w:val="right"/>
              <w:rPr>
                <w:rFonts w:eastAsia="Times New Roman"/>
              </w:rPr>
            </w:pPr>
          </w:p>
        </w:tc>
      </w:tr>
    </w:tbl>
    <w:p w14:paraId="6B2F14A4" w14:textId="77777777" w:rsidR="00000000" w:rsidRDefault="000F2E75">
      <w:pPr>
        <w:ind w:firstLine="360"/>
        <w:jc w:val="both"/>
        <w:divId w:val="623536341"/>
        <w:rPr>
          <w:rFonts w:eastAsia="Times New Roman"/>
        </w:rPr>
      </w:pPr>
      <w:r>
        <w:rPr>
          <w:rFonts w:eastAsia="Times New Roman"/>
          <w:color w:val="000000"/>
          <w:sz w:val="20"/>
          <w:szCs w:val="20"/>
        </w:rPr>
        <w:t>Material differences between MultiP</w:t>
      </w:r>
      <w:r>
        <w:rPr>
          <w:rFonts w:eastAsia="Times New Roman"/>
          <w:color w:val="000000"/>
          <w:sz w:val="20"/>
          <w:szCs w:val="20"/>
        </w:rPr>
        <w:t>lan Corporation and MPH for the three and six months ended June 30, 2021 include differences in interest expense, change in fair value of Private Placement Warrants and unvested founder shares, and stock-based compensation. For the three and six months end</w:t>
      </w:r>
      <w:r>
        <w:rPr>
          <w:rFonts w:eastAsia="Times New Roman"/>
          <w:color w:val="000000"/>
          <w:sz w:val="20"/>
          <w:szCs w:val="20"/>
        </w:rPr>
        <w:t xml:space="preserve">ed June 30, 2021, interest expense for MultiPlan Corporation is $20.5 million and $40.9 million higher than interest expense for MPH due to interest expense incurred by MultiPlan Corporation on the Senior Convertible PIK Notes (issued on October 8, 2020), </w:t>
      </w:r>
      <w:r>
        <w:rPr>
          <w:rFonts w:eastAsia="Times New Roman"/>
          <w:color w:val="000000"/>
          <w:sz w:val="20"/>
          <w:szCs w:val="20"/>
        </w:rPr>
        <w:t xml:space="preserve">respectively. For the three and six months ended June 30, 2021, the change in fair value of Private Placement Warrants and unvested founder shares represents a $81.6 million and $41.2 million difference between MultiPlan Corporation and MPH, respectively. </w:t>
      </w:r>
      <w:r>
        <w:rPr>
          <w:rFonts w:eastAsia="Times New Roman"/>
          <w:color w:val="000000"/>
          <w:sz w:val="20"/>
          <w:szCs w:val="20"/>
        </w:rPr>
        <w:t>In the three and six months ended June 30, 2021, stock-based compensation for MultiPlan Corporation represents a difference of $7.5 million and $8.4 million between MultiPlan Corporation and MPH, respectively.</w:t>
      </w:r>
    </w:p>
    <w:p w14:paraId="0837D04B" w14:textId="77777777" w:rsidR="00000000" w:rsidRDefault="000F2E75">
      <w:pPr>
        <w:ind w:firstLine="360"/>
        <w:jc w:val="center"/>
        <w:divId w:val="1684162386"/>
        <w:rPr>
          <w:rFonts w:eastAsia="Times New Roman"/>
        </w:rPr>
      </w:pPr>
      <w:r>
        <w:rPr>
          <w:rFonts w:eastAsia="Times New Roman"/>
          <w:color w:val="000000"/>
          <w:sz w:val="20"/>
          <w:szCs w:val="20"/>
        </w:rPr>
        <w:t>25</w:t>
      </w:r>
    </w:p>
    <w:p w14:paraId="603E7255" w14:textId="77777777" w:rsidR="00000000" w:rsidRDefault="000F2E75">
      <w:pPr>
        <w:rPr>
          <w:rFonts w:eastAsia="Times New Roman"/>
        </w:rPr>
      </w:pPr>
      <w:r>
        <w:rPr>
          <w:rFonts w:eastAsia="Times New Roman"/>
        </w:rPr>
        <w:pict w14:anchorId="0AA2C363">
          <v:rect id="_x0000_i1050" style="width:0;height:1.5pt" o:hralign="center" o:hrstd="t" o:hr="t" fillcolor="#a0a0a0" stroked="f"/>
        </w:pict>
      </w:r>
    </w:p>
    <w:p w14:paraId="56B523B5" w14:textId="77777777" w:rsidR="00000000" w:rsidRDefault="000F2E75">
      <w:pPr>
        <w:ind w:firstLine="360"/>
        <w:jc w:val="both"/>
        <w:divId w:val="540745197"/>
        <w:rPr>
          <w:rFonts w:eastAsia="Times New Roman"/>
        </w:rPr>
      </w:pPr>
    </w:p>
    <w:p w14:paraId="7E27C81E" w14:textId="77777777" w:rsidR="00000000" w:rsidRDefault="000F2E75">
      <w:pPr>
        <w:ind w:firstLine="360"/>
        <w:jc w:val="both"/>
        <w:divId w:val="1474176616"/>
        <w:rPr>
          <w:rFonts w:eastAsia="Times New Roman"/>
        </w:rPr>
      </w:pPr>
      <w:r>
        <w:rPr>
          <w:rFonts w:eastAsia="Times New Roman"/>
          <w:color w:val="000000"/>
          <w:sz w:val="20"/>
          <w:szCs w:val="20"/>
        </w:rPr>
        <w:t xml:space="preserve">The </w:t>
      </w:r>
      <w:r>
        <w:rPr>
          <w:rFonts w:eastAsia="Times New Roman"/>
          <w:color w:val="000000"/>
          <w:sz w:val="20"/>
          <w:szCs w:val="20"/>
        </w:rPr>
        <w:t>following table presents a reconciliation of net loss to Adjusted EPS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757"/>
        <w:gridCol w:w="39"/>
        <w:gridCol w:w="121"/>
        <w:gridCol w:w="1129"/>
        <w:gridCol w:w="36"/>
        <w:gridCol w:w="36"/>
        <w:gridCol w:w="36"/>
        <w:gridCol w:w="36"/>
        <w:gridCol w:w="121"/>
        <w:gridCol w:w="1129"/>
        <w:gridCol w:w="36"/>
        <w:gridCol w:w="36"/>
        <w:gridCol w:w="36"/>
        <w:gridCol w:w="36"/>
        <w:gridCol w:w="121"/>
        <w:gridCol w:w="1130"/>
        <w:gridCol w:w="36"/>
        <w:gridCol w:w="36"/>
        <w:gridCol w:w="36"/>
        <w:gridCol w:w="36"/>
        <w:gridCol w:w="121"/>
        <w:gridCol w:w="1130"/>
        <w:gridCol w:w="36"/>
      </w:tblGrid>
      <w:tr w:rsidR="00000000" w14:paraId="0705D5CE" w14:textId="77777777">
        <w:trPr>
          <w:divId w:val="1958294582"/>
        </w:trPr>
        <w:tc>
          <w:tcPr>
            <w:tcW w:w="50" w:type="pct"/>
            <w:vAlign w:val="center"/>
            <w:hideMark/>
          </w:tcPr>
          <w:p w14:paraId="57352048" w14:textId="77777777" w:rsidR="00000000" w:rsidRDefault="000F2E75">
            <w:pPr>
              <w:ind w:firstLine="360"/>
              <w:jc w:val="both"/>
              <w:rPr>
                <w:rFonts w:eastAsia="Times New Roman"/>
              </w:rPr>
            </w:pPr>
          </w:p>
        </w:tc>
        <w:tc>
          <w:tcPr>
            <w:tcW w:w="1728" w:type="pct"/>
            <w:vAlign w:val="center"/>
            <w:hideMark/>
          </w:tcPr>
          <w:p w14:paraId="2C244DE3" w14:textId="77777777" w:rsidR="00000000" w:rsidRDefault="000F2E75">
            <w:pPr>
              <w:spacing w:after="100"/>
              <w:rPr>
                <w:rFonts w:eastAsia="Times New Roman"/>
                <w:sz w:val="20"/>
                <w:szCs w:val="20"/>
              </w:rPr>
            </w:pPr>
          </w:p>
        </w:tc>
        <w:tc>
          <w:tcPr>
            <w:tcW w:w="5" w:type="pct"/>
            <w:vAlign w:val="center"/>
            <w:hideMark/>
          </w:tcPr>
          <w:p w14:paraId="07CCCE3E" w14:textId="77777777" w:rsidR="00000000" w:rsidRDefault="000F2E75">
            <w:pPr>
              <w:spacing w:after="100"/>
              <w:rPr>
                <w:rFonts w:eastAsia="Times New Roman"/>
                <w:sz w:val="20"/>
                <w:szCs w:val="20"/>
              </w:rPr>
            </w:pPr>
          </w:p>
        </w:tc>
        <w:tc>
          <w:tcPr>
            <w:tcW w:w="50" w:type="pct"/>
            <w:vAlign w:val="center"/>
            <w:hideMark/>
          </w:tcPr>
          <w:p w14:paraId="5710CCA8" w14:textId="77777777" w:rsidR="00000000" w:rsidRDefault="000F2E75">
            <w:pPr>
              <w:spacing w:after="100"/>
              <w:rPr>
                <w:rFonts w:eastAsia="Times New Roman"/>
                <w:sz w:val="20"/>
                <w:szCs w:val="20"/>
              </w:rPr>
            </w:pPr>
          </w:p>
        </w:tc>
        <w:tc>
          <w:tcPr>
            <w:tcW w:w="727" w:type="pct"/>
            <w:vAlign w:val="center"/>
            <w:hideMark/>
          </w:tcPr>
          <w:p w14:paraId="3A882259" w14:textId="77777777" w:rsidR="00000000" w:rsidRDefault="000F2E75">
            <w:pPr>
              <w:spacing w:after="100"/>
              <w:rPr>
                <w:rFonts w:eastAsia="Times New Roman"/>
                <w:sz w:val="20"/>
                <w:szCs w:val="20"/>
              </w:rPr>
            </w:pPr>
          </w:p>
        </w:tc>
        <w:tc>
          <w:tcPr>
            <w:tcW w:w="5" w:type="pct"/>
            <w:vAlign w:val="center"/>
            <w:hideMark/>
          </w:tcPr>
          <w:p w14:paraId="139A7798" w14:textId="77777777" w:rsidR="00000000" w:rsidRDefault="000F2E75">
            <w:pPr>
              <w:spacing w:after="100"/>
              <w:rPr>
                <w:rFonts w:eastAsia="Times New Roman"/>
                <w:sz w:val="20"/>
                <w:szCs w:val="20"/>
              </w:rPr>
            </w:pPr>
          </w:p>
        </w:tc>
        <w:tc>
          <w:tcPr>
            <w:tcW w:w="5" w:type="pct"/>
            <w:vAlign w:val="center"/>
            <w:hideMark/>
          </w:tcPr>
          <w:p w14:paraId="27EAABBB" w14:textId="77777777" w:rsidR="00000000" w:rsidRDefault="000F2E75">
            <w:pPr>
              <w:spacing w:after="100"/>
              <w:rPr>
                <w:rFonts w:eastAsia="Times New Roman"/>
                <w:sz w:val="20"/>
                <w:szCs w:val="20"/>
              </w:rPr>
            </w:pPr>
          </w:p>
        </w:tc>
        <w:tc>
          <w:tcPr>
            <w:tcW w:w="19" w:type="pct"/>
            <w:vAlign w:val="center"/>
            <w:hideMark/>
          </w:tcPr>
          <w:p w14:paraId="70CAF089" w14:textId="77777777" w:rsidR="00000000" w:rsidRDefault="000F2E75">
            <w:pPr>
              <w:spacing w:after="100"/>
              <w:rPr>
                <w:rFonts w:eastAsia="Times New Roman"/>
                <w:sz w:val="20"/>
                <w:szCs w:val="20"/>
              </w:rPr>
            </w:pPr>
          </w:p>
        </w:tc>
        <w:tc>
          <w:tcPr>
            <w:tcW w:w="5" w:type="pct"/>
            <w:vAlign w:val="center"/>
            <w:hideMark/>
          </w:tcPr>
          <w:p w14:paraId="347A9C2D" w14:textId="77777777" w:rsidR="00000000" w:rsidRDefault="000F2E75">
            <w:pPr>
              <w:spacing w:after="100"/>
              <w:rPr>
                <w:rFonts w:eastAsia="Times New Roman"/>
                <w:sz w:val="20"/>
                <w:szCs w:val="20"/>
              </w:rPr>
            </w:pPr>
          </w:p>
        </w:tc>
        <w:tc>
          <w:tcPr>
            <w:tcW w:w="50" w:type="pct"/>
            <w:vAlign w:val="center"/>
            <w:hideMark/>
          </w:tcPr>
          <w:p w14:paraId="5EC62D1B" w14:textId="77777777" w:rsidR="00000000" w:rsidRDefault="000F2E75">
            <w:pPr>
              <w:spacing w:after="100"/>
              <w:rPr>
                <w:rFonts w:eastAsia="Times New Roman"/>
                <w:sz w:val="20"/>
                <w:szCs w:val="20"/>
              </w:rPr>
            </w:pPr>
          </w:p>
        </w:tc>
        <w:tc>
          <w:tcPr>
            <w:tcW w:w="727" w:type="pct"/>
            <w:vAlign w:val="center"/>
            <w:hideMark/>
          </w:tcPr>
          <w:p w14:paraId="73BD5EF0" w14:textId="77777777" w:rsidR="00000000" w:rsidRDefault="000F2E75">
            <w:pPr>
              <w:spacing w:after="100"/>
              <w:rPr>
                <w:rFonts w:eastAsia="Times New Roman"/>
                <w:sz w:val="20"/>
                <w:szCs w:val="20"/>
              </w:rPr>
            </w:pPr>
          </w:p>
        </w:tc>
        <w:tc>
          <w:tcPr>
            <w:tcW w:w="5" w:type="pct"/>
            <w:vAlign w:val="center"/>
            <w:hideMark/>
          </w:tcPr>
          <w:p w14:paraId="42F0203D" w14:textId="77777777" w:rsidR="00000000" w:rsidRDefault="000F2E75">
            <w:pPr>
              <w:spacing w:after="100"/>
              <w:rPr>
                <w:rFonts w:eastAsia="Times New Roman"/>
                <w:sz w:val="20"/>
                <w:szCs w:val="20"/>
              </w:rPr>
            </w:pPr>
          </w:p>
        </w:tc>
        <w:tc>
          <w:tcPr>
            <w:tcW w:w="5" w:type="pct"/>
            <w:vAlign w:val="center"/>
            <w:hideMark/>
          </w:tcPr>
          <w:p w14:paraId="1111922A" w14:textId="77777777" w:rsidR="00000000" w:rsidRDefault="000F2E75">
            <w:pPr>
              <w:spacing w:after="100"/>
              <w:rPr>
                <w:rFonts w:eastAsia="Times New Roman"/>
                <w:sz w:val="20"/>
                <w:szCs w:val="20"/>
              </w:rPr>
            </w:pPr>
          </w:p>
        </w:tc>
        <w:tc>
          <w:tcPr>
            <w:tcW w:w="19" w:type="pct"/>
            <w:vAlign w:val="center"/>
            <w:hideMark/>
          </w:tcPr>
          <w:p w14:paraId="6A210C1A" w14:textId="77777777" w:rsidR="00000000" w:rsidRDefault="000F2E75">
            <w:pPr>
              <w:spacing w:after="100"/>
              <w:rPr>
                <w:rFonts w:eastAsia="Times New Roman"/>
                <w:sz w:val="20"/>
                <w:szCs w:val="20"/>
              </w:rPr>
            </w:pPr>
          </w:p>
        </w:tc>
        <w:tc>
          <w:tcPr>
            <w:tcW w:w="5" w:type="pct"/>
            <w:vAlign w:val="center"/>
            <w:hideMark/>
          </w:tcPr>
          <w:p w14:paraId="10DA4027" w14:textId="77777777" w:rsidR="00000000" w:rsidRDefault="000F2E75">
            <w:pPr>
              <w:spacing w:after="100"/>
              <w:rPr>
                <w:rFonts w:eastAsia="Times New Roman"/>
                <w:sz w:val="20"/>
                <w:szCs w:val="20"/>
              </w:rPr>
            </w:pPr>
          </w:p>
        </w:tc>
        <w:tc>
          <w:tcPr>
            <w:tcW w:w="50" w:type="pct"/>
            <w:vAlign w:val="center"/>
            <w:hideMark/>
          </w:tcPr>
          <w:p w14:paraId="1FDBD191" w14:textId="77777777" w:rsidR="00000000" w:rsidRDefault="000F2E75">
            <w:pPr>
              <w:spacing w:after="100"/>
              <w:rPr>
                <w:rFonts w:eastAsia="Times New Roman"/>
                <w:sz w:val="20"/>
                <w:szCs w:val="20"/>
              </w:rPr>
            </w:pPr>
          </w:p>
        </w:tc>
        <w:tc>
          <w:tcPr>
            <w:tcW w:w="727" w:type="pct"/>
            <w:vAlign w:val="center"/>
            <w:hideMark/>
          </w:tcPr>
          <w:p w14:paraId="4F036065" w14:textId="77777777" w:rsidR="00000000" w:rsidRDefault="000F2E75">
            <w:pPr>
              <w:spacing w:after="100"/>
              <w:rPr>
                <w:rFonts w:eastAsia="Times New Roman"/>
                <w:sz w:val="20"/>
                <w:szCs w:val="20"/>
              </w:rPr>
            </w:pPr>
          </w:p>
        </w:tc>
        <w:tc>
          <w:tcPr>
            <w:tcW w:w="5" w:type="pct"/>
            <w:vAlign w:val="center"/>
            <w:hideMark/>
          </w:tcPr>
          <w:p w14:paraId="4F95EFC9" w14:textId="77777777" w:rsidR="00000000" w:rsidRDefault="000F2E75">
            <w:pPr>
              <w:spacing w:after="100"/>
              <w:rPr>
                <w:rFonts w:eastAsia="Times New Roman"/>
                <w:sz w:val="20"/>
                <w:szCs w:val="20"/>
              </w:rPr>
            </w:pPr>
          </w:p>
        </w:tc>
        <w:tc>
          <w:tcPr>
            <w:tcW w:w="5" w:type="pct"/>
            <w:vAlign w:val="center"/>
            <w:hideMark/>
          </w:tcPr>
          <w:p w14:paraId="461CDDD7" w14:textId="77777777" w:rsidR="00000000" w:rsidRDefault="000F2E75">
            <w:pPr>
              <w:spacing w:after="100"/>
              <w:rPr>
                <w:rFonts w:eastAsia="Times New Roman"/>
                <w:sz w:val="20"/>
                <w:szCs w:val="20"/>
              </w:rPr>
            </w:pPr>
          </w:p>
        </w:tc>
        <w:tc>
          <w:tcPr>
            <w:tcW w:w="19" w:type="pct"/>
            <w:vAlign w:val="center"/>
            <w:hideMark/>
          </w:tcPr>
          <w:p w14:paraId="5C77698E" w14:textId="77777777" w:rsidR="00000000" w:rsidRDefault="000F2E75">
            <w:pPr>
              <w:spacing w:after="100"/>
              <w:rPr>
                <w:rFonts w:eastAsia="Times New Roman"/>
                <w:sz w:val="20"/>
                <w:szCs w:val="20"/>
              </w:rPr>
            </w:pPr>
          </w:p>
        </w:tc>
        <w:tc>
          <w:tcPr>
            <w:tcW w:w="5" w:type="pct"/>
            <w:vAlign w:val="center"/>
            <w:hideMark/>
          </w:tcPr>
          <w:p w14:paraId="6C194E5D" w14:textId="77777777" w:rsidR="00000000" w:rsidRDefault="000F2E75">
            <w:pPr>
              <w:spacing w:after="100"/>
              <w:rPr>
                <w:rFonts w:eastAsia="Times New Roman"/>
                <w:sz w:val="20"/>
                <w:szCs w:val="20"/>
              </w:rPr>
            </w:pPr>
          </w:p>
        </w:tc>
        <w:tc>
          <w:tcPr>
            <w:tcW w:w="50" w:type="pct"/>
            <w:vAlign w:val="center"/>
            <w:hideMark/>
          </w:tcPr>
          <w:p w14:paraId="21E04790" w14:textId="77777777" w:rsidR="00000000" w:rsidRDefault="000F2E75">
            <w:pPr>
              <w:spacing w:after="100"/>
              <w:rPr>
                <w:rFonts w:eastAsia="Times New Roman"/>
                <w:sz w:val="20"/>
                <w:szCs w:val="20"/>
              </w:rPr>
            </w:pPr>
          </w:p>
        </w:tc>
        <w:tc>
          <w:tcPr>
            <w:tcW w:w="727" w:type="pct"/>
            <w:vAlign w:val="center"/>
            <w:hideMark/>
          </w:tcPr>
          <w:p w14:paraId="342629DE" w14:textId="77777777" w:rsidR="00000000" w:rsidRDefault="000F2E75">
            <w:pPr>
              <w:spacing w:after="100"/>
              <w:rPr>
                <w:rFonts w:eastAsia="Times New Roman"/>
                <w:sz w:val="20"/>
                <w:szCs w:val="20"/>
              </w:rPr>
            </w:pPr>
          </w:p>
        </w:tc>
        <w:tc>
          <w:tcPr>
            <w:tcW w:w="5" w:type="pct"/>
            <w:vAlign w:val="center"/>
            <w:hideMark/>
          </w:tcPr>
          <w:p w14:paraId="3720F939" w14:textId="77777777" w:rsidR="00000000" w:rsidRDefault="000F2E75">
            <w:pPr>
              <w:spacing w:after="100"/>
              <w:rPr>
                <w:rFonts w:eastAsia="Times New Roman"/>
                <w:sz w:val="20"/>
                <w:szCs w:val="20"/>
              </w:rPr>
            </w:pPr>
          </w:p>
        </w:tc>
      </w:tr>
      <w:tr w:rsidR="00000000" w14:paraId="6EB81A4A" w14:textId="77777777">
        <w:trPr>
          <w:divId w:val="1958294582"/>
          <w:trHeight w:val="280"/>
        </w:trPr>
        <w:tc>
          <w:tcPr>
            <w:tcW w:w="0" w:type="auto"/>
            <w:gridSpan w:val="3"/>
            <w:vMerge w:val="restart"/>
            <w:tcMar>
              <w:top w:w="30" w:type="dxa"/>
              <w:left w:w="20" w:type="dxa"/>
              <w:bottom w:w="30" w:type="dxa"/>
              <w:right w:w="20" w:type="dxa"/>
            </w:tcMar>
            <w:vAlign w:val="bottom"/>
            <w:hideMark/>
          </w:tcPr>
          <w:p w14:paraId="05E7E800" w14:textId="77777777" w:rsidR="00000000" w:rsidRDefault="000F2E75">
            <w:pPr>
              <w:spacing w:after="100"/>
              <w:rPr>
                <w:rFonts w:eastAsia="Times New Roman"/>
              </w:rPr>
            </w:pPr>
            <w:r>
              <w:rPr>
                <w:rFonts w:eastAsia="Times New Roman"/>
                <w:b/>
                <w:bCs/>
                <w:color w:val="000000"/>
                <w:sz w:val="16"/>
                <w:szCs w:val="16"/>
              </w:rPr>
              <w:t>($ in thousands, except share and per share amounts)</w:t>
            </w:r>
          </w:p>
        </w:tc>
        <w:tc>
          <w:tcPr>
            <w:tcW w:w="0" w:type="auto"/>
            <w:gridSpan w:val="9"/>
            <w:tcMar>
              <w:top w:w="30" w:type="dxa"/>
              <w:left w:w="20" w:type="dxa"/>
              <w:bottom w:w="30" w:type="dxa"/>
              <w:right w:w="20" w:type="dxa"/>
            </w:tcMar>
            <w:vAlign w:val="bottom"/>
            <w:hideMark/>
          </w:tcPr>
          <w:p w14:paraId="2CBC0944"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4BC3132"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2B82D8D"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55A4967B" w14:textId="77777777">
        <w:trPr>
          <w:divId w:val="1958294582"/>
          <w:trHeight w:val="240"/>
        </w:trPr>
        <w:tc>
          <w:tcPr>
            <w:tcW w:w="0" w:type="auto"/>
            <w:gridSpan w:val="3"/>
            <w:vMerge/>
            <w:vAlign w:val="center"/>
            <w:hideMark/>
          </w:tcPr>
          <w:p w14:paraId="27D57F33" w14:textId="77777777" w:rsidR="00000000" w:rsidRDefault="000F2E7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7D8ABD"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F404BE1"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ABBAB4"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7263533"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D3CD00"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B6C7EC0"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474810"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65882248" w14:textId="77777777">
        <w:trPr>
          <w:divId w:val="1958294582"/>
          <w:trHeight w:val="280"/>
        </w:trPr>
        <w:tc>
          <w:tcPr>
            <w:tcW w:w="0" w:type="auto"/>
            <w:gridSpan w:val="3"/>
            <w:tcMar>
              <w:top w:w="0" w:type="dxa"/>
              <w:left w:w="20" w:type="dxa"/>
              <w:bottom w:w="0" w:type="dxa"/>
              <w:right w:w="20" w:type="dxa"/>
            </w:tcMar>
            <w:vAlign w:val="center"/>
            <w:hideMark/>
          </w:tcPr>
          <w:p w14:paraId="262DD283" w14:textId="77777777" w:rsidR="00000000" w:rsidRDefault="000F2E75">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6F1BFA9"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528897"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4EECA9"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D9E722"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84F818"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2E6431"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C6A3D6" w14:textId="77777777" w:rsidR="00000000" w:rsidRDefault="000F2E75">
            <w:pPr>
              <w:spacing w:after="100"/>
              <w:rPr>
                <w:rFonts w:eastAsia="Times New Roman"/>
                <w:sz w:val="20"/>
                <w:szCs w:val="20"/>
              </w:rPr>
            </w:pPr>
          </w:p>
        </w:tc>
      </w:tr>
      <w:tr w:rsidR="00000000" w14:paraId="48D7BDB7" w14:textId="77777777">
        <w:trPr>
          <w:divId w:val="1958294582"/>
        </w:trPr>
        <w:tc>
          <w:tcPr>
            <w:tcW w:w="0" w:type="auto"/>
            <w:gridSpan w:val="3"/>
            <w:shd w:val="clear" w:color="auto" w:fill="CCEEFF"/>
            <w:tcMar>
              <w:top w:w="30" w:type="dxa"/>
              <w:left w:w="20" w:type="dxa"/>
              <w:bottom w:w="30" w:type="dxa"/>
              <w:right w:w="20" w:type="dxa"/>
            </w:tcMar>
            <w:vAlign w:val="bottom"/>
            <w:hideMark/>
          </w:tcPr>
          <w:p w14:paraId="32980052" w14:textId="77777777" w:rsidR="00000000" w:rsidRDefault="000F2E75">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14:paraId="0C510D4E"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780FB4"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44FF1FD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65953"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4D782D"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084AF0"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shd w:val="clear" w:color="auto" w:fill="CCEEFF"/>
            <w:tcMar>
              <w:top w:w="30" w:type="dxa"/>
              <w:left w:w="0" w:type="dxa"/>
              <w:bottom w:w="30" w:type="dxa"/>
              <w:right w:w="20" w:type="dxa"/>
            </w:tcMar>
            <w:vAlign w:val="bottom"/>
            <w:hideMark/>
          </w:tcPr>
          <w:p w14:paraId="552FA4F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77D88"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F784ED"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B34C9E" w14:textId="77777777" w:rsidR="00000000" w:rsidRDefault="000F2E75">
            <w:pPr>
              <w:spacing w:after="100"/>
              <w:jc w:val="right"/>
              <w:rPr>
                <w:rFonts w:eastAsia="Times New Roman"/>
              </w:rPr>
            </w:pPr>
            <w:r>
              <w:rPr>
                <w:rFonts w:eastAsia="Times New Roman"/>
                <w:color w:val="000000"/>
                <w:sz w:val="20"/>
                <w:szCs w:val="20"/>
              </w:rPr>
              <w:t>(1,055)</w:t>
            </w:r>
          </w:p>
        </w:tc>
        <w:tc>
          <w:tcPr>
            <w:tcW w:w="0" w:type="auto"/>
            <w:shd w:val="clear" w:color="auto" w:fill="CCEEFF"/>
            <w:tcMar>
              <w:top w:w="30" w:type="dxa"/>
              <w:left w:w="0" w:type="dxa"/>
              <w:bottom w:w="30" w:type="dxa"/>
              <w:right w:w="20" w:type="dxa"/>
            </w:tcMar>
            <w:vAlign w:val="bottom"/>
            <w:hideMark/>
          </w:tcPr>
          <w:p w14:paraId="0B8F1F0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6B414"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5716E3"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2160871"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shd w:val="clear" w:color="auto" w:fill="CCEEFF"/>
            <w:tcMar>
              <w:top w:w="30" w:type="dxa"/>
              <w:left w:w="0" w:type="dxa"/>
              <w:bottom w:w="30" w:type="dxa"/>
              <w:right w:w="20" w:type="dxa"/>
            </w:tcMar>
            <w:vAlign w:val="bottom"/>
            <w:hideMark/>
          </w:tcPr>
          <w:p w14:paraId="724E81D5" w14:textId="77777777" w:rsidR="00000000" w:rsidRDefault="000F2E75">
            <w:pPr>
              <w:spacing w:after="100"/>
              <w:jc w:val="right"/>
              <w:rPr>
                <w:rFonts w:eastAsia="Times New Roman"/>
              </w:rPr>
            </w:pPr>
          </w:p>
        </w:tc>
      </w:tr>
      <w:tr w:rsidR="00000000" w14:paraId="31A264E4" w14:textId="77777777">
        <w:trPr>
          <w:divId w:val="1958294582"/>
        </w:trPr>
        <w:tc>
          <w:tcPr>
            <w:tcW w:w="0" w:type="auto"/>
            <w:gridSpan w:val="3"/>
            <w:shd w:val="clear" w:color="auto" w:fill="FFFFFF"/>
            <w:tcMar>
              <w:top w:w="30" w:type="dxa"/>
              <w:left w:w="20" w:type="dxa"/>
              <w:bottom w:w="30" w:type="dxa"/>
              <w:right w:w="20" w:type="dxa"/>
            </w:tcMar>
            <w:vAlign w:val="bottom"/>
            <w:hideMark/>
          </w:tcPr>
          <w:p w14:paraId="179600B5" w14:textId="77777777" w:rsidR="00000000" w:rsidRDefault="000F2E75">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70A5D074"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AF4E4"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D1A753"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0CBC1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99C81A"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9E7B5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EF8A88" w14:textId="77777777" w:rsidR="00000000" w:rsidRDefault="000F2E75">
            <w:pPr>
              <w:spacing w:after="100"/>
              <w:rPr>
                <w:rFonts w:eastAsia="Times New Roman"/>
                <w:sz w:val="20"/>
                <w:szCs w:val="20"/>
              </w:rPr>
            </w:pPr>
          </w:p>
        </w:tc>
      </w:tr>
      <w:tr w:rsidR="00000000" w14:paraId="227EECFF" w14:textId="77777777">
        <w:trPr>
          <w:divId w:val="1958294582"/>
        </w:trPr>
        <w:tc>
          <w:tcPr>
            <w:tcW w:w="0" w:type="auto"/>
            <w:gridSpan w:val="3"/>
            <w:shd w:val="clear" w:color="auto" w:fill="CCEEFF"/>
            <w:tcMar>
              <w:top w:w="30" w:type="dxa"/>
              <w:left w:w="155" w:type="dxa"/>
              <w:bottom w:w="30" w:type="dxa"/>
              <w:right w:w="20" w:type="dxa"/>
            </w:tcMar>
            <w:vAlign w:val="bottom"/>
            <w:hideMark/>
          </w:tcPr>
          <w:p w14:paraId="3E053E5E" w14:textId="77777777" w:rsidR="00000000" w:rsidRDefault="000F2E75">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6A36772F" w14:textId="77777777" w:rsidR="00000000" w:rsidRDefault="000F2E75">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46873A8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C97C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B734C9" w14:textId="77777777" w:rsidR="00000000" w:rsidRDefault="000F2E75">
            <w:pPr>
              <w:spacing w:after="100"/>
              <w:jc w:val="right"/>
              <w:rPr>
                <w:rFonts w:eastAsia="Times New Roman"/>
              </w:rPr>
            </w:pPr>
            <w:r>
              <w:rPr>
                <w:rFonts w:eastAsia="Times New Roman"/>
                <w:color w:val="000000"/>
                <w:sz w:val="20"/>
                <w:szCs w:val="20"/>
              </w:rPr>
              <w:t>83,514 </w:t>
            </w:r>
          </w:p>
        </w:tc>
        <w:tc>
          <w:tcPr>
            <w:tcW w:w="0" w:type="auto"/>
            <w:shd w:val="clear" w:color="auto" w:fill="CCEEFF"/>
            <w:tcMar>
              <w:top w:w="30" w:type="dxa"/>
              <w:left w:w="0" w:type="dxa"/>
              <w:bottom w:w="30" w:type="dxa"/>
              <w:right w:w="20" w:type="dxa"/>
            </w:tcMar>
            <w:vAlign w:val="bottom"/>
            <w:hideMark/>
          </w:tcPr>
          <w:p w14:paraId="2070E32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C72AB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BF206C" w14:textId="77777777" w:rsidR="00000000" w:rsidRDefault="000F2E75">
            <w:pPr>
              <w:spacing w:after="100"/>
              <w:jc w:val="right"/>
              <w:rPr>
                <w:rFonts w:eastAsia="Times New Roman"/>
              </w:rPr>
            </w:pPr>
            <w:r>
              <w:rPr>
                <w:rFonts w:eastAsia="Times New Roman"/>
                <w:color w:val="000000"/>
                <w:sz w:val="20"/>
                <w:szCs w:val="20"/>
              </w:rPr>
              <w:t>169,875 </w:t>
            </w:r>
          </w:p>
        </w:tc>
        <w:tc>
          <w:tcPr>
            <w:tcW w:w="0" w:type="auto"/>
            <w:shd w:val="clear" w:color="auto" w:fill="CCEEFF"/>
            <w:tcMar>
              <w:top w:w="30" w:type="dxa"/>
              <w:left w:w="0" w:type="dxa"/>
              <w:bottom w:w="30" w:type="dxa"/>
              <w:right w:w="20" w:type="dxa"/>
            </w:tcMar>
            <w:vAlign w:val="bottom"/>
            <w:hideMark/>
          </w:tcPr>
          <w:p w14:paraId="134BBCE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BCD4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FF0D2" w14:textId="77777777" w:rsidR="00000000" w:rsidRDefault="000F2E75">
            <w:pPr>
              <w:spacing w:after="100"/>
              <w:jc w:val="right"/>
              <w:rPr>
                <w:rFonts w:eastAsia="Times New Roman"/>
              </w:rPr>
            </w:pPr>
            <w:r>
              <w:rPr>
                <w:rFonts w:eastAsia="Times New Roman"/>
                <w:color w:val="000000"/>
                <w:sz w:val="20"/>
                <w:szCs w:val="20"/>
              </w:rPr>
              <w:t>167,027 </w:t>
            </w:r>
          </w:p>
        </w:tc>
        <w:tc>
          <w:tcPr>
            <w:tcW w:w="0" w:type="auto"/>
            <w:shd w:val="clear" w:color="auto" w:fill="CCEEFF"/>
            <w:tcMar>
              <w:top w:w="30" w:type="dxa"/>
              <w:left w:w="0" w:type="dxa"/>
              <w:bottom w:w="30" w:type="dxa"/>
              <w:right w:w="20" w:type="dxa"/>
            </w:tcMar>
            <w:vAlign w:val="bottom"/>
            <w:hideMark/>
          </w:tcPr>
          <w:p w14:paraId="7B6666B3" w14:textId="77777777" w:rsidR="00000000" w:rsidRDefault="000F2E75">
            <w:pPr>
              <w:spacing w:after="100"/>
              <w:jc w:val="right"/>
              <w:rPr>
                <w:rFonts w:eastAsia="Times New Roman"/>
              </w:rPr>
            </w:pPr>
          </w:p>
        </w:tc>
      </w:tr>
      <w:tr w:rsidR="00000000" w14:paraId="4FD6DEBD" w14:textId="77777777">
        <w:trPr>
          <w:divId w:val="1958294582"/>
        </w:trPr>
        <w:tc>
          <w:tcPr>
            <w:tcW w:w="0" w:type="auto"/>
            <w:gridSpan w:val="3"/>
            <w:shd w:val="clear" w:color="auto" w:fill="FFFFFF"/>
            <w:tcMar>
              <w:top w:w="30" w:type="dxa"/>
              <w:left w:w="155" w:type="dxa"/>
              <w:bottom w:w="30" w:type="dxa"/>
              <w:right w:w="20" w:type="dxa"/>
            </w:tcMar>
            <w:vAlign w:val="bottom"/>
            <w:hideMark/>
          </w:tcPr>
          <w:p w14:paraId="7A56C8E0" w14:textId="77777777" w:rsidR="00000000" w:rsidRDefault="000F2E75">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6E653C33" w14:textId="77777777" w:rsidR="00000000" w:rsidRDefault="000F2E75">
            <w:pPr>
              <w:spacing w:after="100"/>
              <w:jc w:val="right"/>
              <w:rPr>
                <w:rFonts w:eastAsia="Times New Roman"/>
              </w:rPr>
            </w:pPr>
            <w:r>
              <w:rPr>
                <w:rFonts w:eastAsia="Times New Roman"/>
                <w:color w:val="000000"/>
                <w:sz w:val="20"/>
                <w:szCs w:val="20"/>
              </w:rPr>
              <w:t>7,474 </w:t>
            </w:r>
          </w:p>
        </w:tc>
        <w:tc>
          <w:tcPr>
            <w:tcW w:w="0" w:type="auto"/>
            <w:shd w:val="clear" w:color="auto" w:fill="FFFFFF"/>
            <w:tcMar>
              <w:top w:w="30" w:type="dxa"/>
              <w:left w:w="0" w:type="dxa"/>
              <w:bottom w:w="30" w:type="dxa"/>
              <w:right w:w="20" w:type="dxa"/>
            </w:tcMar>
            <w:vAlign w:val="bottom"/>
            <w:hideMark/>
          </w:tcPr>
          <w:p w14:paraId="3CC35010"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E3401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1DA63D" w14:textId="77777777" w:rsidR="00000000" w:rsidRDefault="000F2E75">
            <w:pPr>
              <w:spacing w:after="100"/>
              <w:jc w:val="right"/>
              <w:rPr>
                <w:rFonts w:eastAsia="Times New Roman"/>
              </w:rPr>
            </w:pPr>
            <w:r>
              <w:rPr>
                <w:rFonts w:eastAsia="Times New Roman"/>
                <w:color w:val="000000"/>
                <w:sz w:val="20"/>
                <w:szCs w:val="20"/>
              </w:rPr>
              <w:t>27,911 </w:t>
            </w:r>
          </w:p>
        </w:tc>
        <w:tc>
          <w:tcPr>
            <w:tcW w:w="0" w:type="auto"/>
            <w:shd w:val="clear" w:color="auto" w:fill="FFFFFF"/>
            <w:tcMar>
              <w:top w:w="30" w:type="dxa"/>
              <w:left w:w="0" w:type="dxa"/>
              <w:bottom w:w="30" w:type="dxa"/>
              <w:right w:w="20" w:type="dxa"/>
            </w:tcMar>
            <w:vAlign w:val="bottom"/>
            <w:hideMark/>
          </w:tcPr>
          <w:p w14:paraId="347F58B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C17B0" w14:textId="77777777" w:rsidR="00000000" w:rsidRDefault="000F2E7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7A58A49" w14:textId="77777777" w:rsidR="00000000" w:rsidRDefault="000F2E75">
            <w:pPr>
              <w:spacing w:after="100"/>
              <w:jc w:val="right"/>
              <w:rPr>
                <w:rFonts w:eastAsia="Times New Roman"/>
              </w:rPr>
            </w:pPr>
            <w:r>
              <w:rPr>
                <w:rFonts w:eastAsia="Times New Roman"/>
                <w:color w:val="000000"/>
                <w:sz w:val="20"/>
                <w:szCs w:val="20"/>
              </w:rPr>
              <w:t>8,442 </w:t>
            </w:r>
          </w:p>
        </w:tc>
        <w:tc>
          <w:tcPr>
            <w:tcW w:w="0" w:type="auto"/>
            <w:tcMar>
              <w:top w:w="30" w:type="dxa"/>
              <w:left w:w="0" w:type="dxa"/>
              <w:bottom w:w="30" w:type="dxa"/>
              <w:right w:w="20" w:type="dxa"/>
            </w:tcMar>
            <w:vAlign w:val="bottom"/>
            <w:hideMark/>
          </w:tcPr>
          <w:p w14:paraId="24B6FA13" w14:textId="77777777" w:rsidR="00000000" w:rsidRDefault="000F2E7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A45F94"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37ED8" w14:textId="77777777" w:rsidR="00000000" w:rsidRDefault="000F2E75">
            <w:pPr>
              <w:spacing w:after="100"/>
              <w:jc w:val="right"/>
              <w:rPr>
                <w:rFonts w:eastAsia="Times New Roman"/>
              </w:rPr>
            </w:pPr>
            <w:r>
              <w:rPr>
                <w:rFonts w:eastAsia="Times New Roman"/>
                <w:color w:val="000000"/>
                <w:sz w:val="20"/>
                <w:szCs w:val="20"/>
              </w:rPr>
              <w:t>37,272 </w:t>
            </w:r>
          </w:p>
        </w:tc>
        <w:tc>
          <w:tcPr>
            <w:tcW w:w="0" w:type="auto"/>
            <w:shd w:val="clear" w:color="auto" w:fill="FFFFFF"/>
            <w:tcMar>
              <w:top w:w="30" w:type="dxa"/>
              <w:left w:w="0" w:type="dxa"/>
              <w:bottom w:w="30" w:type="dxa"/>
              <w:right w:w="20" w:type="dxa"/>
            </w:tcMar>
            <w:vAlign w:val="bottom"/>
            <w:hideMark/>
          </w:tcPr>
          <w:p w14:paraId="4E55E249" w14:textId="77777777" w:rsidR="00000000" w:rsidRDefault="000F2E75">
            <w:pPr>
              <w:spacing w:after="100"/>
              <w:jc w:val="right"/>
              <w:rPr>
                <w:rFonts w:eastAsia="Times New Roman"/>
              </w:rPr>
            </w:pPr>
          </w:p>
        </w:tc>
      </w:tr>
      <w:tr w:rsidR="00000000" w14:paraId="0EFC7290" w14:textId="77777777">
        <w:trPr>
          <w:divId w:val="1958294582"/>
        </w:trPr>
        <w:tc>
          <w:tcPr>
            <w:tcW w:w="0" w:type="auto"/>
            <w:gridSpan w:val="3"/>
            <w:shd w:val="clear" w:color="auto" w:fill="CCEEFF"/>
            <w:tcMar>
              <w:top w:w="30" w:type="dxa"/>
              <w:left w:w="155" w:type="dxa"/>
              <w:bottom w:w="30" w:type="dxa"/>
              <w:right w:w="20" w:type="dxa"/>
            </w:tcMar>
            <w:vAlign w:val="bottom"/>
            <w:hideMark/>
          </w:tcPr>
          <w:p w14:paraId="012BD8CC" w14:textId="77777777" w:rsidR="00000000" w:rsidRDefault="000F2E75">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0A28BF50" w14:textId="77777777" w:rsidR="00000000" w:rsidRDefault="000F2E75">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14:paraId="5840123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6B4A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4C904D" w14:textId="77777777" w:rsidR="00000000" w:rsidRDefault="000F2E75">
            <w:pPr>
              <w:spacing w:after="100"/>
              <w:jc w:val="right"/>
              <w:rPr>
                <w:rFonts w:eastAsia="Times New Roman"/>
              </w:rPr>
            </w:pPr>
            <w:r>
              <w:rPr>
                <w:rFonts w:eastAsia="Times New Roman"/>
                <w:color w:val="000000"/>
                <w:sz w:val="20"/>
                <w:szCs w:val="20"/>
              </w:rPr>
              <w:t>2,338 </w:t>
            </w:r>
          </w:p>
        </w:tc>
        <w:tc>
          <w:tcPr>
            <w:tcW w:w="0" w:type="auto"/>
            <w:shd w:val="clear" w:color="auto" w:fill="CCEEFF"/>
            <w:tcMar>
              <w:top w:w="30" w:type="dxa"/>
              <w:left w:w="0" w:type="dxa"/>
              <w:bottom w:w="30" w:type="dxa"/>
              <w:right w:w="20" w:type="dxa"/>
            </w:tcMar>
            <w:vAlign w:val="bottom"/>
            <w:hideMark/>
          </w:tcPr>
          <w:p w14:paraId="1548D7E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085F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708A5C" w14:textId="77777777" w:rsidR="00000000" w:rsidRDefault="000F2E75">
            <w:pPr>
              <w:spacing w:after="100"/>
              <w:jc w:val="right"/>
              <w:rPr>
                <w:rFonts w:eastAsia="Times New Roman"/>
              </w:rPr>
            </w:pPr>
            <w:r>
              <w:rPr>
                <w:rFonts w:eastAsia="Times New Roman"/>
                <w:color w:val="000000"/>
                <w:sz w:val="20"/>
                <w:szCs w:val="20"/>
              </w:rPr>
              <w:t>6,431 </w:t>
            </w:r>
          </w:p>
        </w:tc>
        <w:tc>
          <w:tcPr>
            <w:tcW w:w="0" w:type="auto"/>
            <w:shd w:val="clear" w:color="auto" w:fill="CCEEFF"/>
            <w:tcMar>
              <w:top w:w="30" w:type="dxa"/>
              <w:left w:w="0" w:type="dxa"/>
              <w:bottom w:w="30" w:type="dxa"/>
              <w:right w:w="20" w:type="dxa"/>
            </w:tcMar>
            <w:vAlign w:val="bottom"/>
            <w:hideMark/>
          </w:tcPr>
          <w:p w14:paraId="2578AA4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99B9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41FCD7" w14:textId="77777777" w:rsidR="00000000" w:rsidRDefault="000F2E75">
            <w:pPr>
              <w:spacing w:after="100"/>
              <w:jc w:val="right"/>
              <w:rPr>
                <w:rFonts w:eastAsia="Times New Roman"/>
              </w:rPr>
            </w:pPr>
            <w:r>
              <w:rPr>
                <w:rFonts w:eastAsia="Times New Roman"/>
                <w:color w:val="000000"/>
                <w:sz w:val="20"/>
                <w:szCs w:val="20"/>
              </w:rPr>
              <w:t>2,698 </w:t>
            </w:r>
          </w:p>
        </w:tc>
        <w:tc>
          <w:tcPr>
            <w:tcW w:w="0" w:type="auto"/>
            <w:shd w:val="clear" w:color="auto" w:fill="CCEEFF"/>
            <w:tcMar>
              <w:top w:w="30" w:type="dxa"/>
              <w:left w:w="0" w:type="dxa"/>
              <w:bottom w:w="30" w:type="dxa"/>
              <w:right w:w="20" w:type="dxa"/>
            </w:tcMar>
            <w:vAlign w:val="bottom"/>
            <w:hideMark/>
          </w:tcPr>
          <w:p w14:paraId="028DA4EB" w14:textId="77777777" w:rsidR="00000000" w:rsidRDefault="000F2E75">
            <w:pPr>
              <w:spacing w:after="100"/>
              <w:jc w:val="right"/>
              <w:rPr>
                <w:rFonts w:eastAsia="Times New Roman"/>
              </w:rPr>
            </w:pPr>
          </w:p>
        </w:tc>
      </w:tr>
      <w:tr w:rsidR="00000000" w14:paraId="7067AE83" w14:textId="77777777">
        <w:trPr>
          <w:divId w:val="1958294582"/>
        </w:trPr>
        <w:tc>
          <w:tcPr>
            <w:tcW w:w="0" w:type="auto"/>
            <w:gridSpan w:val="3"/>
            <w:shd w:val="clear" w:color="auto" w:fill="FFFFFF"/>
            <w:tcMar>
              <w:top w:w="30" w:type="dxa"/>
              <w:left w:w="335" w:type="dxa"/>
              <w:bottom w:w="30" w:type="dxa"/>
              <w:right w:w="20" w:type="dxa"/>
            </w:tcMar>
            <w:vAlign w:val="bottom"/>
            <w:hideMark/>
          </w:tcPr>
          <w:p w14:paraId="05C3B1B8" w14:textId="77777777" w:rsidR="00000000" w:rsidRDefault="000F2E75">
            <w:pPr>
              <w:spacing w:after="100"/>
              <w:ind w:hanging="180"/>
              <w:rPr>
                <w:rFonts w:eastAsia="Times New Roman"/>
              </w:rPr>
            </w:pPr>
            <w:r>
              <w:rPr>
                <w:rFonts w:eastAsia="Times New Roman"/>
                <w:color w:val="000000"/>
                <w:sz w:val="20"/>
                <w:szCs w:val="20"/>
              </w:rPr>
              <w:t>Gain on investments</w:t>
            </w:r>
          </w:p>
        </w:tc>
        <w:tc>
          <w:tcPr>
            <w:tcW w:w="0" w:type="auto"/>
            <w:gridSpan w:val="2"/>
            <w:shd w:val="clear" w:color="auto" w:fill="FFFFFF"/>
            <w:tcMar>
              <w:top w:w="30" w:type="dxa"/>
              <w:left w:w="20" w:type="dxa"/>
              <w:bottom w:w="30" w:type="dxa"/>
              <w:right w:w="0" w:type="dxa"/>
            </w:tcMar>
            <w:vAlign w:val="bottom"/>
            <w:hideMark/>
          </w:tcPr>
          <w:p w14:paraId="3F859B30"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039F54E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830C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C4117F"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DFE86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3011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DDB79"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5CC97E0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5DBC4"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FCD1A2"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030F1D" w14:textId="77777777" w:rsidR="00000000" w:rsidRDefault="000F2E75">
            <w:pPr>
              <w:spacing w:after="100"/>
              <w:jc w:val="right"/>
              <w:rPr>
                <w:rFonts w:eastAsia="Times New Roman"/>
              </w:rPr>
            </w:pPr>
          </w:p>
        </w:tc>
      </w:tr>
      <w:tr w:rsidR="00000000" w14:paraId="45970C5D" w14:textId="77777777">
        <w:trPr>
          <w:divId w:val="1958294582"/>
        </w:trPr>
        <w:tc>
          <w:tcPr>
            <w:tcW w:w="0" w:type="auto"/>
            <w:gridSpan w:val="3"/>
            <w:vAlign w:val="center"/>
            <w:hideMark/>
          </w:tcPr>
          <w:p w14:paraId="549ED5C5" w14:textId="77777777" w:rsidR="00000000" w:rsidRDefault="000F2E75">
            <w:pPr>
              <w:spacing w:after="100"/>
              <w:jc w:val="right"/>
              <w:rPr>
                <w:rFonts w:eastAsia="Times New Roman"/>
                <w:sz w:val="20"/>
                <w:szCs w:val="20"/>
              </w:rPr>
            </w:pPr>
          </w:p>
        </w:tc>
        <w:tc>
          <w:tcPr>
            <w:tcW w:w="0" w:type="auto"/>
            <w:gridSpan w:val="3"/>
            <w:vAlign w:val="center"/>
            <w:hideMark/>
          </w:tcPr>
          <w:p w14:paraId="6C7BBBE8" w14:textId="77777777" w:rsidR="00000000" w:rsidRDefault="000F2E75">
            <w:pPr>
              <w:spacing w:after="100"/>
              <w:rPr>
                <w:rFonts w:eastAsia="Times New Roman"/>
                <w:sz w:val="20"/>
                <w:szCs w:val="20"/>
              </w:rPr>
            </w:pPr>
          </w:p>
        </w:tc>
        <w:tc>
          <w:tcPr>
            <w:tcW w:w="0" w:type="auto"/>
            <w:gridSpan w:val="3"/>
            <w:vAlign w:val="center"/>
            <w:hideMark/>
          </w:tcPr>
          <w:p w14:paraId="61E4AF36" w14:textId="77777777" w:rsidR="00000000" w:rsidRDefault="000F2E75">
            <w:pPr>
              <w:spacing w:after="100"/>
              <w:rPr>
                <w:rFonts w:eastAsia="Times New Roman"/>
                <w:sz w:val="20"/>
                <w:szCs w:val="20"/>
              </w:rPr>
            </w:pPr>
          </w:p>
        </w:tc>
        <w:tc>
          <w:tcPr>
            <w:tcW w:w="0" w:type="auto"/>
            <w:gridSpan w:val="3"/>
            <w:vAlign w:val="center"/>
            <w:hideMark/>
          </w:tcPr>
          <w:p w14:paraId="1D22953E" w14:textId="77777777" w:rsidR="00000000" w:rsidRDefault="000F2E75">
            <w:pPr>
              <w:spacing w:after="100"/>
              <w:rPr>
                <w:rFonts w:eastAsia="Times New Roman"/>
                <w:sz w:val="20"/>
                <w:szCs w:val="20"/>
              </w:rPr>
            </w:pPr>
          </w:p>
        </w:tc>
        <w:tc>
          <w:tcPr>
            <w:tcW w:w="0" w:type="auto"/>
            <w:gridSpan w:val="3"/>
            <w:vAlign w:val="center"/>
            <w:hideMark/>
          </w:tcPr>
          <w:p w14:paraId="52C43135" w14:textId="77777777" w:rsidR="00000000" w:rsidRDefault="000F2E75">
            <w:pPr>
              <w:spacing w:after="100"/>
              <w:rPr>
                <w:rFonts w:eastAsia="Times New Roman"/>
                <w:sz w:val="20"/>
                <w:szCs w:val="20"/>
              </w:rPr>
            </w:pPr>
          </w:p>
        </w:tc>
        <w:tc>
          <w:tcPr>
            <w:tcW w:w="0" w:type="auto"/>
            <w:gridSpan w:val="3"/>
            <w:vAlign w:val="center"/>
            <w:hideMark/>
          </w:tcPr>
          <w:p w14:paraId="4BA0953F" w14:textId="77777777" w:rsidR="00000000" w:rsidRDefault="000F2E75">
            <w:pPr>
              <w:spacing w:after="100"/>
              <w:rPr>
                <w:rFonts w:eastAsia="Times New Roman"/>
                <w:sz w:val="20"/>
                <w:szCs w:val="20"/>
              </w:rPr>
            </w:pPr>
          </w:p>
        </w:tc>
        <w:tc>
          <w:tcPr>
            <w:tcW w:w="0" w:type="auto"/>
            <w:gridSpan w:val="3"/>
            <w:vAlign w:val="center"/>
            <w:hideMark/>
          </w:tcPr>
          <w:p w14:paraId="6A8A674D" w14:textId="77777777" w:rsidR="00000000" w:rsidRDefault="000F2E75">
            <w:pPr>
              <w:spacing w:after="100"/>
              <w:rPr>
                <w:rFonts w:eastAsia="Times New Roman"/>
                <w:sz w:val="20"/>
                <w:szCs w:val="20"/>
              </w:rPr>
            </w:pPr>
          </w:p>
        </w:tc>
        <w:tc>
          <w:tcPr>
            <w:tcW w:w="0" w:type="auto"/>
            <w:gridSpan w:val="3"/>
            <w:vAlign w:val="center"/>
            <w:hideMark/>
          </w:tcPr>
          <w:p w14:paraId="5AA9F7DF" w14:textId="77777777" w:rsidR="00000000" w:rsidRDefault="000F2E75">
            <w:pPr>
              <w:spacing w:after="100"/>
              <w:rPr>
                <w:rFonts w:eastAsia="Times New Roman"/>
                <w:sz w:val="20"/>
                <w:szCs w:val="20"/>
              </w:rPr>
            </w:pPr>
          </w:p>
        </w:tc>
      </w:tr>
      <w:tr w:rsidR="00000000" w14:paraId="75E5068C" w14:textId="77777777">
        <w:trPr>
          <w:divId w:val="1958294582"/>
        </w:trPr>
        <w:tc>
          <w:tcPr>
            <w:tcW w:w="0" w:type="auto"/>
            <w:gridSpan w:val="3"/>
            <w:shd w:val="clear" w:color="auto" w:fill="CCEEFF"/>
            <w:tcMar>
              <w:top w:w="30" w:type="dxa"/>
              <w:left w:w="140" w:type="dxa"/>
              <w:bottom w:w="30" w:type="dxa"/>
              <w:right w:w="20" w:type="dxa"/>
            </w:tcMar>
            <w:vAlign w:val="bottom"/>
            <w:hideMark/>
          </w:tcPr>
          <w:p w14:paraId="4EC22A45" w14:textId="77777777" w:rsidR="00000000" w:rsidRDefault="000F2E75">
            <w:pPr>
              <w:spacing w:after="100"/>
              <w:rPr>
                <w:rFonts w:eastAsia="Times New Roman"/>
              </w:rPr>
            </w:pPr>
            <w:r>
              <w:rPr>
                <w:rFonts w:eastAsia="Times New Roman"/>
                <w:color w:val="000000"/>
                <w:sz w:val="20"/>
                <w:szCs w:val="20"/>
              </w:rPr>
              <w:t>Other expenses</w:t>
            </w:r>
          </w:p>
        </w:tc>
        <w:tc>
          <w:tcPr>
            <w:tcW w:w="0" w:type="auto"/>
            <w:gridSpan w:val="2"/>
            <w:shd w:val="clear" w:color="auto" w:fill="CCEEFF"/>
            <w:tcMar>
              <w:top w:w="30" w:type="dxa"/>
              <w:left w:w="20" w:type="dxa"/>
              <w:bottom w:w="30" w:type="dxa"/>
              <w:right w:w="0" w:type="dxa"/>
            </w:tcMar>
            <w:vAlign w:val="bottom"/>
            <w:hideMark/>
          </w:tcPr>
          <w:p w14:paraId="09DC74C8" w14:textId="77777777" w:rsidR="00000000" w:rsidRDefault="000F2E75">
            <w:pPr>
              <w:spacing w:after="100"/>
              <w:jc w:val="right"/>
              <w:rPr>
                <w:rFonts w:eastAsia="Times New Roman"/>
              </w:rPr>
            </w:pPr>
            <w:r>
              <w:rPr>
                <w:rFonts w:eastAsia="Times New Roman"/>
                <w:color w:val="000000"/>
                <w:sz w:val="20"/>
                <w:szCs w:val="20"/>
              </w:rPr>
              <w:t>4,182 </w:t>
            </w:r>
          </w:p>
        </w:tc>
        <w:tc>
          <w:tcPr>
            <w:tcW w:w="0" w:type="auto"/>
            <w:shd w:val="clear" w:color="auto" w:fill="CCEEFF"/>
            <w:tcMar>
              <w:top w:w="30" w:type="dxa"/>
              <w:left w:w="0" w:type="dxa"/>
              <w:bottom w:w="30" w:type="dxa"/>
              <w:right w:w="20" w:type="dxa"/>
            </w:tcMar>
            <w:vAlign w:val="bottom"/>
            <w:hideMark/>
          </w:tcPr>
          <w:p w14:paraId="6978DCB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B8644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EC8F34" w14:textId="77777777" w:rsidR="00000000" w:rsidRDefault="000F2E75">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14:paraId="163E7E5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13E7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4584C3" w14:textId="77777777" w:rsidR="00000000" w:rsidRDefault="000F2E75">
            <w:pPr>
              <w:spacing w:after="100"/>
              <w:jc w:val="right"/>
              <w:rPr>
                <w:rFonts w:eastAsia="Times New Roman"/>
              </w:rPr>
            </w:pPr>
            <w:r>
              <w:rPr>
                <w:rFonts w:eastAsia="Times New Roman"/>
                <w:color w:val="000000"/>
                <w:sz w:val="20"/>
                <w:szCs w:val="20"/>
              </w:rPr>
              <w:t>5,399 </w:t>
            </w:r>
          </w:p>
        </w:tc>
        <w:tc>
          <w:tcPr>
            <w:tcW w:w="0" w:type="auto"/>
            <w:shd w:val="clear" w:color="auto" w:fill="CCEEFF"/>
            <w:tcMar>
              <w:top w:w="30" w:type="dxa"/>
              <w:left w:w="0" w:type="dxa"/>
              <w:bottom w:w="30" w:type="dxa"/>
              <w:right w:w="20" w:type="dxa"/>
            </w:tcMar>
            <w:vAlign w:val="bottom"/>
            <w:hideMark/>
          </w:tcPr>
          <w:p w14:paraId="210315A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2F90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F7FBA1" w14:textId="77777777" w:rsidR="00000000" w:rsidRDefault="000F2E75">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14:paraId="157CF58E" w14:textId="77777777" w:rsidR="00000000" w:rsidRDefault="000F2E75">
            <w:pPr>
              <w:spacing w:after="100"/>
              <w:jc w:val="right"/>
              <w:rPr>
                <w:rFonts w:eastAsia="Times New Roman"/>
              </w:rPr>
            </w:pPr>
          </w:p>
        </w:tc>
      </w:tr>
      <w:tr w:rsidR="00000000" w14:paraId="72716A5E" w14:textId="77777777">
        <w:trPr>
          <w:divId w:val="1958294582"/>
        </w:trPr>
        <w:tc>
          <w:tcPr>
            <w:tcW w:w="0" w:type="auto"/>
            <w:gridSpan w:val="3"/>
            <w:shd w:val="clear" w:color="auto" w:fill="FFFFFF"/>
            <w:tcMar>
              <w:top w:w="30" w:type="dxa"/>
              <w:left w:w="140" w:type="dxa"/>
              <w:bottom w:w="30" w:type="dxa"/>
              <w:right w:w="20" w:type="dxa"/>
            </w:tcMar>
            <w:vAlign w:val="bottom"/>
            <w:hideMark/>
          </w:tcPr>
          <w:p w14:paraId="6E393160" w14:textId="77777777" w:rsidR="00000000" w:rsidRDefault="000F2E75">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23282E48" w14:textId="77777777" w:rsidR="00000000" w:rsidRDefault="000F2E75">
            <w:pPr>
              <w:spacing w:after="100"/>
              <w:jc w:val="right"/>
              <w:rPr>
                <w:rFonts w:eastAsia="Times New Roman"/>
              </w:rPr>
            </w:pPr>
            <w:r>
              <w:rPr>
                <w:rFonts w:eastAsia="Times New Roman"/>
                <w:color w:val="000000"/>
                <w:sz w:val="20"/>
                <w:szCs w:val="20"/>
              </w:rPr>
              <w:t>81,560 </w:t>
            </w:r>
          </w:p>
        </w:tc>
        <w:tc>
          <w:tcPr>
            <w:tcW w:w="0" w:type="auto"/>
            <w:shd w:val="clear" w:color="auto" w:fill="FFFFFF"/>
            <w:tcMar>
              <w:top w:w="30" w:type="dxa"/>
              <w:left w:w="0" w:type="dxa"/>
              <w:bottom w:w="30" w:type="dxa"/>
              <w:right w:w="20" w:type="dxa"/>
            </w:tcMar>
            <w:vAlign w:val="bottom"/>
            <w:hideMark/>
          </w:tcPr>
          <w:p w14:paraId="5784441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6031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0B10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33BA5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81B92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A83965" w14:textId="77777777" w:rsidR="00000000" w:rsidRDefault="000F2E75">
            <w:pPr>
              <w:spacing w:after="100"/>
              <w:jc w:val="right"/>
              <w:rPr>
                <w:rFonts w:eastAsia="Times New Roman"/>
              </w:rPr>
            </w:pPr>
            <w:r>
              <w:rPr>
                <w:rFonts w:eastAsia="Times New Roman"/>
                <w:color w:val="000000"/>
                <w:sz w:val="20"/>
                <w:szCs w:val="20"/>
              </w:rPr>
              <w:t>41,185 </w:t>
            </w:r>
          </w:p>
        </w:tc>
        <w:tc>
          <w:tcPr>
            <w:tcW w:w="0" w:type="auto"/>
            <w:shd w:val="clear" w:color="auto" w:fill="FFFFFF"/>
            <w:tcMar>
              <w:top w:w="30" w:type="dxa"/>
              <w:left w:w="0" w:type="dxa"/>
              <w:bottom w:w="30" w:type="dxa"/>
              <w:right w:w="20" w:type="dxa"/>
            </w:tcMar>
            <w:vAlign w:val="bottom"/>
            <w:hideMark/>
          </w:tcPr>
          <w:p w14:paraId="52AED53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35C28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43C9C"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4613C6" w14:textId="77777777" w:rsidR="00000000" w:rsidRDefault="000F2E75">
            <w:pPr>
              <w:spacing w:after="100"/>
              <w:jc w:val="right"/>
              <w:rPr>
                <w:rFonts w:eastAsia="Times New Roman"/>
              </w:rPr>
            </w:pPr>
          </w:p>
        </w:tc>
      </w:tr>
      <w:tr w:rsidR="00000000" w14:paraId="3602479A" w14:textId="77777777">
        <w:trPr>
          <w:divId w:val="1958294582"/>
        </w:trPr>
        <w:tc>
          <w:tcPr>
            <w:tcW w:w="0" w:type="auto"/>
            <w:gridSpan w:val="3"/>
            <w:shd w:val="clear" w:color="auto" w:fill="CCEEFF"/>
            <w:tcMar>
              <w:top w:w="30" w:type="dxa"/>
              <w:left w:w="20" w:type="dxa"/>
              <w:bottom w:w="30" w:type="dxa"/>
              <w:right w:w="20" w:type="dxa"/>
            </w:tcMar>
            <w:vAlign w:val="bottom"/>
            <w:hideMark/>
          </w:tcPr>
          <w:p w14:paraId="040A9761" w14:textId="77777777" w:rsidR="00000000" w:rsidRDefault="000F2E75">
            <w:pPr>
              <w:spacing w:after="100"/>
              <w:rPr>
                <w:rFonts w:eastAsia="Times New Roman"/>
              </w:rPr>
            </w:pPr>
            <w:r>
              <w:rPr>
                <w:rFonts w:eastAsia="Times New Roman"/>
                <w:color w:val="000000"/>
                <w:sz w:val="20"/>
                <w:szCs w:val="20"/>
              </w:rPr>
              <w:t>Estimated tax effect of adjustments</w:t>
            </w:r>
          </w:p>
        </w:tc>
        <w:tc>
          <w:tcPr>
            <w:tcW w:w="0" w:type="auto"/>
            <w:gridSpan w:val="2"/>
            <w:shd w:val="clear" w:color="auto" w:fill="CCEEFF"/>
            <w:tcMar>
              <w:top w:w="30" w:type="dxa"/>
              <w:left w:w="20" w:type="dxa"/>
              <w:bottom w:w="30" w:type="dxa"/>
              <w:right w:w="0" w:type="dxa"/>
            </w:tcMar>
            <w:vAlign w:val="bottom"/>
            <w:hideMark/>
          </w:tcPr>
          <w:p w14:paraId="255E2833" w14:textId="77777777" w:rsidR="00000000" w:rsidRDefault="000F2E75">
            <w:pPr>
              <w:spacing w:after="100"/>
              <w:jc w:val="right"/>
              <w:rPr>
                <w:rFonts w:eastAsia="Times New Roman"/>
              </w:rPr>
            </w:pPr>
            <w:r>
              <w:rPr>
                <w:rFonts w:eastAsia="Times New Roman"/>
                <w:color w:val="000000"/>
                <w:sz w:val="20"/>
                <w:szCs w:val="20"/>
              </w:rPr>
              <w:t>(24,336)</w:t>
            </w:r>
          </w:p>
        </w:tc>
        <w:tc>
          <w:tcPr>
            <w:tcW w:w="0" w:type="auto"/>
            <w:shd w:val="clear" w:color="auto" w:fill="CCEEFF"/>
            <w:tcMar>
              <w:top w:w="30" w:type="dxa"/>
              <w:left w:w="0" w:type="dxa"/>
              <w:bottom w:w="30" w:type="dxa"/>
              <w:right w:w="20" w:type="dxa"/>
            </w:tcMar>
            <w:vAlign w:val="bottom"/>
            <w:hideMark/>
          </w:tcPr>
          <w:p w14:paraId="2838FCB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3468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496C9" w14:textId="77777777" w:rsidR="00000000" w:rsidRDefault="000F2E75">
            <w:pPr>
              <w:spacing w:after="100"/>
              <w:jc w:val="right"/>
              <w:rPr>
                <w:rFonts w:eastAsia="Times New Roman"/>
              </w:rPr>
            </w:pPr>
            <w:r>
              <w:rPr>
                <w:rFonts w:eastAsia="Times New Roman"/>
                <w:color w:val="000000"/>
                <w:sz w:val="20"/>
                <w:szCs w:val="20"/>
              </w:rPr>
              <w:t>(20,640)</w:t>
            </w:r>
          </w:p>
        </w:tc>
        <w:tc>
          <w:tcPr>
            <w:tcW w:w="0" w:type="auto"/>
            <w:shd w:val="clear" w:color="auto" w:fill="CCEEFF"/>
            <w:tcMar>
              <w:top w:w="30" w:type="dxa"/>
              <w:left w:w="0" w:type="dxa"/>
              <w:bottom w:w="30" w:type="dxa"/>
              <w:right w:w="20" w:type="dxa"/>
            </w:tcMar>
            <w:vAlign w:val="bottom"/>
            <w:hideMark/>
          </w:tcPr>
          <w:p w14:paraId="2A49614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5CCD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02B19" w14:textId="77777777" w:rsidR="00000000" w:rsidRDefault="000F2E75">
            <w:pPr>
              <w:spacing w:after="100"/>
              <w:jc w:val="right"/>
              <w:rPr>
                <w:rFonts w:eastAsia="Times New Roman"/>
              </w:rPr>
            </w:pPr>
            <w:r>
              <w:rPr>
                <w:rFonts w:eastAsia="Times New Roman"/>
                <w:color w:val="000000"/>
                <w:sz w:val="20"/>
                <w:szCs w:val="20"/>
              </w:rPr>
              <w:t>(47,200)</w:t>
            </w:r>
          </w:p>
        </w:tc>
        <w:tc>
          <w:tcPr>
            <w:tcW w:w="0" w:type="auto"/>
            <w:shd w:val="clear" w:color="auto" w:fill="CCEEFF"/>
            <w:tcMar>
              <w:top w:w="30" w:type="dxa"/>
              <w:left w:w="0" w:type="dxa"/>
              <w:bottom w:w="30" w:type="dxa"/>
              <w:right w:w="20" w:type="dxa"/>
            </w:tcMar>
            <w:vAlign w:val="bottom"/>
            <w:hideMark/>
          </w:tcPr>
          <w:p w14:paraId="1FF2338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E920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2549A0" w14:textId="77777777" w:rsidR="00000000" w:rsidRDefault="000F2E75">
            <w:pPr>
              <w:spacing w:after="100"/>
              <w:jc w:val="right"/>
              <w:rPr>
                <w:rFonts w:eastAsia="Times New Roman"/>
              </w:rPr>
            </w:pPr>
            <w:r>
              <w:rPr>
                <w:rFonts w:eastAsia="Times New Roman"/>
                <w:color w:val="000000"/>
                <w:sz w:val="20"/>
                <w:szCs w:val="20"/>
              </w:rPr>
              <w:t>(40,802)</w:t>
            </w:r>
          </w:p>
        </w:tc>
        <w:tc>
          <w:tcPr>
            <w:tcW w:w="0" w:type="auto"/>
            <w:shd w:val="clear" w:color="auto" w:fill="CCEEFF"/>
            <w:tcMar>
              <w:top w:w="30" w:type="dxa"/>
              <w:left w:w="0" w:type="dxa"/>
              <w:bottom w:w="30" w:type="dxa"/>
              <w:right w:w="20" w:type="dxa"/>
            </w:tcMar>
            <w:vAlign w:val="bottom"/>
            <w:hideMark/>
          </w:tcPr>
          <w:p w14:paraId="16863740" w14:textId="77777777" w:rsidR="00000000" w:rsidRDefault="000F2E75">
            <w:pPr>
              <w:spacing w:after="100"/>
              <w:jc w:val="right"/>
              <w:rPr>
                <w:rFonts w:eastAsia="Times New Roman"/>
              </w:rPr>
            </w:pPr>
          </w:p>
        </w:tc>
      </w:tr>
      <w:tr w:rsidR="00000000" w14:paraId="0D2FD460" w14:textId="77777777">
        <w:trPr>
          <w:divId w:val="1958294582"/>
        </w:trPr>
        <w:tc>
          <w:tcPr>
            <w:tcW w:w="0" w:type="auto"/>
            <w:gridSpan w:val="3"/>
            <w:shd w:val="clear" w:color="auto" w:fill="FFFFFF"/>
            <w:tcMar>
              <w:top w:w="30" w:type="dxa"/>
              <w:left w:w="20" w:type="dxa"/>
              <w:bottom w:w="30" w:type="dxa"/>
              <w:right w:w="20" w:type="dxa"/>
            </w:tcMar>
            <w:vAlign w:val="bottom"/>
            <w:hideMark/>
          </w:tcPr>
          <w:p w14:paraId="10819F03" w14:textId="77777777" w:rsidR="00000000" w:rsidRDefault="000F2E75">
            <w:pPr>
              <w:spacing w:after="100"/>
              <w:rPr>
                <w:rFonts w:eastAsia="Times New Roman"/>
              </w:rPr>
            </w:pPr>
            <w:r>
              <w:rPr>
                <w:rFonts w:eastAsia="Times New Roman"/>
                <w:color w:val="000000"/>
                <w:sz w:val="20"/>
                <w:szCs w:val="20"/>
              </w:rPr>
              <w:t>Adjusted 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BDF52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73BD4E" w14:textId="77777777" w:rsidR="00000000" w:rsidRDefault="000F2E75">
            <w:pPr>
              <w:spacing w:after="100"/>
              <w:jc w:val="right"/>
              <w:rPr>
                <w:rFonts w:eastAsia="Times New Roman"/>
              </w:rPr>
            </w:pPr>
            <w:r>
              <w:rPr>
                <w:rFonts w:eastAsia="Times New Roman"/>
                <w:color w:val="000000"/>
                <w:sz w:val="20"/>
                <w:szCs w:val="20"/>
              </w:rPr>
              <w:t>108,296 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3219C6" w14:textId="77777777" w:rsidR="00000000" w:rsidRDefault="000F2E75">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13A2DD"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5BBB45"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2C2EBD" w14:textId="77777777" w:rsidR="00000000" w:rsidRDefault="000F2E75">
            <w:pPr>
              <w:spacing w:after="100"/>
              <w:jc w:val="right"/>
              <w:rPr>
                <w:rFonts w:eastAsia="Times New Roman"/>
              </w:rPr>
            </w:pPr>
            <w:r>
              <w:rPr>
                <w:rFonts w:eastAsia="Times New Roman"/>
                <w:color w:val="000000"/>
                <w:sz w:val="20"/>
                <w:szCs w:val="20"/>
              </w:rPr>
              <w:t>37,026 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09FF58" w14:textId="77777777" w:rsidR="00000000" w:rsidRDefault="000F2E75">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95C862"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35235A"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9A2608" w14:textId="77777777" w:rsidR="00000000" w:rsidRDefault="000F2E75">
            <w:pPr>
              <w:spacing w:after="100"/>
              <w:jc w:val="right"/>
              <w:rPr>
                <w:rFonts w:eastAsia="Times New Roman"/>
              </w:rPr>
            </w:pPr>
            <w:r>
              <w:rPr>
                <w:rFonts w:eastAsia="Times New Roman"/>
                <w:color w:val="000000"/>
                <w:sz w:val="20"/>
                <w:szCs w:val="20"/>
              </w:rPr>
              <w:t>183,052 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B2082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F94C3"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2AD973"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E4FE19" w14:textId="77777777" w:rsidR="00000000" w:rsidRDefault="000F2E75">
            <w:pPr>
              <w:spacing w:after="100"/>
              <w:jc w:val="right"/>
              <w:rPr>
                <w:rFonts w:eastAsia="Times New Roman"/>
              </w:rPr>
            </w:pPr>
            <w:r>
              <w:rPr>
                <w:rFonts w:eastAsia="Times New Roman"/>
                <w:color w:val="000000"/>
                <w:sz w:val="20"/>
                <w:szCs w:val="20"/>
              </w:rPr>
              <w:t>107,652 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F4DF85" w14:textId="77777777" w:rsidR="00000000" w:rsidRDefault="000F2E75">
            <w:pPr>
              <w:spacing w:after="100"/>
              <w:jc w:val="right"/>
              <w:rPr>
                <w:rFonts w:eastAsia="Times New Roman"/>
              </w:rPr>
            </w:pPr>
          </w:p>
        </w:tc>
      </w:tr>
      <w:tr w:rsidR="00000000" w14:paraId="3A6785AF" w14:textId="77777777">
        <w:trPr>
          <w:divId w:val="1958294582"/>
          <w:trHeight w:val="300"/>
        </w:trPr>
        <w:tc>
          <w:tcPr>
            <w:tcW w:w="0" w:type="auto"/>
            <w:gridSpan w:val="3"/>
            <w:shd w:val="clear" w:color="auto" w:fill="CCEEFF"/>
            <w:tcMar>
              <w:top w:w="0" w:type="dxa"/>
              <w:left w:w="20" w:type="dxa"/>
              <w:bottom w:w="0" w:type="dxa"/>
              <w:right w:w="20" w:type="dxa"/>
            </w:tcMar>
            <w:vAlign w:val="center"/>
            <w:hideMark/>
          </w:tcPr>
          <w:p w14:paraId="7EF31F4B" w14:textId="77777777" w:rsidR="00000000" w:rsidRDefault="000F2E7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0477D5"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675FC52"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5DBCBF"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21E8E87"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4EB226"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5453B" w14:textId="77777777" w:rsidR="00000000" w:rsidRDefault="000F2E7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0DB1B7" w14:textId="77777777" w:rsidR="00000000" w:rsidRDefault="000F2E75">
            <w:pPr>
              <w:spacing w:after="100"/>
              <w:rPr>
                <w:rFonts w:eastAsia="Times New Roman"/>
                <w:sz w:val="20"/>
                <w:szCs w:val="20"/>
              </w:rPr>
            </w:pPr>
          </w:p>
        </w:tc>
      </w:tr>
      <w:tr w:rsidR="00000000" w14:paraId="3632FF15" w14:textId="77777777">
        <w:trPr>
          <w:divId w:val="1958294582"/>
        </w:trPr>
        <w:tc>
          <w:tcPr>
            <w:tcW w:w="0" w:type="auto"/>
            <w:gridSpan w:val="3"/>
            <w:shd w:val="clear" w:color="auto" w:fill="FFFFFF"/>
            <w:tcMar>
              <w:top w:w="30" w:type="dxa"/>
              <w:left w:w="20" w:type="dxa"/>
              <w:bottom w:w="30" w:type="dxa"/>
              <w:right w:w="20" w:type="dxa"/>
            </w:tcMar>
            <w:vAlign w:val="bottom"/>
            <w:hideMark/>
          </w:tcPr>
          <w:p w14:paraId="30805A00" w14:textId="77777777" w:rsidR="00000000" w:rsidRDefault="000F2E75">
            <w:pPr>
              <w:spacing w:after="100"/>
              <w:rPr>
                <w:rFonts w:eastAsia="Times New Roman"/>
              </w:rPr>
            </w:pPr>
            <w:r>
              <w:rPr>
                <w:rFonts w:eastAsia="Times New Roman"/>
                <w:color w:val="000000"/>
                <w:sz w:val="20"/>
                <w:szCs w:val="20"/>
              </w:rPr>
              <w:t>Weighted average shares outstanding - Basic</w:t>
            </w:r>
          </w:p>
        </w:tc>
        <w:tc>
          <w:tcPr>
            <w:tcW w:w="0" w:type="auto"/>
            <w:gridSpan w:val="3"/>
            <w:shd w:val="clear" w:color="auto" w:fill="FFFFFF"/>
            <w:tcMar>
              <w:top w:w="30" w:type="dxa"/>
              <w:left w:w="20" w:type="dxa"/>
              <w:bottom w:w="30" w:type="dxa"/>
              <w:right w:w="20" w:type="dxa"/>
            </w:tcMar>
            <w:vAlign w:val="bottom"/>
            <w:hideMark/>
          </w:tcPr>
          <w:p w14:paraId="47097A28" w14:textId="77777777" w:rsidR="00000000" w:rsidRDefault="000F2E75">
            <w:pPr>
              <w:spacing w:after="100"/>
              <w:jc w:val="right"/>
              <w:rPr>
                <w:rFonts w:eastAsia="Times New Roman"/>
              </w:rPr>
            </w:pPr>
            <w:r>
              <w:rPr>
                <w:rFonts w:eastAsia="Times New Roman"/>
                <w:color w:val="000000"/>
                <w:sz w:val="20"/>
                <w:szCs w:val="20"/>
              </w:rPr>
              <w:t>655,609,718</w:t>
            </w:r>
          </w:p>
        </w:tc>
        <w:tc>
          <w:tcPr>
            <w:tcW w:w="0" w:type="auto"/>
            <w:gridSpan w:val="3"/>
            <w:shd w:val="clear" w:color="auto" w:fill="FFFFFF"/>
            <w:tcMar>
              <w:top w:w="0" w:type="dxa"/>
              <w:left w:w="20" w:type="dxa"/>
              <w:bottom w:w="0" w:type="dxa"/>
              <w:right w:w="20" w:type="dxa"/>
            </w:tcMar>
            <w:vAlign w:val="center"/>
            <w:hideMark/>
          </w:tcPr>
          <w:p w14:paraId="51A0274C" w14:textId="77777777" w:rsidR="00000000" w:rsidRDefault="000F2E7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10757D" w14:textId="77777777" w:rsidR="00000000" w:rsidRDefault="000F2E75">
            <w:pPr>
              <w:spacing w:after="100"/>
              <w:jc w:val="right"/>
              <w:rPr>
                <w:rFonts w:eastAsia="Times New Roman"/>
              </w:rPr>
            </w:pPr>
            <w:r>
              <w:rPr>
                <w:rFonts w:eastAsia="Times New Roman"/>
                <w:color w:val="000000"/>
                <w:sz w:val="20"/>
                <w:szCs w:val="20"/>
              </w:rPr>
              <w:t>415,700,000</w:t>
            </w:r>
          </w:p>
        </w:tc>
        <w:tc>
          <w:tcPr>
            <w:tcW w:w="0" w:type="auto"/>
            <w:gridSpan w:val="3"/>
            <w:shd w:val="clear" w:color="auto" w:fill="FFFFFF"/>
            <w:tcMar>
              <w:top w:w="0" w:type="dxa"/>
              <w:left w:w="20" w:type="dxa"/>
              <w:bottom w:w="0" w:type="dxa"/>
              <w:right w:w="20" w:type="dxa"/>
            </w:tcMar>
            <w:vAlign w:val="center"/>
            <w:hideMark/>
          </w:tcPr>
          <w:p w14:paraId="7A77FEF1" w14:textId="77777777" w:rsidR="00000000" w:rsidRDefault="000F2E7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7C6F24" w14:textId="77777777" w:rsidR="00000000" w:rsidRDefault="000F2E75">
            <w:pPr>
              <w:spacing w:after="100"/>
              <w:jc w:val="right"/>
              <w:rPr>
                <w:rFonts w:eastAsia="Times New Roman"/>
              </w:rPr>
            </w:pPr>
            <w:r>
              <w:rPr>
                <w:rFonts w:eastAsia="Times New Roman"/>
                <w:color w:val="000000"/>
                <w:sz w:val="20"/>
                <w:szCs w:val="20"/>
              </w:rPr>
              <w:t>655,361,621</w:t>
            </w:r>
          </w:p>
        </w:tc>
        <w:tc>
          <w:tcPr>
            <w:tcW w:w="0" w:type="auto"/>
            <w:gridSpan w:val="3"/>
            <w:shd w:val="clear" w:color="auto" w:fill="FFFFFF"/>
            <w:tcMar>
              <w:top w:w="0" w:type="dxa"/>
              <w:left w:w="20" w:type="dxa"/>
              <w:bottom w:w="0" w:type="dxa"/>
              <w:right w:w="20" w:type="dxa"/>
            </w:tcMar>
            <w:vAlign w:val="center"/>
            <w:hideMark/>
          </w:tcPr>
          <w:p w14:paraId="08C0A135" w14:textId="77777777" w:rsidR="00000000" w:rsidRDefault="000F2E7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0F51BA9" w14:textId="77777777" w:rsidR="00000000" w:rsidRDefault="000F2E75">
            <w:pPr>
              <w:spacing w:after="100"/>
              <w:jc w:val="right"/>
              <w:rPr>
                <w:rFonts w:eastAsia="Times New Roman"/>
              </w:rPr>
            </w:pPr>
            <w:r>
              <w:rPr>
                <w:rFonts w:eastAsia="Times New Roman"/>
                <w:color w:val="000000"/>
                <w:sz w:val="20"/>
                <w:szCs w:val="20"/>
              </w:rPr>
              <w:t>415,700,000</w:t>
            </w:r>
          </w:p>
        </w:tc>
      </w:tr>
      <w:tr w:rsidR="00000000" w14:paraId="239C4F69" w14:textId="77777777">
        <w:trPr>
          <w:divId w:val="1958294582"/>
        </w:trPr>
        <w:tc>
          <w:tcPr>
            <w:tcW w:w="0" w:type="auto"/>
            <w:gridSpan w:val="3"/>
            <w:vAlign w:val="center"/>
            <w:hideMark/>
          </w:tcPr>
          <w:p w14:paraId="5D70968E" w14:textId="77777777" w:rsidR="00000000" w:rsidRDefault="000F2E75">
            <w:pPr>
              <w:spacing w:after="100"/>
              <w:jc w:val="right"/>
              <w:rPr>
                <w:rFonts w:eastAsia="Times New Roman"/>
              </w:rPr>
            </w:pPr>
          </w:p>
        </w:tc>
        <w:tc>
          <w:tcPr>
            <w:tcW w:w="0" w:type="auto"/>
            <w:gridSpan w:val="3"/>
            <w:vAlign w:val="center"/>
            <w:hideMark/>
          </w:tcPr>
          <w:p w14:paraId="434C9BD4" w14:textId="77777777" w:rsidR="00000000" w:rsidRDefault="000F2E75">
            <w:pPr>
              <w:spacing w:after="100"/>
              <w:rPr>
                <w:rFonts w:eastAsia="Times New Roman"/>
                <w:sz w:val="20"/>
                <w:szCs w:val="20"/>
              </w:rPr>
            </w:pPr>
          </w:p>
        </w:tc>
        <w:tc>
          <w:tcPr>
            <w:tcW w:w="0" w:type="auto"/>
            <w:gridSpan w:val="3"/>
            <w:vAlign w:val="center"/>
            <w:hideMark/>
          </w:tcPr>
          <w:p w14:paraId="6D02F07A" w14:textId="77777777" w:rsidR="00000000" w:rsidRDefault="000F2E75">
            <w:pPr>
              <w:spacing w:after="100"/>
              <w:rPr>
                <w:rFonts w:eastAsia="Times New Roman"/>
                <w:sz w:val="20"/>
                <w:szCs w:val="20"/>
              </w:rPr>
            </w:pPr>
          </w:p>
        </w:tc>
        <w:tc>
          <w:tcPr>
            <w:tcW w:w="0" w:type="auto"/>
            <w:gridSpan w:val="3"/>
            <w:vAlign w:val="center"/>
            <w:hideMark/>
          </w:tcPr>
          <w:p w14:paraId="24D057B5" w14:textId="77777777" w:rsidR="00000000" w:rsidRDefault="000F2E75">
            <w:pPr>
              <w:spacing w:after="100"/>
              <w:rPr>
                <w:rFonts w:eastAsia="Times New Roman"/>
                <w:sz w:val="20"/>
                <w:szCs w:val="20"/>
              </w:rPr>
            </w:pPr>
          </w:p>
        </w:tc>
        <w:tc>
          <w:tcPr>
            <w:tcW w:w="0" w:type="auto"/>
            <w:gridSpan w:val="3"/>
            <w:vAlign w:val="center"/>
            <w:hideMark/>
          </w:tcPr>
          <w:p w14:paraId="67C17712" w14:textId="77777777" w:rsidR="00000000" w:rsidRDefault="000F2E75">
            <w:pPr>
              <w:spacing w:after="100"/>
              <w:rPr>
                <w:rFonts w:eastAsia="Times New Roman"/>
                <w:sz w:val="20"/>
                <w:szCs w:val="20"/>
              </w:rPr>
            </w:pPr>
          </w:p>
        </w:tc>
        <w:tc>
          <w:tcPr>
            <w:tcW w:w="0" w:type="auto"/>
            <w:gridSpan w:val="3"/>
            <w:vAlign w:val="center"/>
            <w:hideMark/>
          </w:tcPr>
          <w:p w14:paraId="0401CFD9" w14:textId="77777777" w:rsidR="00000000" w:rsidRDefault="000F2E75">
            <w:pPr>
              <w:spacing w:after="100"/>
              <w:rPr>
                <w:rFonts w:eastAsia="Times New Roman"/>
                <w:sz w:val="20"/>
                <w:szCs w:val="20"/>
              </w:rPr>
            </w:pPr>
          </w:p>
        </w:tc>
        <w:tc>
          <w:tcPr>
            <w:tcW w:w="0" w:type="auto"/>
            <w:gridSpan w:val="3"/>
            <w:vAlign w:val="center"/>
            <w:hideMark/>
          </w:tcPr>
          <w:p w14:paraId="548F774C" w14:textId="77777777" w:rsidR="00000000" w:rsidRDefault="000F2E75">
            <w:pPr>
              <w:spacing w:after="100"/>
              <w:rPr>
                <w:rFonts w:eastAsia="Times New Roman"/>
                <w:sz w:val="20"/>
                <w:szCs w:val="20"/>
              </w:rPr>
            </w:pPr>
          </w:p>
        </w:tc>
        <w:tc>
          <w:tcPr>
            <w:tcW w:w="0" w:type="auto"/>
            <w:gridSpan w:val="3"/>
            <w:vAlign w:val="center"/>
            <w:hideMark/>
          </w:tcPr>
          <w:p w14:paraId="1EE072AE" w14:textId="77777777" w:rsidR="00000000" w:rsidRDefault="000F2E75">
            <w:pPr>
              <w:spacing w:after="100"/>
              <w:rPr>
                <w:rFonts w:eastAsia="Times New Roman"/>
                <w:sz w:val="20"/>
                <w:szCs w:val="20"/>
              </w:rPr>
            </w:pPr>
          </w:p>
        </w:tc>
      </w:tr>
      <w:tr w:rsidR="00000000" w14:paraId="18AC9B59" w14:textId="77777777">
        <w:trPr>
          <w:divId w:val="1958294582"/>
          <w:trHeight w:val="300"/>
        </w:trPr>
        <w:tc>
          <w:tcPr>
            <w:tcW w:w="0" w:type="auto"/>
            <w:gridSpan w:val="3"/>
            <w:shd w:val="clear" w:color="auto" w:fill="CCEEFF"/>
            <w:tcMar>
              <w:top w:w="0" w:type="dxa"/>
              <w:left w:w="20" w:type="dxa"/>
              <w:bottom w:w="0" w:type="dxa"/>
              <w:right w:w="20" w:type="dxa"/>
            </w:tcMar>
            <w:vAlign w:val="center"/>
            <w:hideMark/>
          </w:tcPr>
          <w:p w14:paraId="3E9F2C96"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E4E3B"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8C222C"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07CBD4"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232F53"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DB5C8B"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7A0EB9"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939AF5" w14:textId="77777777" w:rsidR="00000000" w:rsidRDefault="000F2E75">
            <w:pPr>
              <w:spacing w:after="100"/>
              <w:rPr>
                <w:rFonts w:eastAsia="Times New Roman"/>
                <w:sz w:val="20"/>
                <w:szCs w:val="20"/>
              </w:rPr>
            </w:pPr>
          </w:p>
        </w:tc>
      </w:tr>
      <w:tr w:rsidR="00000000" w14:paraId="104C9D5A" w14:textId="77777777">
        <w:trPr>
          <w:divId w:val="1958294582"/>
        </w:trPr>
        <w:tc>
          <w:tcPr>
            <w:tcW w:w="0" w:type="auto"/>
            <w:gridSpan w:val="3"/>
            <w:shd w:val="clear" w:color="auto" w:fill="FFFFFF"/>
            <w:tcMar>
              <w:top w:w="30" w:type="dxa"/>
              <w:left w:w="20" w:type="dxa"/>
              <w:bottom w:w="30" w:type="dxa"/>
              <w:right w:w="20" w:type="dxa"/>
            </w:tcMar>
            <w:vAlign w:val="bottom"/>
            <w:hideMark/>
          </w:tcPr>
          <w:p w14:paraId="30D06001" w14:textId="77777777" w:rsidR="00000000" w:rsidRDefault="000F2E75">
            <w:pPr>
              <w:spacing w:after="100"/>
              <w:rPr>
                <w:rFonts w:eastAsia="Times New Roman"/>
              </w:rPr>
            </w:pPr>
            <w:r>
              <w:rPr>
                <w:rFonts w:eastAsia="Times New Roman"/>
                <w:color w:val="000000"/>
                <w:sz w:val="20"/>
                <w:szCs w:val="20"/>
              </w:rPr>
              <w:t>Net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44FFC275"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D3CFE8" w14:textId="77777777" w:rsidR="00000000" w:rsidRDefault="000F2E75">
            <w:pPr>
              <w:spacing w:after="100"/>
              <w:jc w:val="right"/>
              <w:rPr>
                <w:rFonts w:eastAsia="Times New Roman"/>
              </w:rPr>
            </w:pPr>
            <w:r>
              <w:rPr>
                <w:rFonts w:eastAsia="Times New Roman"/>
                <w:color w:val="000000"/>
                <w:sz w:val="20"/>
                <w:szCs w:val="20"/>
              </w:rPr>
              <w:t>(0.07)</w:t>
            </w:r>
          </w:p>
        </w:tc>
        <w:tc>
          <w:tcPr>
            <w:tcW w:w="0" w:type="auto"/>
            <w:shd w:val="clear" w:color="auto" w:fill="FFFFFF"/>
            <w:tcMar>
              <w:top w:w="30" w:type="dxa"/>
              <w:left w:w="0" w:type="dxa"/>
              <w:bottom w:w="30" w:type="dxa"/>
              <w:right w:w="20" w:type="dxa"/>
            </w:tcMar>
            <w:vAlign w:val="bottom"/>
            <w:hideMark/>
          </w:tcPr>
          <w:p w14:paraId="32DBC31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8DC1E"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18147A9"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A6F349" w14:textId="77777777" w:rsidR="00000000" w:rsidRDefault="000F2E75">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14:paraId="5AD0300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E7332"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264764"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8D957B" w14:textId="77777777" w:rsidR="00000000" w:rsidRDefault="000F2E75">
            <w:pPr>
              <w:spacing w:after="100"/>
              <w:jc w:val="right"/>
              <w:rPr>
                <w:rFonts w:eastAsia="Times New Roman"/>
              </w:rPr>
            </w:pPr>
            <w:r>
              <w:rPr>
                <w:rFonts w:eastAsia="Times New Roman"/>
                <w:color w:val="000000"/>
                <w:sz w:val="20"/>
                <w:szCs w:val="20"/>
              </w:rPr>
              <w:t>(0.00)</w:t>
            </w:r>
          </w:p>
        </w:tc>
        <w:tc>
          <w:tcPr>
            <w:tcW w:w="0" w:type="auto"/>
            <w:shd w:val="clear" w:color="auto" w:fill="FFFFFF"/>
            <w:tcMar>
              <w:top w:w="30" w:type="dxa"/>
              <w:left w:w="0" w:type="dxa"/>
              <w:bottom w:w="30" w:type="dxa"/>
              <w:right w:w="20" w:type="dxa"/>
            </w:tcMar>
            <w:vAlign w:val="bottom"/>
            <w:hideMark/>
          </w:tcPr>
          <w:p w14:paraId="0BAC547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314FB1"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CB19D0"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A9F23D" w14:textId="77777777" w:rsidR="00000000" w:rsidRDefault="000F2E75">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14:paraId="43BEF869" w14:textId="77777777" w:rsidR="00000000" w:rsidRDefault="000F2E75">
            <w:pPr>
              <w:spacing w:after="100"/>
              <w:jc w:val="right"/>
              <w:rPr>
                <w:rFonts w:eastAsia="Times New Roman"/>
              </w:rPr>
            </w:pPr>
          </w:p>
        </w:tc>
      </w:tr>
      <w:tr w:rsidR="00000000" w14:paraId="2515972F" w14:textId="77777777">
        <w:trPr>
          <w:divId w:val="1958294582"/>
        </w:trPr>
        <w:tc>
          <w:tcPr>
            <w:tcW w:w="0" w:type="auto"/>
            <w:gridSpan w:val="3"/>
            <w:vAlign w:val="center"/>
            <w:hideMark/>
          </w:tcPr>
          <w:p w14:paraId="663D4AED" w14:textId="77777777" w:rsidR="00000000" w:rsidRDefault="000F2E75">
            <w:pPr>
              <w:spacing w:after="100"/>
              <w:jc w:val="right"/>
              <w:rPr>
                <w:rFonts w:eastAsia="Times New Roman"/>
                <w:sz w:val="20"/>
                <w:szCs w:val="20"/>
              </w:rPr>
            </w:pPr>
          </w:p>
        </w:tc>
        <w:tc>
          <w:tcPr>
            <w:tcW w:w="0" w:type="auto"/>
            <w:gridSpan w:val="3"/>
            <w:vAlign w:val="center"/>
            <w:hideMark/>
          </w:tcPr>
          <w:p w14:paraId="58706001" w14:textId="77777777" w:rsidR="00000000" w:rsidRDefault="000F2E75">
            <w:pPr>
              <w:spacing w:after="100"/>
              <w:rPr>
                <w:rFonts w:eastAsia="Times New Roman"/>
                <w:sz w:val="20"/>
                <w:szCs w:val="20"/>
              </w:rPr>
            </w:pPr>
          </w:p>
        </w:tc>
        <w:tc>
          <w:tcPr>
            <w:tcW w:w="0" w:type="auto"/>
            <w:gridSpan w:val="3"/>
            <w:vAlign w:val="center"/>
            <w:hideMark/>
          </w:tcPr>
          <w:p w14:paraId="6A1FF481" w14:textId="77777777" w:rsidR="00000000" w:rsidRDefault="000F2E75">
            <w:pPr>
              <w:spacing w:after="100"/>
              <w:rPr>
                <w:rFonts w:eastAsia="Times New Roman"/>
                <w:sz w:val="20"/>
                <w:szCs w:val="20"/>
              </w:rPr>
            </w:pPr>
          </w:p>
        </w:tc>
        <w:tc>
          <w:tcPr>
            <w:tcW w:w="0" w:type="auto"/>
            <w:gridSpan w:val="3"/>
            <w:vAlign w:val="center"/>
            <w:hideMark/>
          </w:tcPr>
          <w:p w14:paraId="66F3F983" w14:textId="77777777" w:rsidR="00000000" w:rsidRDefault="000F2E75">
            <w:pPr>
              <w:spacing w:after="100"/>
              <w:rPr>
                <w:rFonts w:eastAsia="Times New Roman"/>
                <w:sz w:val="20"/>
                <w:szCs w:val="20"/>
              </w:rPr>
            </w:pPr>
          </w:p>
        </w:tc>
        <w:tc>
          <w:tcPr>
            <w:tcW w:w="0" w:type="auto"/>
            <w:gridSpan w:val="3"/>
            <w:vAlign w:val="center"/>
            <w:hideMark/>
          </w:tcPr>
          <w:p w14:paraId="38B81213" w14:textId="77777777" w:rsidR="00000000" w:rsidRDefault="000F2E75">
            <w:pPr>
              <w:spacing w:after="100"/>
              <w:rPr>
                <w:rFonts w:eastAsia="Times New Roman"/>
                <w:sz w:val="20"/>
                <w:szCs w:val="20"/>
              </w:rPr>
            </w:pPr>
          </w:p>
        </w:tc>
        <w:tc>
          <w:tcPr>
            <w:tcW w:w="0" w:type="auto"/>
            <w:gridSpan w:val="3"/>
            <w:vAlign w:val="center"/>
            <w:hideMark/>
          </w:tcPr>
          <w:p w14:paraId="089A2392" w14:textId="77777777" w:rsidR="00000000" w:rsidRDefault="000F2E75">
            <w:pPr>
              <w:spacing w:after="100"/>
              <w:rPr>
                <w:rFonts w:eastAsia="Times New Roman"/>
                <w:sz w:val="20"/>
                <w:szCs w:val="20"/>
              </w:rPr>
            </w:pPr>
          </w:p>
        </w:tc>
        <w:tc>
          <w:tcPr>
            <w:tcW w:w="0" w:type="auto"/>
            <w:gridSpan w:val="3"/>
            <w:vAlign w:val="center"/>
            <w:hideMark/>
          </w:tcPr>
          <w:p w14:paraId="1C534227" w14:textId="77777777" w:rsidR="00000000" w:rsidRDefault="000F2E75">
            <w:pPr>
              <w:spacing w:after="100"/>
              <w:rPr>
                <w:rFonts w:eastAsia="Times New Roman"/>
                <w:sz w:val="20"/>
                <w:szCs w:val="20"/>
              </w:rPr>
            </w:pPr>
          </w:p>
        </w:tc>
        <w:tc>
          <w:tcPr>
            <w:tcW w:w="0" w:type="auto"/>
            <w:gridSpan w:val="3"/>
            <w:vAlign w:val="center"/>
            <w:hideMark/>
          </w:tcPr>
          <w:p w14:paraId="411D88CA" w14:textId="77777777" w:rsidR="00000000" w:rsidRDefault="000F2E75">
            <w:pPr>
              <w:spacing w:after="100"/>
              <w:rPr>
                <w:rFonts w:eastAsia="Times New Roman"/>
                <w:sz w:val="20"/>
                <w:szCs w:val="20"/>
              </w:rPr>
            </w:pPr>
          </w:p>
        </w:tc>
      </w:tr>
      <w:tr w:rsidR="00000000" w14:paraId="7F4413D6" w14:textId="77777777">
        <w:trPr>
          <w:divId w:val="1958294582"/>
        </w:trPr>
        <w:tc>
          <w:tcPr>
            <w:tcW w:w="0" w:type="auto"/>
            <w:gridSpan w:val="3"/>
            <w:shd w:val="clear" w:color="auto" w:fill="CCEEFF"/>
            <w:tcMar>
              <w:top w:w="30" w:type="dxa"/>
              <w:left w:w="20" w:type="dxa"/>
              <w:bottom w:w="30" w:type="dxa"/>
              <w:right w:w="20" w:type="dxa"/>
            </w:tcMar>
            <w:vAlign w:val="bottom"/>
            <w:hideMark/>
          </w:tcPr>
          <w:p w14:paraId="4855ABD5" w14:textId="77777777" w:rsidR="00000000" w:rsidRDefault="000F2E75">
            <w:pPr>
              <w:spacing w:after="100"/>
              <w:rPr>
                <w:rFonts w:eastAsia="Times New Roman"/>
              </w:rPr>
            </w:pPr>
            <w:r>
              <w:rPr>
                <w:rFonts w:eastAsia="Times New Roman"/>
                <w:color w:val="000000"/>
                <w:sz w:val="20"/>
                <w:szCs w:val="20"/>
              </w:rPr>
              <w:t>Adjusted EPS</w:t>
            </w:r>
          </w:p>
        </w:tc>
        <w:tc>
          <w:tcPr>
            <w:tcW w:w="0" w:type="auto"/>
            <w:shd w:val="clear" w:color="auto" w:fill="CCEEFF"/>
            <w:tcMar>
              <w:top w:w="30" w:type="dxa"/>
              <w:left w:w="20" w:type="dxa"/>
              <w:bottom w:w="30" w:type="dxa"/>
              <w:right w:w="0" w:type="dxa"/>
            </w:tcMar>
            <w:vAlign w:val="bottom"/>
            <w:hideMark/>
          </w:tcPr>
          <w:p w14:paraId="19ADE857"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B722E7" w14:textId="77777777" w:rsidR="00000000" w:rsidRDefault="000F2E75">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14:paraId="6FC2D4D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BABD9"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AC6DC9"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FC9C93" w14:textId="77777777" w:rsidR="00000000" w:rsidRDefault="000F2E75">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14:paraId="080F841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BA4F9"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04C1E5"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8F3512" w14:textId="77777777" w:rsidR="00000000" w:rsidRDefault="000F2E75">
            <w:pPr>
              <w:spacing w:after="100"/>
              <w:jc w:val="right"/>
              <w:rPr>
                <w:rFonts w:eastAsia="Times New Roman"/>
              </w:rPr>
            </w:pPr>
            <w:r>
              <w:rPr>
                <w:rFonts w:eastAsia="Times New Roman"/>
                <w:color w:val="000000"/>
                <w:sz w:val="20"/>
                <w:szCs w:val="20"/>
              </w:rPr>
              <w:t>0.28 </w:t>
            </w:r>
          </w:p>
        </w:tc>
        <w:tc>
          <w:tcPr>
            <w:tcW w:w="0" w:type="auto"/>
            <w:shd w:val="clear" w:color="auto" w:fill="CCEEFF"/>
            <w:tcMar>
              <w:top w:w="30" w:type="dxa"/>
              <w:left w:w="0" w:type="dxa"/>
              <w:bottom w:w="30" w:type="dxa"/>
              <w:right w:w="20" w:type="dxa"/>
            </w:tcMar>
            <w:vAlign w:val="bottom"/>
            <w:hideMark/>
          </w:tcPr>
          <w:p w14:paraId="64F3ED4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35CD0"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6CA075"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547CF3" w14:textId="77777777" w:rsidR="00000000" w:rsidRDefault="000F2E75">
            <w:pPr>
              <w:spacing w:after="100"/>
              <w:jc w:val="right"/>
              <w:rPr>
                <w:rFonts w:eastAsia="Times New Roman"/>
              </w:rPr>
            </w:pPr>
            <w:r>
              <w:rPr>
                <w:rFonts w:eastAsia="Times New Roman"/>
                <w:color w:val="000000"/>
                <w:sz w:val="20"/>
                <w:szCs w:val="20"/>
              </w:rPr>
              <w:t>0.26 </w:t>
            </w:r>
          </w:p>
        </w:tc>
        <w:tc>
          <w:tcPr>
            <w:tcW w:w="0" w:type="auto"/>
            <w:shd w:val="clear" w:color="auto" w:fill="CCEEFF"/>
            <w:tcMar>
              <w:top w:w="30" w:type="dxa"/>
              <w:left w:w="0" w:type="dxa"/>
              <w:bottom w:w="30" w:type="dxa"/>
              <w:right w:w="20" w:type="dxa"/>
            </w:tcMar>
            <w:vAlign w:val="bottom"/>
            <w:hideMark/>
          </w:tcPr>
          <w:p w14:paraId="1F4A44F4" w14:textId="77777777" w:rsidR="00000000" w:rsidRDefault="000F2E75">
            <w:pPr>
              <w:spacing w:after="100"/>
              <w:jc w:val="right"/>
              <w:rPr>
                <w:rFonts w:eastAsia="Times New Roman"/>
              </w:rPr>
            </w:pPr>
          </w:p>
        </w:tc>
      </w:tr>
    </w:tbl>
    <w:p w14:paraId="71B9F8B8" w14:textId="77777777" w:rsidR="00000000" w:rsidRDefault="000F2E75">
      <w:pPr>
        <w:ind w:firstLine="360"/>
        <w:jc w:val="both"/>
        <w:divId w:val="583806256"/>
        <w:rPr>
          <w:rFonts w:eastAsia="Times New Roman"/>
        </w:rPr>
      </w:pPr>
      <w:r>
        <w:rPr>
          <w:rFonts w:eastAsia="Times New Roman"/>
          <w:b/>
          <w:bCs/>
          <w:color w:val="000000"/>
          <w:sz w:val="20"/>
          <w:szCs w:val="20"/>
        </w:rPr>
        <w:t>Factors Affecting the Comparab</w:t>
      </w:r>
      <w:r>
        <w:rPr>
          <w:rFonts w:eastAsia="Times New Roman"/>
          <w:b/>
          <w:bCs/>
          <w:color w:val="000000"/>
          <w:sz w:val="20"/>
          <w:szCs w:val="20"/>
        </w:rPr>
        <w:t>ility of our Results of Operations</w:t>
      </w:r>
    </w:p>
    <w:p w14:paraId="06878DFA" w14:textId="77777777" w:rsidR="00000000" w:rsidRDefault="000F2E75">
      <w:pPr>
        <w:ind w:firstLine="360"/>
        <w:jc w:val="both"/>
        <w:divId w:val="427232642"/>
        <w:rPr>
          <w:rFonts w:eastAsia="Times New Roman"/>
        </w:rPr>
      </w:pPr>
      <w:r>
        <w:rPr>
          <w:rFonts w:eastAsia="Times New Roman"/>
          <w:color w:val="000000"/>
          <w:sz w:val="20"/>
          <w:szCs w:val="20"/>
        </w:rPr>
        <w:t xml:space="preserve">As a result of a number of factors, our historical results of operations may not be comparable to our results of operations in future periods and may not be directly comparable from period to period. Set forth below is a </w:t>
      </w:r>
      <w:r>
        <w:rPr>
          <w:rFonts w:eastAsia="Times New Roman"/>
          <w:color w:val="000000"/>
          <w:sz w:val="20"/>
          <w:szCs w:val="20"/>
        </w:rPr>
        <w:t>brief discussion of the key factors impacting the comparability of our results of operations.</w:t>
      </w:r>
    </w:p>
    <w:p w14:paraId="195E6F4A" w14:textId="77777777" w:rsidR="00000000" w:rsidRDefault="000F2E75">
      <w:pPr>
        <w:ind w:firstLine="360"/>
        <w:jc w:val="both"/>
        <w:divId w:val="1076704528"/>
        <w:rPr>
          <w:rFonts w:eastAsia="Times New Roman"/>
        </w:rPr>
      </w:pPr>
      <w:r>
        <w:rPr>
          <w:rFonts w:eastAsia="Times New Roman"/>
          <w:b/>
          <w:bCs/>
          <w:i/>
          <w:iCs/>
          <w:color w:val="000000"/>
          <w:sz w:val="20"/>
          <w:szCs w:val="20"/>
        </w:rPr>
        <w:t>The Transactions</w:t>
      </w:r>
    </w:p>
    <w:p w14:paraId="56E01797" w14:textId="77777777" w:rsidR="00000000" w:rsidRDefault="000F2E75">
      <w:pPr>
        <w:ind w:firstLine="360"/>
        <w:jc w:val="both"/>
        <w:divId w:val="825782857"/>
        <w:rPr>
          <w:rFonts w:eastAsia="Times New Roman"/>
        </w:rPr>
      </w:pPr>
      <w:r>
        <w:rPr>
          <w:rFonts w:eastAsia="Times New Roman"/>
          <w:color w:val="000000"/>
          <w:sz w:val="20"/>
          <w:szCs w:val="20"/>
        </w:rPr>
        <w:t xml:space="preserve">On July 12, 2020, Churchill entered into the Merger Agreement by and among First Merger Sub, Second Merger Sub, Holdings, and MultiPlan Parent. On October 8, 2020, the Merger Agreement was consummated and the Transactions were completed. </w:t>
      </w:r>
    </w:p>
    <w:p w14:paraId="6DF5CE0D" w14:textId="77777777" w:rsidR="00000000" w:rsidRDefault="000F2E75">
      <w:pPr>
        <w:ind w:firstLine="360"/>
        <w:jc w:val="both"/>
        <w:divId w:val="226721655"/>
        <w:rPr>
          <w:rFonts w:eastAsia="Times New Roman"/>
        </w:rPr>
      </w:pPr>
      <w:r>
        <w:rPr>
          <w:rFonts w:eastAsia="Times New Roman"/>
          <w:color w:val="000000"/>
          <w:sz w:val="20"/>
          <w:szCs w:val="20"/>
        </w:rPr>
        <w:t xml:space="preserve">The Transactions </w:t>
      </w:r>
      <w:r>
        <w:rPr>
          <w:rFonts w:eastAsia="Times New Roman"/>
          <w:color w:val="000000"/>
          <w:sz w:val="20"/>
          <w:szCs w:val="20"/>
        </w:rPr>
        <w:t>were accounted for as a reverse recapitalization, with no goodwill or other intangible assets recorded, in accordance with GAAP. Under this method of accounting, Churchill was treated as the "acquired" company for financial reporting purposes with MultiPla</w:t>
      </w:r>
      <w:r>
        <w:rPr>
          <w:rFonts w:eastAsia="Times New Roman"/>
          <w:color w:val="000000"/>
          <w:sz w:val="20"/>
          <w:szCs w:val="20"/>
        </w:rPr>
        <w:t>n Parent determined to be the accounting acquiror. This determination was primarily based on the existing MultiPlan Parent stockholders being the majority stockholders and holding majority voting power in the combined company, MultiPlan Parent's senior man</w:t>
      </w:r>
      <w:r>
        <w:rPr>
          <w:rFonts w:eastAsia="Times New Roman"/>
          <w:color w:val="000000"/>
          <w:sz w:val="20"/>
          <w:szCs w:val="20"/>
        </w:rPr>
        <w:t>agement comprising the majority of senior management of the combined company, and the ongoing operations of MultiPlan Parent comprising the ongoing operations of the combined company. Accordingly, for accounting purposes, the Transactions were treated as t</w:t>
      </w:r>
      <w:r>
        <w:rPr>
          <w:rFonts w:eastAsia="Times New Roman"/>
          <w:color w:val="000000"/>
          <w:sz w:val="20"/>
          <w:szCs w:val="20"/>
        </w:rPr>
        <w:t>he equivalent of MultiPlan Parent issuing shares for the net assets of Churchill, accompanied by a recapitalization. The net assets of Churchill were recognized at fair value (which were consistent with carrying value), with no goodwill or other intangible</w:t>
      </w:r>
      <w:r>
        <w:rPr>
          <w:rFonts w:eastAsia="Times New Roman"/>
          <w:color w:val="000000"/>
          <w:sz w:val="20"/>
          <w:szCs w:val="20"/>
        </w:rPr>
        <w:t xml:space="preserve"> assets recorded. See Note 1 General Information and Basis of Accounting of the notes to the unaudited condensed consolidated financial statements included in this Quarterly Report for further information on the Transactions.</w:t>
      </w:r>
    </w:p>
    <w:p w14:paraId="09EEAC88" w14:textId="77777777" w:rsidR="00000000" w:rsidRDefault="000F2E75">
      <w:pPr>
        <w:ind w:firstLine="360"/>
        <w:jc w:val="both"/>
        <w:divId w:val="674697887"/>
        <w:rPr>
          <w:rFonts w:eastAsia="Times New Roman"/>
        </w:rPr>
      </w:pPr>
      <w:r>
        <w:rPr>
          <w:rFonts w:eastAsia="Times New Roman"/>
          <w:color w:val="000000"/>
          <w:sz w:val="20"/>
          <w:szCs w:val="20"/>
        </w:rPr>
        <w:t>As a consequence of the Transa</w:t>
      </w:r>
      <w:r>
        <w:rPr>
          <w:rFonts w:eastAsia="Times New Roman"/>
          <w:color w:val="000000"/>
          <w:sz w:val="20"/>
          <w:szCs w:val="20"/>
        </w:rPr>
        <w:t xml:space="preserve">ctions, we became the successor to a SEC-registered and NYSE-listed company. </w:t>
      </w:r>
    </w:p>
    <w:p w14:paraId="245D8EC9" w14:textId="77777777" w:rsidR="00000000" w:rsidRDefault="000F2E75">
      <w:pPr>
        <w:ind w:firstLine="360"/>
        <w:jc w:val="both"/>
        <w:divId w:val="1961492754"/>
        <w:rPr>
          <w:rFonts w:eastAsia="Times New Roman"/>
        </w:rPr>
      </w:pPr>
      <w:r>
        <w:rPr>
          <w:rFonts w:eastAsia="Times New Roman"/>
          <w:b/>
          <w:bCs/>
          <w:i/>
          <w:iCs/>
          <w:color w:val="000000"/>
          <w:sz w:val="20"/>
          <w:szCs w:val="20"/>
        </w:rPr>
        <w:t>HST Acquisition</w:t>
      </w:r>
    </w:p>
    <w:p w14:paraId="343B8365" w14:textId="77777777" w:rsidR="00000000" w:rsidRDefault="000F2E75">
      <w:pPr>
        <w:ind w:firstLine="360"/>
        <w:jc w:val="both"/>
        <w:divId w:val="441731874"/>
        <w:rPr>
          <w:rFonts w:eastAsia="Times New Roman"/>
        </w:rPr>
      </w:pPr>
      <w:r>
        <w:rPr>
          <w:rFonts w:eastAsia="Times New Roman"/>
          <w:color w:val="000000"/>
          <w:sz w:val="20"/>
          <w:szCs w:val="20"/>
        </w:rPr>
        <w:t>On November 9, 2020, the Company acquired HST, a healthcare technology company that enables value-driven health benefit plan designs featuring reference-based pri</w:t>
      </w:r>
      <w:r>
        <w:rPr>
          <w:rFonts w:eastAsia="Times New Roman"/>
          <w:color w:val="000000"/>
          <w:sz w:val="20"/>
          <w:szCs w:val="20"/>
        </w:rPr>
        <w:t xml:space="preserve">cing and tools to engage health plan members and providers in making the </w:t>
      </w:r>
    </w:p>
    <w:p w14:paraId="6A2C9361" w14:textId="77777777" w:rsidR="00000000" w:rsidRDefault="000F2E75">
      <w:pPr>
        <w:ind w:firstLine="360"/>
        <w:jc w:val="center"/>
        <w:divId w:val="30108868"/>
        <w:rPr>
          <w:rFonts w:eastAsia="Times New Roman"/>
        </w:rPr>
      </w:pPr>
      <w:r>
        <w:rPr>
          <w:rFonts w:eastAsia="Times New Roman"/>
          <w:color w:val="000000"/>
          <w:sz w:val="20"/>
          <w:szCs w:val="20"/>
        </w:rPr>
        <w:t>26</w:t>
      </w:r>
    </w:p>
    <w:p w14:paraId="4B1EDA56" w14:textId="77777777" w:rsidR="00000000" w:rsidRDefault="000F2E75">
      <w:pPr>
        <w:rPr>
          <w:rFonts w:eastAsia="Times New Roman"/>
        </w:rPr>
      </w:pPr>
      <w:r>
        <w:rPr>
          <w:rFonts w:eastAsia="Times New Roman"/>
        </w:rPr>
        <w:pict w14:anchorId="212E5D12">
          <v:rect id="_x0000_i1051" style="width:0;height:1.5pt" o:hralign="center" o:hrstd="t" o:hr="t" fillcolor="#a0a0a0" stroked="f"/>
        </w:pict>
      </w:r>
    </w:p>
    <w:p w14:paraId="79AAF6DF" w14:textId="77777777" w:rsidR="00000000" w:rsidRDefault="000F2E75">
      <w:pPr>
        <w:ind w:firstLine="360"/>
        <w:jc w:val="both"/>
        <w:divId w:val="1384791698"/>
        <w:rPr>
          <w:rFonts w:eastAsia="Times New Roman"/>
        </w:rPr>
      </w:pPr>
    </w:p>
    <w:p w14:paraId="2ECDBCDA" w14:textId="77777777" w:rsidR="00000000" w:rsidRDefault="000F2E75">
      <w:pPr>
        <w:jc w:val="both"/>
        <w:divId w:val="528419659"/>
        <w:rPr>
          <w:rFonts w:eastAsia="Times New Roman"/>
        </w:rPr>
      </w:pPr>
      <w:r>
        <w:rPr>
          <w:rFonts w:eastAsia="Times New Roman"/>
          <w:color w:val="000000"/>
          <w:sz w:val="20"/>
          <w:szCs w:val="20"/>
        </w:rPr>
        <w:t xml:space="preserve">best use of available benefits both before and after care delivery. The Company acquired 100 percent of the voting equity interests of HST. </w:t>
      </w:r>
    </w:p>
    <w:p w14:paraId="25D2CA25" w14:textId="77777777" w:rsidR="00000000" w:rsidRDefault="000F2E75">
      <w:pPr>
        <w:ind w:firstLine="360"/>
        <w:jc w:val="both"/>
        <w:divId w:val="1129014609"/>
        <w:rPr>
          <w:rFonts w:eastAsia="Times New Roman"/>
        </w:rPr>
      </w:pPr>
      <w:r>
        <w:rPr>
          <w:rFonts w:eastAsia="Times New Roman"/>
          <w:color w:val="000000"/>
          <w:sz w:val="20"/>
          <w:szCs w:val="20"/>
        </w:rPr>
        <w:t>The results of operations and financial condition of HST have been included in the Company's consolidated results from the date of acquisition. Through June 30, 2021, HST's impact on revenues and net earnings was not material.</w:t>
      </w:r>
    </w:p>
    <w:p w14:paraId="22A1A3D7" w14:textId="77777777" w:rsidR="00000000" w:rsidRDefault="000F2E75">
      <w:pPr>
        <w:ind w:firstLine="360"/>
        <w:jc w:val="both"/>
        <w:divId w:val="2033991210"/>
        <w:rPr>
          <w:rFonts w:eastAsia="Times New Roman"/>
        </w:rPr>
      </w:pPr>
      <w:r>
        <w:rPr>
          <w:rFonts w:eastAsia="Times New Roman"/>
          <w:b/>
          <w:bCs/>
          <w:i/>
          <w:iCs/>
          <w:color w:val="000000"/>
          <w:sz w:val="20"/>
          <w:szCs w:val="20"/>
        </w:rPr>
        <w:t>DHP Acquisition</w:t>
      </w:r>
    </w:p>
    <w:p w14:paraId="2E174400" w14:textId="77777777" w:rsidR="00000000" w:rsidRDefault="000F2E75">
      <w:pPr>
        <w:ind w:firstLine="360"/>
        <w:jc w:val="both"/>
        <w:divId w:val="1754474161"/>
        <w:rPr>
          <w:rFonts w:eastAsia="Times New Roman"/>
        </w:rPr>
      </w:pPr>
      <w:r>
        <w:rPr>
          <w:rFonts w:eastAsia="Times New Roman"/>
          <w:color w:val="000000"/>
          <w:sz w:val="20"/>
          <w:szCs w:val="20"/>
        </w:rPr>
        <w:t>On February 26, 2021, the Company completed the acquisition of DHP, an analytics and technology company offering healthcare payment and revenue integrity services. The Company acquired 100 percent of the voting equity interest of DHP. The a</w:t>
      </w:r>
      <w:r>
        <w:rPr>
          <w:rFonts w:eastAsia="Times New Roman"/>
          <w:color w:val="000000"/>
          <w:sz w:val="20"/>
          <w:szCs w:val="20"/>
        </w:rPr>
        <w:t>cquisition strengthens MultiPlan's service offering in the payment integrity market with new and complementary services to help its payor customers manage the overall cost of care and improve their competitiveness. It also adds revenue integrity services f</w:t>
      </w:r>
      <w:r>
        <w:rPr>
          <w:rFonts w:eastAsia="Times New Roman"/>
          <w:color w:val="000000"/>
          <w:sz w:val="20"/>
          <w:szCs w:val="20"/>
        </w:rPr>
        <w:t xml:space="preserve">or plans that receive premiums from the Centers for Medicare and Medicaid Services. </w:t>
      </w:r>
    </w:p>
    <w:p w14:paraId="4D98861F" w14:textId="77777777" w:rsidR="00000000" w:rsidRDefault="000F2E75">
      <w:pPr>
        <w:ind w:firstLine="360"/>
        <w:jc w:val="both"/>
        <w:divId w:val="1516919292"/>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Through June 30, 2021, DHP'</w:t>
      </w:r>
      <w:r>
        <w:rPr>
          <w:rFonts w:eastAsia="Times New Roman"/>
          <w:color w:val="000000"/>
          <w:sz w:val="20"/>
          <w:szCs w:val="20"/>
        </w:rPr>
        <w:t xml:space="preserve">s impact on revenues and net earnings was not material. In connection with the DHP acquisition, the Company incurred transaction costs of </w:t>
      </w:r>
      <w:r>
        <w:rPr>
          <w:rFonts w:eastAsia="Times New Roman"/>
          <w:color w:val="000000"/>
          <w:sz w:val="20"/>
          <w:szCs w:val="20"/>
          <w:shd w:val="clear" w:color="auto" w:fill="FFFFFF"/>
        </w:rPr>
        <w:t>$0.6 million for the year ended December 31, 2020 and $0.1 million and $4.7 million</w:t>
      </w:r>
      <w:r>
        <w:rPr>
          <w:rFonts w:eastAsia="Times New Roman"/>
          <w:color w:val="000000"/>
          <w:sz w:val="20"/>
          <w:szCs w:val="20"/>
        </w:rPr>
        <w:t xml:space="preserve"> for the three and six months ended</w:t>
      </w:r>
      <w:r>
        <w:rPr>
          <w:rFonts w:eastAsia="Times New Roman"/>
          <w:color w:val="000000"/>
          <w:sz w:val="20"/>
          <w:szCs w:val="20"/>
        </w:rPr>
        <w:t xml:space="preserve"> June 30, 2021, respectively. The transaction costs have been expensed as incurred and are included in general and administrative expenses in the accompanying unaudited condensed consolidated statements of loss and comprehensive loss. </w:t>
      </w:r>
    </w:p>
    <w:p w14:paraId="6F5E3018" w14:textId="77777777" w:rsidR="00000000" w:rsidRDefault="000F2E75">
      <w:pPr>
        <w:ind w:firstLine="360"/>
        <w:jc w:val="both"/>
        <w:divId w:val="1051613404"/>
        <w:rPr>
          <w:rFonts w:eastAsia="Times New Roman"/>
        </w:rPr>
      </w:pPr>
      <w:r>
        <w:rPr>
          <w:rFonts w:eastAsia="Times New Roman"/>
          <w:b/>
          <w:bCs/>
          <w:i/>
          <w:iCs/>
          <w:color w:val="000000"/>
          <w:sz w:val="20"/>
          <w:szCs w:val="20"/>
        </w:rPr>
        <w:t>Debt Refinancings, R</w:t>
      </w:r>
      <w:r>
        <w:rPr>
          <w:rFonts w:eastAsia="Times New Roman"/>
          <w:b/>
          <w:bCs/>
          <w:i/>
          <w:iCs/>
          <w:color w:val="000000"/>
          <w:sz w:val="20"/>
          <w:szCs w:val="20"/>
          <w:shd w:val="clear" w:color="auto" w:fill="FFFFFF"/>
        </w:rPr>
        <w:t>epayments and Repricing</w:t>
      </w:r>
    </w:p>
    <w:p w14:paraId="0B680AF3" w14:textId="77777777" w:rsidR="00000000" w:rsidRDefault="000F2E75">
      <w:pPr>
        <w:ind w:firstLine="360"/>
        <w:jc w:val="both"/>
        <w:divId w:val="388460142"/>
        <w:rPr>
          <w:rFonts w:eastAsia="Times New Roman"/>
        </w:rPr>
      </w:pPr>
      <w:r>
        <w:rPr>
          <w:rFonts w:eastAsia="Times New Roman"/>
          <w:color w:val="000000"/>
          <w:sz w:val="20"/>
          <w:szCs w:val="20"/>
          <w:shd w:val="clear" w:color="auto" w:fill="FFFFFF"/>
        </w:rPr>
        <w:t>We made a principal prepayment of the Term Loan G in the amount of $369.0 million on October 29, 2020. This prepayment reduces interest expense for Term Loan G for this and future time periods.</w:t>
      </w:r>
    </w:p>
    <w:p w14:paraId="3178B411" w14:textId="77777777" w:rsidR="00000000" w:rsidRDefault="000F2E75">
      <w:pPr>
        <w:ind w:firstLine="360"/>
        <w:jc w:val="both"/>
        <w:divId w:val="385765112"/>
        <w:rPr>
          <w:rFonts w:eastAsia="Times New Roman"/>
        </w:rPr>
      </w:pPr>
      <w:r>
        <w:rPr>
          <w:rFonts w:eastAsia="Times New Roman"/>
          <w:color w:val="000000"/>
          <w:sz w:val="20"/>
          <w:szCs w:val="20"/>
          <w:shd w:val="clear" w:color="auto" w:fill="FFFFFF"/>
        </w:rPr>
        <w:t>In connection with the issuance of our</w:t>
      </w:r>
      <w:r>
        <w:rPr>
          <w:rFonts w:eastAsia="Times New Roman"/>
          <w:color w:val="000000"/>
          <w:sz w:val="20"/>
          <w:szCs w:val="20"/>
          <w:shd w:val="clear" w:color="auto" w:fill="FFFFFF"/>
        </w:rPr>
        <w:t xml:space="preserve"> debt instruments, the Company incurred specific expenses related to raising the debt, including commissions, fees and expenses of investment bankers and underwriters, registration and listing fees, accounting and legal fees pertaining to the financing and</w:t>
      </w:r>
      <w:r>
        <w:rPr>
          <w:rFonts w:eastAsia="Times New Roman"/>
          <w:color w:val="000000"/>
          <w:sz w:val="20"/>
          <w:szCs w:val="20"/>
          <w:shd w:val="clear" w:color="auto" w:fill="FFFFFF"/>
        </w:rPr>
        <w:t xml:space="preserve"> other external, incremental expenses paid to advisors that were directly attributable to realizing the proceeds of the debt issues. These costs were capitalized and are being amortized over the term of the related debt using the effective interest method.</w:t>
      </w:r>
      <w:r>
        <w:rPr>
          <w:rFonts w:eastAsia="Times New Roman"/>
          <w:color w:val="000000"/>
          <w:sz w:val="20"/>
          <w:szCs w:val="20"/>
          <w:shd w:val="clear" w:color="auto" w:fill="FFFFFF"/>
        </w:rPr>
        <w:t xml:space="preserve"> The amortization of the debt issuance costs, premiums and discounts are included in interest expense in the accompanying unaudited condensed consolidated statements of loss and comprehensive loss.</w:t>
      </w:r>
    </w:p>
    <w:p w14:paraId="7EA0B4F5" w14:textId="77777777" w:rsidR="00000000" w:rsidRDefault="000F2E75">
      <w:pPr>
        <w:ind w:firstLine="360"/>
        <w:jc w:val="both"/>
        <w:divId w:val="778069753"/>
        <w:rPr>
          <w:rFonts w:eastAsia="Times New Roman"/>
        </w:rPr>
      </w:pPr>
      <w:r>
        <w:rPr>
          <w:rFonts w:eastAsia="Times New Roman"/>
          <w:color w:val="000000"/>
          <w:sz w:val="20"/>
          <w:szCs w:val="20"/>
          <w:shd w:val="clear" w:color="auto" w:fill="FFFFFF"/>
        </w:rPr>
        <w:t>In the years ended December 31, 2019, 2018, and 2017, we d</w:t>
      </w:r>
      <w:r>
        <w:rPr>
          <w:rFonts w:eastAsia="Times New Roman"/>
          <w:color w:val="000000"/>
          <w:sz w:val="20"/>
          <w:szCs w:val="20"/>
          <w:shd w:val="clear" w:color="auto" w:fill="FFFFFF"/>
        </w:rPr>
        <w:t>id not recognize expense for the portions of debt issuance costs related to the amounts of the principal loan prepayments of Term Loan G made in each year, which resulted in an understatement of long-term debt of $2.3 million as of December 31, 2019. We co</w:t>
      </w:r>
      <w:r>
        <w:rPr>
          <w:rFonts w:eastAsia="Times New Roman"/>
          <w:color w:val="000000"/>
          <w:sz w:val="20"/>
          <w:szCs w:val="20"/>
          <w:shd w:val="clear" w:color="auto" w:fill="FFFFFF"/>
        </w:rPr>
        <w:t xml:space="preserve">rrected this error as an out-of-period adjustment resulting in an overstatement of interest expense of $2.3 million in the </w:t>
      </w:r>
      <w:r>
        <w:rPr>
          <w:rFonts w:eastAsia="Times New Roman"/>
          <w:color w:val="000000"/>
          <w:sz w:val="20"/>
          <w:szCs w:val="20"/>
        </w:rPr>
        <w:t>six months ended June 30, 2020</w:t>
      </w:r>
      <w:r>
        <w:rPr>
          <w:rFonts w:eastAsia="Times New Roman"/>
          <w:color w:val="000000"/>
          <w:sz w:val="20"/>
          <w:szCs w:val="20"/>
          <w:shd w:val="clear" w:color="auto" w:fill="FFFFFF"/>
        </w:rPr>
        <w:t>.</w:t>
      </w:r>
    </w:p>
    <w:p w14:paraId="764B1176" w14:textId="77777777" w:rsidR="00000000" w:rsidRDefault="000F2E75">
      <w:pPr>
        <w:ind w:firstLine="360"/>
        <w:jc w:val="both"/>
        <w:divId w:val="1952469835"/>
        <w:rPr>
          <w:rFonts w:eastAsia="Times New Roman"/>
        </w:rPr>
      </w:pPr>
      <w:r>
        <w:rPr>
          <w:rFonts w:eastAsia="Times New Roman"/>
          <w:color w:val="000000"/>
          <w:sz w:val="20"/>
          <w:szCs w:val="20"/>
          <w:shd w:val="clear" w:color="auto" w:fill="FFFFFF"/>
        </w:rPr>
        <w:t>On October 8, 2020, the Company issued and sold $1,300.0 million in aggregate principal amount of the</w:t>
      </w:r>
      <w:r>
        <w:rPr>
          <w:rFonts w:eastAsia="Times New Roman"/>
          <w:color w:val="000000"/>
          <w:sz w:val="20"/>
          <w:szCs w:val="20"/>
          <w:shd w:val="clear" w:color="auto" w:fill="FFFFFF"/>
        </w:rPr>
        <w:t xml:space="preserve"> Senior Convertible PIK Notes. The Senior Convertible PIK Notes were issued with a 2.5% discount and a maturity date of October 15, 2027. The Senior Convertible PIK Notes will accrue interest at a rate per annum equal to six percent (6.00%) with respect to</w:t>
      </w:r>
      <w:r>
        <w:rPr>
          <w:rFonts w:eastAsia="Times New Roman"/>
          <w:color w:val="000000"/>
          <w:sz w:val="20"/>
          <w:szCs w:val="20"/>
          <w:shd w:val="clear" w:color="auto" w:fill="FFFFFF"/>
        </w:rPr>
        <w:t xml:space="preserve"> Cash Interest and seven percent (7.00%) with respect to PIK Interest. The Company must elect prior to the third business day prior to any interest payment date to pay Cash Interest or PIK Interest for such interest period; provided that prior to any such </w:t>
      </w:r>
      <w:r>
        <w:rPr>
          <w:rFonts w:eastAsia="Times New Roman"/>
          <w:color w:val="000000"/>
          <w:sz w:val="20"/>
          <w:szCs w:val="20"/>
          <w:shd w:val="clear" w:color="auto" w:fill="FFFFFF"/>
        </w:rPr>
        <w:t>election, the Company is deemed to have selected Cash Interest.</w:t>
      </w:r>
    </w:p>
    <w:p w14:paraId="38E9E2D0" w14:textId="77777777" w:rsidR="00000000" w:rsidRDefault="000F2E75">
      <w:pPr>
        <w:ind w:firstLine="360"/>
        <w:jc w:val="both"/>
        <w:divId w:val="1958444281"/>
        <w:rPr>
          <w:rFonts w:eastAsia="Times New Roman"/>
        </w:rPr>
      </w:pPr>
      <w:r>
        <w:rPr>
          <w:rFonts w:eastAsia="Times New Roman"/>
          <w:color w:val="000000"/>
          <w:sz w:val="20"/>
          <w:szCs w:val="20"/>
        </w:rPr>
        <w:t>On October 8, 2020, we redeemed the Senior PIK Notes in full at a redemption price of 102.000% of the principal amount plus accrued and unpaid interest for a total redemption price of $1,237.6</w:t>
      </w:r>
      <w:r>
        <w:rPr>
          <w:rFonts w:eastAsia="Times New Roman"/>
          <w:color w:val="000000"/>
          <w:sz w:val="20"/>
          <w:szCs w:val="20"/>
        </w:rPr>
        <w:t xml:space="preserve"> million.</w:t>
      </w:r>
    </w:p>
    <w:p w14:paraId="7FAF24A5" w14:textId="77777777" w:rsidR="00000000" w:rsidRDefault="000F2E75">
      <w:pPr>
        <w:ind w:firstLine="360"/>
        <w:jc w:val="both"/>
        <w:divId w:val="443890422"/>
        <w:rPr>
          <w:rFonts w:eastAsia="Times New Roman"/>
        </w:rPr>
      </w:pPr>
      <w:r>
        <w:rPr>
          <w:rFonts w:eastAsia="Times New Roman"/>
          <w:color w:val="000000"/>
          <w:sz w:val="20"/>
          <w:szCs w:val="20"/>
        </w:rPr>
        <w:t>On October 29, 2020, MPH issued $1,300.0 million in aggregate principal amount of its 5.750% Notes and redeemed the 7.125% Notes in full at a redemption price of 103.563% of the principal amount plus accrued and unpaid interest for a total redemp</w:t>
      </w:r>
      <w:r>
        <w:rPr>
          <w:rFonts w:eastAsia="Times New Roman"/>
          <w:color w:val="000000"/>
          <w:sz w:val="20"/>
          <w:szCs w:val="20"/>
        </w:rPr>
        <w:t>tion price of $1,661.3 million. The Company also entered into an amendment to increase the commitments under its senior secured revolving credit facility from $100.0 million to $450.0 million.</w:t>
      </w:r>
    </w:p>
    <w:p w14:paraId="7D1DBB09" w14:textId="77777777" w:rsidR="00000000" w:rsidRDefault="000F2E75">
      <w:pPr>
        <w:ind w:firstLine="360"/>
        <w:jc w:val="both"/>
        <w:divId w:val="142699954"/>
        <w:rPr>
          <w:rFonts w:eastAsia="Times New Roman"/>
        </w:rPr>
      </w:pPr>
      <w:r>
        <w:rPr>
          <w:rFonts w:eastAsia="Times New Roman"/>
          <w:b/>
          <w:bCs/>
          <w:i/>
          <w:iCs/>
          <w:color w:val="000000"/>
          <w:sz w:val="20"/>
          <w:szCs w:val="20"/>
        </w:rPr>
        <w:t>Stock-Based Compensation</w:t>
      </w:r>
    </w:p>
    <w:p w14:paraId="789D3417" w14:textId="77777777" w:rsidR="00000000" w:rsidRDefault="000F2E75">
      <w:pPr>
        <w:ind w:firstLine="360"/>
        <w:jc w:val="both"/>
        <w:divId w:val="1619754590"/>
        <w:rPr>
          <w:rFonts w:eastAsia="Times New Roman"/>
        </w:rPr>
      </w:pPr>
      <w:r>
        <w:rPr>
          <w:rFonts w:eastAsia="Times New Roman"/>
          <w:color w:val="000000"/>
          <w:sz w:val="20"/>
          <w:szCs w:val="20"/>
        </w:rPr>
        <w:t>Prior to the consummation of the Trans</w:t>
      </w:r>
      <w:r>
        <w:rPr>
          <w:rFonts w:eastAsia="Times New Roman"/>
          <w:color w:val="000000"/>
          <w:sz w:val="20"/>
          <w:szCs w:val="20"/>
        </w:rPr>
        <w:t xml:space="preserve">actions, we were a wholly owned subsidiary of Holdings and our stock-based compensation was granted to employees in the form of Units via a Class B Unit Award Agreement. The fair value of the Units was remeasured at each reporting period. The consummation </w:t>
      </w:r>
      <w:r>
        <w:rPr>
          <w:rFonts w:eastAsia="Times New Roman"/>
          <w:color w:val="000000"/>
          <w:sz w:val="20"/>
          <w:szCs w:val="20"/>
        </w:rPr>
        <w:t>of the Transactions constituted a definitive Liquidity Event under the agreements governing the Unit awards and as a result the incentive plan was liquidated. For the three and six months ended June 30, 2020, the Company recorded stock-based compensation e</w:t>
      </w:r>
      <w:r>
        <w:rPr>
          <w:rFonts w:eastAsia="Times New Roman"/>
          <w:color w:val="000000"/>
          <w:sz w:val="20"/>
          <w:szCs w:val="20"/>
        </w:rPr>
        <w:t xml:space="preserve">xpense under the Class B Unit Award Agreement of $27.9 </w:t>
      </w:r>
    </w:p>
    <w:p w14:paraId="41E43EE1" w14:textId="77777777" w:rsidR="00000000" w:rsidRDefault="000F2E75">
      <w:pPr>
        <w:ind w:firstLine="360"/>
        <w:jc w:val="center"/>
        <w:divId w:val="383336641"/>
        <w:rPr>
          <w:rFonts w:eastAsia="Times New Roman"/>
        </w:rPr>
      </w:pPr>
      <w:r>
        <w:rPr>
          <w:rFonts w:eastAsia="Times New Roman"/>
          <w:color w:val="000000"/>
          <w:sz w:val="20"/>
          <w:szCs w:val="20"/>
        </w:rPr>
        <w:t>27</w:t>
      </w:r>
    </w:p>
    <w:p w14:paraId="6C4D2690" w14:textId="77777777" w:rsidR="00000000" w:rsidRDefault="000F2E75">
      <w:pPr>
        <w:rPr>
          <w:rFonts w:eastAsia="Times New Roman"/>
        </w:rPr>
      </w:pPr>
      <w:r>
        <w:rPr>
          <w:rFonts w:eastAsia="Times New Roman"/>
        </w:rPr>
        <w:pict w14:anchorId="0AB5468C">
          <v:rect id="_x0000_i1052" style="width:0;height:1.5pt" o:hralign="center" o:hrstd="t" o:hr="t" fillcolor="#a0a0a0" stroked="f"/>
        </w:pict>
      </w:r>
    </w:p>
    <w:p w14:paraId="66CD4092" w14:textId="77777777" w:rsidR="00000000" w:rsidRDefault="000F2E75">
      <w:pPr>
        <w:ind w:firstLine="360"/>
        <w:jc w:val="both"/>
        <w:divId w:val="542594068"/>
        <w:rPr>
          <w:rFonts w:eastAsia="Times New Roman"/>
        </w:rPr>
      </w:pPr>
    </w:p>
    <w:p w14:paraId="6B330E5B" w14:textId="77777777" w:rsidR="00000000" w:rsidRDefault="000F2E75">
      <w:pPr>
        <w:jc w:val="both"/>
        <w:divId w:val="932858475"/>
        <w:rPr>
          <w:rFonts w:eastAsia="Times New Roman"/>
        </w:rPr>
      </w:pPr>
      <w:r>
        <w:rPr>
          <w:rFonts w:eastAsia="Times New Roman"/>
          <w:color w:val="000000"/>
          <w:sz w:val="20"/>
          <w:szCs w:val="20"/>
        </w:rPr>
        <w:t>million and $37.3 million, respectively, in the accompanying unaudited condensed consolidated statements of loss and comprehensive loss.</w:t>
      </w:r>
    </w:p>
    <w:p w14:paraId="20BAB9CA" w14:textId="77777777" w:rsidR="00000000" w:rsidRDefault="000F2E75">
      <w:pPr>
        <w:ind w:firstLine="360"/>
        <w:jc w:val="both"/>
        <w:divId w:val="19017664"/>
        <w:rPr>
          <w:rFonts w:eastAsia="Times New Roman"/>
        </w:rPr>
      </w:pPr>
      <w:r>
        <w:rPr>
          <w:rFonts w:eastAsia="Times New Roman"/>
          <w:color w:val="000000"/>
          <w:sz w:val="20"/>
          <w:szCs w:val="20"/>
        </w:rPr>
        <w:t>After the consummation of the Transactions, the Company operates under the 2020 Omnibus Incentive Plan effective Octobe</w:t>
      </w:r>
      <w:r>
        <w:rPr>
          <w:rFonts w:eastAsia="Times New Roman"/>
          <w:color w:val="000000"/>
          <w:sz w:val="20"/>
          <w:szCs w:val="20"/>
        </w:rPr>
        <w:t xml:space="preserve">r 8, 2020. To date, awards granted under the 2020 Omnibus Incentive Plan have been in the form of Employee RS, Employee RSUs, Employee NQSOs and Director RSUs. Stock-based compensation is measured at the grant date based on the fair value of the award. </w:t>
      </w:r>
    </w:p>
    <w:p w14:paraId="36763042" w14:textId="77777777" w:rsidR="00000000" w:rsidRDefault="000F2E75">
      <w:pPr>
        <w:ind w:firstLine="360"/>
        <w:jc w:val="both"/>
        <w:divId w:val="1716082501"/>
        <w:rPr>
          <w:rFonts w:eastAsia="Times New Roman"/>
        </w:rPr>
      </w:pPr>
      <w:r>
        <w:rPr>
          <w:rFonts w:eastAsia="Times New Roman"/>
          <w:color w:val="000000"/>
          <w:sz w:val="20"/>
          <w:szCs w:val="20"/>
        </w:rPr>
        <w:t>Du</w:t>
      </w:r>
      <w:r>
        <w:rPr>
          <w:rFonts w:eastAsia="Times New Roman"/>
          <w:color w:val="000000"/>
          <w:sz w:val="20"/>
          <w:szCs w:val="20"/>
        </w:rPr>
        <w:t>ring the six months ended June 30, 2021, the Company has granted 2.4 million Employee NQSOs, 2.9 million Employee RSUs, 0.1 million Employee RS and 0.1 million Director RSUs under the 2020 Omnibus Incentive Plan. For the three and six months ended June 30,</w:t>
      </w:r>
      <w:r>
        <w:rPr>
          <w:rFonts w:eastAsia="Times New Roman"/>
          <w:color w:val="000000"/>
          <w:sz w:val="20"/>
          <w:szCs w:val="20"/>
        </w:rPr>
        <w:t xml:space="preserve"> 2021, the Company recorded stock-based compensation expense under the 2020 Omnibus Incentive Plan of $7.5 million and $8.4 million, respectively, in the accompanying unaudited condensed consolidated statements of loss and comprehensive loss.</w:t>
      </w:r>
    </w:p>
    <w:p w14:paraId="6F261E74" w14:textId="77777777" w:rsidR="00000000" w:rsidRDefault="000F2E75">
      <w:pPr>
        <w:ind w:firstLine="360"/>
        <w:jc w:val="center"/>
        <w:divId w:val="188371311"/>
        <w:rPr>
          <w:rFonts w:eastAsia="Times New Roman"/>
        </w:rPr>
      </w:pPr>
      <w:r>
        <w:rPr>
          <w:rFonts w:eastAsia="Times New Roman"/>
          <w:color w:val="000000"/>
          <w:sz w:val="20"/>
          <w:szCs w:val="20"/>
        </w:rPr>
        <w:t>28</w:t>
      </w:r>
    </w:p>
    <w:p w14:paraId="246B371D" w14:textId="77777777" w:rsidR="00000000" w:rsidRDefault="000F2E75">
      <w:pPr>
        <w:rPr>
          <w:rFonts w:eastAsia="Times New Roman"/>
        </w:rPr>
      </w:pPr>
      <w:r>
        <w:rPr>
          <w:rFonts w:eastAsia="Times New Roman"/>
        </w:rPr>
        <w:pict w14:anchorId="67601584">
          <v:rect id="_x0000_i1053" style="width:0;height:1.5pt" o:hralign="center" o:hrstd="t" o:hr="t" fillcolor="#a0a0a0" stroked="f"/>
        </w:pict>
      </w:r>
    </w:p>
    <w:p w14:paraId="402E0776" w14:textId="77777777" w:rsidR="00000000" w:rsidRDefault="000F2E75">
      <w:pPr>
        <w:ind w:firstLine="360"/>
        <w:jc w:val="both"/>
        <w:divId w:val="344942284"/>
        <w:rPr>
          <w:rFonts w:eastAsia="Times New Roman"/>
        </w:rPr>
      </w:pPr>
    </w:p>
    <w:p w14:paraId="40E10EFC" w14:textId="77777777" w:rsidR="00000000" w:rsidRDefault="000F2E75">
      <w:pPr>
        <w:ind w:firstLine="360"/>
        <w:jc w:val="both"/>
        <w:divId w:val="761493721"/>
        <w:rPr>
          <w:rFonts w:eastAsia="Times New Roman"/>
        </w:rPr>
      </w:pPr>
      <w:r>
        <w:rPr>
          <w:rFonts w:eastAsia="Times New Roman"/>
          <w:b/>
          <w:bCs/>
          <w:color w:val="000000"/>
          <w:sz w:val="20"/>
          <w:szCs w:val="20"/>
        </w:rPr>
        <w:t>Results of Operations for the Three and Six Months Ended June 30, 2021 and 2020</w:t>
      </w:r>
    </w:p>
    <w:p w14:paraId="1508C094" w14:textId="77777777" w:rsidR="00000000" w:rsidRDefault="000F2E75">
      <w:pPr>
        <w:ind w:firstLine="360"/>
        <w:jc w:val="both"/>
        <w:divId w:val="1418794920"/>
        <w:rPr>
          <w:rFonts w:eastAsia="Times New Roman"/>
        </w:rPr>
      </w:pPr>
      <w:r>
        <w:rPr>
          <w:rFonts w:eastAsia="Times New Roman"/>
          <w:color w:val="000000"/>
          <w:sz w:val="20"/>
          <w:szCs w:val="20"/>
        </w:rPr>
        <w:t>The following table provides the results of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6"/>
        <w:gridCol w:w="1466"/>
        <w:gridCol w:w="40"/>
        <w:gridCol w:w="120"/>
        <w:gridCol w:w="700"/>
        <w:gridCol w:w="36"/>
        <w:gridCol w:w="36"/>
        <w:gridCol w:w="36"/>
        <w:gridCol w:w="36"/>
        <w:gridCol w:w="120"/>
        <w:gridCol w:w="700"/>
        <w:gridCol w:w="36"/>
        <w:gridCol w:w="36"/>
        <w:gridCol w:w="36"/>
        <w:gridCol w:w="36"/>
        <w:gridCol w:w="120"/>
        <w:gridCol w:w="600"/>
        <w:gridCol w:w="36"/>
        <w:gridCol w:w="36"/>
        <w:gridCol w:w="36"/>
        <w:gridCol w:w="36"/>
        <w:gridCol w:w="63"/>
        <w:gridCol w:w="457"/>
        <w:gridCol w:w="187"/>
        <w:gridCol w:w="36"/>
        <w:gridCol w:w="36"/>
        <w:gridCol w:w="36"/>
        <w:gridCol w:w="120"/>
        <w:gridCol w:w="700"/>
        <w:gridCol w:w="36"/>
        <w:gridCol w:w="36"/>
        <w:gridCol w:w="36"/>
        <w:gridCol w:w="36"/>
        <w:gridCol w:w="120"/>
        <w:gridCol w:w="700"/>
        <w:gridCol w:w="36"/>
        <w:gridCol w:w="36"/>
        <w:gridCol w:w="36"/>
        <w:gridCol w:w="36"/>
        <w:gridCol w:w="120"/>
        <w:gridCol w:w="600"/>
        <w:gridCol w:w="36"/>
        <w:gridCol w:w="36"/>
        <w:gridCol w:w="36"/>
        <w:gridCol w:w="36"/>
        <w:gridCol w:w="63"/>
        <w:gridCol w:w="457"/>
        <w:gridCol w:w="187"/>
      </w:tblGrid>
      <w:tr w:rsidR="00000000" w14:paraId="0F99A619" w14:textId="77777777">
        <w:trPr>
          <w:divId w:val="1507793128"/>
        </w:trPr>
        <w:tc>
          <w:tcPr>
            <w:tcW w:w="50" w:type="pct"/>
            <w:vAlign w:val="center"/>
            <w:hideMark/>
          </w:tcPr>
          <w:p w14:paraId="0BD097E1" w14:textId="77777777" w:rsidR="00000000" w:rsidRDefault="000F2E75">
            <w:pPr>
              <w:ind w:firstLine="360"/>
              <w:jc w:val="both"/>
              <w:rPr>
                <w:rFonts w:eastAsia="Times New Roman"/>
              </w:rPr>
            </w:pPr>
          </w:p>
        </w:tc>
        <w:tc>
          <w:tcPr>
            <w:tcW w:w="1326" w:type="pct"/>
            <w:vAlign w:val="center"/>
            <w:hideMark/>
          </w:tcPr>
          <w:p w14:paraId="5C5F495C" w14:textId="77777777" w:rsidR="00000000" w:rsidRDefault="000F2E75">
            <w:pPr>
              <w:spacing w:after="100"/>
              <w:rPr>
                <w:rFonts w:eastAsia="Times New Roman"/>
                <w:sz w:val="20"/>
                <w:szCs w:val="20"/>
              </w:rPr>
            </w:pPr>
          </w:p>
        </w:tc>
        <w:tc>
          <w:tcPr>
            <w:tcW w:w="5" w:type="pct"/>
            <w:vAlign w:val="center"/>
            <w:hideMark/>
          </w:tcPr>
          <w:p w14:paraId="4E8E3838" w14:textId="77777777" w:rsidR="00000000" w:rsidRDefault="000F2E75">
            <w:pPr>
              <w:spacing w:after="100"/>
              <w:rPr>
                <w:rFonts w:eastAsia="Times New Roman"/>
                <w:sz w:val="20"/>
                <w:szCs w:val="20"/>
              </w:rPr>
            </w:pPr>
          </w:p>
        </w:tc>
        <w:tc>
          <w:tcPr>
            <w:tcW w:w="50" w:type="pct"/>
            <w:vAlign w:val="center"/>
            <w:hideMark/>
          </w:tcPr>
          <w:p w14:paraId="410FA877" w14:textId="77777777" w:rsidR="00000000" w:rsidRDefault="000F2E75">
            <w:pPr>
              <w:spacing w:after="100"/>
              <w:rPr>
                <w:rFonts w:eastAsia="Times New Roman"/>
                <w:sz w:val="20"/>
                <w:szCs w:val="20"/>
              </w:rPr>
            </w:pPr>
          </w:p>
        </w:tc>
        <w:tc>
          <w:tcPr>
            <w:tcW w:w="368" w:type="pct"/>
            <w:vAlign w:val="center"/>
            <w:hideMark/>
          </w:tcPr>
          <w:p w14:paraId="10BEBB32" w14:textId="77777777" w:rsidR="00000000" w:rsidRDefault="000F2E75">
            <w:pPr>
              <w:spacing w:after="100"/>
              <w:rPr>
                <w:rFonts w:eastAsia="Times New Roman"/>
                <w:sz w:val="20"/>
                <w:szCs w:val="20"/>
              </w:rPr>
            </w:pPr>
          </w:p>
        </w:tc>
        <w:tc>
          <w:tcPr>
            <w:tcW w:w="5" w:type="pct"/>
            <w:vAlign w:val="center"/>
            <w:hideMark/>
          </w:tcPr>
          <w:p w14:paraId="0020181A" w14:textId="77777777" w:rsidR="00000000" w:rsidRDefault="000F2E75">
            <w:pPr>
              <w:spacing w:after="100"/>
              <w:rPr>
                <w:rFonts w:eastAsia="Times New Roman"/>
                <w:sz w:val="20"/>
                <w:szCs w:val="20"/>
              </w:rPr>
            </w:pPr>
          </w:p>
        </w:tc>
        <w:tc>
          <w:tcPr>
            <w:tcW w:w="5" w:type="pct"/>
            <w:vAlign w:val="center"/>
            <w:hideMark/>
          </w:tcPr>
          <w:p w14:paraId="6A4953FE" w14:textId="77777777" w:rsidR="00000000" w:rsidRDefault="000F2E75">
            <w:pPr>
              <w:spacing w:after="100"/>
              <w:rPr>
                <w:rFonts w:eastAsia="Times New Roman"/>
                <w:sz w:val="20"/>
                <w:szCs w:val="20"/>
              </w:rPr>
            </w:pPr>
          </w:p>
        </w:tc>
        <w:tc>
          <w:tcPr>
            <w:tcW w:w="19" w:type="pct"/>
            <w:vAlign w:val="center"/>
            <w:hideMark/>
          </w:tcPr>
          <w:p w14:paraId="1A281A1C" w14:textId="77777777" w:rsidR="00000000" w:rsidRDefault="000F2E75">
            <w:pPr>
              <w:spacing w:after="100"/>
              <w:rPr>
                <w:rFonts w:eastAsia="Times New Roman"/>
                <w:sz w:val="20"/>
                <w:szCs w:val="20"/>
              </w:rPr>
            </w:pPr>
          </w:p>
        </w:tc>
        <w:tc>
          <w:tcPr>
            <w:tcW w:w="5" w:type="pct"/>
            <w:vAlign w:val="center"/>
            <w:hideMark/>
          </w:tcPr>
          <w:p w14:paraId="0F7E5614" w14:textId="77777777" w:rsidR="00000000" w:rsidRDefault="000F2E75">
            <w:pPr>
              <w:spacing w:after="100"/>
              <w:rPr>
                <w:rFonts w:eastAsia="Times New Roman"/>
                <w:sz w:val="20"/>
                <w:szCs w:val="20"/>
              </w:rPr>
            </w:pPr>
          </w:p>
        </w:tc>
        <w:tc>
          <w:tcPr>
            <w:tcW w:w="50" w:type="pct"/>
            <w:vAlign w:val="center"/>
            <w:hideMark/>
          </w:tcPr>
          <w:p w14:paraId="7CB8EFB0" w14:textId="77777777" w:rsidR="00000000" w:rsidRDefault="000F2E75">
            <w:pPr>
              <w:spacing w:after="100"/>
              <w:rPr>
                <w:rFonts w:eastAsia="Times New Roman"/>
                <w:sz w:val="20"/>
                <w:szCs w:val="20"/>
              </w:rPr>
            </w:pPr>
          </w:p>
        </w:tc>
        <w:tc>
          <w:tcPr>
            <w:tcW w:w="368" w:type="pct"/>
            <w:vAlign w:val="center"/>
            <w:hideMark/>
          </w:tcPr>
          <w:p w14:paraId="5DD03C81" w14:textId="77777777" w:rsidR="00000000" w:rsidRDefault="000F2E75">
            <w:pPr>
              <w:spacing w:after="100"/>
              <w:rPr>
                <w:rFonts w:eastAsia="Times New Roman"/>
                <w:sz w:val="20"/>
                <w:szCs w:val="20"/>
              </w:rPr>
            </w:pPr>
          </w:p>
        </w:tc>
        <w:tc>
          <w:tcPr>
            <w:tcW w:w="5" w:type="pct"/>
            <w:vAlign w:val="center"/>
            <w:hideMark/>
          </w:tcPr>
          <w:p w14:paraId="18AE0D96" w14:textId="77777777" w:rsidR="00000000" w:rsidRDefault="000F2E75">
            <w:pPr>
              <w:spacing w:after="100"/>
              <w:rPr>
                <w:rFonts w:eastAsia="Times New Roman"/>
                <w:sz w:val="20"/>
                <w:szCs w:val="20"/>
              </w:rPr>
            </w:pPr>
          </w:p>
        </w:tc>
        <w:tc>
          <w:tcPr>
            <w:tcW w:w="5" w:type="pct"/>
            <w:vAlign w:val="center"/>
            <w:hideMark/>
          </w:tcPr>
          <w:p w14:paraId="684BFC78" w14:textId="77777777" w:rsidR="00000000" w:rsidRDefault="000F2E75">
            <w:pPr>
              <w:spacing w:after="100"/>
              <w:rPr>
                <w:rFonts w:eastAsia="Times New Roman"/>
                <w:sz w:val="20"/>
                <w:szCs w:val="20"/>
              </w:rPr>
            </w:pPr>
          </w:p>
        </w:tc>
        <w:tc>
          <w:tcPr>
            <w:tcW w:w="19" w:type="pct"/>
            <w:vAlign w:val="center"/>
            <w:hideMark/>
          </w:tcPr>
          <w:p w14:paraId="462184A6" w14:textId="77777777" w:rsidR="00000000" w:rsidRDefault="000F2E75">
            <w:pPr>
              <w:spacing w:after="100"/>
              <w:rPr>
                <w:rFonts w:eastAsia="Times New Roman"/>
                <w:sz w:val="20"/>
                <w:szCs w:val="20"/>
              </w:rPr>
            </w:pPr>
          </w:p>
        </w:tc>
        <w:tc>
          <w:tcPr>
            <w:tcW w:w="5" w:type="pct"/>
            <w:vAlign w:val="center"/>
            <w:hideMark/>
          </w:tcPr>
          <w:p w14:paraId="0EEAB437" w14:textId="77777777" w:rsidR="00000000" w:rsidRDefault="000F2E75">
            <w:pPr>
              <w:spacing w:after="100"/>
              <w:rPr>
                <w:rFonts w:eastAsia="Times New Roman"/>
                <w:sz w:val="20"/>
                <w:szCs w:val="20"/>
              </w:rPr>
            </w:pPr>
          </w:p>
        </w:tc>
        <w:tc>
          <w:tcPr>
            <w:tcW w:w="50" w:type="pct"/>
            <w:vAlign w:val="center"/>
            <w:hideMark/>
          </w:tcPr>
          <w:p w14:paraId="5D1068A3" w14:textId="77777777" w:rsidR="00000000" w:rsidRDefault="000F2E75">
            <w:pPr>
              <w:spacing w:after="100"/>
              <w:rPr>
                <w:rFonts w:eastAsia="Times New Roman"/>
                <w:sz w:val="20"/>
                <w:szCs w:val="20"/>
              </w:rPr>
            </w:pPr>
          </w:p>
        </w:tc>
        <w:tc>
          <w:tcPr>
            <w:tcW w:w="368" w:type="pct"/>
            <w:vAlign w:val="center"/>
            <w:hideMark/>
          </w:tcPr>
          <w:p w14:paraId="598B1A11" w14:textId="77777777" w:rsidR="00000000" w:rsidRDefault="000F2E75">
            <w:pPr>
              <w:spacing w:after="100"/>
              <w:rPr>
                <w:rFonts w:eastAsia="Times New Roman"/>
                <w:sz w:val="20"/>
                <w:szCs w:val="20"/>
              </w:rPr>
            </w:pPr>
          </w:p>
        </w:tc>
        <w:tc>
          <w:tcPr>
            <w:tcW w:w="5" w:type="pct"/>
            <w:vAlign w:val="center"/>
            <w:hideMark/>
          </w:tcPr>
          <w:p w14:paraId="4873EABF" w14:textId="77777777" w:rsidR="00000000" w:rsidRDefault="000F2E75">
            <w:pPr>
              <w:spacing w:after="100"/>
              <w:rPr>
                <w:rFonts w:eastAsia="Times New Roman"/>
                <w:sz w:val="20"/>
                <w:szCs w:val="20"/>
              </w:rPr>
            </w:pPr>
          </w:p>
        </w:tc>
        <w:tc>
          <w:tcPr>
            <w:tcW w:w="5" w:type="pct"/>
            <w:vAlign w:val="center"/>
            <w:hideMark/>
          </w:tcPr>
          <w:p w14:paraId="220182CC" w14:textId="77777777" w:rsidR="00000000" w:rsidRDefault="000F2E75">
            <w:pPr>
              <w:spacing w:after="100"/>
              <w:rPr>
                <w:rFonts w:eastAsia="Times New Roman"/>
                <w:sz w:val="20"/>
                <w:szCs w:val="20"/>
              </w:rPr>
            </w:pPr>
          </w:p>
        </w:tc>
        <w:tc>
          <w:tcPr>
            <w:tcW w:w="19" w:type="pct"/>
            <w:vAlign w:val="center"/>
            <w:hideMark/>
          </w:tcPr>
          <w:p w14:paraId="2F0384AE" w14:textId="77777777" w:rsidR="00000000" w:rsidRDefault="000F2E75">
            <w:pPr>
              <w:spacing w:after="100"/>
              <w:rPr>
                <w:rFonts w:eastAsia="Times New Roman"/>
                <w:sz w:val="20"/>
                <w:szCs w:val="20"/>
              </w:rPr>
            </w:pPr>
          </w:p>
        </w:tc>
        <w:tc>
          <w:tcPr>
            <w:tcW w:w="5" w:type="pct"/>
            <w:vAlign w:val="center"/>
            <w:hideMark/>
          </w:tcPr>
          <w:p w14:paraId="3505E65F" w14:textId="77777777" w:rsidR="00000000" w:rsidRDefault="000F2E75">
            <w:pPr>
              <w:spacing w:after="100"/>
              <w:rPr>
                <w:rFonts w:eastAsia="Times New Roman"/>
                <w:sz w:val="20"/>
                <w:szCs w:val="20"/>
              </w:rPr>
            </w:pPr>
          </w:p>
        </w:tc>
        <w:tc>
          <w:tcPr>
            <w:tcW w:w="50" w:type="pct"/>
            <w:vAlign w:val="center"/>
            <w:hideMark/>
          </w:tcPr>
          <w:p w14:paraId="3E639836" w14:textId="77777777" w:rsidR="00000000" w:rsidRDefault="000F2E75">
            <w:pPr>
              <w:spacing w:after="100"/>
              <w:rPr>
                <w:rFonts w:eastAsia="Times New Roman"/>
                <w:sz w:val="20"/>
                <w:szCs w:val="20"/>
              </w:rPr>
            </w:pPr>
          </w:p>
        </w:tc>
        <w:tc>
          <w:tcPr>
            <w:tcW w:w="368" w:type="pct"/>
            <w:vAlign w:val="center"/>
            <w:hideMark/>
          </w:tcPr>
          <w:p w14:paraId="0DD33752" w14:textId="77777777" w:rsidR="00000000" w:rsidRDefault="000F2E75">
            <w:pPr>
              <w:spacing w:after="100"/>
              <w:rPr>
                <w:rFonts w:eastAsia="Times New Roman"/>
                <w:sz w:val="20"/>
                <w:szCs w:val="20"/>
              </w:rPr>
            </w:pPr>
          </w:p>
        </w:tc>
        <w:tc>
          <w:tcPr>
            <w:tcW w:w="5" w:type="pct"/>
            <w:vAlign w:val="center"/>
            <w:hideMark/>
          </w:tcPr>
          <w:p w14:paraId="7AFE073F" w14:textId="77777777" w:rsidR="00000000" w:rsidRDefault="000F2E75">
            <w:pPr>
              <w:spacing w:after="100"/>
              <w:rPr>
                <w:rFonts w:eastAsia="Times New Roman"/>
                <w:sz w:val="20"/>
                <w:szCs w:val="20"/>
              </w:rPr>
            </w:pPr>
          </w:p>
        </w:tc>
        <w:tc>
          <w:tcPr>
            <w:tcW w:w="5" w:type="pct"/>
            <w:vAlign w:val="center"/>
            <w:hideMark/>
          </w:tcPr>
          <w:p w14:paraId="7E690082" w14:textId="77777777" w:rsidR="00000000" w:rsidRDefault="000F2E75">
            <w:pPr>
              <w:spacing w:after="100"/>
              <w:rPr>
                <w:rFonts w:eastAsia="Times New Roman"/>
                <w:sz w:val="20"/>
                <w:szCs w:val="20"/>
              </w:rPr>
            </w:pPr>
          </w:p>
        </w:tc>
        <w:tc>
          <w:tcPr>
            <w:tcW w:w="41" w:type="pct"/>
            <w:vAlign w:val="center"/>
            <w:hideMark/>
          </w:tcPr>
          <w:p w14:paraId="1D45688D" w14:textId="77777777" w:rsidR="00000000" w:rsidRDefault="000F2E75">
            <w:pPr>
              <w:spacing w:after="100"/>
              <w:rPr>
                <w:rFonts w:eastAsia="Times New Roman"/>
                <w:sz w:val="20"/>
                <w:szCs w:val="20"/>
              </w:rPr>
            </w:pPr>
          </w:p>
        </w:tc>
        <w:tc>
          <w:tcPr>
            <w:tcW w:w="5" w:type="pct"/>
            <w:vAlign w:val="center"/>
            <w:hideMark/>
          </w:tcPr>
          <w:p w14:paraId="0AC89D4D" w14:textId="77777777" w:rsidR="00000000" w:rsidRDefault="000F2E75">
            <w:pPr>
              <w:spacing w:after="100"/>
              <w:rPr>
                <w:rFonts w:eastAsia="Times New Roman"/>
                <w:sz w:val="20"/>
                <w:szCs w:val="20"/>
              </w:rPr>
            </w:pPr>
          </w:p>
        </w:tc>
        <w:tc>
          <w:tcPr>
            <w:tcW w:w="50" w:type="pct"/>
            <w:vAlign w:val="center"/>
            <w:hideMark/>
          </w:tcPr>
          <w:p w14:paraId="4D474FAA" w14:textId="77777777" w:rsidR="00000000" w:rsidRDefault="000F2E75">
            <w:pPr>
              <w:spacing w:after="100"/>
              <w:rPr>
                <w:rFonts w:eastAsia="Times New Roman"/>
                <w:sz w:val="20"/>
                <w:szCs w:val="20"/>
              </w:rPr>
            </w:pPr>
          </w:p>
        </w:tc>
        <w:tc>
          <w:tcPr>
            <w:tcW w:w="368" w:type="pct"/>
            <w:vAlign w:val="center"/>
            <w:hideMark/>
          </w:tcPr>
          <w:p w14:paraId="43C80B8B" w14:textId="77777777" w:rsidR="00000000" w:rsidRDefault="000F2E75">
            <w:pPr>
              <w:spacing w:after="100"/>
              <w:rPr>
                <w:rFonts w:eastAsia="Times New Roman"/>
                <w:sz w:val="20"/>
                <w:szCs w:val="20"/>
              </w:rPr>
            </w:pPr>
          </w:p>
        </w:tc>
        <w:tc>
          <w:tcPr>
            <w:tcW w:w="5" w:type="pct"/>
            <w:vAlign w:val="center"/>
            <w:hideMark/>
          </w:tcPr>
          <w:p w14:paraId="6C6FA4B7" w14:textId="77777777" w:rsidR="00000000" w:rsidRDefault="000F2E75">
            <w:pPr>
              <w:spacing w:after="100"/>
              <w:rPr>
                <w:rFonts w:eastAsia="Times New Roman"/>
                <w:sz w:val="20"/>
                <w:szCs w:val="20"/>
              </w:rPr>
            </w:pPr>
          </w:p>
        </w:tc>
        <w:tc>
          <w:tcPr>
            <w:tcW w:w="5" w:type="pct"/>
            <w:vAlign w:val="center"/>
            <w:hideMark/>
          </w:tcPr>
          <w:p w14:paraId="120EFCCA" w14:textId="77777777" w:rsidR="00000000" w:rsidRDefault="000F2E75">
            <w:pPr>
              <w:spacing w:after="100"/>
              <w:rPr>
                <w:rFonts w:eastAsia="Times New Roman"/>
                <w:sz w:val="20"/>
                <w:szCs w:val="20"/>
              </w:rPr>
            </w:pPr>
          </w:p>
        </w:tc>
        <w:tc>
          <w:tcPr>
            <w:tcW w:w="19" w:type="pct"/>
            <w:vAlign w:val="center"/>
            <w:hideMark/>
          </w:tcPr>
          <w:p w14:paraId="6404920B" w14:textId="77777777" w:rsidR="00000000" w:rsidRDefault="000F2E75">
            <w:pPr>
              <w:spacing w:after="100"/>
              <w:rPr>
                <w:rFonts w:eastAsia="Times New Roman"/>
                <w:sz w:val="20"/>
                <w:szCs w:val="20"/>
              </w:rPr>
            </w:pPr>
          </w:p>
        </w:tc>
        <w:tc>
          <w:tcPr>
            <w:tcW w:w="5" w:type="pct"/>
            <w:vAlign w:val="center"/>
            <w:hideMark/>
          </w:tcPr>
          <w:p w14:paraId="1E63A6D6" w14:textId="77777777" w:rsidR="00000000" w:rsidRDefault="000F2E75">
            <w:pPr>
              <w:spacing w:after="100"/>
              <w:rPr>
                <w:rFonts w:eastAsia="Times New Roman"/>
                <w:sz w:val="20"/>
                <w:szCs w:val="20"/>
              </w:rPr>
            </w:pPr>
          </w:p>
        </w:tc>
        <w:tc>
          <w:tcPr>
            <w:tcW w:w="50" w:type="pct"/>
            <w:vAlign w:val="center"/>
            <w:hideMark/>
          </w:tcPr>
          <w:p w14:paraId="7004165D" w14:textId="77777777" w:rsidR="00000000" w:rsidRDefault="000F2E75">
            <w:pPr>
              <w:spacing w:after="100"/>
              <w:rPr>
                <w:rFonts w:eastAsia="Times New Roman"/>
                <w:sz w:val="20"/>
                <w:szCs w:val="20"/>
              </w:rPr>
            </w:pPr>
          </w:p>
        </w:tc>
        <w:tc>
          <w:tcPr>
            <w:tcW w:w="368" w:type="pct"/>
            <w:vAlign w:val="center"/>
            <w:hideMark/>
          </w:tcPr>
          <w:p w14:paraId="67DAD795" w14:textId="77777777" w:rsidR="00000000" w:rsidRDefault="000F2E75">
            <w:pPr>
              <w:spacing w:after="100"/>
              <w:rPr>
                <w:rFonts w:eastAsia="Times New Roman"/>
                <w:sz w:val="20"/>
                <w:szCs w:val="20"/>
              </w:rPr>
            </w:pPr>
          </w:p>
        </w:tc>
        <w:tc>
          <w:tcPr>
            <w:tcW w:w="5" w:type="pct"/>
            <w:vAlign w:val="center"/>
            <w:hideMark/>
          </w:tcPr>
          <w:p w14:paraId="518D5B40" w14:textId="77777777" w:rsidR="00000000" w:rsidRDefault="000F2E75">
            <w:pPr>
              <w:spacing w:after="100"/>
              <w:rPr>
                <w:rFonts w:eastAsia="Times New Roman"/>
                <w:sz w:val="20"/>
                <w:szCs w:val="20"/>
              </w:rPr>
            </w:pPr>
          </w:p>
        </w:tc>
        <w:tc>
          <w:tcPr>
            <w:tcW w:w="5" w:type="pct"/>
            <w:vAlign w:val="center"/>
            <w:hideMark/>
          </w:tcPr>
          <w:p w14:paraId="36F28436" w14:textId="77777777" w:rsidR="00000000" w:rsidRDefault="000F2E75">
            <w:pPr>
              <w:spacing w:after="100"/>
              <w:rPr>
                <w:rFonts w:eastAsia="Times New Roman"/>
                <w:sz w:val="20"/>
                <w:szCs w:val="20"/>
              </w:rPr>
            </w:pPr>
          </w:p>
        </w:tc>
        <w:tc>
          <w:tcPr>
            <w:tcW w:w="19" w:type="pct"/>
            <w:vAlign w:val="center"/>
            <w:hideMark/>
          </w:tcPr>
          <w:p w14:paraId="10C6DCEB" w14:textId="77777777" w:rsidR="00000000" w:rsidRDefault="000F2E75">
            <w:pPr>
              <w:spacing w:after="100"/>
              <w:rPr>
                <w:rFonts w:eastAsia="Times New Roman"/>
                <w:sz w:val="20"/>
                <w:szCs w:val="20"/>
              </w:rPr>
            </w:pPr>
          </w:p>
        </w:tc>
        <w:tc>
          <w:tcPr>
            <w:tcW w:w="5" w:type="pct"/>
            <w:vAlign w:val="center"/>
            <w:hideMark/>
          </w:tcPr>
          <w:p w14:paraId="3815D9EB" w14:textId="77777777" w:rsidR="00000000" w:rsidRDefault="000F2E75">
            <w:pPr>
              <w:spacing w:after="100"/>
              <w:rPr>
                <w:rFonts w:eastAsia="Times New Roman"/>
                <w:sz w:val="20"/>
                <w:szCs w:val="20"/>
              </w:rPr>
            </w:pPr>
          </w:p>
        </w:tc>
        <w:tc>
          <w:tcPr>
            <w:tcW w:w="50" w:type="pct"/>
            <w:vAlign w:val="center"/>
            <w:hideMark/>
          </w:tcPr>
          <w:p w14:paraId="3955EF34" w14:textId="77777777" w:rsidR="00000000" w:rsidRDefault="000F2E75">
            <w:pPr>
              <w:spacing w:after="100"/>
              <w:rPr>
                <w:rFonts w:eastAsia="Times New Roman"/>
                <w:sz w:val="20"/>
                <w:szCs w:val="20"/>
              </w:rPr>
            </w:pPr>
          </w:p>
        </w:tc>
        <w:tc>
          <w:tcPr>
            <w:tcW w:w="368" w:type="pct"/>
            <w:vAlign w:val="center"/>
            <w:hideMark/>
          </w:tcPr>
          <w:p w14:paraId="30C667C5" w14:textId="77777777" w:rsidR="00000000" w:rsidRDefault="000F2E75">
            <w:pPr>
              <w:spacing w:after="100"/>
              <w:rPr>
                <w:rFonts w:eastAsia="Times New Roman"/>
                <w:sz w:val="20"/>
                <w:szCs w:val="20"/>
              </w:rPr>
            </w:pPr>
          </w:p>
        </w:tc>
        <w:tc>
          <w:tcPr>
            <w:tcW w:w="5" w:type="pct"/>
            <w:vAlign w:val="center"/>
            <w:hideMark/>
          </w:tcPr>
          <w:p w14:paraId="4687CE27" w14:textId="77777777" w:rsidR="00000000" w:rsidRDefault="000F2E75">
            <w:pPr>
              <w:spacing w:after="100"/>
              <w:rPr>
                <w:rFonts w:eastAsia="Times New Roman"/>
                <w:sz w:val="20"/>
                <w:szCs w:val="20"/>
              </w:rPr>
            </w:pPr>
          </w:p>
        </w:tc>
        <w:tc>
          <w:tcPr>
            <w:tcW w:w="5" w:type="pct"/>
            <w:vAlign w:val="center"/>
            <w:hideMark/>
          </w:tcPr>
          <w:p w14:paraId="62FC82FC" w14:textId="77777777" w:rsidR="00000000" w:rsidRDefault="000F2E75">
            <w:pPr>
              <w:spacing w:after="100"/>
              <w:rPr>
                <w:rFonts w:eastAsia="Times New Roman"/>
                <w:sz w:val="20"/>
                <w:szCs w:val="20"/>
              </w:rPr>
            </w:pPr>
          </w:p>
        </w:tc>
        <w:tc>
          <w:tcPr>
            <w:tcW w:w="19" w:type="pct"/>
            <w:vAlign w:val="center"/>
            <w:hideMark/>
          </w:tcPr>
          <w:p w14:paraId="0C39EF11" w14:textId="77777777" w:rsidR="00000000" w:rsidRDefault="000F2E75">
            <w:pPr>
              <w:spacing w:after="100"/>
              <w:rPr>
                <w:rFonts w:eastAsia="Times New Roman"/>
                <w:sz w:val="20"/>
                <w:szCs w:val="20"/>
              </w:rPr>
            </w:pPr>
          </w:p>
        </w:tc>
        <w:tc>
          <w:tcPr>
            <w:tcW w:w="5" w:type="pct"/>
            <w:vAlign w:val="center"/>
            <w:hideMark/>
          </w:tcPr>
          <w:p w14:paraId="259519C6" w14:textId="77777777" w:rsidR="00000000" w:rsidRDefault="000F2E75">
            <w:pPr>
              <w:spacing w:after="100"/>
              <w:rPr>
                <w:rFonts w:eastAsia="Times New Roman"/>
                <w:sz w:val="20"/>
                <w:szCs w:val="20"/>
              </w:rPr>
            </w:pPr>
          </w:p>
        </w:tc>
        <w:tc>
          <w:tcPr>
            <w:tcW w:w="50" w:type="pct"/>
            <w:vAlign w:val="center"/>
            <w:hideMark/>
          </w:tcPr>
          <w:p w14:paraId="640A760D" w14:textId="77777777" w:rsidR="00000000" w:rsidRDefault="000F2E75">
            <w:pPr>
              <w:spacing w:after="100"/>
              <w:rPr>
                <w:rFonts w:eastAsia="Times New Roman"/>
                <w:sz w:val="20"/>
                <w:szCs w:val="20"/>
              </w:rPr>
            </w:pPr>
          </w:p>
        </w:tc>
        <w:tc>
          <w:tcPr>
            <w:tcW w:w="369" w:type="pct"/>
            <w:vAlign w:val="center"/>
            <w:hideMark/>
          </w:tcPr>
          <w:p w14:paraId="005FC89D" w14:textId="77777777" w:rsidR="00000000" w:rsidRDefault="000F2E75">
            <w:pPr>
              <w:spacing w:after="100"/>
              <w:rPr>
                <w:rFonts w:eastAsia="Times New Roman"/>
                <w:sz w:val="20"/>
                <w:szCs w:val="20"/>
              </w:rPr>
            </w:pPr>
          </w:p>
        </w:tc>
        <w:tc>
          <w:tcPr>
            <w:tcW w:w="5" w:type="pct"/>
            <w:vAlign w:val="center"/>
            <w:hideMark/>
          </w:tcPr>
          <w:p w14:paraId="759FD41F" w14:textId="77777777" w:rsidR="00000000" w:rsidRDefault="000F2E75">
            <w:pPr>
              <w:spacing w:after="100"/>
              <w:rPr>
                <w:rFonts w:eastAsia="Times New Roman"/>
                <w:sz w:val="20"/>
                <w:szCs w:val="20"/>
              </w:rPr>
            </w:pPr>
          </w:p>
        </w:tc>
      </w:tr>
      <w:tr w:rsidR="00000000" w14:paraId="612B23B8" w14:textId="77777777">
        <w:trPr>
          <w:divId w:val="1507793128"/>
        </w:trPr>
        <w:tc>
          <w:tcPr>
            <w:tcW w:w="0" w:type="auto"/>
            <w:gridSpan w:val="3"/>
            <w:tcMar>
              <w:top w:w="0" w:type="dxa"/>
              <w:left w:w="20" w:type="dxa"/>
              <w:bottom w:w="0" w:type="dxa"/>
              <w:right w:w="20" w:type="dxa"/>
            </w:tcMar>
            <w:vAlign w:val="center"/>
            <w:hideMark/>
          </w:tcPr>
          <w:p w14:paraId="1485C01C"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A27C065"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20CD4CF"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14CD52E" w14:textId="77777777" w:rsidR="00000000" w:rsidRDefault="000F2E75">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4B9B003B"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464ABF5"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75258548"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B770C99" w14:textId="77777777" w:rsidR="00000000" w:rsidRDefault="000F2E75">
            <w:pPr>
              <w:spacing w:after="100"/>
              <w:jc w:val="center"/>
              <w:rPr>
                <w:rFonts w:eastAsia="Times New Roman"/>
              </w:rPr>
            </w:pPr>
            <w:r>
              <w:rPr>
                <w:rFonts w:eastAsia="Times New Roman"/>
                <w:b/>
                <w:bCs/>
                <w:color w:val="000000"/>
                <w:sz w:val="16"/>
                <w:szCs w:val="16"/>
              </w:rPr>
              <w:t>Change</w:t>
            </w:r>
          </w:p>
        </w:tc>
      </w:tr>
      <w:tr w:rsidR="00000000" w14:paraId="4489251E" w14:textId="77777777">
        <w:trPr>
          <w:divId w:val="1507793128"/>
        </w:trPr>
        <w:tc>
          <w:tcPr>
            <w:tcW w:w="0" w:type="auto"/>
            <w:gridSpan w:val="3"/>
            <w:tcBorders>
              <w:top w:val="single" w:sz="8" w:space="0" w:color="FFFFFF"/>
            </w:tcBorders>
            <w:tcMar>
              <w:top w:w="30" w:type="dxa"/>
              <w:left w:w="20" w:type="dxa"/>
              <w:bottom w:w="30" w:type="dxa"/>
              <w:right w:w="20" w:type="dxa"/>
            </w:tcMar>
            <w:vAlign w:val="bottom"/>
            <w:hideMark/>
          </w:tcPr>
          <w:p w14:paraId="4F063763" w14:textId="77777777" w:rsidR="00000000" w:rsidRDefault="000F2E75">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3C87C03C"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EE68D85"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D00B59"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21501B9E"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403E6A"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50A71CF5"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0EC28A"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6F49F24F"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E1BA29"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8AF7B4E"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1A32F5"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B21C6C1"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D2CDBA"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672B3CD3"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C945D8" w14:textId="77777777" w:rsidR="00000000" w:rsidRDefault="000F2E75">
            <w:pPr>
              <w:spacing w:after="100"/>
              <w:jc w:val="center"/>
              <w:rPr>
                <w:rFonts w:eastAsia="Times New Roman"/>
              </w:rPr>
            </w:pPr>
            <w:r>
              <w:rPr>
                <w:rFonts w:eastAsia="Times New Roman"/>
                <w:b/>
                <w:bCs/>
                <w:color w:val="000000"/>
                <w:sz w:val="16"/>
                <w:szCs w:val="16"/>
              </w:rPr>
              <w:t>%</w:t>
            </w:r>
          </w:p>
        </w:tc>
      </w:tr>
      <w:tr w:rsidR="00000000" w14:paraId="6A151041" w14:textId="77777777">
        <w:trPr>
          <w:divId w:val="1507793128"/>
        </w:trPr>
        <w:tc>
          <w:tcPr>
            <w:tcW w:w="0" w:type="auto"/>
            <w:gridSpan w:val="3"/>
            <w:tcBorders>
              <w:top w:val="single" w:sz="8" w:space="0" w:color="FFFFFF"/>
            </w:tcBorders>
            <w:tcMar>
              <w:top w:w="30" w:type="dxa"/>
              <w:left w:w="20" w:type="dxa"/>
              <w:bottom w:w="30" w:type="dxa"/>
              <w:right w:w="20" w:type="dxa"/>
            </w:tcMar>
            <w:hideMark/>
          </w:tcPr>
          <w:p w14:paraId="5C61CBD6" w14:textId="77777777" w:rsidR="00000000" w:rsidRDefault="000F2E75">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tcMar>
              <w:top w:w="0" w:type="dxa"/>
              <w:left w:w="20" w:type="dxa"/>
              <w:bottom w:w="0" w:type="dxa"/>
              <w:right w:w="20" w:type="dxa"/>
            </w:tcMar>
            <w:vAlign w:val="center"/>
            <w:hideMark/>
          </w:tcPr>
          <w:p w14:paraId="2ED5B12D" w14:textId="77777777" w:rsidR="00000000" w:rsidRDefault="000F2E75">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14:paraId="56FADC6B"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E6E33D" w14:textId="77777777" w:rsidR="00000000" w:rsidRDefault="000F2E75">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64A88A5A"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D08DD1" w14:textId="77777777" w:rsidR="00000000" w:rsidRDefault="000F2E75">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4BDD4CB6"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D4CE64"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FE97DD"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14C257" w14:textId="77777777" w:rsidR="00000000" w:rsidRDefault="000F2E75">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2E706144"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50497E"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202DCF"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8A192C" w14:textId="77777777" w:rsidR="00000000" w:rsidRDefault="000F2E75">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28F45E97" w14:textId="77777777" w:rsidR="00000000" w:rsidRDefault="000F2E7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DD83C6" w14:textId="77777777" w:rsidR="00000000" w:rsidRDefault="000F2E75">
            <w:pPr>
              <w:spacing w:after="100"/>
              <w:rPr>
                <w:rFonts w:eastAsia="Times New Roman"/>
                <w:sz w:val="20"/>
                <w:szCs w:val="20"/>
              </w:rPr>
            </w:pPr>
          </w:p>
        </w:tc>
      </w:tr>
      <w:tr w:rsidR="000F2E75" w14:paraId="7D42AD29" w14:textId="77777777">
        <w:trPr>
          <w:divId w:val="1507793128"/>
        </w:trPr>
        <w:tc>
          <w:tcPr>
            <w:tcW w:w="0" w:type="auto"/>
            <w:gridSpan w:val="3"/>
            <w:shd w:val="clear" w:color="auto" w:fill="CCEEFF"/>
            <w:tcMar>
              <w:top w:w="30" w:type="dxa"/>
              <w:left w:w="155" w:type="dxa"/>
              <w:bottom w:w="30" w:type="dxa"/>
              <w:right w:w="20" w:type="dxa"/>
            </w:tcMar>
            <w:hideMark/>
          </w:tcPr>
          <w:p w14:paraId="451D78D6" w14:textId="77777777" w:rsidR="00000000" w:rsidRDefault="000F2E75">
            <w:pPr>
              <w:spacing w:after="100"/>
              <w:rPr>
                <w:rFonts w:eastAsia="Times New Roman"/>
              </w:rPr>
            </w:pPr>
            <w:r>
              <w:rPr>
                <w:rFonts w:eastAsia="Times New Roman"/>
                <w:color w:val="000000"/>
                <w:sz w:val="20"/>
                <w:szCs w:val="20"/>
              </w:rPr>
              <w:t>Network Services</w:t>
            </w:r>
          </w:p>
        </w:tc>
        <w:tc>
          <w:tcPr>
            <w:tcW w:w="0" w:type="auto"/>
            <w:shd w:val="clear" w:color="auto" w:fill="CCEEFF"/>
            <w:tcMar>
              <w:top w:w="30" w:type="dxa"/>
              <w:left w:w="20" w:type="dxa"/>
              <w:bottom w:w="30" w:type="dxa"/>
              <w:right w:w="0" w:type="dxa"/>
            </w:tcMar>
            <w:vAlign w:val="bottom"/>
            <w:hideMark/>
          </w:tcPr>
          <w:p w14:paraId="16B180D0"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A76196" w14:textId="77777777" w:rsidR="00000000" w:rsidRDefault="000F2E75">
            <w:pPr>
              <w:spacing w:after="100"/>
              <w:jc w:val="right"/>
              <w:rPr>
                <w:rFonts w:eastAsia="Times New Roman"/>
              </w:rPr>
            </w:pPr>
            <w:r>
              <w:rPr>
                <w:rFonts w:eastAsia="Times New Roman"/>
                <w:color w:val="000000"/>
                <w:sz w:val="20"/>
                <w:szCs w:val="20"/>
              </w:rPr>
              <w:t>72,073 </w:t>
            </w:r>
          </w:p>
        </w:tc>
        <w:tc>
          <w:tcPr>
            <w:tcW w:w="0" w:type="auto"/>
            <w:shd w:val="clear" w:color="auto" w:fill="CCEEFF"/>
            <w:tcMar>
              <w:top w:w="30" w:type="dxa"/>
              <w:left w:w="0" w:type="dxa"/>
              <w:bottom w:w="30" w:type="dxa"/>
              <w:right w:w="20" w:type="dxa"/>
            </w:tcMar>
            <w:vAlign w:val="bottom"/>
            <w:hideMark/>
          </w:tcPr>
          <w:p w14:paraId="5A578FE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89E01"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128DB0"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D28690" w14:textId="77777777" w:rsidR="00000000" w:rsidRDefault="000F2E75">
            <w:pPr>
              <w:spacing w:after="100"/>
              <w:jc w:val="right"/>
              <w:rPr>
                <w:rFonts w:eastAsia="Times New Roman"/>
              </w:rPr>
            </w:pPr>
            <w:r>
              <w:rPr>
                <w:rFonts w:eastAsia="Times New Roman"/>
                <w:color w:val="000000"/>
                <w:sz w:val="20"/>
                <w:szCs w:val="20"/>
              </w:rPr>
              <w:t>61,544 </w:t>
            </w:r>
          </w:p>
        </w:tc>
        <w:tc>
          <w:tcPr>
            <w:tcW w:w="0" w:type="auto"/>
            <w:shd w:val="clear" w:color="auto" w:fill="CCEEFF"/>
            <w:tcMar>
              <w:top w:w="30" w:type="dxa"/>
              <w:left w:w="0" w:type="dxa"/>
              <w:bottom w:w="30" w:type="dxa"/>
              <w:right w:w="20" w:type="dxa"/>
            </w:tcMar>
            <w:vAlign w:val="bottom"/>
            <w:hideMark/>
          </w:tcPr>
          <w:p w14:paraId="6C80EBD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3C942"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ACA71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930D74" w14:textId="77777777" w:rsidR="00000000" w:rsidRDefault="000F2E75">
            <w:pPr>
              <w:spacing w:after="100"/>
              <w:jc w:val="right"/>
              <w:rPr>
                <w:rFonts w:eastAsia="Times New Roman"/>
              </w:rPr>
            </w:pPr>
            <w:r>
              <w:rPr>
                <w:rFonts w:eastAsia="Times New Roman"/>
                <w:color w:val="000000"/>
                <w:sz w:val="20"/>
                <w:szCs w:val="20"/>
              </w:rPr>
              <w:t>10,529 </w:t>
            </w:r>
          </w:p>
        </w:tc>
        <w:tc>
          <w:tcPr>
            <w:tcW w:w="0" w:type="auto"/>
            <w:shd w:val="clear" w:color="auto" w:fill="CCEEFF"/>
            <w:tcMar>
              <w:top w:w="30" w:type="dxa"/>
              <w:left w:w="0" w:type="dxa"/>
              <w:bottom w:w="30" w:type="dxa"/>
              <w:right w:w="20" w:type="dxa"/>
            </w:tcMar>
            <w:vAlign w:val="bottom"/>
            <w:hideMark/>
          </w:tcPr>
          <w:p w14:paraId="2377C46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766A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EA2BCC" w14:textId="77777777" w:rsidR="00000000" w:rsidRDefault="000F2E75">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14:paraId="149F191D"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6932582" w14:textId="77777777" w:rsidR="00000000" w:rsidRDefault="000F2E7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612BA01"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7680AB" w14:textId="77777777" w:rsidR="00000000" w:rsidRDefault="000F2E75">
            <w:pPr>
              <w:spacing w:after="100"/>
              <w:jc w:val="right"/>
              <w:rPr>
                <w:rFonts w:eastAsia="Times New Roman"/>
              </w:rPr>
            </w:pPr>
            <w:r>
              <w:rPr>
                <w:rFonts w:eastAsia="Times New Roman"/>
                <w:color w:val="000000"/>
                <w:sz w:val="20"/>
                <w:szCs w:val="20"/>
              </w:rPr>
              <w:t>141,438 </w:t>
            </w:r>
          </w:p>
        </w:tc>
        <w:tc>
          <w:tcPr>
            <w:tcW w:w="0" w:type="auto"/>
            <w:shd w:val="clear" w:color="auto" w:fill="CCEEFF"/>
            <w:tcMar>
              <w:top w:w="30" w:type="dxa"/>
              <w:left w:w="0" w:type="dxa"/>
              <w:bottom w:w="30" w:type="dxa"/>
              <w:right w:w="20" w:type="dxa"/>
            </w:tcMar>
            <w:vAlign w:val="bottom"/>
            <w:hideMark/>
          </w:tcPr>
          <w:p w14:paraId="783304D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CF149"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D1673F"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E729AAD" w14:textId="77777777" w:rsidR="00000000" w:rsidRDefault="000F2E75">
            <w:pPr>
              <w:spacing w:after="100"/>
              <w:jc w:val="right"/>
              <w:rPr>
                <w:rFonts w:eastAsia="Times New Roman"/>
              </w:rPr>
            </w:pPr>
            <w:r>
              <w:rPr>
                <w:rFonts w:eastAsia="Times New Roman"/>
                <w:color w:val="000000"/>
                <w:sz w:val="20"/>
                <w:szCs w:val="20"/>
              </w:rPr>
              <w:t>135,126 </w:t>
            </w:r>
          </w:p>
        </w:tc>
        <w:tc>
          <w:tcPr>
            <w:tcW w:w="0" w:type="auto"/>
            <w:shd w:val="clear" w:color="auto" w:fill="CCEEFF"/>
            <w:tcMar>
              <w:top w:w="30" w:type="dxa"/>
              <w:left w:w="0" w:type="dxa"/>
              <w:bottom w:w="30" w:type="dxa"/>
              <w:right w:w="20" w:type="dxa"/>
            </w:tcMar>
            <w:vAlign w:val="bottom"/>
            <w:hideMark/>
          </w:tcPr>
          <w:p w14:paraId="3DA4C0E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A3B75"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17DEE7"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CF373C" w14:textId="77777777" w:rsidR="00000000" w:rsidRDefault="000F2E75">
            <w:pPr>
              <w:spacing w:after="100"/>
              <w:jc w:val="right"/>
              <w:rPr>
                <w:rFonts w:eastAsia="Times New Roman"/>
              </w:rPr>
            </w:pPr>
            <w:r>
              <w:rPr>
                <w:rFonts w:eastAsia="Times New Roman"/>
                <w:color w:val="000000"/>
                <w:sz w:val="20"/>
                <w:szCs w:val="20"/>
              </w:rPr>
              <w:t>6,312 </w:t>
            </w:r>
          </w:p>
        </w:tc>
        <w:tc>
          <w:tcPr>
            <w:tcW w:w="0" w:type="auto"/>
            <w:shd w:val="clear" w:color="auto" w:fill="CCEEFF"/>
            <w:tcMar>
              <w:top w:w="30" w:type="dxa"/>
              <w:left w:w="0" w:type="dxa"/>
              <w:bottom w:w="30" w:type="dxa"/>
              <w:right w:w="20" w:type="dxa"/>
            </w:tcMar>
            <w:vAlign w:val="bottom"/>
            <w:hideMark/>
          </w:tcPr>
          <w:p w14:paraId="0486C14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0A6E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FF4F38" w14:textId="77777777" w:rsidR="00000000" w:rsidRDefault="000F2E75">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14:paraId="048F01BF" w14:textId="77777777" w:rsidR="00000000" w:rsidRDefault="000F2E75">
            <w:pPr>
              <w:spacing w:after="100"/>
              <w:jc w:val="right"/>
              <w:rPr>
                <w:rFonts w:eastAsia="Times New Roman"/>
              </w:rPr>
            </w:pPr>
            <w:r>
              <w:rPr>
                <w:rFonts w:eastAsia="Times New Roman"/>
                <w:color w:val="000000"/>
                <w:sz w:val="20"/>
                <w:szCs w:val="20"/>
              </w:rPr>
              <w:t>%</w:t>
            </w:r>
          </w:p>
        </w:tc>
      </w:tr>
      <w:tr w:rsidR="00000000" w14:paraId="7657258A" w14:textId="77777777">
        <w:trPr>
          <w:divId w:val="1507793128"/>
        </w:trPr>
        <w:tc>
          <w:tcPr>
            <w:tcW w:w="0" w:type="auto"/>
            <w:gridSpan w:val="3"/>
            <w:shd w:val="clear" w:color="auto" w:fill="FFFFFF"/>
            <w:tcMar>
              <w:top w:w="30" w:type="dxa"/>
              <w:left w:w="155" w:type="dxa"/>
              <w:bottom w:w="30" w:type="dxa"/>
              <w:right w:w="20" w:type="dxa"/>
            </w:tcMar>
            <w:hideMark/>
          </w:tcPr>
          <w:p w14:paraId="01FA079E" w14:textId="77777777" w:rsidR="00000000" w:rsidRDefault="000F2E75">
            <w:pPr>
              <w:spacing w:after="100"/>
              <w:rPr>
                <w:rFonts w:eastAsia="Times New Roman"/>
              </w:rPr>
            </w:pPr>
            <w:r>
              <w:rPr>
                <w:rFonts w:eastAsia="Times New Roman"/>
                <w:color w:val="000000"/>
                <w:sz w:val="20"/>
                <w:szCs w:val="20"/>
              </w:rPr>
              <w:t>Analytics-Based Services</w:t>
            </w:r>
          </w:p>
        </w:tc>
        <w:tc>
          <w:tcPr>
            <w:tcW w:w="0" w:type="auto"/>
            <w:gridSpan w:val="2"/>
            <w:shd w:val="clear" w:color="auto" w:fill="FFFFFF"/>
            <w:tcMar>
              <w:top w:w="30" w:type="dxa"/>
              <w:left w:w="20" w:type="dxa"/>
              <w:bottom w:w="30" w:type="dxa"/>
              <w:right w:w="0" w:type="dxa"/>
            </w:tcMar>
            <w:vAlign w:val="bottom"/>
            <w:hideMark/>
          </w:tcPr>
          <w:p w14:paraId="7002E67A" w14:textId="77777777" w:rsidR="00000000" w:rsidRDefault="000F2E75">
            <w:pPr>
              <w:spacing w:after="100"/>
              <w:jc w:val="right"/>
              <w:rPr>
                <w:rFonts w:eastAsia="Times New Roman"/>
              </w:rPr>
            </w:pPr>
            <w:r>
              <w:rPr>
                <w:rFonts w:eastAsia="Times New Roman"/>
                <w:color w:val="000000"/>
                <w:sz w:val="20"/>
                <w:szCs w:val="20"/>
              </w:rPr>
              <w:t>170,793 </w:t>
            </w:r>
          </w:p>
        </w:tc>
        <w:tc>
          <w:tcPr>
            <w:tcW w:w="0" w:type="auto"/>
            <w:shd w:val="clear" w:color="auto" w:fill="FFFFFF"/>
            <w:tcMar>
              <w:top w:w="30" w:type="dxa"/>
              <w:left w:w="0" w:type="dxa"/>
              <w:bottom w:w="30" w:type="dxa"/>
              <w:right w:w="20" w:type="dxa"/>
            </w:tcMar>
            <w:vAlign w:val="bottom"/>
            <w:hideMark/>
          </w:tcPr>
          <w:p w14:paraId="3A50CB5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66EB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1A08B" w14:textId="77777777" w:rsidR="00000000" w:rsidRDefault="000F2E75">
            <w:pPr>
              <w:spacing w:after="100"/>
              <w:jc w:val="right"/>
              <w:rPr>
                <w:rFonts w:eastAsia="Times New Roman"/>
              </w:rPr>
            </w:pPr>
            <w:r>
              <w:rPr>
                <w:rFonts w:eastAsia="Times New Roman"/>
                <w:color w:val="000000"/>
                <w:sz w:val="20"/>
                <w:szCs w:val="20"/>
              </w:rPr>
              <w:t>122,453 </w:t>
            </w:r>
          </w:p>
        </w:tc>
        <w:tc>
          <w:tcPr>
            <w:tcW w:w="0" w:type="auto"/>
            <w:shd w:val="clear" w:color="auto" w:fill="FFFFFF"/>
            <w:tcMar>
              <w:top w:w="30" w:type="dxa"/>
              <w:left w:w="0" w:type="dxa"/>
              <w:bottom w:w="30" w:type="dxa"/>
              <w:right w:w="20" w:type="dxa"/>
            </w:tcMar>
            <w:vAlign w:val="bottom"/>
            <w:hideMark/>
          </w:tcPr>
          <w:p w14:paraId="7B18D45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6809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CF23CC" w14:textId="77777777" w:rsidR="00000000" w:rsidRDefault="000F2E75">
            <w:pPr>
              <w:spacing w:after="100"/>
              <w:jc w:val="right"/>
              <w:rPr>
                <w:rFonts w:eastAsia="Times New Roman"/>
              </w:rPr>
            </w:pPr>
            <w:r>
              <w:rPr>
                <w:rFonts w:eastAsia="Times New Roman"/>
                <w:color w:val="000000"/>
                <w:sz w:val="20"/>
                <w:szCs w:val="20"/>
              </w:rPr>
              <w:t>48,340 </w:t>
            </w:r>
          </w:p>
        </w:tc>
        <w:tc>
          <w:tcPr>
            <w:tcW w:w="0" w:type="auto"/>
            <w:shd w:val="clear" w:color="auto" w:fill="FFFFFF"/>
            <w:tcMar>
              <w:top w:w="30" w:type="dxa"/>
              <w:left w:w="0" w:type="dxa"/>
              <w:bottom w:w="30" w:type="dxa"/>
              <w:right w:w="20" w:type="dxa"/>
            </w:tcMar>
            <w:vAlign w:val="bottom"/>
            <w:hideMark/>
          </w:tcPr>
          <w:p w14:paraId="3F9D433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9953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E23D7" w14:textId="77777777" w:rsidR="00000000" w:rsidRDefault="000F2E75">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14:paraId="55C1C62C"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5DC6260"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B6AEED" w14:textId="77777777" w:rsidR="00000000" w:rsidRDefault="000F2E75">
            <w:pPr>
              <w:spacing w:after="100"/>
              <w:jc w:val="right"/>
              <w:rPr>
                <w:rFonts w:eastAsia="Times New Roman"/>
              </w:rPr>
            </w:pPr>
            <w:r>
              <w:rPr>
                <w:rFonts w:eastAsia="Times New Roman"/>
                <w:color w:val="000000"/>
                <w:sz w:val="20"/>
                <w:szCs w:val="20"/>
              </w:rPr>
              <w:t>327,953 </w:t>
            </w:r>
          </w:p>
        </w:tc>
        <w:tc>
          <w:tcPr>
            <w:tcW w:w="0" w:type="auto"/>
            <w:shd w:val="clear" w:color="auto" w:fill="FFFFFF"/>
            <w:tcMar>
              <w:top w:w="30" w:type="dxa"/>
              <w:left w:w="0" w:type="dxa"/>
              <w:bottom w:w="30" w:type="dxa"/>
              <w:right w:w="20" w:type="dxa"/>
            </w:tcMar>
            <w:vAlign w:val="bottom"/>
            <w:hideMark/>
          </w:tcPr>
          <w:p w14:paraId="6561A0D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399B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BE961" w14:textId="77777777" w:rsidR="00000000" w:rsidRDefault="000F2E75">
            <w:pPr>
              <w:spacing w:after="100"/>
              <w:jc w:val="right"/>
              <w:rPr>
                <w:rFonts w:eastAsia="Times New Roman"/>
              </w:rPr>
            </w:pPr>
            <w:r>
              <w:rPr>
                <w:rFonts w:eastAsia="Times New Roman"/>
                <w:color w:val="000000"/>
                <w:sz w:val="20"/>
                <w:szCs w:val="20"/>
              </w:rPr>
              <w:t>274,096 </w:t>
            </w:r>
          </w:p>
        </w:tc>
        <w:tc>
          <w:tcPr>
            <w:tcW w:w="0" w:type="auto"/>
            <w:shd w:val="clear" w:color="auto" w:fill="FFFFFF"/>
            <w:tcMar>
              <w:top w:w="30" w:type="dxa"/>
              <w:left w:w="0" w:type="dxa"/>
              <w:bottom w:w="30" w:type="dxa"/>
              <w:right w:w="20" w:type="dxa"/>
            </w:tcMar>
            <w:vAlign w:val="bottom"/>
            <w:hideMark/>
          </w:tcPr>
          <w:p w14:paraId="6104EC3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6690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8C940" w14:textId="77777777" w:rsidR="00000000" w:rsidRDefault="000F2E75">
            <w:pPr>
              <w:spacing w:after="100"/>
              <w:jc w:val="right"/>
              <w:rPr>
                <w:rFonts w:eastAsia="Times New Roman"/>
              </w:rPr>
            </w:pPr>
            <w:r>
              <w:rPr>
                <w:rFonts w:eastAsia="Times New Roman"/>
                <w:color w:val="000000"/>
                <w:sz w:val="20"/>
                <w:szCs w:val="20"/>
              </w:rPr>
              <w:t>53,857 </w:t>
            </w:r>
          </w:p>
        </w:tc>
        <w:tc>
          <w:tcPr>
            <w:tcW w:w="0" w:type="auto"/>
            <w:shd w:val="clear" w:color="auto" w:fill="FFFFFF"/>
            <w:tcMar>
              <w:top w:w="30" w:type="dxa"/>
              <w:left w:w="0" w:type="dxa"/>
              <w:bottom w:w="30" w:type="dxa"/>
              <w:right w:w="20" w:type="dxa"/>
            </w:tcMar>
            <w:vAlign w:val="bottom"/>
            <w:hideMark/>
          </w:tcPr>
          <w:p w14:paraId="772D788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6FDC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1E666" w14:textId="77777777" w:rsidR="00000000" w:rsidRDefault="000F2E75">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14:paraId="0420B89E" w14:textId="77777777" w:rsidR="00000000" w:rsidRDefault="000F2E75">
            <w:pPr>
              <w:spacing w:after="100"/>
              <w:jc w:val="right"/>
              <w:rPr>
                <w:rFonts w:eastAsia="Times New Roman"/>
              </w:rPr>
            </w:pPr>
            <w:r>
              <w:rPr>
                <w:rFonts w:eastAsia="Times New Roman"/>
                <w:color w:val="000000"/>
                <w:sz w:val="20"/>
                <w:szCs w:val="20"/>
              </w:rPr>
              <w:t>%</w:t>
            </w:r>
          </w:p>
        </w:tc>
      </w:tr>
      <w:tr w:rsidR="00000000" w14:paraId="49D0FA02" w14:textId="77777777">
        <w:trPr>
          <w:divId w:val="1507793128"/>
        </w:trPr>
        <w:tc>
          <w:tcPr>
            <w:tcW w:w="0" w:type="auto"/>
            <w:gridSpan w:val="3"/>
            <w:shd w:val="clear" w:color="auto" w:fill="CCEEFF"/>
            <w:tcMar>
              <w:top w:w="30" w:type="dxa"/>
              <w:left w:w="155" w:type="dxa"/>
              <w:bottom w:w="30" w:type="dxa"/>
              <w:right w:w="20" w:type="dxa"/>
            </w:tcMar>
            <w:hideMark/>
          </w:tcPr>
          <w:p w14:paraId="08481C6B" w14:textId="77777777" w:rsidR="00000000" w:rsidRDefault="000F2E75">
            <w:pPr>
              <w:spacing w:after="100"/>
              <w:rPr>
                <w:rFonts w:eastAsia="Times New Roman"/>
              </w:rPr>
            </w:pPr>
            <w:r>
              <w:rPr>
                <w:rFonts w:eastAsia="Times New Roman"/>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5176DCF5" w14:textId="77777777" w:rsidR="00000000" w:rsidRDefault="000F2E75">
            <w:pPr>
              <w:spacing w:after="100"/>
              <w:jc w:val="right"/>
              <w:rPr>
                <w:rFonts w:eastAsia="Times New Roman"/>
              </w:rPr>
            </w:pPr>
            <w:r>
              <w:rPr>
                <w:rFonts w:eastAsia="Times New Roman"/>
                <w:color w:val="000000"/>
                <w:sz w:val="20"/>
                <w:szCs w:val="20"/>
              </w:rPr>
              <w:t>33,406 </w:t>
            </w:r>
          </w:p>
        </w:tc>
        <w:tc>
          <w:tcPr>
            <w:tcW w:w="0" w:type="auto"/>
            <w:shd w:val="clear" w:color="auto" w:fill="CCEEFF"/>
            <w:tcMar>
              <w:top w:w="30" w:type="dxa"/>
              <w:left w:w="0" w:type="dxa"/>
              <w:bottom w:w="30" w:type="dxa"/>
              <w:right w:w="20" w:type="dxa"/>
            </w:tcMar>
            <w:vAlign w:val="bottom"/>
            <w:hideMark/>
          </w:tcPr>
          <w:p w14:paraId="580783A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2D05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10AE85" w14:textId="77777777" w:rsidR="00000000" w:rsidRDefault="000F2E75">
            <w:pPr>
              <w:spacing w:after="100"/>
              <w:jc w:val="right"/>
              <w:rPr>
                <w:rFonts w:eastAsia="Times New Roman"/>
              </w:rPr>
            </w:pPr>
            <w:r>
              <w:rPr>
                <w:rFonts w:eastAsia="Times New Roman"/>
                <w:color w:val="000000"/>
                <w:sz w:val="20"/>
                <w:szCs w:val="20"/>
              </w:rPr>
              <w:t>22,883 </w:t>
            </w:r>
          </w:p>
        </w:tc>
        <w:tc>
          <w:tcPr>
            <w:tcW w:w="0" w:type="auto"/>
            <w:shd w:val="clear" w:color="auto" w:fill="CCEEFF"/>
            <w:tcMar>
              <w:top w:w="30" w:type="dxa"/>
              <w:left w:w="0" w:type="dxa"/>
              <w:bottom w:w="30" w:type="dxa"/>
              <w:right w:w="20" w:type="dxa"/>
            </w:tcMar>
            <w:vAlign w:val="bottom"/>
            <w:hideMark/>
          </w:tcPr>
          <w:p w14:paraId="1A03EE4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8B19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2F176" w14:textId="77777777" w:rsidR="00000000" w:rsidRDefault="000F2E75">
            <w:pPr>
              <w:spacing w:after="100"/>
              <w:jc w:val="right"/>
              <w:rPr>
                <w:rFonts w:eastAsia="Times New Roman"/>
              </w:rPr>
            </w:pPr>
            <w:r>
              <w:rPr>
                <w:rFonts w:eastAsia="Times New Roman"/>
                <w:color w:val="000000"/>
                <w:sz w:val="20"/>
                <w:szCs w:val="20"/>
              </w:rPr>
              <w:t>10,523 </w:t>
            </w:r>
          </w:p>
        </w:tc>
        <w:tc>
          <w:tcPr>
            <w:tcW w:w="0" w:type="auto"/>
            <w:shd w:val="clear" w:color="auto" w:fill="CCEEFF"/>
            <w:tcMar>
              <w:top w:w="30" w:type="dxa"/>
              <w:left w:w="0" w:type="dxa"/>
              <w:bottom w:w="30" w:type="dxa"/>
              <w:right w:w="20" w:type="dxa"/>
            </w:tcMar>
            <w:vAlign w:val="bottom"/>
            <w:hideMark/>
          </w:tcPr>
          <w:p w14:paraId="1696076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68B2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437DF" w14:textId="77777777" w:rsidR="00000000" w:rsidRDefault="000F2E75">
            <w:pPr>
              <w:spacing w:after="100"/>
              <w:jc w:val="right"/>
              <w:rPr>
                <w:rFonts w:eastAsia="Times New Roman"/>
              </w:rPr>
            </w:pPr>
            <w:r>
              <w:rPr>
                <w:rFonts w:eastAsia="Times New Roman"/>
                <w:color w:val="000000"/>
                <w:sz w:val="20"/>
                <w:szCs w:val="20"/>
              </w:rPr>
              <w:t>46.0 </w:t>
            </w:r>
          </w:p>
        </w:tc>
        <w:tc>
          <w:tcPr>
            <w:tcW w:w="0" w:type="auto"/>
            <w:shd w:val="clear" w:color="auto" w:fill="CCEEFF"/>
            <w:tcMar>
              <w:top w:w="30" w:type="dxa"/>
              <w:left w:w="0" w:type="dxa"/>
              <w:bottom w:w="30" w:type="dxa"/>
              <w:right w:w="20" w:type="dxa"/>
            </w:tcMar>
            <w:vAlign w:val="bottom"/>
            <w:hideMark/>
          </w:tcPr>
          <w:p w14:paraId="72503967"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AB72AFE"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F90E71" w14:textId="77777777" w:rsidR="00000000" w:rsidRDefault="000F2E75">
            <w:pPr>
              <w:spacing w:after="100"/>
              <w:jc w:val="right"/>
              <w:rPr>
                <w:rFonts w:eastAsia="Times New Roman"/>
              </w:rPr>
            </w:pPr>
            <w:r>
              <w:rPr>
                <w:rFonts w:eastAsia="Times New Roman"/>
                <w:color w:val="000000"/>
                <w:sz w:val="20"/>
                <w:szCs w:val="20"/>
              </w:rPr>
              <w:t>61,745 </w:t>
            </w:r>
          </w:p>
        </w:tc>
        <w:tc>
          <w:tcPr>
            <w:tcW w:w="0" w:type="auto"/>
            <w:shd w:val="clear" w:color="auto" w:fill="CCEEFF"/>
            <w:tcMar>
              <w:top w:w="30" w:type="dxa"/>
              <w:left w:w="0" w:type="dxa"/>
              <w:bottom w:w="30" w:type="dxa"/>
              <w:right w:w="20" w:type="dxa"/>
            </w:tcMar>
            <w:vAlign w:val="bottom"/>
            <w:hideMark/>
          </w:tcPr>
          <w:p w14:paraId="00ABD96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C0CBF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CAFE0" w14:textId="77777777" w:rsidR="00000000" w:rsidRDefault="000F2E75">
            <w:pPr>
              <w:spacing w:after="100"/>
              <w:jc w:val="right"/>
              <w:rPr>
                <w:rFonts w:eastAsia="Times New Roman"/>
              </w:rPr>
            </w:pPr>
            <w:r>
              <w:rPr>
                <w:rFonts w:eastAsia="Times New Roman"/>
                <w:color w:val="000000"/>
                <w:sz w:val="20"/>
                <w:szCs w:val="20"/>
              </w:rPr>
              <w:t>49,680 </w:t>
            </w:r>
          </w:p>
        </w:tc>
        <w:tc>
          <w:tcPr>
            <w:tcW w:w="0" w:type="auto"/>
            <w:shd w:val="clear" w:color="auto" w:fill="CCEEFF"/>
            <w:tcMar>
              <w:top w:w="30" w:type="dxa"/>
              <w:left w:w="0" w:type="dxa"/>
              <w:bottom w:w="30" w:type="dxa"/>
              <w:right w:w="20" w:type="dxa"/>
            </w:tcMar>
            <w:vAlign w:val="bottom"/>
            <w:hideMark/>
          </w:tcPr>
          <w:p w14:paraId="14D3E2B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D651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CF32F" w14:textId="77777777" w:rsidR="00000000" w:rsidRDefault="000F2E75">
            <w:pPr>
              <w:spacing w:after="100"/>
              <w:jc w:val="right"/>
              <w:rPr>
                <w:rFonts w:eastAsia="Times New Roman"/>
              </w:rPr>
            </w:pPr>
            <w:r>
              <w:rPr>
                <w:rFonts w:eastAsia="Times New Roman"/>
                <w:color w:val="000000"/>
                <w:sz w:val="20"/>
                <w:szCs w:val="20"/>
              </w:rPr>
              <w:t>12,065 </w:t>
            </w:r>
          </w:p>
        </w:tc>
        <w:tc>
          <w:tcPr>
            <w:tcW w:w="0" w:type="auto"/>
            <w:shd w:val="clear" w:color="auto" w:fill="CCEEFF"/>
            <w:tcMar>
              <w:top w:w="30" w:type="dxa"/>
              <w:left w:w="0" w:type="dxa"/>
              <w:bottom w:w="30" w:type="dxa"/>
              <w:right w:w="20" w:type="dxa"/>
            </w:tcMar>
            <w:vAlign w:val="bottom"/>
            <w:hideMark/>
          </w:tcPr>
          <w:p w14:paraId="3DDA304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A3A2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16C742" w14:textId="77777777" w:rsidR="00000000" w:rsidRDefault="000F2E75">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14:paraId="66E71301" w14:textId="77777777" w:rsidR="00000000" w:rsidRDefault="000F2E75">
            <w:pPr>
              <w:spacing w:after="100"/>
              <w:jc w:val="right"/>
              <w:rPr>
                <w:rFonts w:eastAsia="Times New Roman"/>
              </w:rPr>
            </w:pPr>
            <w:r>
              <w:rPr>
                <w:rFonts w:eastAsia="Times New Roman"/>
                <w:color w:val="000000"/>
                <w:sz w:val="20"/>
                <w:szCs w:val="20"/>
              </w:rPr>
              <w:t>%</w:t>
            </w:r>
          </w:p>
        </w:tc>
      </w:tr>
      <w:tr w:rsidR="000F2E75" w14:paraId="68B710B9" w14:textId="77777777">
        <w:trPr>
          <w:divId w:val="1507793128"/>
        </w:trPr>
        <w:tc>
          <w:tcPr>
            <w:tcW w:w="0" w:type="auto"/>
            <w:gridSpan w:val="3"/>
            <w:tcBorders>
              <w:top w:val="single" w:sz="8" w:space="0" w:color="FFFFFF"/>
            </w:tcBorders>
            <w:shd w:val="clear" w:color="auto" w:fill="FFFFFF"/>
            <w:tcMar>
              <w:top w:w="30" w:type="dxa"/>
              <w:left w:w="20" w:type="dxa"/>
              <w:bottom w:w="30" w:type="dxa"/>
              <w:right w:w="20" w:type="dxa"/>
            </w:tcMar>
            <w:hideMark/>
          </w:tcPr>
          <w:p w14:paraId="71140719" w14:textId="77777777" w:rsidR="00000000" w:rsidRDefault="000F2E75">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614B43"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910283" w14:textId="77777777" w:rsidR="00000000" w:rsidRDefault="000F2E75">
            <w:pPr>
              <w:spacing w:after="100"/>
              <w:jc w:val="right"/>
              <w:rPr>
                <w:rFonts w:eastAsia="Times New Roman"/>
              </w:rPr>
            </w:pPr>
            <w:r>
              <w:rPr>
                <w:rFonts w:eastAsia="Times New Roman"/>
                <w:color w:val="000000"/>
                <w:sz w:val="20"/>
                <w:szCs w:val="20"/>
              </w:rPr>
              <w:t>276,272 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1A25C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7C9A9"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704317"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CABC5E" w14:textId="77777777" w:rsidR="00000000" w:rsidRDefault="000F2E75">
            <w:pPr>
              <w:spacing w:after="100"/>
              <w:jc w:val="right"/>
              <w:rPr>
                <w:rFonts w:eastAsia="Times New Roman"/>
              </w:rPr>
            </w:pPr>
            <w:r>
              <w:rPr>
                <w:rFonts w:eastAsia="Times New Roman"/>
                <w:color w:val="000000"/>
                <w:sz w:val="20"/>
                <w:szCs w:val="20"/>
              </w:rPr>
              <w:t>206,880 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A95B62"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55239465"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00BFB5"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C75481" w14:textId="77777777" w:rsidR="00000000" w:rsidRDefault="000F2E75">
            <w:pPr>
              <w:spacing w:after="100"/>
              <w:jc w:val="right"/>
              <w:rPr>
                <w:rFonts w:eastAsia="Times New Roman"/>
              </w:rPr>
            </w:pPr>
            <w:r>
              <w:rPr>
                <w:rFonts w:eastAsia="Times New Roman"/>
                <w:color w:val="000000"/>
                <w:sz w:val="20"/>
                <w:szCs w:val="20"/>
              </w:rPr>
              <w:t>69,392 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0192DC"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D6BCC0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7EF4AB" w14:textId="77777777" w:rsidR="00000000" w:rsidRDefault="000F2E75">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14:paraId="307D32F1"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E1813D4" w14:textId="77777777" w:rsidR="00000000" w:rsidRDefault="000F2E7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BD8269"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40BA2E" w14:textId="77777777" w:rsidR="00000000" w:rsidRDefault="000F2E75">
            <w:pPr>
              <w:spacing w:after="100"/>
              <w:jc w:val="right"/>
              <w:rPr>
                <w:rFonts w:eastAsia="Times New Roman"/>
              </w:rPr>
            </w:pPr>
            <w:r>
              <w:rPr>
                <w:rFonts w:eastAsia="Times New Roman"/>
                <w:color w:val="000000"/>
                <w:sz w:val="20"/>
                <w:szCs w:val="20"/>
              </w:rPr>
              <w:t>531,136 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334DDB"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263E878D"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E3008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97AF0D" w14:textId="77777777" w:rsidR="00000000" w:rsidRDefault="000F2E75">
            <w:pPr>
              <w:spacing w:after="100"/>
              <w:jc w:val="right"/>
              <w:rPr>
                <w:rFonts w:eastAsia="Times New Roman"/>
              </w:rPr>
            </w:pPr>
            <w:r>
              <w:rPr>
                <w:rFonts w:eastAsia="Times New Roman"/>
                <w:color w:val="000000"/>
                <w:sz w:val="20"/>
                <w:szCs w:val="20"/>
              </w:rPr>
              <w:t>458,902 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23838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9AAE8"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9E7075"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4CFABD" w14:textId="77777777" w:rsidR="00000000" w:rsidRDefault="000F2E75">
            <w:pPr>
              <w:spacing w:after="100"/>
              <w:jc w:val="right"/>
              <w:rPr>
                <w:rFonts w:eastAsia="Times New Roman"/>
              </w:rPr>
            </w:pPr>
            <w:r>
              <w:rPr>
                <w:rFonts w:eastAsia="Times New Roman"/>
                <w:color w:val="000000"/>
                <w:sz w:val="20"/>
                <w:szCs w:val="20"/>
              </w:rPr>
              <w:t>72,234 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3C1460"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33E6A06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A4A799" w14:textId="77777777" w:rsidR="00000000" w:rsidRDefault="000F2E75">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14:paraId="14BE6F0D" w14:textId="77777777" w:rsidR="00000000" w:rsidRDefault="000F2E75">
            <w:pPr>
              <w:spacing w:after="100"/>
              <w:jc w:val="right"/>
              <w:rPr>
                <w:rFonts w:eastAsia="Times New Roman"/>
              </w:rPr>
            </w:pPr>
            <w:r>
              <w:rPr>
                <w:rFonts w:eastAsia="Times New Roman"/>
                <w:color w:val="000000"/>
                <w:sz w:val="20"/>
                <w:szCs w:val="20"/>
              </w:rPr>
              <w:t>%</w:t>
            </w:r>
          </w:p>
        </w:tc>
      </w:tr>
      <w:tr w:rsidR="00000000" w14:paraId="76D0E9C9" w14:textId="77777777">
        <w:trPr>
          <w:divId w:val="1507793128"/>
        </w:trPr>
        <w:tc>
          <w:tcPr>
            <w:tcW w:w="0" w:type="auto"/>
            <w:gridSpan w:val="3"/>
            <w:shd w:val="clear" w:color="auto" w:fill="CCEEFF"/>
            <w:tcMar>
              <w:top w:w="30" w:type="dxa"/>
              <w:left w:w="200" w:type="dxa"/>
              <w:bottom w:w="30" w:type="dxa"/>
              <w:right w:w="20" w:type="dxa"/>
            </w:tcMar>
            <w:hideMark/>
          </w:tcPr>
          <w:p w14:paraId="52098297" w14:textId="77777777" w:rsidR="00000000" w:rsidRDefault="000F2E75">
            <w:pPr>
              <w:spacing w:after="100"/>
              <w:ind w:hanging="180"/>
              <w:rPr>
                <w:rFonts w:eastAsia="Times New Roman"/>
              </w:rPr>
            </w:pPr>
            <w:r>
              <w:rPr>
                <w:rFonts w:eastAsia="Times New Roman"/>
                <w:b/>
                <w:bCs/>
                <w:color w:val="000000"/>
                <w:sz w:val="20"/>
                <w:szCs w:val="20"/>
              </w:rPr>
              <w:t>Costs of services (exclusive of depreciation and amortization of intangible assets shown below)</w:t>
            </w:r>
          </w:p>
        </w:tc>
        <w:tc>
          <w:tcPr>
            <w:tcW w:w="0" w:type="auto"/>
            <w:gridSpan w:val="3"/>
            <w:shd w:val="clear" w:color="auto" w:fill="CCEEFF"/>
            <w:tcMar>
              <w:top w:w="0" w:type="dxa"/>
              <w:left w:w="20" w:type="dxa"/>
              <w:bottom w:w="0" w:type="dxa"/>
              <w:right w:w="20" w:type="dxa"/>
            </w:tcMar>
            <w:vAlign w:val="center"/>
            <w:hideMark/>
          </w:tcPr>
          <w:p w14:paraId="51E3BE96" w14:textId="77777777" w:rsidR="00000000" w:rsidRDefault="000F2E75">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35144"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17032"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A2DD7"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1D7EBA"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937572"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0D6204"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7617DB"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E15AE"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12AE58"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742CE"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8AB4B2"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430507"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24BAD3"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03654" w14:textId="77777777" w:rsidR="00000000" w:rsidRDefault="000F2E75">
            <w:pPr>
              <w:spacing w:after="100"/>
              <w:rPr>
                <w:rFonts w:eastAsia="Times New Roman"/>
                <w:sz w:val="20"/>
                <w:szCs w:val="20"/>
              </w:rPr>
            </w:pPr>
          </w:p>
        </w:tc>
      </w:tr>
      <w:tr w:rsidR="00000000" w14:paraId="2CC20518" w14:textId="77777777">
        <w:trPr>
          <w:divId w:val="1507793128"/>
        </w:trPr>
        <w:tc>
          <w:tcPr>
            <w:tcW w:w="0" w:type="auto"/>
            <w:gridSpan w:val="3"/>
            <w:shd w:val="clear" w:color="auto" w:fill="FFFFFF"/>
            <w:tcMar>
              <w:top w:w="30" w:type="dxa"/>
              <w:left w:w="395" w:type="dxa"/>
              <w:bottom w:w="30" w:type="dxa"/>
              <w:right w:w="20" w:type="dxa"/>
            </w:tcMar>
            <w:hideMark/>
          </w:tcPr>
          <w:p w14:paraId="47A5C9D7" w14:textId="77777777" w:rsidR="00000000" w:rsidRDefault="000F2E75">
            <w:pPr>
              <w:spacing w:after="100"/>
              <w:rPr>
                <w:rFonts w:eastAsia="Times New Roman"/>
              </w:rPr>
            </w:pPr>
            <w:r>
              <w:rPr>
                <w:rFonts w:eastAsia="Times New Roman"/>
                <w:color w:val="000000"/>
                <w:sz w:val="20"/>
                <w:szCs w:val="20"/>
              </w:rPr>
              <w:t>Personnel expenses excluding stock-based compensation</w:t>
            </w:r>
          </w:p>
        </w:tc>
        <w:tc>
          <w:tcPr>
            <w:tcW w:w="0" w:type="auto"/>
            <w:gridSpan w:val="2"/>
            <w:shd w:val="clear" w:color="auto" w:fill="FFFFFF"/>
            <w:tcMar>
              <w:top w:w="30" w:type="dxa"/>
              <w:left w:w="20" w:type="dxa"/>
              <w:bottom w:w="30" w:type="dxa"/>
              <w:right w:w="0" w:type="dxa"/>
            </w:tcMar>
            <w:vAlign w:val="bottom"/>
            <w:hideMark/>
          </w:tcPr>
          <w:p w14:paraId="3E3D26D4" w14:textId="77777777" w:rsidR="00000000" w:rsidRDefault="000F2E75">
            <w:pPr>
              <w:spacing w:after="100"/>
              <w:jc w:val="right"/>
              <w:rPr>
                <w:rFonts w:eastAsia="Times New Roman"/>
              </w:rPr>
            </w:pPr>
            <w:r>
              <w:rPr>
                <w:rFonts w:eastAsia="Times New Roman"/>
                <w:color w:val="000000"/>
                <w:sz w:val="20"/>
                <w:szCs w:val="20"/>
              </w:rPr>
              <w:t>37,565 </w:t>
            </w:r>
          </w:p>
        </w:tc>
        <w:tc>
          <w:tcPr>
            <w:tcW w:w="0" w:type="auto"/>
            <w:shd w:val="clear" w:color="auto" w:fill="FFFFFF"/>
            <w:tcMar>
              <w:top w:w="30" w:type="dxa"/>
              <w:left w:w="0" w:type="dxa"/>
              <w:bottom w:w="30" w:type="dxa"/>
              <w:right w:w="20" w:type="dxa"/>
            </w:tcMar>
            <w:vAlign w:val="bottom"/>
            <w:hideMark/>
          </w:tcPr>
          <w:p w14:paraId="4B07782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99EBB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F42950" w14:textId="77777777" w:rsidR="00000000" w:rsidRDefault="000F2E75">
            <w:pPr>
              <w:spacing w:after="100"/>
              <w:jc w:val="right"/>
              <w:rPr>
                <w:rFonts w:eastAsia="Times New Roman"/>
              </w:rPr>
            </w:pPr>
            <w:r>
              <w:rPr>
                <w:rFonts w:eastAsia="Times New Roman"/>
                <w:color w:val="000000"/>
                <w:sz w:val="20"/>
                <w:szCs w:val="20"/>
              </w:rPr>
              <w:t>32,180 </w:t>
            </w:r>
          </w:p>
        </w:tc>
        <w:tc>
          <w:tcPr>
            <w:tcW w:w="0" w:type="auto"/>
            <w:shd w:val="clear" w:color="auto" w:fill="FFFFFF"/>
            <w:tcMar>
              <w:top w:w="30" w:type="dxa"/>
              <w:left w:w="0" w:type="dxa"/>
              <w:bottom w:w="30" w:type="dxa"/>
              <w:right w:w="20" w:type="dxa"/>
            </w:tcMar>
            <w:vAlign w:val="bottom"/>
            <w:hideMark/>
          </w:tcPr>
          <w:p w14:paraId="08E1C28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F533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806A0" w14:textId="77777777" w:rsidR="00000000" w:rsidRDefault="000F2E75">
            <w:pPr>
              <w:spacing w:after="100"/>
              <w:jc w:val="right"/>
              <w:rPr>
                <w:rFonts w:eastAsia="Times New Roman"/>
              </w:rPr>
            </w:pPr>
            <w:r>
              <w:rPr>
                <w:rFonts w:eastAsia="Times New Roman"/>
                <w:color w:val="000000"/>
                <w:sz w:val="20"/>
                <w:szCs w:val="20"/>
              </w:rPr>
              <w:t>5,385 </w:t>
            </w:r>
          </w:p>
        </w:tc>
        <w:tc>
          <w:tcPr>
            <w:tcW w:w="0" w:type="auto"/>
            <w:shd w:val="clear" w:color="auto" w:fill="FFFFFF"/>
            <w:tcMar>
              <w:top w:w="30" w:type="dxa"/>
              <w:left w:w="0" w:type="dxa"/>
              <w:bottom w:w="30" w:type="dxa"/>
              <w:right w:w="20" w:type="dxa"/>
            </w:tcMar>
            <w:vAlign w:val="bottom"/>
            <w:hideMark/>
          </w:tcPr>
          <w:p w14:paraId="3302F0F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2AFC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7D8DA1" w14:textId="77777777" w:rsidR="00000000" w:rsidRDefault="000F2E75">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14:paraId="74AF1F65"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D545196"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CAD6EA" w14:textId="77777777" w:rsidR="00000000" w:rsidRDefault="000F2E75">
            <w:pPr>
              <w:spacing w:after="100"/>
              <w:jc w:val="right"/>
              <w:rPr>
                <w:rFonts w:eastAsia="Times New Roman"/>
              </w:rPr>
            </w:pPr>
            <w:r>
              <w:rPr>
                <w:rFonts w:eastAsia="Times New Roman"/>
                <w:color w:val="000000"/>
                <w:sz w:val="20"/>
                <w:szCs w:val="20"/>
              </w:rPr>
              <w:t>70,197 </w:t>
            </w:r>
          </w:p>
        </w:tc>
        <w:tc>
          <w:tcPr>
            <w:tcW w:w="0" w:type="auto"/>
            <w:shd w:val="clear" w:color="auto" w:fill="FFFFFF"/>
            <w:tcMar>
              <w:top w:w="30" w:type="dxa"/>
              <w:left w:w="0" w:type="dxa"/>
              <w:bottom w:w="30" w:type="dxa"/>
              <w:right w:w="20" w:type="dxa"/>
            </w:tcMar>
            <w:vAlign w:val="bottom"/>
            <w:hideMark/>
          </w:tcPr>
          <w:p w14:paraId="4EA3866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719FE"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D0E8B" w14:textId="77777777" w:rsidR="00000000" w:rsidRDefault="000F2E75">
            <w:pPr>
              <w:spacing w:after="100"/>
              <w:jc w:val="right"/>
              <w:rPr>
                <w:rFonts w:eastAsia="Times New Roman"/>
              </w:rPr>
            </w:pPr>
            <w:r>
              <w:rPr>
                <w:rFonts w:eastAsia="Times New Roman"/>
                <w:color w:val="000000"/>
                <w:sz w:val="20"/>
                <w:szCs w:val="20"/>
              </w:rPr>
              <w:t>63,784 </w:t>
            </w:r>
          </w:p>
        </w:tc>
        <w:tc>
          <w:tcPr>
            <w:tcW w:w="0" w:type="auto"/>
            <w:shd w:val="clear" w:color="auto" w:fill="FFFFFF"/>
            <w:tcMar>
              <w:top w:w="30" w:type="dxa"/>
              <w:left w:w="0" w:type="dxa"/>
              <w:bottom w:w="30" w:type="dxa"/>
              <w:right w:w="20" w:type="dxa"/>
            </w:tcMar>
            <w:vAlign w:val="bottom"/>
            <w:hideMark/>
          </w:tcPr>
          <w:p w14:paraId="2503F2A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0591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E5B2B3" w14:textId="77777777" w:rsidR="00000000" w:rsidRDefault="000F2E75">
            <w:pPr>
              <w:spacing w:after="100"/>
              <w:jc w:val="right"/>
              <w:rPr>
                <w:rFonts w:eastAsia="Times New Roman"/>
              </w:rPr>
            </w:pPr>
            <w:r>
              <w:rPr>
                <w:rFonts w:eastAsia="Times New Roman"/>
                <w:color w:val="000000"/>
                <w:sz w:val="20"/>
                <w:szCs w:val="20"/>
              </w:rPr>
              <w:t>6,413 </w:t>
            </w:r>
          </w:p>
        </w:tc>
        <w:tc>
          <w:tcPr>
            <w:tcW w:w="0" w:type="auto"/>
            <w:shd w:val="clear" w:color="auto" w:fill="FFFFFF"/>
            <w:tcMar>
              <w:top w:w="30" w:type="dxa"/>
              <w:left w:w="0" w:type="dxa"/>
              <w:bottom w:w="30" w:type="dxa"/>
              <w:right w:w="20" w:type="dxa"/>
            </w:tcMar>
            <w:vAlign w:val="bottom"/>
            <w:hideMark/>
          </w:tcPr>
          <w:p w14:paraId="4005487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A6D2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FA3C2B" w14:textId="77777777" w:rsidR="00000000" w:rsidRDefault="000F2E75">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14:paraId="49E33701" w14:textId="77777777" w:rsidR="00000000" w:rsidRDefault="000F2E75">
            <w:pPr>
              <w:spacing w:after="100"/>
              <w:jc w:val="right"/>
              <w:rPr>
                <w:rFonts w:eastAsia="Times New Roman"/>
              </w:rPr>
            </w:pPr>
            <w:r>
              <w:rPr>
                <w:rFonts w:eastAsia="Times New Roman"/>
                <w:color w:val="000000"/>
                <w:sz w:val="20"/>
                <w:szCs w:val="20"/>
              </w:rPr>
              <w:t>%</w:t>
            </w:r>
          </w:p>
        </w:tc>
      </w:tr>
      <w:tr w:rsidR="00000000" w14:paraId="21377A0E" w14:textId="77777777">
        <w:trPr>
          <w:divId w:val="1507793128"/>
        </w:trPr>
        <w:tc>
          <w:tcPr>
            <w:tcW w:w="0" w:type="auto"/>
            <w:gridSpan w:val="3"/>
            <w:shd w:val="clear" w:color="auto" w:fill="CCEEFF"/>
            <w:tcMar>
              <w:top w:w="30" w:type="dxa"/>
              <w:left w:w="395" w:type="dxa"/>
              <w:bottom w:w="30" w:type="dxa"/>
              <w:right w:w="20" w:type="dxa"/>
            </w:tcMar>
            <w:hideMark/>
          </w:tcPr>
          <w:p w14:paraId="2A4A3A7E" w14:textId="77777777" w:rsidR="00000000" w:rsidRDefault="000F2E75">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7CB2C644" w14:textId="77777777" w:rsidR="00000000" w:rsidRDefault="000F2E75">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bottom"/>
            <w:hideMark/>
          </w:tcPr>
          <w:p w14:paraId="716D1E6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335CD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7E33E0" w14:textId="77777777" w:rsidR="00000000" w:rsidRDefault="000F2E75">
            <w:pPr>
              <w:spacing w:after="100"/>
              <w:jc w:val="right"/>
              <w:rPr>
                <w:rFonts w:eastAsia="Times New Roman"/>
              </w:rPr>
            </w:pPr>
            <w:r>
              <w:rPr>
                <w:rFonts w:eastAsia="Times New Roman"/>
                <w:color w:val="000000"/>
                <w:sz w:val="20"/>
                <w:szCs w:val="20"/>
              </w:rPr>
              <w:t>12,494 </w:t>
            </w:r>
          </w:p>
        </w:tc>
        <w:tc>
          <w:tcPr>
            <w:tcW w:w="0" w:type="auto"/>
            <w:shd w:val="clear" w:color="auto" w:fill="CCEEFF"/>
            <w:tcMar>
              <w:top w:w="30" w:type="dxa"/>
              <w:left w:w="0" w:type="dxa"/>
              <w:bottom w:w="30" w:type="dxa"/>
              <w:right w:w="20" w:type="dxa"/>
            </w:tcMar>
            <w:vAlign w:val="bottom"/>
            <w:hideMark/>
          </w:tcPr>
          <w:p w14:paraId="0F98C49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A7F6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689F7" w14:textId="77777777" w:rsidR="00000000" w:rsidRDefault="000F2E75">
            <w:pPr>
              <w:spacing w:after="100"/>
              <w:jc w:val="right"/>
              <w:rPr>
                <w:rFonts w:eastAsia="Times New Roman"/>
              </w:rPr>
            </w:pPr>
            <w:r>
              <w:rPr>
                <w:rFonts w:eastAsia="Times New Roman"/>
                <w:color w:val="000000"/>
                <w:sz w:val="20"/>
                <w:szCs w:val="20"/>
              </w:rPr>
              <w:t>(12,052)</w:t>
            </w:r>
          </w:p>
        </w:tc>
        <w:tc>
          <w:tcPr>
            <w:tcW w:w="0" w:type="auto"/>
            <w:shd w:val="clear" w:color="auto" w:fill="CCEEFF"/>
            <w:tcMar>
              <w:top w:w="30" w:type="dxa"/>
              <w:left w:w="0" w:type="dxa"/>
              <w:bottom w:w="30" w:type="dxa"/>
              <w:right w:w="20" w:type="dxa"/>
            </w:tcMar>
            <w:vAlign w:val="bottom"/>
            <w:hideMark/>
          </w:tcPr>
          <w:p w14:paraId="30D7AE6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AB85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8F361B" w14:textId="77777777" w:rsidR="00000000" w:rsidRDefault="000F2E75">
            <w:pPr>
              <w:spacing w:after="100"/>
              <w:jc w:val="right"/>
              <w:rPr>
                <w:rFonts w:eastAsia="Times New Roman"/>
              </w:rPr>
            </w:pPr>
            <w:r>
              <w:rPr>
                <w:rFonts w:eastAsia="Times New Roman"/>
                <w:color w:val="000000"/>
                <w:sz w:val="20"/>
                <w:szCs w:val="20"/>
              </w:rPr>
              <w:t>(96.5)</w:t>
            </w:r>
          </w:p>
        </w:tc>
        <w:tc>
          <w:tcPr>
            <w:tcW w:w="0" w:type="auto"/>
            <w:shd w:val="clear" w:color="auto" w:fill="CCEEFF"/>
            <w:tcMar>
              <w:top w:w="30" w:type="dxa"/>
              <w:left w:w="0" w:type="dxa"/>
              <w:bottom w:w="30" w:type="dxa"/>
              <w:right w:w="20" w:type="dxa"/>
            </w:tcMar>
            <w:vAlign w:val="bottom"/>
            <w:hideMark/>
          </w:tcPr>
          <w:p w14:paraId="0F1B6262"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89A0266"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5AD0C2" w14:textId="77777777" w:rsidR="00000000" w:rsidRDefault="000F2E75">
            <w:pPr>
              <w:spacing w:after="100"/>
              <w:jc w:val="right"/>
              <w:rPr>
                <w:rFonts w:eastAsia="Times New Roman"/>
              </w:rPr>
            </w:pPr>
            <w:r>
              <w:rPr>
                <w:rFonts w:eastAsia="Times New Roman"/>
                <w:color w:val="000000"/>
                <w:sz w:val="20"/>
                <w:szCs w:val="20"/>
              </w:rPr>
              <w:t>452 </w:t>
            </w:r>
          </w:p>
        </w:tc>
        <w:tc>
          <w:tcPr>
            <w:tcW w:w="0" w:type="auto"/>
            <w:shd w:val="clear" w:color="auto" w:fill="CCEEFF"/>
            <w:tcMar>
              <w:top w:w="30" w:type="dxa"/>
              <w:left w:w="0" w:type="dxa"/>
              <w:bottom w:w="30" w:type="dxa"/>
              <w:right w:w="20" w:type="dxa"/>
            </w:tcMar>
            <w:vAlign w:val="bottom"/>
            <w:hideMark/>
          </w:tcPr>
          <w:p w14:paraId="320763D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D0B6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AB33A" w14:textId="77777777" w:rsidR="00000000" w:rsidRDefault="000F2E75">
            <w:pPr>
              <w:spacing w:after="100"/>
              <w:jc w:val="right"/>
              <w:rPr>
                <w:rFonts w:eastAsia="Times New Roman"/>
              </w:rPr>
            </w:pPr>
            <w:r>
              <w:rPr>
                <w:rFonts w:eastAsia="Times New Roman"/>
                <w:color w:val="000000"/>
                <w:sz w:val="20"/>
                <w:szCs w:val="20"/>
              </w:rPr>
              <w:t>17,946 </w:t>
            </w:r>
          </w:p>
        </w:tc>
        <w:tc>
          <w:tcPr>
            <w:tcW w:w="0" w:type="auto"/>
            <w:shd w:val="clear" w:color="auto" w:fill="CCEEFF"/>
            <w:tcMar>
              <w:top w:w="30" w:type="dxa"/>
              <w:left w:w="0" w:type="dxa"/>
              <w:bottom w:w="30" w:type="dxa"/>
              <w:right w:w="20" w:type="dxa"/>
            </w:tcMar>
            <w:vAlign w:val="bottom"/>
            <w:hideMark/>
          </w:tcPr>
          <w:p w14:paraId="35BA7EE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24A2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41196" w14:textId="77777777" w:rsidR="00000000" w:rsidRDefault="000F2E75">
            <w:pPr>
              <w:spacing w:after="100"/>
              <w:jc w:val="right"/>
              <w:rPr>
                <w:rFonts w:eastAsia="Times New Roman"/>
              </w:rPr>
            </w:pPr>
            <w:r>
              <w:rPr>
                <w:rFonts w:eastAsia="Times New Roman"/>
                <w:color w:val="000000"/>
                <w:sz w:val="20"/>
                <w:szCs w:val="20"/>
              </w:rPr>
              <w:t>(17,494)</w:t>
            </w:r>
          </w:p>
        </w:tc>
        <w:tc>
          <w:tcPr>
            <w:tcW w:w="0" w:type="auto"/>
            <w:shd w:val="clear" w:color="auto" w:fill="CCEEFF"/>
            <w:tcMar>
              <w:top w:w="30" w:type="dxa"/>
              <w:left w:w="0" w:type="dxa"/>
              <w:bottom w:w="30" w:type="dxa"/>
              <w:right w:w="20" w:type="dxa"/>
            </w:tcMar>
            <w:vAlign w:val="bottom"/>
            <w:hideMark/>
          </w:tcPr>
          <w:p w14:paraId="0E2389A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47D3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23C37A" w14:textId="77777777" w:rsidR="00000000" w:rsidRDefault="000F2E75">
            <w:pPr>
              <w:spacing w:after="100"/>
              <w:jc w:val="right"/>
              <w:rPr>
                <w:rFonts w:eastAsia="Times New Roman"/>
              </w:rPr>
            </w:pPr>
            <w:r>
              <w:rPr>
                <w:rFonts w:eastAsia="Times New Roman"/>
                <w:color w:val="000000"/>
                <w:sz w:val="20"/>
                <w:szCs w:val="20"/>
              </w:rPr>
              <w:t>(97.5)</w:t>
            </w:r>
          </w:p>
        </w:tc>
        <w:tc>
          <w:tcPr>
            <w:tcW w:w="0" w:type="auto"/>
            <w:shd w:val="clear" w:color="auto" w:fill="CCEEFF"/>
            <w:tcMar>
              <w:top w:w="30" w:type="dxa"/>
              <w:left w:w="0" w:type="dxa"/>
              <w:bottom w:w="30" w:type="dxa"/>
              <w:right w:w="20" w:type="dxa"/>
            </w:tcMar>
            <w:vAlign w:val="bottom"/>
            <w:hideMark/>
          </w:tcPr>
          <w:p w14:paraId="5D0EF0C4" w14:textId="77777777" w:rsidR="00000000" w:rsidRDefault="000F2E75">
            <w:pPr>
              <w:spacing w:after="100"/>
              <w:jc w:val="right"/>
              <w:rPr>
                <w:rFonts w:eastAsia="Times New Roman"/>
              </w:rPr>
            </w:pPr>
            <w:r>
              <w:rPr>
                <w:rFonts w:eastAsia="Times New Roman"/>
                <w:color w:val="000000"/>
                <w:sz w:val="20"/>
                <w:szCs w:val="20"/>
              </w:rPr>
              <w:t>%</w:t>
            </w:r>
          </w:p>
        </w:tc>
      </w:tr>
      <w:tr w:rsidR="00000000" w14:paraId="33F19F7B" w14:textId="77777777">
        <w:trPr>
          <w:divId w:val="1507793128"/>
        </w:trPr>
        <w:tc>
          <w:tcPr>
            <w:tcW w:w="0" w:type="auto"/>
            <w:gridSpan w:val="3"/>
            <w:shd w:val="clear" w:color="auto" w:fill="FFFFFF"/>
            <w:tcMar>
              <w:top w:w="30" w:type="dxa"/>
              <w:left w:w="155" w:type="dxa"/>
              <w:bottom w:w="30" w:type="dxa"/>
              <w:right w:w="20" w:type="dxa"/>
            </w:tcMar>
            <w:hideMark/>
          </w:tcPr>
          <w:p w14:paraId="68521F4F" w14:textId="77777777" w:rsidR="00000000" w:rsidRDefault="000F2E75">
            <w:pPr>
              <w:spacing w:after="100"/>
              <w:rPr>
                <w:rFonts w:eastAsia="Times New Roman"/>
              </w:rPr>
            </w:pPr>
            <w:r>
              <w:rPr>
                <w:rFonts w:eastAsia="Times New Roman"/>
                <w:color w:val="000000"/>
                <w:sz w:val="20"/>
                <w:szCs w:val="20"/>
              </w:rPr>
              <w:t>Personnel expenses including stock-based compensation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880AB1" w14:textId="77777777" w:rsidR="00000000" w:rsidRDefault="000F2E75">
            <w:pPr>
              <w:spacing w:after="100"/>
              <w:jc w:val="right"/>
              <w:rPr>
                <w:rFonts w:eastAsia="Times New Roman"/>
              </w:rPr>
            </w:pPr>
            <w:r>
              <w:rPr>
                <w:rFonts w:eastAsia="Times New Roman"/>
                <w:color w:val="000000"/>
                <w:sz w:val="20"/>
                <w:szCs w:val="20"/>
              </w:rPr>
              <w:t>38,007 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0EFED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37671"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F39BF4" w14:textId="77777777" w:rsidR="00000000" w:rsidRDefault="000F2E75">
            <w:pPr>
              <w:spacing w:after="100"/>
              <w:jc w:val="right"/>
              <w:rPr>
                <w:rFonts w:eastAsia="Times New Roman"/>
              </w:rPr>
            </w:pPr>
            <w:r>
              <w:rPr>
                <w:rFonts w:eastAsia="Times New Roman"/>
                <w:color w:val="000000"/>
                <w:sz w:val="20"/>
                <w:szCs w:val="20"/>
              </w:rPr>
              <w:t>44,674 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B29D6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C85DB"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B7E074" w14:textId="77777777" w:rsidR="00000000" w:rsidRDefault="000F2E75">
            <w:pPr>
              <w:spacing w:after="100"/>
              <w:jc w:val="right"/>
              <w:rPr>
                <w:rFonts w:eastAsia="Times New Roman"/>
              </w:rPr>
            </w:pPr>
            <w:r>
              <w:rPr>
                <w:rFonts w:eastAsia="Times New Roman"/>
                <w:color w:val="000000"/>
                <w:sz w:val="20"/>
                <w:szCs w:val="20"/>
              </w:rPr>
              <w:t>(6,667)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2A76F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2BDB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D5FDF6" w14:textId="77777777" w:rsidR="00000000" w:rsidRDefault="000F2E75">
            <w:pPr>
              <w:spacing w:after="100"/>
              <w:jc w:val="right"/>
              <w:rPr>
                <w:rFonts w:eastAsia="Times New Roman"/>
              </w:rPr>
            </w:pPr>
            <w:r>
              <w:rPr>
                <w:rFonts w:eastAsia="Times New Roman"/>
                <w:color w:val="000000"/>
                <w:sz w:val="20"/>
                <w:szCs w:val="20"/>
              </w:rPr>
              <w:t>(14.9)</w:t>
            </w:r>
          </w:p>
        </w:tc>
        <w:tc>
          <w:tcPr>
            <w:tcW w:w="0" w:type="auto"/>
            <w:shd w:val="clear" w:color="auto" w:fill="FFFFFF"/>
            <w:tcMar>
              <w:top w:w="30" w:type="dxa"/>
              <w:left w:w="0" w:type="dxa"/>
              <w:bottom w:w="30" w:type="dxa"/>
              <w:right w:w="20" w:type="dxa"/>
            </w:tcMar>
            <w:vAlign w:val="bottom"/>
            <w:hideMark/>
          </w:tcPr>
          <w:p w14:paraId="4A7C9B56"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9600B55" w14:textId="77777777" w:rsidR="00000000" w:rsidRDefault="000F2E7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9F9498" w14:textId="77777777" w:rsidR="00000000" w:rsidRDefault="000F2E75">
            <w:pPr>
              <w:spacing w:after="100"/>
              <w:jc w:val="right"/>
              <w:rPr>
                <w:rFonts w:eastAsia="Times New Roman"/>
              </w:rPr>
            </w:pPr>
            <w:r>
              <w:rPr>
                <w:rFonts w:eastAsia="Times New Roman"/>
                <w:color w:val="000000"/>
                <w:sz w:val="20"/>
                <w:szCs w:val="20"/>
              </w:rPr>
              <w:t>70,649 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14677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1BDFB"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723527" w14:textId="77777777" w:rsidR="00000000" w:rsidRDefault="000F2E75">
            <w:pPr>
              <w:spacing w:after="100"/>
              <w:jc w:val="right"/>
              <w:rPr>
                <w:rFonts w:eastAsia="Times New Roman"/>
              </w:rPr>
            </w:pPr>
            <w:r>
              <w:rPr>
                <w:rFonts w:eastAsia="Times New Roman"/>
                <w:color w:val="000000"/>
                <w:sz w:val="20"/>
                <w:szCs w:val="20"/>
              </w:rPr>
              <w:t>81,730 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6DF374"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1A49F"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B54ECA" w14:textId="77777777" w:rsidR="00000000" w:rsidRDefault="000F2E75">
            <w:pPr>
              <w:spacing w:after="100"/>
              <w:jc w:val="right"/>
              <w:rPr>
                <w:rFonts w:eastAsia="Times New Roman"/>
              </w:rPr>
            </w:pPr>
            <w:r>
              <w:rPr>
                <w:rFonts w:eastAsia="Times New Roman"/>
                <w:color w:val="000000"/>
                <w:sz w:val="20"/>
                <w:szCs w:val="20"/>
              </w:rPr>
              <w:t>(11,081)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9C6BE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56D6A"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A3612F" w14:textId="77777777" w:rsidR="00000000" w:rsidRDefault="000F2E75">
            <w:pPr>
              <w:spacing w:after="100"/>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14:paraId="3CD43492" w14:textId="77777777" w:rsidR="00000000" w:rsidRDefault="000F2E75">
            <w:pPr>
              <w:spacing w:after="100"/>
              <w:jc w:val="right"/>
              <w:rPr>
                <w:rFonts w:eastAsia="Times New Roman"/>
              </w:rPr>
            </w:pPr>
            <w:r>
              <w:rPr>
                <w:rFonts w:eastAsia="Times New Roman"/>
                <w:color w:val="000000"/>
                <w:sz w:val="20"/>
                <w:szCs w:val="20"/>
              </w:rPr>
              <w:t>%</w:t>
            </w:r>
          </w:p>
        </w:tc>
      </w:tr>
      <w:tr w:rsidR="00000000" w14:paraId="019F892C" w14:textId="77777777">
        <w:trPr>
          <w:divId w:val="1507793128"/>
        </w:trPr>
        <w:tc>
          <w:tcPr>
            <w:tcW w:w="0" w:type="auto"/>
            <w:gridSpan w:val="3"/>
            <w:shd w:val="clear" w:color="auto" w:fill="CCEEFF"/>
            <w:tcMar>
              <w:top w:w="30" w:type="dxa"/>
              <w:left w:w="155" w:type="dxa"/>
              <w:bottom w:w="30" w:type="dxa"/>
              <w:right w:w="20" w:type="dxa"/>
            </w:tcMar>
            <w:hideMark/>
          </w:tcPr>
          <w:p w14:paraId="577FEE60" w14:textId="77777777" w:rsidR="00000000" w:rsidRDefault="000F2E75">
            <w:pPr>
              <w:spacing w:after="100"/>
              <w:rPr>
                <w:rFonts w:eastAsia="Times New Roman"/>
              </w:rPr>
            </w:pPr>
            <w:r>
              <w:rPr>
                <w:rFonts w:eastAsia="Times New Roman"/>
                <w:color w:val="000000"/>
                <w:sz w:val="20"/>
                <w:szCs w:val="20"/>
              </w:rPr>
              <w:t>Access and bill review fees</w:t>
            </w:r>
          </w:p>
        </w:tc>
        <w:tc>
          <w:tcPr>
            <w:tcW w:w="0" w:type="auto"/>
            <w:gridSpan w:val="2"/>
            <w:shd w:val="clear" w:color="auto" w:fill="CCEEFF"/>
            <w:tcMar>
              <w:top w:w="30" w:type="dxa"/>
              <w:left w:w="20" w:type="dxa"/>
              <w:bottom w:w="30" w:type="dxa"/>
              <w:right w:w="0" w:type="dxa"/>
            </w:tcMar>
            <w:vAlign w:val="bottom"/>
            <w:hideMark/>
          </w:tcPr>
          <w:p w14:paraId="61E8B7A8" w14:textId="77777777" w:rsidR="00000000" w:rsidRDefault="000F2E75">
            <w:pPr>
              <w:spacing w:after="100"/>
              <w:jc w:val="right"/>
              <w:rPr>
                <w:rFonts w:eastAsia="Times New Roman"/>
              </w:rPr>
            </w:pPr>
            <w:r>
              <w:rPr>
                <w:rFonts w:eastAsia="Times New Roman"/>
                <w:color w:val="000000"/>
                <w:sz w:val="20"/>
                <w:szCs w:val="20"/>
              </w:rPr>
              <w:t>3,221 </w:t>
            </w:r>
          </w:p>
        </w:tc>
        <w:tc>
          <w:tcPr>
            <w:tcW w:w="0" w:type="auto"/>
            <w:shd w:val="clear" w:color="auto" w:fill="CCEEFF"/>
            <w:tcMar>
              <w:top w:w="30" w:type="dxa"/>
              <w:left w:w="0" w:type="dxa"/>
              <w:bottom w:w="30" w:type="dxa"/>
              <w:right w:w="20" w:type="dxa"/>
            </w:tcMar>
            <w:vAlign w:val="bottom"/>
            <w:hideMark/>
          </w:tcPr>
          <w:p w14:paraId="37DA9F9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A465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D95E8F" w14:textId="77777777" w:rsidR="00000000" w:rsidRDefault="000F2E75">
            <w:pPr>
              <w:spacing w:after="100"/>
              <w:jc w:val="right"/>
              <w:rPr>
                <w:rFonts w:eastAsia="Times New Roman"/>
              </w:rPr>
            </w:pPr>
            <w:r>
              <w:rPr>
                <w:rFonts w:eastAsia="Times New Roman"/>
                <w:color w:val="000000"/>
                <w:sz w:val="20"/>
                <w:szCs w:val="20"/>
              </w:rPr>
              <w:t>3,668 </w:t>
            </w:r>
          </w:p>
        </w:tc>
        <w:tc>
          <w:tcPr>
            <w:tcW w:w="0" w:type="auto"/>
            <w:shd w:val="clear" w:color="auto" w:fill="CCEEFF"/>
            <w:tcMar>
              <w:top w:w="30" w:type="dxa"/>
              <w:left w:w="0" w:type="dxa"/>
              <w:bottom w:w="30" w:type="dxa"/>
              <w:right w:w="20" w:type="dxa"/>
            </w:tcMar>
            <w:vAlign w:val="bottom"/>
            <w:hideMark/>
          </w:tcPr>
          <w:p w14:paraId="3F0D5D7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70C3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DB650" w14:textId="77777777" w:rsidR="00000000" w:rsidRDefault="000F2E75">
            <w:pPr>
              <w:spacing w:after="100"/>
              <w:jc w:val="right"/>
              <w:rPr>
                <w:rFonts w:eastAsia="Times New Roman"/>
              </w:rPr>
            </w:pPr>
            <w:r>
              <w:rPr>
                <w:rFonts w:eastAsia="Times New Roman"/>
                <w:color w:val="000000"/>
                <w:sz w:val="20"/>
                <w:szCs w:val="20"/>
              </w:rPr>
              <w:t>(447)</w:t>
            </w:r>
          </w:p>
        </w:tc>
        <w:tc>
          <w:tcPr>
            <w:tcW w:w="0" w:type="auto"/>
            <w:shd w:val="clear" w:color="auto" w:fill="CCEEFF"/>
            <w:tcMar>
              <w:top w:w="30" w:type="dxa"/>
              <w:left w:w="0" w:type="dxa"/>
              <w:bottom w:w="30" w:type="dxa"/>
              <w:right w:w="20" w:type="dxa"/>
            </w:tcMar>
            <w:vAlign w:val="bottom"/>
            <w:hideMark/>
          </w:tcPr>
          <w:p w14:paraId="35B7E46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2B00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8614C" w14:textId="77777777" w:rsidR="00000000" w:rsidRDefault="000F2E75">
            <w:pPr>
              <w:spacing w:after="100"/>
              <w:jc w:val="right"/>
              <w:rPr>
                <w:rFonts w:eastAsia="Times New Roman"/>
              </w:rPr>
            </w:pPr>
            <w:r>
              <w:rPr>
                <w:rFonts w:eastAsia="Times New Roman"/>
                <w:color w:val="000000"/>
                <w:sz w:val="20"/>
                <w:szCs w:val="20"/>
              </w:rPr>
              <w:t>(12.2)</w:t>
            </w:r>
          </w:p>
        </w:tc>
        <w:tc>
          <w:tcPr>
            <w:tcW w:w="0" w:type="auto"/>
            <w:shd w:val="clear" w:color="auto" w:fill="CCEEFF"/>
            <w:tcMar>
              <w:top w:w="30" w:type="dxa"/>
              <w:left w:w="0" w:type="dxa"/>
              <w:bottom w:w="30" w:type="dxa"/>
              <w:right w:w="20" w:type="dxa"/>
            </w:tcMar>
            <w:vAlign w:val="bottom"/>
            <w:hideMark/>
          </w:tcPr>
          <w:p w14:paraId="72E98F80"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5331B1D"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A3D385" w14:textId="77777777" w:rsidR="00000000" w:rsidRDefault="000F2E75">
            <w:pPr>
              <w:spacing w:after="100"/>
              <w:jc w:val="right"/>
              <w:rPr>
                <w:rFonts w:eastAsia="Times New Roman"/>
              </w:rPr>
            </w:pPr>
            <w:r>
              <w:rPr>
                <w:rFonts w:eastAsia="Times New Roman"/>
                <w:color w:val="000000"/>
                <w:sz w:val="20"/>
                <w:szCs w:val="20"/>
              </w:rPr>
              <w:t>6,936 </w:t>
            </w:r>
          </w:p>
        </w:tc>
        <w:tc>
          <w:tcPr>
            <w:tcW w:w="0" w:type="auto"/>
            <w:shd w:val="clear" w:color="auto" w:fill="CCEEFF"/>
            <w:tcMar>
              <w:top w:w="30" w:type="dxa"/>
              <w:left w:w="0" w:type="dxa"/>
              <w:bottom w:w="30" w:type="dxa"/>
              <w:right w:w="20" w:type="dxa"/>
            </w:tcMar>
            <w:vAlign w:val="bottom"/>
            <w:hideMark/>
          </w:tcPr>
          <w:p w14:paraId="6BF660B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85C2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248676" w14:textId="77777777" w:rsidR="00000000" w:rsidRDefault="000F2E75">
            <w:pPr>
              <w:spacing w:after="100"/>
              <w:jc w:val="right"/>
              <w:rPr>
                <w:rFonts w:eastAsia="Times New Roman"/>
              </w:rPr>
            </w:pPr>
            <w:r>
              <w:rPr>
                <w:rFonts w:eastAsia="Times New Roman"/>
                <w:color w:val="000000"/>
                <w:sz w:val="20"/>
                <w:szCs w:val="20"/>
              </w:rPr>
              <w:t>7,306 </w:t>
            </w:r>
          </w:p>
        </w:tc>
        <w:tc>
          <w:tcPr>
            <w:tcW w:w="0" w:type="auto"/>
            <w:shd w:val="clear" w:color="auto" w:fill="CCEEFF"/>
            <w:tcMar>
              <w:top w:w="30" w:type="dxa"/>
              <w:left w:w="0" w:type="dxa"/>
              <w:bottom w:w="30" w:type="dxa"/>
              <w:right w:w="20" w:type="dxa"/>
            </w:tcMar>
            <w:vAlign w:val="bottom"/>
            <w:hideMark/>
          </w:tcPr>
          <w:p w14:paraId="7A47101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2320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861C5E" w14:textId="77777777" w:rsidR="00000000" w:rsidRDefault="000F2E75">
            <w:pPr>
              <w:spacing w:after="100"/>
              <w:jc w:val="right"/>
              <w:rPr>
                <w:rFonts w:eastAsia="Times New Roman"/>
              </w:rPr>
            </w:pPr>
            <w:r>
              <w:rPr>
                <w:rFonts w:eastAsia="Times New Roman"/>
                <w:color w:val="000000"/>
                <w:sz w:val="20"/>
                <w:szCs w:val="20"/>
              </w:rPr>
              <w:t>(370)</w:t>
            </w:r>
          </w:p>
        </w:tc>
        <w:tc>
          <w:tcPr>
            <w:tcW w:w="0" w:type="auto"/>
            <w:shd w:val="clear" w:color="auto" w:fill="CCEEFF"/>
            <w:tcMar>
              <w:top w:w="30" w:type="dxa"/>
              <w:left w:w="0" w:type="dxa"/>
              <w:bottom w:w="30" w:type="dxa"/>
              <w:right w:w="20" w:type="dxa"/>
            </w:tcMar>
            <w:vAlign w:val="bottom"/>
            <w:hideMark/>
          </w:tcPr>
          <w:p w14:paraId="4CFB3C9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FF27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15FDB2" w14:textId="77777777" w:rsidR="00000000" w:rsidRDefault="000F2E75">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69B28B86" w14:textId="77777777" w:rsidR="00000000" w:rsidRDefault="000F2E75">
            <w:pPr>
              <w:spacing w:after="100"/>
              <w:jc w:val="right"/>
              <w:rPr>
                <w:rFonts w:eastAsia="Times New Roman"/>
              </w:rPr>
            </w:pPr>
            <w:r>
              <w:rPr>
                <w:rFonts w:eastAsia="Times New Roman"/>
                <w:color w:val="000000"/>
                <w:sz w:val="20"/>
                <w:szCs w:val="20"/>
              </w:rPr>
              <w:t>%</w:t>
            </w:r>
          </w:p>
        </w:tc>
      </w:tr>
      <w:tr w:rsidR="00000000" w14:paraId="242393F1" w14:textId="77777777">
        <w:trPr>
          <w:divId w:val="1507793128"/>
        </w:trPr>
        <w:tc>
          <w:tcPr>
            <w:tcW w:w="0" w:type="auto"/>
            <w:gridSpan w:val="3"/>
            <w:shd w:val="clear" w:color="auto" w:fill="FFFFFF"/>
            <w:tcMar>
              <w:top w:w="30" w:type="dxa"/>
              <w:left w:w="155" w:type="dxa"/>
              <w:bottom w:w="30" w:type="dxa"/>
              <w:right w:w="20" w:type="dxa"/>
            </w:tcMar>
            <w:hideMark/>
          </w:tcPr>
          <w:p w14:paraId="605E0944" w14:textId="77777777" w:rsidR="00000000" w:rsidRDefault="000F2E75">
            <w:pPr>
              <w:spacing w:after="100"/>
              <w:rPr>
                <w:rFonts w:eastAsia="Times New Roman"/>
              </w:rPr>
            </w:pPr>
            <w:r>
              <w:rPr>
                <w:rFonts w:eastAsia="Times New Roman"/>
                <w:color w:val="000000"/>
                <w:sz w:val="20"/>
                <w:szCs w:val="20"/>
              </w:rPr>
              <w:t>Other cost of services expenses</w:t>
            </w:r>
          </w:p>
        </w:tc>
        <w:tc>
          <w:tcPr>
            <w:tcW w:w="0" w:type="auto"/>
            <w:gridSpan w:val="2"/>
            <w:shd w:val="clear" w:color="auto" w:fill="FFFFFF"/>
            <w:tcMar>
              <w:top w:w="30" w:type="dxa"/>
              <w:left w:w="20" w:type="dxa"/>
              <w:bottom w:w="30" w:type="dxa"/>
              <w:right w:w="0" w:type="dxa"/>
            </w:tcMar>
            <w:vAlign w:val="bottom"/>
            <w:hideMark/>
          </w:tcPr>
          <w:p w14:paraId="12965CF5" w14:textId="77777777" w:rsidR="00000000" w:rsidRDefault="000F2E75">
            <w:pPr>
              <w:spacing w:after="100"/>
              <w:jc w:val="right"/>
              <w:rPr>
                <w:rFonts w:eastAsia="Times New Roman"/>
              </w:rPr>
            </w:pPr>
            <w:r>
              <w:rPr>
                <w:rFonts w:eastAsia="Times New Roman"/>
                <w:color w:val="000000"/>
                <w:sz w:val="20"/>
                <w:szCs w:val="20"/>
              </w:rPr>
              <w:t>3,140 </w:t>
            </w:r>
          </w:p>
        </w:tc>
        <w:tc>
          <w:tcPr>
            <w:tcW w:w="0" w:type="auto"/>
            <w:shd w:val="clear" w:color="auto" w:fill="FFFFFF"/>
            <w:tcMar>
              <w:top w:w="30" w:type="dxa"/>
              <w:left w:w="0" w:type="dxa"/>
              <w:bottom w:w="30" w:type="dxa"/>
              <w:right w:w="20" w:type="dxa"/>
            </w:tcMar>
            <w:vAlign w:val="bottom"/>
            <w:hideMark/>
          </w:tcPr>
          <w:p w14:paraId="2D78ED7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B76A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43BEE1" w14:textId="77777777" w:rsidR="00000000" w:rsidRDefault="000F2E75">
            <w:pPr>
              <w:spacing w:after="100"/>
              <w:jc w:val="right"/>
              <w:rPr>
                <w:rFonts w:eastAsia="Times New Roman"/>
              </w:rPr>
            </w:pPr>
            <w:r>
              <w:rPr>
                <w:rFonts w:eastAsia="Times New Roman"/>
                <w:color w:val="000000"/>
                <w:sz w:val="20"/>
                <w:szCs w:val="20"/>
              </w:rPr>
              <w:t>3,552 </w:t>
            </w:r>
          </w:p>
        </w:tc>
        <w:tc>
          <w:tcPr>
            <w:tcW w:w="0" w:type="auto"/>
            <w:shd w:val="clear" w:color="auto" w:fill="FFFFFF"/>
            <w:tcMar>
              <w:top w:w="30" w:type="dxa"/>
              <w:left w:w="0" w:type="dxa"/>
              <w:bottom w:w="30" w:type="dxa"/>
              <w:right w:w="20" w:type="dxa"/>
            </w:tcMar>
            <w:vAlign w:val="bottom"/>
            <w:hideMark/>
          </w:tcPr>
          <w:p w14:paraId="20FEB24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92C7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FBF507" w14:textId="77777777" w:rsidR="00000000" w:rsidRDefault="000F2E75">
            <w:pPr>
              <w:spacing w:after="100"/>
              <w:jc w:val="right"/>
              <w:rPr>
                <w:rFonts w:eastAsia="Times New Roman"/>
              </w:rPr>
            </w:pPr>
            <w:r>
              <w:rPr>
                <w:rFonts w:eastAsia="Times New Roman"/>
                <w:color w:val="000000"/>
                <w:sz w:val="20"/>
                <w:szCs w:val="20"/>
              </w:rPr>
              <w:t>(412)</w:t>
            </w:r>
          </w:p>
        </w:tc>
        <w:tc>
          <w:tcPr>
            <w:tcW w:w="0" w:type="auto"/>
            <w:shd w:val="clear" w:color="auto" w:fill="FFFFFF"/>
            <w:tcMar>
              <w:top w:w="30" w:type="dxa"/>
              <w:left w:w="0" w:type="dxa"/>
              <w:bottom w:w="30" w:type="dxa"/>
              <w:right w:w="20" w:type="dxa"/>
            </w:tcMar>
            <w:vAlign w:val="bottom"/>
            <w:hideMark/>
          </w:tcPr>
          <w:p w14:paraId="44F3C39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26A1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CDB15" w14:textId="77777777" w:rsidR="00000000" w:rsidRDefault="000F2E75">
            <w:pPr>
              <w:spacing w:after="100"/>
              <w:jc w:val="right"/>
              <w:rPr>
                <w:rFonts w:eastAsia="Times New Roman"/>
              </w:rPr>
            </w:pPr>
            <w:r>
              <w:rPr>
                <w:rFonts w:eastAsia="Times New Roman"/>
                <w:color w:val="000000"/>
                <w:sz w:val="20"/>
                <w:szCs w:val="20"/>
              </w:rPr>
              <w:t>(11.6)</w:t>
            </w:r>
          </w:p>
        </w:tc>
        <w:tc>
          <w:tcPr>
            <w:tcW w:w="0" w:type="auto"/>
            <w:shd w:val="clear" w:color="auto" w:fill="FFFFFF"/>
            <w:tcMar>
              <w:top w:w="30" w:type="dxa"/>
              <w:left w:w="0" w:type="dxa"/>
              <w:bottom w:w="30" w:type="dxa"/>
              <w:right w:w="20" w:type="dxa"/>
            </w:tcMar>
            <w:vAlign w:val="bottom"/>
            <w:hideMark/>
          </w:tcPr>
          <w:p w14:paraId="60FD8F97"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A7A8153"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C03574" w14:textId="77777777" w:rsidR="00000000" w:rsidRDefault="000F2E75">
            <w:pPr>
              <w:spacing w:after="100"/>
              <w:jc w:val="right"/>
              <w:rPr>
                <w:rFonts w:eastAsia="Times New Roman"/>
              </w:rPr>
            </w:pPr>
            <w:r>
              <w:rPr>
                <w:rFonts w:eastAsia="Times New Roman"/>
                <w:color w:val="000000"/>
                <w:sz w:val="20"/>
                <w:szCs w:val="20"/>
              </w:rPr>
              <w:t>6,513 </w:t>
            </w:r>
          </w:p>
        </w:tc>
        <w:tc>
          <w:tcPr>
            <w:tcW w:w="0" w:type="auto"/>
            <w:shd w:val="clear" w:color="auto" w:fill="FFFFFF"/>
            <w:tcMar>
              <w:top w:w="30" w:type="dxa"/>
              <w:left w:w="0" w:type="dxa"/>
              <w:bottom w:w="30" w:type="dxa"/>
              <w:right w:w="20" w:type="dxa"/>
            </w:tcMar>
            <w:vAlign w:val="bottom"/>
            <w:hideMark/>
          </w:tcPr>
          <w:p w14:paraId="10CF76F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14853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6E5B1" w14:textId="77777777" w:rsidR="00000000" w:rsidRDefault="000F2E75">
            <w:pPr>
              <w:spacing w:after="100"/>
              <w:jc w:val="right"/>
              <w:rPr>
                <w:rFonts w:eastAsia="Times New Roman"/>
              </w:rPr>
            </w:pPr>
            <w:r>
              <w:rPr>
                <w:rFonts w:eastAsia="Times New Roman"/>
                <w:color w:val="000000"/>
                <w:sz w:val="20"/>
                <w:szCs w:val="20"/>
              </w:rPr>
              <w:t>7,543 </w:t>
            </w:r>
          </w:p>
        </w:tc>
        <w:tc>
          <w:tcPr>
            <w:tcW w:w="0" w:type="auto"/>
            <w:shd w:val="clear" w:color="auto" w:fill="FFFFFF"/>
            <w:tcMar>
              <w:top w:w="30" w:type="dxa"/>
              <w:left w:w="0" w:type="dxa"/>
              <w:bottom w:w="30" w:type="dxa"/>
              <w:right w:w="20" w:type="dxa"/>
            </w:tcMar>
            <w:vAlign w:val="bottom"/>
            <w:hideMark/>
          </w:tcPr>
          <w:p w14:paraId="02E6B44A"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F1E1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28D29" w14:textId="77777777" w:rsidR="00000000" w:rsidRDefault="000F2E75">
            <w:pPr>
              <w:spacing w:after="100"/>
              <w:jc w:val="right"/>
              <w:rPr>
                <w:rFonts w:eastAsia="Times New Roman"/>
              </w:rPr>
            </w:pPr>
            <w:r>
              <w:rPr>
                <w:rFonts w:eastAsia="Times New Roman"/>
                <w:color w:val="000000"/>
                <w:sz w:val="20"/>
                <w:szCs w:val="20"/>
              </w:rPr>
              <w:t>(1,030)</w:t>
            </w:r>
          </w:p>
        </w:tc>
        <w:tc>
          <w:tcPr>
            <w:tcW w:w="0" w:type="auto"/>
            <w:shd w:val="clear" w:color="auto" w:fill="FFFFFF"/>
            <w:tcMar>
              <w:top w:w="30" w:type="dxa"/>
              <w:left w:w="0" w:type="dxa"/>
              <w:bottom w:w="30" w:type="dxa"/>
              <w:right w:w="20" w:type="dxa"/>
            </w:tcMar>
            <w:vAlign w:val="bottom"/>
            <w:hideMark/>
          </w:tcPr>
          <w:p w14:paraId="1FFE33D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77FB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8A992A" w14:textId="77777777" w:rsidR="00000000" w:rsidRDefault="000F2E75">
            <w:pPr>
              <w:spacing w:after="100"/>
              <w:jc w:val="right"/>
              <w:rPr>
                <w:rFonts w:eastAsia="Times New Roman"/>
              </w:rPr>
            </w:pPr>
            <w:r>
              <w:rPr>
                <w:rFonts w:eastAsia="Times New Roman"/>
                <w:color w:val="000000"/>
                <w:sz w:val="20"/>
                <w:szCs w:val="20"/>
              </w:rPr>
              <w:t>(13.7)</w:t>
            </w:r>
          </w:p>
        </w:tc>
        <w:tc>
          <w:tcPr>
            <w:tcW w:w="0" w:type="auto"/>
            <w:shd w:val="clear" w:color="auto" w:fill="FFFFFF"/>
            <w:tcMar>
              <w:top w:w="30" w:type="dxa"/>
              <w:left w:w="0" w:type="dxa"/>
              <w:bottom w:w="30" w:type="dxa"/>
              <w:right w:w="20" w:type="dxa"/>
            </w:tcMar>
            <w:vAlign w:val="bottom"/>
            <w:hideMark/>
          </w:tcPr>
          <w:p w14:paraId="2622E7CE" w14:textId="77777777" w:rsidR="00000000" w:rsidRDefault="000F2E75">
            <w:pPr>
              <w:spacing w:after="100"/>
              <w:jc w:val="right"/>
              <w:rPr>
                <w:rFonts w:eastAsia="Times New Roman"/>
              </w:rPr>
            </w:pPr>
            <w:r>
              <w:rPr>
                <w:rFonts w:eastAsia="Times New Roman"/>
                <w:color w:val="000000"/>
                <w:sz w:val="20"/>
                <w:szCs w:val="20"/>
              </w:rPr>
              <w:t>%</w:t>
            </w:r>
          </w:p>
        </w:tc>
      </w:tr>
      <w:tr w:rsidR="00000000" w14:paraId="3A7E9E80" w14:textId="77777777">
        <w:trPr>
          <w:divId w:val="1507793128"/>
        </w:trPr>
        <w:tc>
          <w:tcPr>
            <w:tcW w:w="0" w:type="auto"/>
            <w:gridSpan w:val="3"/>
            <w:tcBorders>
              <w:top w:val="single" w:sz="8" w:space="0" w:color="CCEEFF"/>
            </w:tcBorders>
            <w:shd w:val="clear" w:color="auto" w:fill="CCEEFF"/>
            <w:tcMar>
              <w:top w:w="30" w:type="dxa"/>
              <w:left w:w="200" w:type="dxa"/>
              <w:bottom w:w="30" w:type="dxa"/>
              <w:right w:w="20" w:type="dxa"/>
            </w:tcMar>
            <w:hideMark/>
          </w:tcPr>
          <w:p w14:paraId="03EF50AF" w14:textId="77777777" w:rsidR="00000000" w:rsidRDefault="000F2E75">
            <w:pPr>
              <w:spacing w:after="100"/>
              <w:ind w:hanging="180"/>
              <w:rPr>
                <w:rFonts w:eastAsia="Times New Roman"/>
              </w:rPr>
            </w:pPr>
            <w:r>
              <w:rPr>
                <w:rFonts w:eastAsia="Times New Roman"/>
                <w:b/>
                <w:bCs/>
                <w:color w:val="000000"/>
                <w:sz w:val="20"/>
                <w:szCs w:val="20"/>
              </w:rPr>
              <w:t>Total costs of services (exclusive of depreciation and amortization of intangible assets shown below)</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F6EBAB" w14:textId="77777777" w:rsidR="00000000" w:rsidRDefault="000F2E75">
            <w:pPr>
              <w:spacing w:after="100"/>
              <w:jc w:val="right"/>
              <w:rPr>
                <w:rFonts w:eastAsia="Times New Roman"/>
              </w:rPr>
            </w:pPr>
            <w:r>
              <w:rPr>
                <w:rFonts w:eastAsia="Times New Roman"/>
                <w:color w:val="000000"/>
                <w:sz w:val="20"/>
                <w:szCs w:val="20"/>
              </w:rPr>
              <w:t>44,368 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BBCB6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6DE73"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40A5D0" w14:textId="77777777" w:rsidR="00000000" w:rsidRDefault="000F2E75">
            <w:pPr>
              <w:spacing w:after="100"/>
              <w:jc w:val="right"/>
              <w:rPr>
                <w:rFonts w:eastAsia="Times New Roman"/>
              </w:rPr>
            </w:pPr>
            <w:r>
              <w:rPr>
                <w:rFonts w:eastAsia="Times New Roman"/>
                <w:color w:val="000000"/>
                <w:sz w:val="20"/>
                <w:szCs w:val="20"/>
              </w:rPr>
              <w:t>51,894 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25F3B5"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490323BF"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7F2AAF" w14:textId="77777777" w:rsidR="00000000" w:rsidRDefault="000F2E75">
            <w:pPr>
              <w:spacing w:after="100"/>
              <w:jc w:val="right"/>
              <w:rPr>
                <w:rFonts w:eastAsia="Times New Roman"/>
              </w:rPr>
            </w:pPr>
            <w:r>
              <w:rPr>
                <w:rFonts w:eastAsia="Times New Roman"/>
                <w:color w:val="000000"/>
                <w:sz w:val="20"/>
                <w:szCs w:val="20"/>
              </w:rPr>
              <w:t>(7,526)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953C4F"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537A08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154DBB" w14:textId="77777777" w:rsidR="00000000" w:rsidRDefault="000F2E75">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14:paraId="7653C2BE"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662DBA1" w14:textId="77777777" w:rsidR="00000000" w:rsidRDefault="000F2E7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90527C" w14:textId="77777777" w:rsidR="00000000" w:rsidRDefault="000F2E75">
            <w:pPr>
              <w:spacing w:after="100"/>
              <w:jc w:val="right"/>
              <w:rPr>
                <w:rFonts w:eastAsia="Times New Roman"/>
              </w:rPr>
            </w:pPr>
            <w:r>
              <w:rPr>
                <w:rFonts w:eastAsia="Times New Roman"/>
                <w:color w:val="000000"/>
                <w:sz w:val="20"/>
                <w:szCs w:val="20"/>
              </w:rPr>
              <w:t>84,098 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B90BDA"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66089BDC"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5035D0" w14:textId="77777777" w:rsidR="00000000" w:rsidRDefault="000F2E75">
            <w:pPr>
              <w:spacing w:after="100"/>
              <w:jc w:val="right"/>
              <w:rPr>
                <w:rFonts w:eastAsia="Times New Roman"/>
              </w:rPr>
            </w:pPr>
            <w:r>
              <w:rPr>
                <w:rFonts w:eastAsia="Times New Roman"/>
                <w:color w:val="000000"/>
                <w:sz w:val="20"/>
                <w:szCs w:val="20"/>
              </w:rPr>
              <w:t>96,579 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2D662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57854"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D62041" w14:textId="77777777" w:rsidR="00000000" w:rsidRDefault="000F2E75">
            <w:pPr>
              <w:spacing w:after="100"/>
              <w:jc w:val="right"/>
              <w:rPr>
                <w:rFonts w:eastAsia="Times New Roman"/>
              </w:rPr>
            </w:pPr>
            <w:r>
              <w:rPr>
                <w:rFonts w:eastAsia="Times New Roman"/>
                <w:color w:val="000000"/>
                <w:sz w:val="20"/>
                <w:szCs w:val="20"/>
              </w:rPr>
              <w:t>(12,481)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A05379"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9AF3E8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FE4E02" w14:textId="77777777" w:rsidR="00000000" w:rsidRDefault="000F2E75">
            <w:pPr>
              <w:spacing w:after="100"/>
              <w:jc w:val="right"/>
              <w:rPr>
                <w:rFonts w:eastAsia="Times New Roman"/>
              </w:rPr>
            </w:pPr>
            <w:r>
              <w:rPr>
                <w:rFonts w:eastAsia="Times New Roman"/>
                <w:color w:val="000000"/>
                <w:sz w:val="20"/>
                <w:szCs w:val="20"/>
              </w:rPr>
              <w:t>(12.9)</w:t>
            </w:r>
          </w:p>
        </w:tc>
        <w:tc>
          <w:tcPr>
            <w:tcW w:w="0" w:type="auto"/>
            <w:shd w:val="clear" w:color="auto" w:fill="CCEEFF"/>
            <w:tcMar>
              <w:top w:w="30" w:type="dxa"/>
              <w:left w:w="0" w:type="dxa"/>
              <w:bottom w:w="30" w:type="dxa"/>
              <w:right w:w="20" w:type="dxa"/>
            </w:tcMar>
            <w:vAlign w:val="bottom"/>
            <w:hideMark/>
          </w:tcPr>
          <w:p w14:paraId="41036676" w14:textId="77777777" w:rsidR="00000000" w:rsidRDefault="000F2E75">
            <w:pPr>
              <w:spacing w:after="100"/>
              <w:jc w:val="right"/>
              <w:rPr>
                <w:rFonts w:eastAsia="Times New Roman"/>
              </w:rPr>
            </w:pPr>
            <w:r>
              <w:rPr>
                <w:rFonts w:eastAsia="Times New Roman"/>
                <w:color w:val="000000"/>
                <w:sz w:val="20"/>
                <w:szCs w:val="20"/>
              </w:rPr>
              <w:t>%</w:t>
            </w:r>
          </w:p>
        </w:tc>
      </w:tr>
      <w:tr w:rsidR="00000000" w14:paraId="56E0E46F" w14:textId="77777777">
        <w:trPr>
          <w:divId w:val="1507793128"/>
        </w:trPr>
        <w:tc>
          <w:tcPr>
            <w:tcW w:w="0" w:type="auto"/>
            <w:gridSpan w:val="3"/>
            <w:shd w:val="clear" w:color="auto" w:fill="FFFFFF"/>
            <w:tcMar>
              <w:top w:w="30" w:type="dxa"/>
              <w:left w:w="140" w:type="dxa"/>
              <w:bottom w:w="30" w:type="dxa"/>
              <w:right w:w="20" w:type="dxa"/>
            </w:tcMar>
            <w:hideMark/>
          </w:tcPr>
          <w:p w14:paraId="269361FA" w14:textId="77777777" w:rsidR="00000000" w:rsidRDefault="000F2E75">
            <w:pPr>
              <w:spacing w:after="100"/>
              <w:rPr>
                <w:rFonts w:eastAsia="Times New Roman"/>
              </w:rPr>
            </w:pPr>
            <w:r>
              <w:rPr>
                <w:rFonts w:eastAsia="Times New Roman"/>
                <w:color w:val="000000"/>
                <w:sz w:val="20"/>
                <w:szCs w:val="20"/>
              </w:rPr>
              <w:t>General and administrative expenses excluding stock-based compensation and transaction costs</w:t>
            </w:r>
          </w:p>
        </w:tc>
        <w:tc>
          <w:tcPr>
            <w:tcW w:w="0" w:type="auto"/>
            <w:gridSpan w:val="2"/>
            <w:shd w:val="clear" w:color="auto" w:fill="FFFFFF"/>
            <w:tcMar>
              <w:top w:w="30" w:type="dxa"/>
              <w:left w:w="20" w:type="dxa"/>
              <w:bottom w:w="30" w:type="dxa"/>
              <w:right w:w="0" w:type="dxa"/>
            </w:tcMar>
            <w:vAlign w:val="bottom"/>
            <w:hideMark/>
          </w:tcPr>
          <w:p w14:paraId="7F22869D" w14:textId="77777777" w:rsidR="00000000" w:rsidRDefault="000F2E75">
            <w:pPr>
              <w:spacing w:after="100"/>
              <w:jc w:val="right"/>
              <w:rPr>
                <w:rFonts w:eastAsia="Times New Roman"/>
              </w:rPr>
            </w:pPr>
            <w:r>
              <w:rPr>
                <w:rFonts w:eastAsia="Times New Roman"/>
                <w:color w:val="000000"/>
                <w:sz w:val="20"/>
                <w:szCs w:val="20"/>
              </w:rPr>
              <w:t>31,689 </w:t>
            </w:r>
          </w:p>
        </w:tc>
        <w:tc>
          <w:tcPr>
            <w:tcW w:w="0" w:type="auto"/>
            <w:shd w:val="clear" w:color="auto" w:fill="FFFFFF"/>
            <w:tcMar>
              <w:top w:w="30" w:type="dxa"/>
              <w:left w:w="0" w:type="dxa"/>
              <w:bottom w:w="30" w:type="dxa"/>
              <w:right w:w="20" w:type="dxa"/>
            </w:tcMar>
            <w:vAlign w:val="bottom"/>
            <w:hideMark/>
          </w:tcPr>
          <w:p w14:paraId="6A932A3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7A9D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CB94D7" w14:textId="77777777" w:rsidR="00000000" w:rsidRDefault="000F2E75">
            <w:pPr>
              <w:spacing w:after="100"/>
              <w:jc w:val="right"/>
              <w:rPr>
                <w:rFonts w:eastAsia="Times New Roman"/>
              </w:rPr>
            </w:pPr>
            <w:r>
              <w:rPr>
                <w:rFonts w:eastAsia="Times New Roman"/>
                <w:color w:val="000000"/>
                <w:sz w:val="20"/>
                <w:szCs w:val="20"/>
              </w:rPr>
              <w:t>18,311 </w:t>
            </w:r>
          </w:p>
        </w:tc>
        <w:tc>
          <w:tcPr>
            <w:tcW w:w="0" w:type="auto"/>
            <w:shd w:val="clear" w:color="auto" w:fill="FFFFFF"/>
            <w:tcMar>
              <w:top w:w="30" w:type="dxa"/>
              <w:left w:w="0" w:type="dxa"/>
              <w:bottom w:w="30" w:type="dxa"/>
              <w:right w:w="20" w:type="dxa"/>
            </w:tcMar>
            <w:vAlign w:val="bottom"/>
            <w:hideMark/>
          </w:tcPr>
          <w:p w14:paraId="4519DFF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2A54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7A9F3B" w14:textId="77777777" w:rsidR="00000000" w:rsidRDefault="000F2E75">
            <w:pPr>
              <w:spacing w:after="100"/>
              <w:jc w:val="right"/>
              <w:rPr>
                <w:rFonts w:eastAsia="Times New Roman"/>
              </w:rPr>
            </w:pPr>
            <w:r>
              <w:rPr>
                <w:rFonts w:eastAsia="Times New Roman"/>
                <w:color w:val="000000"/>
                <w:sz w:val="20"/>
                <w:szCs w:val="20"/>
              </w:rPr>
              <w:t>13,378 </w:t>
            </w:r>
          </w:p>
        </w:tc>
        <w:tc>
          <w:tcPr>
            <w:tcW w:w="0" w:type="auto"/>
            <w:shd w:val="clear" w:color="auto" w:fill="FFFFFF"/>
            <w:tcMar>
              <w:top w:w="30" w:type="dxa"/>
              <w:left w:w="0" w:type="dxa"/>
              <w:bottom w:w="30" w:type="dxa"/>
              <w:right w:w="20" w:type="dxa"/>
            </w:tcMar>
            <w:vAlign w:val="bottom"/>
            <w:hideMark/>
          </w:tcPr>
          <w:p w14:paraId="473B747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112B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67C383" w14:textId="77777777" w:rsidR="00000000" w:rsidRDefault="000F2E75">
            <w:pPr>
              <w:spacing w:after="100"/>
              <w:jc w:val="right"/>
              <w:rPr>
                <w:rFonts w:eastAsia="Times New Roman"/>
              </w:rPr>
            </w:pPr>
            <w:r>
              <w:rPr>
                <w:rFonts w:eastAsia="Times New Roman"/>
                <w:color w:val="000000"/>
                <w:sz w:val="20"/>
                <w:szCs w:val="20"/>
              </w:rPr>
              <w:t>73.1 </w:t>
            </w:r>
          </w:p>
        </w:tc>
        <w:tc>
          <w:tcPr>
            <w:tcW w:w="0" w:type="auto"/>
            <w:shd w:val="clear" w:color="auto" w:fill="FFFFFF"/>
            <w:tcMar>
              <w:top w:w="30" w:type="dxa"/>
              <w:left w:w="0" w:type="dxa"/>
              <w:bottom w:w="30" w:type="dxa"/>
              <w:right w:w="20" w:type="dxa"/>
            </w:tcMar>
            <w:vAlign w:val="bottom"/>
            <w:hideMark/>
          </w:tcPr>
          <w:p w14:paraId="54C42193"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348EBF5"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90CA88" w14:textId="77777777" w:rsidR="00000000" w:rsidRDefault="000F2E75">
            <w:pPr>
              <w:spacing w:after="100"/>
              <w:jc w:val="right"/>
              <w:rPr>
                <w:rFonts w:eastAsia="Times New Roman"/>
              </w:rPr>
            </w:pPr>
            <w:r>
              <w:rPr>
                <w:rFonts w:eastAsia="Times New Roman"/>
                <w:color w:val="000000"/>
                <w:sz w:val="20"/>
                <w:szCs w:val="20"/>
              </w:rPr>
              <w:t>57,502 </w:t>
            </w:r>
          </w:p>
        </w:tc>
        <w:tc>
          <w:tcPr>
            <w:tcW w:w="0" w:type="auto"/>
            <w:shd w:val="clear" w:color="auto" w:fill="FFFFFF"/>
            <w:tcMar>
              <w:top w:w="30" w:type="dxa"/>
              <w:left w:w="0" w:type="dxa"/>
              <w:bottom w:w="30" w:type="dxa"/>
              <w:right w:w="20" w:type="dxa"/>
            </w:tcMar>
            <w:vAlign w:val="bottom"/>
            <w:hideMark/>
          </w:tcPr>
          <w:p w14:paraId="10B6838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16EE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691E24" w14:textId="77777777" w:rsidR="00000000" w:rsidRDefault="000F2E75">
            <w:pPr>
              <w:spacing w:after="100"/>
              <w:jc w:val="right"/>
              <w:rPr>
                <w:rFonts w:eastAsia="Times New Roman"/>
              </w:rPr>
            </w:pPr>
            <w:r>
              <w:rPr>
                <w:rFonts w:eastAsia="Times New Roman"/>
                <w:color w:val="000000"/>
                <w:sz w:val="20"/>
                <w:szCs w:val="20"/>
              </w:rPr>
              <w:t>35,743 </w:t>
            </w:r>
          </w:p>
        </w:tc>
        <w:tc>
          <w:tcPr>
            <w:tcW w:w="0" w:type="auto"/>
            <w:shd w:val="clear" w:color="auto" w:fill="FFFFFF"/>
            <w:tcMar>
              <w:top w:w="30" w:type="dxa"/>
              <w:left w:w="0" w:type="dxa"/>
              <w:bottom w:w="30" w:type="dxa"/>
              <w:right w:w="20" w:type="dxa"/>
            </w:tcMar>
            <w:vAlign w:val="bottom"/>
            <w:hideMark/>
          </w:tcPr>
          <w:p w14:paraId="36B60CB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2A6D2"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966DB4" w14:textId="77777777" w:rsidR="00000000" w:rsidRDefault="000F2E75">
            <w:pPr>
              <w:spacing w:after="100"/>
              <w:jc w:val="right"/>
              <w:rPr>
                <w:rFonts w:eastAsia="Times New Roman"/>
              </w:rPr>
            </w:pPr>
            <w:r>
              <w:rPr>
                <w:rFonts w:eastAsia="Times New Roman"/>
                <w:color w:val="000000"/>
                <w:sz w:val="20"/>
                <w:szCs w:val="20"/>
              </w:rPr>
              <w:t>21,759 </w:t>
            </w:r>
          </w:p>
        </w:tc>
        <w:tc>
          <w:tcPr>
            <w:tcW w:w="0" w:type="auto"/>
            <w:shd w:val="clear" w:color="auto" w:fill="FFFFFF"/>
            <w:tcMar>
              <w:top w:w="30" w:type="dxa"/>
              <w:left w:w="0" w:type="dxa"/>
              <w:bottom w:w="30" w:type="dxa"/>
              <w:right w:w="20" w:type="dxa"/>
            </w:tcMar>
            <w:vAlign w:val="bottom"/>
            <w:hideMark/>
          </w:tcPr>
          <w:p w14:paraId="7CFB5AB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34ED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841812" w14:textId="77777777" w:rsidR="00000000" w:rsidRDefault="000F2E75">
            <w:pPr>
              <w:spacing w:after="100"/>
              <w:jc w:val="right"/>
              <w:rPr>
                <w:rFonts w:eastAsia="Times New Roman"/>
              </w:rPr>
            </w:pPr>
            <w:r>
              <w:rPr>
                <w:rFonts w:eastAsia="Times New Roman"/>
                <w:color w:val="000000"/>
                <w:sz w:val="20"/>
                <w:szCs w:val="20"/>
              </w:rPr>
              <w:t>60.9 </w:t>
            </w:r>
          </w:p>
        </w:tc>
        <w:tc>
          <w:tcPr>
            <w:tcW w:w="0" w:type="auto"/>
            <w:shd w:val="clear" w:color="auto" w:fill="FFFFFF"/>
            <w:tcMar>
              <w:top w:w="30" w:type="dxa"/>
              <w:left w:w="0" w:type="dxa"/>
              <w:bottom w:w="30" w:type="dxa"/>
              <w:right w:w="20" w:type="dxa"/>
            </w:tcMar>
            <w:vAlign w:val="bottom"/>
            <w:hideMark/>
          </w:tcPr>
          <w:p w14:paraId="109C4A73" w14:textId="77777777" w:rsidR="00000000" w:rsidRDefault="000F2E75">
            <w:pPr>
              <w:spacing w:after="100"/>
              <w:jc w:val="right"/>
              <w:rPr>
                <w:rFonts w:eastAsia="Times New Roman"/>
              </w:rPr>
            </w:pPr>
            <w:r>
              <w:rPr>
                <w:rFonts w:eastAsia="Times New Roman"/>
                <w:color w:val="000000"/>
                <w:sz w:val="20"/>
                <w:szCs w:val="20"/>
              </w:rPr>
              <w:t>%</w:t>
            </w:r>
          </w:p>
        </w:tc>
      </w:tr>
      <w:tr w:rsidR="00000000" w14:paraId="7127CAC6" w14:textId="77777777">
        <w:trPr>
          <w:divId w:val="1507793128"/>
        </w:trPr>
        <w:tc>
          <w:tcPr>
            <w:tcW w:w="0" w:type="auto"/>
            <w:gridSpan w:val="3"/>
            <w:shd w:val="clear" w:color="auto" w:fill="CCEEFF"/>
            <w:tcMar>
              <w:top w:w="30" w:type="dxa"/>
              <w:left w:w="140" w:type="dxa"/>
              <w:bottom w:w="30" w:type="dxa"/>
              <w:right w:w="20" w:type="dxa"/>
            </w:tcMar>
            <w:hideMark/>
          </w:tcPr>
          <w:p w14:paraId="0CA85B2E" w14:textId="77777777" w:rsidR="00000000" w:rsidRDefault="000F2E75">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31BEB9EC" w14:textId="77777777" w:rsidR="00000000" w:rsidRDefault="000F2E75">
            <w:pPr>
              <w:spacing w:after="100"/>
              <w:jc w:val="right"/>
              <w:rPr>
                <w:rFonts w:eastAsia="Times New Roman"/>
              </w:rPr>
            </w:pPr>
            <w:r>
              <w:rPr>
                <w:rFonts w:eastAsia="Times New Roman"/>
                <w:color w:val="000000"/>
                <w:sz w:val="20"/>
                <w:szCs w:val="20"/>
              </w:rPr>
              <w:t>7,032 </w:t>
            </w:r>
          </w:p>
        </w:tc>
        <w:tc>
          <w:tcPr>
            <w:tcW w:w="0" w:type="auto"/>
            <w:shd w:val="clear" w:color="auto" w:fill="CCEEFF"/>
            <w:tcMar>
              <w:top w:w="30" w:type="dxa"/>
              <w:left w:w="0" w:type="dxa"/>
              <w:bottom w:w="30" w:type="dxa"/>
              <w:right w:w="20" w:type="dxa"/>
            </w:tcMar>
            <w:vAlign w:val="bottom"/>
            <w:hideMark/>
          </w:tcPr>
          <w:p w14:paraId="7CEF4DC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7AA3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9A524F" w14:textId="77777777" w:rsidR="00000000" w:rsidRDefault="000F2E75">
            <w:pPr>
              <w:spacing w:after="100"/>
              <w:jc w:val="right"/>
              <w:rPr>
                <w:rFonts w:eastAsia="Times New Roman"/>
              </w:rPr>
            </w:pPr>
            <w:r>
              <w:rPr>
                <w:rFonts w:eastAsia="Times New Roman"/>
                <w:color w:val="000000"/>
                <w:sz w:val="20"/>
                <w:szCs w:val="20"/>
              </w:rPr>
              <w:t>15,417 </w:t>
            </w:r>
          </w:p>
        </w:tc>
        <w:tc>
          <w:tcPr>
            <w:tcW w:w="0" w:type="auto"/>
            <w:shd w:val="clear" w:color="auto" w:fill="CCEEFF"/>
            <w:tcMar>
              <w:top w:w="30" w:type="dxa"/>
              <w:left w:w="0" w:type="dxa"/>
              <w:bottom w:w="30" w:type="dxa"/>
              <w:right w:w="20" w:type="dxa"/>
            </w:tcMar>
            <w:vAlign w:val="bottom"/>
            <w:hideMark/>
          </w:tcPr>
          <w:p w14:paraId="69544F0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7BCF1"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852C0" w14:textId="77777777" w:rsidR="00000000" w:rsidRDefault="000F2E75">
            <w:pPr>
              <w:spacing w:after="100"/>
              <w:jc w:val="right"/>
              <w:rPr>
                <w:rFonts w:eastAsia="Times New Roman"/>
              </w:rPr>
            </w:pPr>
            <w:r>
              <w:rPr>
                <w:rFonts w:eastAsia="Times New Roman"/>
                <w:color w:val="000000"/>
                <w:sz w:val="20"/>
                <w:szCs w:val="20"/>
              </w:rPr>
              <w:t>(8,385)</w:t>
            </w:r>
          </w:p>
        </w:tc>
        <w:tc>
          <w:tcPr>
            <w:tcW w:w="0" w:type="auto"/>
            <w:shd w:val="clear" w:color="auto" w:fill="CCEEFF"/>
            <w:tcMar>
              <w:top w:w="30" w:type="dxa"/>
              <w:left w:w="0" w:type="dxa"/>
              <w:bottom w:w="30" w:type="dxa"/>
              <w:right w:w="20" w:type="dxa"/>
            </w:tcMar>
            <w:vAlign w:val="bottom"/>
            <w:hideMark/>
          </w:tcPr>
          <w:p w14:paraId="601B6A7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115F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44E61E" w14:textId="77777777" w:rsidR="00000000" w:rsidRDefault="000F2E75">
            <w:pPr>
              <w:spacing w:after="100"/>
              <w:jc w:val="right"/>
              <w:rPr>
                <w:rFonts w:eastAsia="Times New Roman"/>
              </w:rPr>
            </w:pPr>
            <w:r>
              <w:rPr>
                <w:rFonts w:eastAsia="Times New Roman"/>
                <w:color w:val="000000"/>
                <w:sz w:val="20"/>
                <w:szCs w:val="20"/>
              </w:rPr>
              <w:t>(54.4)</w:t>
            </w:r>
          </w:p>
        </w:tc>
        <w:tc>
          <w:tcPr>
            <w:tcW w:w="0" w:type="auto"/>
            <w:shd w:val="clear" w:color="auto" w:fill="CCEEFF"/>
            <w:tcMar>
              <w:top w:w="30" w:type="dxa"/>
              <w:left w:w="0" w:type="dxa"/>
              <w:bottom w:w="30" w:type="dxa"/>
              <w:right w:w="20" w:type="dxa"/>
            </w:tcMar>
            <w:vAlign w:val="bottom"/>
            <w:hideMark/>
          </w:tcPr>
          <w:p w14:paraId="643D05FB"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1B5C68"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B4BCAC" w14:textId="77777777" w:rsidR="00000000" w:rsidRDefault="000F2E75">
            <w:pPr>
              <w:spacing w:after="100"/>
              <w:jc w:val="right"/>
              <w:rPr>
                <w:rFonts w:eastAsia="Times New Roman"/>
              </w:rPr>
            </w:pPr>
            <w:r>
              <w:rPr>
                <w:rFonts w:eastAsia="Times New Roman"/>
                <w:color w:val="000000"/>
                <w:sz w:val="20"/>
                <w:szCs w:val="20"/>
              </w:rPr>
              <w:t>7,990 </w:t>
            </w:r>
          </w:p>
        </w:tc>
        <w:tc>
          <w:tcPr>
            <w:tcW w:w="0" w:type="auto"/>
            <w:shd w:val="clear" w:color="auto" w:fill="CCEEFF"/>
            <w:tcMar>
              <w:top w:w="30" w:type="dxa"/>
              <w:left w:w="0" w:type="dxa"/>
              <w:bottom w:w="30" w:type="dxa"/>
              <w:right w:w="20" w:type="dxa"/>
            </w:tcMar>
            <w:vAlign w:val="bottom"/>
            <w:hideMark/>
          </w:tcPr>
          <w:p w14:paraId="48B709D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18AF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3C39D6" w14:textId="77777777" w:rsidR="00000000" w:rsidRDefault="000F2E75">
            <w:pPr>
              <w:spacing w:after="100"/>
              <w:jc w:val="right"/>
              <w:rPr>
                <w:rFonts w:eastAsia="Times New Roman"/>
              </w:rPr>
            </w:pPr>
            <w:r>
              <w:rPr>
                <w:rFonts w:eastAsia="Times New Roman"/>
                <w:color w:val="000000"/>
                <w:sz w:val="20"/>
                <w:szCs w:val="20"/>
              </w:rPr>
              <w:t>19,326 </w:t>
            </w:r>
          </w:p>
        </w:tc>
        <w:tc>
          <w:tcPr>
            <w:tcW w:w="0" w:type="auto"/>
            <w:shd w:val="clear" w:color="auto" w:fill="CCEEFF"/>
            <w:tcMar>
              <w:top w:w="30" w:type="dxa"/>
              <w:left w:w="0" w:type="dxa"/>
              <w:bottom w:w="30" w:type="dxa"/>
              <w:right w:w="20" w:type="dxa"/>
            </w:tcMar>
            <w:vAlign w:val="bottom"/>
            <w:hideMark/>
          </w:tcPr>
          <w:p w14:paraId="58838B0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86B0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AF825A" w14:textId="77777777" w:rsidR="00000000" w:rsidRDefault="000F2E75">
            <w:pPr>
              <w:spacing w:after="100"/>
              <w:jc w:val="right"/>
              <w:rPr>
                <w:rFonts w:eastAsia="Times New Roman"/>
              </w:rPr>
            </w:pPr>
            <w:r>
              <w:rPr>
                <w:rFonts w:eastAsia="Times New Roman"/>
                <w:color w:val="000000"/>
                <w:sz w:val="20"/>
                <w:szCs w:val="20"/>
              </w:rPr>
              <w:t>(11,336)</w:t>
            </w:r>
          </w:p>
        </w:tc>
        <w:tc>
          <w:tcPr>
            <w:tcW w:w="0" w:type="auto"/>
            <w:shd w:val="clear" w:color="auto" w:fill="CCEEFF"/>
            <w:tcMar>
              <w:top w:w="30" w:type="dxa"/>
              <w:left w:w="0" w:type="dxa"/>
              <w:bottom w:w="30" w:type="dxa"/>
              <w:right w:w="20" w:type="dxa"/>
            </w:tcMar>
            <w:vAlign w:val="bottom"/>
            <w:hideMark/>
          </w:tcPr>
          <w:p w14:paraId="07288C1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4111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5FC5E5" w14:textId="77777777" w:rsidR="00000000" w:rsidRDefault="000F2E75">
            <w:pPr>
              <w:spacing w:after="100"/>
              <w:jc w:val="right"/>
              <w:rPr>
                <w:rFonts w:eastAsia="Times New Roman"/>
              </w:rPr>
            </w:pPr>
            <w:r>
              <w:rPr>
                <w:rFonts w:eastAsia="Times New Roman"/>
                <w:color w:val="000000"/>
                <w:sz w:val="20"/>
                <w:szCs w:val="20"/>
              </w:rPr>
              <w:t>(58.7)</w:t>
            </w:r>
          </w:p>
        </w:tc>
        <w:tc>
          <w:tcPr>
            <w:tcW w:w="0" w:type="auto"/>
            <w:shd w:val="clear" w:color="auto" w:fill="CCEEFF"/>
            <w:tcMar>
              <w:top w:w="30" w:type="dxa"/>
              <w:left w:w="0" w:type="dxa"/>
              <w:bottom w:w="30" w:type="dxa"/>
              <w:right w:w="20" w:type="dxa"/>
            </w:tcMar>
            <w:vAlign w:val="bottom"/>
            <w:hideMark/>
          </w:tcPr>
          <w:p w14:paraId="75379A4F" w14:textId="77777777" w:rsidR="00000000" w:rsidRDefault="000F2E75">
            <w:pPr>
              <w:spacing w:after="100"/>
              <w:jc w:val="right"/>
              <w:rPr>
                <w:rFonts w:eastAsia="Times New Roman"/>
              </w:rPr>
            </w:pPr>
            <w:r>
              <w:rPr>
                <w:rFonts w:eastAsia="Times New Roman"/>
                <w:color w:val="000000"/>
                <w:sz w:val="20"/>
                <w:szCs w:val="20"/>
              </w:rPr>
              <w:t>%</w:t>
            </w:r>
          </w:p>
        </w:tc>
      </w:tr>
      <w:tr w:rsidR="00000000" w14:paraId="5D9D8A35" w14:textId="77777777">
        <w:trPr>
          <w:divId w:val="1507793128"/>
        </w:trPr>
        <w:tc>
          <w:tcPr>
            <w:tcW w:w="0" w:type="auto"/>
            <w:gridSpan w:val="3"/>
            <w:shd w:val="clear" w:color="auto" w:fill="FFFFFF"/>
            <w:tcMar>
              <w:top w:w="30" w:type="dxa"/>
              <w:left w:w="140" w:type="dxa"/>
              <w:bottom w:w="30" w:type="dxa"/>
              <w:right w:w="20" w:type="dxa"/>
            </w:tcMar>
            <w:hideMark/>
          </w:tcPr>
          <w:p w14:paraId="1E9B02BF" w14:textId="77777777" w:rsidR="00000000" w:rsidRDefault="000F2E75">
            <w:pPr>
              <w:spacing w:after="100"/>
              <w:rPr>
                <w:rFonts w:eastAsia="Times New Roman"/>
              </w:rPr>
            </w:pPr>
            <w:r>
              <w:rPr>
                <w:rFonts w:eastAsia="Times New Roman"/>
                <w:color w:val="000000"/>
                <w:sz w:val="20"/>
                <w:szCs w:val="20"/>
              </w:rPr>
              <w:t>Transaction costs</w:t>
            </w:r>
          </w:p>
        </w:tc>
        <w:tc>
          <w:tcPr>
            <w:tcW w:w="0" w:type="auto"/>
            <w:gridSpan w:val="2"/>
            <w:shd w:val="clear" w:color="auto" w:fill="FFFFFF"/>
            <w:tcMar>
              <w:top w:w="30" w:type="dxa"/>
              <w:left w:w="20" w:type="dxa"/>
              <w:bottom w:w="30" w:type="dxa"/>
              <w:right w:w="0" w:type="dxa"/>
            </w:tcMar>
            <w:vAlign w:val="bottom"/>
            <w:hideMark/>
          </w:tcPr>
          <w:p w14:paraId="3BC513C2" w14:textId="77777777" w:rsidR="00000000" w:rsidRDefault="000F2E75">
            <w:pPr>
              <w:spacing w:after="100"/>
              <w:jc w:val="right"/>
              <w:rPr>
                <w:rFonts w:eastAsia="Times New Roman"/>
              </w:rPr>
            </w:pPr>
            <w:r>
              <w:rPr>
                <w:rFonts w:eastAsia="Times New Roman"/>
                <w:color w:val="000000"/>
                <w:sz w:val="20"/>
                <w:szCs w:val="20"/>
              </w:rPr>
              <w:t>1,206 </w:t>
            </w:r>
          </w:p>
        </w:tc>
        <w:tc>
          <w:tcPr>
            <w:tcW w:w="0" w:type="auto"/>
            <w:shd w:val="clear" w:color="auto" w:fill="FFFFFF"/>
            <w:tcMar>
              <w:top w:w="30" w:type="dxa"/>
              <w:left w:w="0" w:type="dxa"/>
              <w:bottom w:w="30" w:type="dxa"/>
              <w:right w:w="20" w:type="dxa"/>
            </w:tcMar>
            <w:vAlign w:val="bottom"/>
            <w:hideMark/>
          </w:tcPr>
          <w:p w14:paraId="1293C01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3BDD5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A6F693" w14:textId="77777777" w:rsidR="00000000" w:rsidRDefault="000F2E75">
            <w:pPr>
              <w:spacing w:after="100"/>
              <w:jc w:val="right"/>
              <w:rPr>
                <w:rFonts w:eastAsia="Times New Roman"/>
              </w:rPr>
            </w:pPr>
            <w:r>
              <w:rPr>
                <w:rFonts w:eastAsia="Times New Roman"/>
                <w:color w:val="000000"/>
                <w:sz w:val="20"/>
                <w:szCs w:val="20"/>
              </w:rPr>
              <w:t>2,338 </w:t>
            </w:r>
          </w:p>
        </w:tc>
        <w:tc>
          <w:tcPr>
            <w:tcW w:w="0" w:type="auto"/>
            <w:shd w:val="clear" w:color="auto" w:fill="FFFFFF"/>
            <w:tcMar>
              <w:top w:w="30" w:type="dxa"/>
              <w:left w:w="0" w:type="dxa"/>
              <w:bottom w:w="30" w:type="dxa"/>
              <w:right w:w="20" w:type="dxa"/>
            </w:tcMar>
            <w:vAlign w:val="bottom"/>
            <w:hideMark/>
          </w:tcPr>
          <w:p w14:paraId="584E201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134F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AE80A" w14:textId="77777777" w:rsidR="00000000" w:rsidRDefault="000F2E75">
            <w:pPr>
              <w:spacing w:after="100"/>
              <w:jc w:val="right"/>
              <w:rPr>
                <w:rFonts w:eastAsia="Times New Roman"/>
              </w:rPr>
            </w:pPr>
            <w:r>
              <w:rPr>
                <w:rFonts w:eastAsia="Times New Roman"/>
                <w:color w:val="000000"/>
                <w:sz w:val="20"/>
                <w:szCs w:val="20"/>
              </w:rPr>
              <w:t>(1,132)</w:t>
            </w:r>
          </w:p>
        </w:tc>
        <w:tc>
          <w:tcPr>
            <w:tcW w:w="0" w:type="auto"/>
            <w:shd w:val="clear" w:color="auto" w:fill="FFFFFF"/>
            <w:tcMar>
              <w:top w:w="30" w:type="dxa"/>
              <w:left w:w="0" w:type="dxa"/>
              <w:bottom w:w="30" w:type="dxa"/>
              <w:right w:w="20" w:type="dxa"/>
            </w:tcMar>
            <w:vAlign w:val="bottom"/>
            <w:hideMark/>
          </w:tcPr>
          <w:p w14:paraId="5D34937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9E8D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55053" w14:textId="77777777" w:rsidR="00000000" w:rsidRDefault="000F2E75">
            <w:pPr>
              <w:spacing w:after="100"/>
              <w:jc w:val="right"/>
              <w:rPr>
                <w:rFonts w:eastAsia="Times New Roman"/>
              </w:rPr>
            </w:pPr>
            <w:r>
              <w:rPr>
                <w:rFonts w:eastAsia="Times New Roman"/>
                <w:color w:val="000000"/>
                <w:sz w:val="20"/>
                <w:szCs w:val="20"/>
              </w:rPr>
              <w:t>(48.4)</w:t>
            </w:r>
          </w:p>
        </w:tc>
        <w:tc>
          <w:tcPr>
            <w:tcW w:w="0" w:type="auto"/>
            <w:shd w:val="clear" w:color="auto" w:fill="FFFFFF"/>
            <w:tcMar>
              <w:top w:w="30" w:type="dxa"/>
              <w:left w:w="0" w:type="dxa"/>
              <w:bottom w:w="30" w:type="dxa"/>
              <w:right w:w="20" w:type="dxa"/>
            </w:tcMar>
            <w:vAlign w:val="bottom"/>
            <w:hideMark/>
          </w:tcPr>
          <w:p w14:paraId="2057550C"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667F7B"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356E85" w14:textId="77777777" w:rsidR="00000000" w:rsidRDefault="000F2E75">
            <w:pPr>
              <w:spacing w:after="100"/>
              <w:jc w:val="right"/>
              <w:rPr>
                <w:rFonts w:eastAsia="Times New Roman"/>
              </w:rPr>
            </w:pPr>
            <w:r>
              <w:rPr>
                <w:rFonts w:eastAsia="Times New Roman"/>
                <w:color w:val="000000"/>
                <w:sz w:val="20"/>
                <w:szCs w:val="20"/>
              </w:rPr>
              <w:t>6,431 </w:t>
            </w:r>
          </w:p>
        </w:tc>
        <w:tc>
          <w:tcPr>
            <w:tcW w:w="0" w:type="auto"/>
            <w:shd w:val="clear" w:color="auto" w:fill="FFFFFF"/>
            <w:tcMar>
              <w:top w:w="30" w:type="dxa"/>
              <w:left w:w="0" w:type="dxa"/>
              <w:bottom w:w="30" w:type="dxa"/>
              <w:right w:w="20" w:type="dxa"/>
            </w:tcMar>
            <w:vAlign w:val="bottom"/>
            <w:hideMark/>
          </w:tcPr>
          <w:p w14:paraId="70DDC02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2272B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78D66" w14:textId="77777777" w:rsidR="00000000" w:rsidRDefault="000F2E75">
            <w:pPr>
              <w:spacing w:after="100"/>
              <w:jc w:val="right"/>
              <w:rPr>
                <w:rFonts w:eastAsia="Times New Roman"/>
              </w:rPr>
            </w:pPr>
            <w:r>
              <w:rPr>
                <w:rFonts w:eastAsia="Times New Roman"/>
                <w:color w:val="000000"/>
                <w:sz w:val="20"/>
                <w:szCs w:val="20"/>
              </w:rPr>
              <w:t>2,698 </w:t>
            </w:r>
          </w:p>
        </w:tc>
        <w:tc>
          <w:tcPr>
            <w:tcW w:w="0" w:type="auto"/>
            <w:shd w:val="clear" w:color="auto" w:fill="FFFFFF"/>
            <w:tcMar>
              <w:top w:w="30" w:type="dxa"/>
              <w:left w:w="0" w:type="dxa"/>
              <w:bottom w:w="30" w:type="dxa"/>
              <w:right w:w="20" w:type="dxa"/>
            </w:tcMar>
            <w:vAlign w:val="bottom"/>
            <w:hideMark/>
          </w:tcPr>
          <w:p w14:paraId="3B1887BA"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BC63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8FBEB7" w14:textId="77777777" w:rsidR="00000000" w:rsidRDefault="000F2E75">
            <w:pPr>
              <w:spacing w:after="100"/>
              <w:jc w:val="right"/>
              <w:rPr>
                <w:rFonts w:eastAsia="Times New Roman"/>
              </w:rPr>
            </w:pPr>
            <w:r>
              <w:rPr>
                <w:rFonts w:eastAsia="Times New Roman"/>
                <w:color w:val="000000"/>
                <w:sz w:val="20"/>
                <w:szCs w:val="20"/>
              </w:rPr>
              <w:t>3,733 </w:t>
            </w:r>
          </w:p>
        </w:tc>
        <w:tc>
          <w:tcPr>
            <w:tcW w:w="0" w:type="auto"/>
            <w:shd w:val="clear" w:color="auto" w:fill="FFFFFF"/>
            <w:tcMar>
              <w:top w:w="30" w:type="dxa"/>
              <w:left w:w="0" w:type="dxa"/>
              <w:bottom w:w="30" w:type="dxa"/>
              <w:right w:w="20" w:type="dxa"/>
            </w:tcMar>
            <w:vAlign w:val="bottom"/>
            <w:hideMark/>
          </w:tcPr>
          <w:p w14:paraId="089435B2"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C9E8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A1848" w14:textId="77777777" w:rsidR="00000000" w:rsidRDefault="000F2E75">
            <w:pPr>
              <w:spacing w:after="100"/>
              <w:jc w:val="right"/>
              <w:rPr>
                <w:rFonts w:eastAsia="Times New Roman"/>
              </w:rPr>
            </w:pPr>
            <w:r>
              <w:rPr>
                <w:rFonts w:eastAsia="Times New Roman"/>
                <w:color w:val="000000"/>
                <w:sz w:val="20"/>
                <w:szCs w:val="20"/>
              </w:rPr>
              <w:t>138.4 </w:t>
            </w:r>
          </w:p>
        </w:tc>
        <w:tc>
          <w:tcPr>
            <w:tcW w:w="0" w:type="auto"/>
            <w:shd w:val="clear" w:color="auto" w:fill="FFFFFF"/>
            <w:tcMar>
              <w:top w:w="30" w:type="dxa"/>
              <w:left w:w="0" w:type="dxa"/>
              <w:bottom w:w="30" w:type="dxa"/>
              <w:right w:w="20" w:type="dxa"/>
            </w:tcMar>
            <w:vAlign w:val="bottom"/>
            <w:hideMark/>
          </w:tcPr>
          <w:p w14:paraId="38422BF8" w14:textId="77777777" w:rsidR="00000000" w:rsidRDefault="000F2E75">
            <w:pPr>
              <w:spacing w:after="100"/>
              <w:jc w:val="right"/>
              <w:rPr>
                <w:rFonts w:eastAsia="Times New Roman"/>
              </w:rPr>
            </w:pPr>
            <w:r>
              <w:rPr>
                <w:rFonts w:eastAsia="Times New Roman"/>
                <w:color w:val="000000"/>
                <w:sz w:val="20"/>
                <w:szCs w:val="20"/>
              </w:rPr>
              <w:t>%</w:t>
            </w:r>
          </w:p>
        </w:tc>
      </w:tr>
      <w:tr w:rsidR="00000000" w14:paraId="288E66A2" w14:textId="77777777">
        <w:trPr>
          <w:divId w:val="1507793128"/>
        </w:trPr>
        <w:tc>
          <w:tcPr>
            <w:tcW w:w="0" w:type="auto"/>
            <w:gridSpan w:val="3"/>
            <w:shd w:val="clear" w:color="auto" w:fill="CCEEFF"/>
            <w:tcMar>
              <w:top w:w="30" w:type="dxa"/>
              <w:left w:w="20" w:type="dxa"/>
              <w:bottom w:w="30" w:type="dxa"/>
              <w:right w:w="20" w:type="dxa"/>
            </w:tcMar>
            <w:hideMark/>
          </w:tcPr>
          <w:p w14:paraId="7FCBFE2C" w14:textId="77777777" w:rsidR="00000000" w:rsidRDefault="000F2E75">
            <w:pPr>
              <w:spacing w:after="100"/>
              <w:rPr>
                <w:rFonts w:eastAsia="Times New Roman"/>
              </w:rPr>
            </w:pPr>
            <w:r>
              <w:rPr>
                <w:rFonts w:eastAsia="Times New Roman"/>
                <w:b/>
                <w:bCs/>
                <w:color w:val="000000"/>
                <w:sz w:val="20"/>
                <w:szCs w:val="20"/>
              </w:rPr>
              <w:t>Total general and administrative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E2E5E7" w14:textId="77777777" w:rsidR="00000000" w:rsidRDefault="000F2E75">
            <w:pPr>
              <w:spacing w:after="100"/>
              <w:jc w:val="right"/>
              <w:rPr>
                <w:rFonts w:eastAsia="Times New Roman"/>
              </w:rPr>
            </w:pPr>
            <w:r>
              <w:rPr>
                <w:rFonts w:eastAsia="Times New Roman"/>
                <w:color w:val="000000"/>
                <w:sz w:val="20"/>
                <w:szCs w:val="20"/>
              </w:rPr>
              <w:t>39,927 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9ABBF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28CB0B"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022B34" w14:textId="77777777" w:rsidR="00000000" w:rsidRDefault="000F2E75">
            <w:pPr>
              <w:spacing w:after="100"/>
              <w:jc w:val="right"/>
              <w:rPr>
                <w:rFonts w:eastAsia="Times New Roman"/>
              </w:rPr>
            </w:pPr>
            <w:r>
              <w:rPr>
                <w:rFonts w:eastAsia="Times New Roman"/>
                <w:color w:val="000000"/>
                <w:sz w:val="20"/>
                <w:szCs w:val="20"/>
              </w:rPr>
              <w:t>36,066 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404B4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5818B"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9790A8" w14:textId="77777777" w:rsidR="00000000" w:rsidRDefault="000F2E75">
            <w:pPr>
              <w:spacing w:after="100"/>
              <w:jc w:val="right"/>
              <w:rPr>
                <w:rFonts w:eastAsia="Times New Roman"/>
              </w:rPr>
            </w:pPr>
            <w:r>
              <w:rPr>
                <w:rFonts w:eastAsia="Times New Roman"/>
                <w:color w:val="000000"/>
                <w:sz w:val="20"/>
                <w:szCs w:val="20"/>
              </w:rPr>
              <w:t>3,861 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954AB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0CFA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0A62AD" w14:textId="77777777" w:rsidR="00000000" w:rsidRDefault="000F2E75">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4378651C"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CCBA9FA" w14:textId="77777777" w:rsidR="00000000" w:rsidRDefault="000F2E7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44CE9D" w14:textId="77777777" w:rsidR="00000000" w:rsidRDefault="000F2E75">
            <w:pPr>
              <w:spacing w:after="100"/>
              <w:jc w:val="right"/>
              <w:rPr>
                <w:rFonts w:eastAsia="Times New Roman"/>
              </w:rPr>
            </w:pPr>
            <w:r>
              <w:rPr>
                <w:rFonts w:eastAsia="Times New Roman"/>
                <w:color w:val="000000"/>
                <w:sz w:val="20"/>
                <w:szCs w:val="20"/>
              </w:rPr>
              <w:t>71,923 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B71B0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3B129"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00236C" w14:textId="77777777" w:rsidR="00000000" w:rsidRDefault="000F2E75">
            <w:pPr>
              <w:spacing w:after="100"/>
              <w:jc w:val="right"/>
              <w:rPr>
                <w:rFonts w:eastAsia="Times New Roman"/>
              </w:rPr>
            </w:pPr>
            <w:r>
              <w:rPr>
                <w:rFonts w:eastAsia="Times New Roman"/>
                <w:color w:val="000000"/>
                <w:sz w:val="20"/>
                <w:szCs w:val="20"/>
              </w:rPr>
              <w:t>57,767 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5BC28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43464E"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ED092E" w14:textId="77777777" w:rsidR="00000000" w:rsidRDefault="000F2E75">
            <w:pPr>
              <w:spacing w:after="100"/>
              <w:jc w:val="right"/>
              <w:rPr>
                <w:rFonts w:eastAsia="Times New Roman"/>
              </w:rPr>
            </w:pPr>
            <w:r>
              <w:rPr>
                <w:rFonts w:eastAsia="Times New Roman"/>
                <w:color w:val="000000"/>
                <w:sz w:val="20"/>
                <w:szCs w:val="20"/>
              </w:rPr>
              <w:t>14,156 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862AA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F867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763A60" w14:textId="77777777" w:rsidR="00000000" w:rsidRDefault="000F2E75">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14:paraId="54AA6916" w14:textId="77777777" w:rsidR="00000000" w:rsidRDefault="000F2E75">
            <w:pPr>
              <w:spacing w:after="100"/>
              <w:jc w:val="right"/>
              <w:rPr>
                <w:rFonts w:eastAsia="Times New Roman"/>
              </w:rPr>
            </w:pPr>
            <w:r>
              <w:rPr>
                <w:rFonts w:eastAsia="Times New Roman"/>
                <w:color w:val="000000"/>
                <w:sz w:val="20"/>
                <w:szCs w:val="20"/>
              </w:rPr>
              <w:t>%</w:t>
            </w:r>
          </w:p>
        </w:tc>
      </w:tr>
      <w:tr w:rsidR="00000000" w14:paraId="336F5D63" w14:textId="77777777">
        <w:trPr>
          <w:divId w:val="1507793128"/>
        </w:trPr>
        <w:tc>
          <w:tcPr>
            <w:tcW w:w="0" w:type="auto"/>
            <w:gridSpan w:val="3"/>
            <w:shd w:val="clear" w:color="auto" w:fill="FFFFFF"/>
            <w:tcMar>
              <w:top w:w="30" w:type="dxa"/>
              <w:left w:w="20" w:type="dxa"/>
              <w:bottom w:w="30" w:type="dxa"/>
              <w:right w:w="20" w:type="dxa"/>
            </w:tcMar>
            <w:hideMark/>
          </w:tcPr>
          <w:p w14:paraId="7A040F11" w14:textId="77777777" w:rsidR="00000000" w:rsidRDefault="000F2E75">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14:paraId="08C3048D" w14:textId="77777777" w:rsidR="00000000" w:rsidRDefault="000F2E75">
            <w:pPr>
              <w:spacing w:after="100"/>
              <w:jc w:val="right"/>
              <w:rPr>
                <w:rFonts w:eastAsia="Times New Roman"/>
              </w:rPr>
            </w:pPr>
            <w:r>
              <w:rPr>
                <w:rFonts w:eastAsia="Times New Roman"/>
                <w:color w:val="000000"/>
                <w:sz w:val="20"/>
                <w:szCs w:val="20"/>
              </w:rPr>
              <w:t>17,008 </w:t>
            </w:r>
          </w:p>
        </w:tc>
        <w:tc>
          <w:tcPr>
            <w:tcW w:w="0" w:type="auto"/>
            <w:shd w:val="clear" w:color="auto" w:fill="FFFFFF"/>
            <w:tcMar>
              <w:top w:w="30" w:type="dxa"/>
              <w:left w:w="0" w:type="dxa"/>
              <w:bottom w:w="30" w:type="dxa"/>
              <w:right w:w="20" w:type="dxa"/>
            </w:tcMar>
            <w:vAlign w:val="bottom"/>
            <w:hideMark/>
          </w:tcPr>
          <w:p w14:paraId="3C9254F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3377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049E7C" w14:textId="77777777" w:rsidR="00000000" w:rsidRDefault="000F2E75">
            <w:pPr>
              <w:spacing w:after="100"/>
              <w:jc w:val="right"/>
              <w:rPr>
                <w:rFonts w:eastAsia="Times New Roman"/>
              </w:rPr>
            </w:pPr>
            <w:r>
              <w:rPr>
                <w:rFonts w:eastAsia="Times New Roman"/>
                <w:color w:val="000000"/>
                <w:sz w:val="20"/>
                <w:szCs w:val="20"/>
              </w:rPr>
              <w:t>15,135 </w:t>
            </w:r>
          </w:p>
        </w:tc>
        <w:tc>
          <w:tcPr>
            <w:tcW w:w="0" w:type="auto"/>
            <w:shd w:val="clear" w:color="auto" w:fill="FFFFFF"/>
            <w:tcMar>
              <w:top w:w="30" w:type="dxa"/>
              <w:left w:w="0" w:type="dxa"/>
              <w:bottom w:w="30" w:type="dxa"/>
              <w:right w:w="20" w:type="dxa"/>
            </w:tcMar>
            <w:vAlign w:val="bottom"/>
            <w:hideMark/>
          </w:tcPr>
          <w:p w14:paraId="3A40E05A"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EBA65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99361" w14:textId="77777777" w:rsidR="00000000" w:rsidRDefault="000F2E75">
            <w:pPr>
              <w:spacing w:after="100"/>
              <w:jc w:val="right"/>
              <w:rPr>
                <w:rFonts w:eastAsia="Times New Roman"/>
              </w:rPr>
            </w:pPr>
            <w:r>
              <w:rPr>
                <w:rFonts w:eastAsia="Times New Roman"/>
                <w:color w:val="000000"/>
                <w:sz w:val="20"/>
                <w:szCs w:val="20"/>
              </w:rPr>
              <w:t>1,873 </w:t>
            </w:r>
          </w:p>
        </w:tc>
        <w:tc>
          <w:tcPr>
            <w:tcW w:w="0" w:type="auto"/>
            <w:shd w:val="clear" w:color="auto" w:fill="FFFFFF"/>
            <w:tcMar>
              <w:top w:w="30" w:type="dxa"/>
              <w:left w:w="0" w:type="dxa"/>
              <w:bottom w:w="30" w:type="dxa"/>
              <w:right w:w="20" w:type="dxa"/>
            </w:tcMar>
            <w:vAlign w:val="bottom"/>
            <w:hideMark/>
          </w:tcPr>
          <w:p w14:paraId="3377AB0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A287B"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FBBD9" w14:textId="77777777" w:rsidR="00000000" w:rsidRDefault="000F2E75">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16761A0C"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BD20A44"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E09D42" w14:textId="77777777" w:rsidR="00000000" w:rsidRDefault="000F2E75">
            <w:pPr>
              <w:spacing w:after="100"/>
              <w:jc w:val="right"/>
              <w:rPr>
                <w:rFonts w:eastAsia="Times New Roman"/>
              </w:rPr>
            </w:pPr>
            <w:r>
              <w:rPr>
                <w:rFonts w:eastAsia="Times New Roman"/>
                <w:color w:val="000000"/>
                <w:sz w:val="20"/>
                <w:szCs w:val="20"/>
              </w:rPr>
              <w:t>33,173 </w:t>
            </w:r>
          </w:p>
        </w:tc>
        <w:tc>
          <w:tcPr>
            <w:tcW w:w="0" w:type="auto"/>
            <w:shd w:val="clear" w:color="auto" w:fill="FFFFFF"/>
            <w:tcMar>
              <w:top w:w="30" w:type="dxa"/>
              <w:left w:w="0" w:type="dxa"/>
              <w:bottom w:w="30" w:type="dxa"/>
              <w:right w:w="20" w:type="dxa"/>
            </w:tcMar>
            <w:vAlign w:val="bottom"/>
            <w:hideMark/>
          </w:tcPr>
          <w:p w14:paraId="6AFDBC8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7435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E4907" w14:textId="77777777" w:rsidR="00000000" w:rsidRDefault="000F2E75">
            <w:pPr>
              <w:spacing w:after="100"/>
              <w:jc w:val="right"/>
              <w:rPr>
                <w:rFonts w:eastAsia="Times New Roman"/>
              </w:rPr>
            </w:pPr>
            <w:r>
              <w:rPr>
                <w:rFonts w:eastAsia="Times New Roman"/>
                <w:color w:val="000000"/>
                <w:sz w:val="20"/>
                <w:szCs w:val="20"/>
              </w:rPr>
              <w:t>29,641 </w:t>
            </w:r>
          </w:p>
        </w:tc>
        <w:tc>
          <w:tcPr>
            <w:tcW w:w="0" w:type="auto"/>
            <w:shd w:val="clear" w:color="auto" w:fill="FFFFFF"/>
            <w:tcMar>
              <w:top w:w="30" w:type="dxa"/>
              <w:left w:w="0" w:type="dxa"/>
              <w:bottom w:w="30" w:type="dxa"/>
              <w:right w:w="20" w:type="dxa"/>
            </w:tcMar>
            <w:vAlign w:val="bottom"/>
            <w:hideMark/>
          </w:tcPr>
          <w:p w14:paraId="16E459C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4DEAA"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EF0283" w14:textId="77777777" w:rsidR="00000000" w:rsidRDefault="000F2E75">
            <w:pPr>
              <w:spacing w:after="100"/>
              <w:jc w:val="right"/>
              <w:rPr>
                <w:rFonts w:eastAsia="Times New Roman"/>
              </w:rPr>
            </w:pPr>
            <w:r>
              <w:rPr>
                <w:rFonts w:eastAsia="Times New Roman"/>
                <w:color w:val="000000"/>
                <w:sz w:val="20"/>
                <w:szCs w:val="20"/>
              </w:rPr>
              <w:t>3,532 </w:t>
            </w:r>
          </w:p>
        </w:tc>
        <w:tc>
          <w:tcPr>
            <w:tcW w:w="0" w:type="auto"/>
            <w:shd w:val="clear" w:color="auto" w:fill="FFFFFF"/>
            <w:tcMar>
              <w:top w:w="30" w:type="dxa"/>
              <w:left w:w="0" w:type="dxa"/>
              <w:bottom w:w="30" w:type="dxa"/>
              <w:right w:w="20" w:type="dxa"/>
            </w:tcMar>
            <w:vAlign w:val="bottom"/>
            <w:hideMark/>
          </w:tcPr>
          <w:p w14:paraId="4F4044D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EB3FD"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6BEBB8" w14:textId="77777777" w:rsidR="00000000" w:rsidRDefault="000F2E75">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14:paraId="653EC097" w14:textId="77777777" w:rsidR="00000000" w:rsidRDefault="000F2E75">
            <w:pPr>
              <w:spacing w:after="100"/>
              <w:jc w:val="right"/>
              <w:rPr>
                <w:rFonts w:eastAsia="Times New Roman"/>
              </w:rPr>
            </w:pPr>
            <w:r>
              <w:rPr>
                <w:rFonts w:eastAsia="Times New Roman"/>
                <w:color w:val="000000"/>
                <w:sz w:val="20"/>
                <w:szCs w:val="20"/>
              </w:rPr>
              <w:t>%</w:t>
            </w:r>
          </w:p>
        </w:tc>
      </w:tr>
      <w:tr w:rsidR="00000000" w14:paraId="6ED4DC71" w14:textId="77777777">
        <w:trPr>
          <w:divId w:val="1507793128"/>
        </w:trPr>
        <w:tc>
          <w:tcPr>
            <w:tcW w:w="0" w:type="auto"/>
            <w:gridSpan w:val="3"/>
            <w:shd w:val="clear" w:color="auto" w:fill="CCEEFF"/>
            <w:tcMar>
              <w:top w:w="30" w:type="dxa"/>
              <w:left w:w="20" w:type="dxa"/>
              <w:bottom w:w="30" w:type="dxa"/>
              <w:right w:w="20" w:type="dxa"/>
            </w:tcMar>
            <w:hideMark/>
          </w:tcPr>
          <w:p w14:paraId="525E7475" w14:textId="77777777" w:rsidR="00000000" w:rsidRDefault="000F2E75">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0CA69003" w14:textId="77777777" w:rsidR="00000000" w:rsidRDefault="000F2E75">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6CEF7EF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E65BD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5F05A0" w14:textId="77777777" w:rsidR="00000000" w:rsidRDefault="000F2E75">
            <w:pPr>
              <w:spacing w:after="100"/>
              <w:jc w:val="right"/>
              <w:rPr>
                <w:rFonts w:eastAsia="Times New Roman"/>
              </w:rPr>
            </w:pPr>
            <w:r>
              <w:rPr>
                <w:rFonts w:eastAsia="Times New Roman"/>
                <w:color w:val="000000"/>
                <w:sz w:val="20"/>
                <w:szCs w:val="20"/>
              </w:rPr>
              <w:t>83,514 </w:t>
            </w:r>
          </w:p>
        </w:tc>
        <w:tc>
          <w:tcPr>
            <w:tcW w:w="0" w:type="auto"/>
            <w:shd w:val="clear" w:color="auto" w:fill="CCEEFF"/>
            <w:tcMar>
              <w:top w:w="30" w:type="dxa"/>
              <w:left w:w="0" w:type="dxa"/>
              <w:bottom w:w="30" w:type="dxa"/>
              <w:right w:w="20" w:type="dxa"/>
            </w:tcMar>
            <w:vAlign w:val="bottom"/>
            <w:hideMark/>
          </w:tcPr>
          <w:p w14:paraId="0267AAE3"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37F2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31B2C" w14:textId="77777777" w:rsidR="00000000" w:rsidRDefault="000F2E75">
            <w:pPr>
              <w:spacing w:after="100"/>
              <w:jc w:val="right"/>
              <w:rPr>
                <w:rFonts w:eastAsia="Times New Roman"/>
              </w:rPr>
            </w:pPr>
            <w:r>
              <w:rPr>
                <w:rFonts w:eastAsia="Times New Roman"/>
                <w:color w:val="000000"/>
                <w:sz w:val="20"/>
                <w:szCs w:val="20"/>
              </w:rPr>
              <w:t>1,653 </w:t>
            </w:r>
          </w:p>
        </w:tc>
        <w:tc>
          <w:tcPr>
            <w:tcW w:w="0" w:type="auto"/>
            <w:shd w:val="clear" w:color="auto" w:fill="CCEEFF"/>
            <w:tcMar>
              <w:top w:w="30" w:type="dxa"/>
              <w:left w:w="0" w:type="dxa"/>
              <w:bottom w:w="30" w:type="dxa"/>
              <w:right w:w="20" w:type="dxa"/>
            </w:tcMar>
            <w:vAlign w:val="bottom"/>
            <w:hideMark/>
          </w:tcPr>
          <w:p w14:paraId="6B36437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64BC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56B3CB" w14:textId="77777777" w:rsidR="00000000" w:rsidRDefault="000F2E75">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14:paraId="163C2EB1"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DD7FBC4"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E26247" w14:textId="77777777" w:rsidR="00000000" w:rsidRDefault="000F2E75">
            <w:pPr>
              <w:spacing w:after="100"/>
              <w:jc w:val="right"/>
              <w:rPr>
                <w:rFonts w:eastAsia="Times New Roman"/>
              </w:rPr>
            </w:pPr>
            <w:r>
              <w:rPr>
                <w:rFonts w:eastAsia="Times New Roman"/>
                <w:color w:val="000000"/>
                <w:sz w:val="20"/>
                <w:szCs w:val="20"/>
              </w:rPr>
              <w:t>169,875 </w:t>
            </w:r>
          </w:p>
        </w:tc>
        <w:tc>
          <w:tcPr>
            <w:tcW w:w="0" w:type="auto"/>
            <w:shd w:val="clear" w:color="auto" w:fill="CCEEFF"/>
            <w:tcMar>
              <w:top w:w="30" w:type="dxa"/>
              <w:left w:w="0" w:type="dxa"/>
              <w:bottom w:w="30" w:type="dxa"/>
              <w:right w:w="20" w:type="dxa"/>
            </w:tcMar>
            <w:vAlign w:val="bottom"/>
            <w:hideMark/>
          </w:tcPr>
          <w:p w14:paraId="64E0E9A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F82E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ED335" w14:textId="77777777" w:rsidR="00000000" w:rsidRDefault="000F2E75">
            <w:pPr>
              <w:spacing w:after="100"/>
              <w:jc w:val="right"/>
              <w:rPr>
                <w:rFonts w:eastAsia="Times New Roman"/>
              </w:rPr>
            </w:pPr>
            <w:r>
              <w:rPr>
                <w:rFonts w:eastAsia="Times New Roman"/>
                <w:color w:val="000000"/>
                <w:sz w:val="20"/>
                <w:szCs w:val="20"/>
              </w:rPr>
              <w:t>167,027 </w:t>
            </w:r>
          </w:p>
        </w:tc>
        <w:tc>
          <w:tcPr>
            <w:tcW w:w="0" w:type="auto"/>
            <w:shd w:val="clear" w:color="auto" w:fill="CCEEFF"/>
            <w:tcMar>
              <w:top w:w="30" w:type="dxa"/>
              <w:left w:w="0" w:type="dxa"/>
              <w:bottom w:w="30" w:type="dxa"/>
              <w:right w:w="20" w:type="dxa"/>
            </w:tcMar>
            <w:vAlign w:val="bottom"/>
            <w:hideMark/>
          </w:tcPr>
          <w:p w14:paraId="55F95D90"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737D3"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7583AE" w14:textId="77777777" w:rsidR="00000000" w:rsidRDefault="000F2E75">
            <w:pPr>
              <w:spacing w:after="100"/>
              <w:jc w:val="right"/>
              <w:rPr>
                <w:rFonts w:eastAsia="Times New Roman"/>
              </w:rPr>
            </w:pPr>
            <w:r>
              <w:rPr>
                <w:rFonts w:eastAsia="Times New Roman"/>
                <w:color w:val="000000"/>
                <w:sz w:val="20"/>
                <w:szCs w:val="20"/>
              </w:rPr>
              <w:t>2,848 </w:t>
            </w:r>
          </w:p>
        </w:tc>
        <w:tc>
          <w:tcPr>
            <w:tcW w:w="0" w:type="auto"/>
            <w:shd w:val="clear" w:color="auto" w:fill="CCEEFF"/>
            <w:tcMar>
              <w:top w:w="30" w:type="dxa"/>
              <w:left w:w="0" w:type="dxa"/>
              <w:bottom w:w="30" w:type="dxa"/>
              <w:right w:w="20" w:type="dxa"/>
            </w:tcMar>
            <w:vAlign w:val="bottom"/>
            <w:hideMark/>
          </w:tcPr>
          <w:p w14:paraId="07495E8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B993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098DC" w14:textId="77777777" w:rsidR="00000000" w:rsidRDefault="000F2E75">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68250244" w14:textId="77777777" w:rsidR="00000000" w:rsidRDefault="000F2E75">
            <w:pPr>
              <w:spacing w:after="100"/>
              <w:jc w:val="right"/>
              <w:rPr>
                <w:rFonts w:eastAsia="Times New Roman"/>
              </w:rPr>
            </w:pPr>
            <w:r>
              <w:rPr>
                <w:rFonts w:eastAsia="Times New Roman"/>
                <w:color w:val="000000"/>
                <w:sz w:val="20"/>
                <w:szCs w:val="20"/>
              </w:rPr>
              <w:t>%</w:t>
            </w:r>
          </w:p>
        </w:tc>
      </w:tr>
      <w:tr w:rsidR="00000000" w14:paraId="34D5DF9C" w14:textId="77777777">
        <w:trPr>
          <w:divId w:val="1507793128"/>
        </w:trPr>
        <w:tc>
          <w:tcPr>
            <w:tcW w:w="0" w:type="auto"/>
            <w:gridSpan w:val="3"/>
            <w:tcBorders>
              <w:top w:val="single" w:sz="8" w:space="0" w:color="CCEEFF"/>
            </w:tcBorders>
            <w:shd w:val="clear" w:color="auto" w:fill="FFFFFF"/>
            <w:tcMar>
              <w:top w:w="30" w:type="dxa"/>
              <w:left w:w="155" w:type="dxa"/>
              <w:bottom w:w="30" w:type="dxa"/>
              <w:right w:w="20" w:type="dxa"/>
            </w:tcMar>
            <w:hideMark/>
          </w:tcPr>
          <w:p w14:paraId="7719D0E9" w14:textId="77777777" w:rsidR="00000000" w:rsidRDefault="000F2E75">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707035" w14:textId="77777777" w:rsidR="00000000" w:rsidRDefault="000F2E75">
            <w:pPr>
              <w:spacing w:after="100"/>
              <w:jc w:val="right"/>
              <w:rPr>
                <w:rFonts w:eastAsia="Times New Roman"/>
              </w:rPr>
            </w:pPr>
            <w:r>
              <w:rPr>
                <w:rFonts w:eastAsia="Times New Roman"/>
                <w:color w:val="000000"/>
                <w:sz w:val="20"/>
                <w:szCs w:val="20"/>
              </w:rPr>
              <w:t>89,802 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8D7AF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B259A6"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2616F0" w14:textId="77777777" w:rsidR="00000000" w:rsidRDefault="000F2E75">
            <w:pPr>
              <w:spacing w:after="100"/>
              <w:jc w:val="right"/>
              <w:rPr>
                <w:rFonts w:eastAsia="Times New Roman"/>
              </w:rPr>
            </w:pPr>
            <w:r>
              <w:rPr>
                <w:rFonts w:eastAsia="Times New Roman"/>
                <w:color w:val="000000"/>
                <w:sz w:val="20"/>
                <w:szCs w:val="20"/>
              </w:rPr>
              <w:t>20,271 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4AC2AA"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7A1AC68D"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400468" w14:textId="77777777" w:rsidR="00000000" w:rsidRDefault="000F2E75">
            <w:pPr>
              <w:spacing w:after="100"/>
              <w:jc w:val="right"/>
              <w:rPr>
                <w:rFonts w:eastAsia="Times New Roman"/>
              </w:rPr>
            </w:pPr>
            <w:r>
              <w:rPr>
                <w:rFonts w:eastAsia="Times New Roman"/>
                <w:color w:val="000000"/>
                <w:sz w:val="20"/>
                <w:szCs w:val="20"/>
              </w:rPr>
              <w:t>69,531 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F60D47"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1468549B"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8282CC" w14:textId="77777777" w:rsidR="00000000" w:rsidRDefault="000F2E75">
            <w:pPr>
              <w:spacing w:after="100"/>
              <w:jc w:val="right"/>
              <w:rPr>
                <w:rFonts w:eastAsia="Times New Roman"/>
              </w:rPr>
            </w:pPr>
            <w:r>
              <w:rPr>
                <w:rFonts w:eastAsia="Times New Roman"/>
                <w:color w:val="000000"/>
                <w:sz w:val="20"/>
                <w:szCs w:val="20"/>
              </w:rPr>
              <w:t>343.0 </w:t>
            </w:r>
          </w:p>
        </w:tc>
        <w:tc>
          <w:tcPr>
            <w:tcW w:w="0" w:type="auto"/>
            <w:shd w:val="clear" w:color="auto" w:fill="FFFFFF"/>
            <w:tcMar>
              <w:top w:w="30" w:type="dxa"/>
              <w:left w:w="0" w:type="dxa"/>
              <w:bottom w:w="30" w:type="dxa"/>
              <w:right w:w="20" w:type="dxa"/>
            </w:tcMar>
            <w:vAlign w:val="bottom"/>
            <w:hideMark/>
          </w:tcPr>
          <w:p w14:paraId="06E08057"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DA82DDF" w14:textId="77777777" w:rsidR="00000000" w:rsidRDefault="000F2E7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F4A60E" w14:textId="77777777" w:rsidR="00000000" w:rsidRDefault="000F2E75">
            <w:pPr>
              <w:spacing w:after="100"/>
              <w:jc w:val="right"/>
              <w:rPr>
                <w:rFonts w:eastAsia="Times New Roman"/>
              </w:rPr>
            </w:pPr>
            <w:r>
              <w:rPr>
                <w:rFonts w:eastAsia="Times New Roman"/>
                <w:color w:val="000000"/>
                <w:sz w:val="20"/>
                <w:szCs w:val="20"/>
              </w:rPr>
              <w:t>172,067 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9347D2"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403709DF"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828DE6" w14:textId="77777777" w:rsidR="00000000" w:rsidRDefault="000F2E75">
            <w:pPr>
              <w:spacing w:after="100"/>
              <w:jc w:val="right"/>
              <w:rPr>
                <w:rFonts w:eastAsia="Times New Roman"/>
              </w:rPr>
            </w:pPr>
            <w:r>
              <w:rPr>
                <w:rFonts w:eastAsia="Times New Roman"/>
                <w:color w:val="000000"/>
                <w:sz w:val="20"/>
                <w:szCs w:val="20"/>
              </w:rPr>
              <w:t>107,888 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8A7AE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91122"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3327CE" w14:textId="77777777" w:rsidR="00000000" w:rsidRDefault="000F2E75">
            <w:pPr>
              <w:spacing w:after="100"/>
              <w:jc w:val="right"/>
              <w:rPr>
                <w:rFonts w:eastAsia="Times New Roman"/>
              </w:rPr>
            </w:pPr>
            <w:r>
              <w:rPr>
                <w:rFonts w:eastAsia="Times New Roman"/>
                <w:color w:val="000000"/>
                <w:sz w:val="20"/>
                <w:szCs w:val="20"/>
              </w:rPr>
              <w:t>64,179 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8AFD9A" w14:textId="77777777" w:rsidR="00000000" w:rsidRDefault="000F2E75">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172FC8C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626E1" w14:textId="77777777" w:rsidR="00000000" w:rsidRDefault="000F2E75">
            <w:pPr>
              <w:spacing w:after="100"/>
              <w:jc w:val="right"/>
              <w:rPr>
                <w:rFonts w:eastAsia="Times New Roman"/>
              </w:rPr>
            </w:pPr>
            <w:r>
              <w:rPr>
                <w:rFonts w:eastAsia="Times New Roman"/>
                <w:color w:val="000000"/>
                <w:sz w:val="20"/>
                <w:szCs w:val="20"/>
              </w:rPr>
              <w:t>59.5 </w:t>
            </w:r>
          </w:p>
        </w:tc>
        <w:tc>
          <w:tcPr>
            <w:tcW w:w="0" w:type="auto"/>
            <w:shd w:val="clear" w:color="auto" w:fill="FFFFFF"/>
            <w:tcMar>
              <w:top w:w="30" w:type="dxa"/>
              <w:left w:w="0" w:type="dxa"/>
              <w:bottom w:w="30" w:type="dxa"/>
              <w:right w:w="20" w:type="dxa"/>
            </w:tcMar>
            <w:vAlign w:val="bottom"/>
            <w:hideMark/>
          </w:tcPr>
          <w:p w14:paraId="7B7E3C22" w14:textId="77777777" w:rsidR="00000000" w:rsidRDefault="000F2E75">
            <w:pPr>
              <w:spacing w:after="100"/>
              <w:jc w:val="right"/>
              <w:rPr>
                <w:rFonts w:eastAsia="Times New Roman"/>
              </w:rPr>
            </w:pPr>
            <w:r>
              <w:rPr>
                <w:rFonts w:eastAsia="Times New Roman"/>
                <w:color w:val="000000"/>
                <w:sz w:val="20"/>
                <w:szCs w:val="20"/>
              </w:rPr>
              <w:t>%</w:t>
            </w:r>
          </w:p>
        </w:tc>
      </w:tr>
      <w:tr w:rsidR="00000000" w14:paraId="7A0964C8" w14:textId="77777777">
        <w:trPr>
          <w:divId w:val="1507793128"/>
        </w:trPr>
        <w:tc>
          <w:tcPr>
            <w:tcW w:w="0" w:type="auto"/>
            <w:gridSpan w:val="3"/>
            <w:shd w:val="clear" w:color="auto" w:fill="CCEEFF"/>
            <w:tcMar>
              <w:top w:w="30" w:type="dxa"/>
              <w:left w:w="20" w:type="dxa"/>
              <w:bottom w:w="30" w:type="dxa"/>
              <w:right w:w="20" w:type="dxa"/>
            </w:tcMar>
            <w:hideMark/>
          </w:tcPr>
          <w:p w14:paraId="0BF035DF" w14:textId="77777777" w:rsidR="00000000" w:rsidRDefault="000F2E75">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194F6975" w14:textId="77777777" w:rsidR="00000000" w:rsidRDefault="000F2E75">
            <w:pPr>
              <w:spacing w:after="100"/>
              <w:jc w:val="right"/>
              <w:rPr>
                <w:rFonts w:eastAsia="Times New Roman"/>
              </w:rPr>
            </w:pPr>
            <w:r>
              <w:rPr>
                <w:rFonts w:eastAsia="Times New Roman"/>
                <w:color w:val="000000"/>
                <w:sz w:val="20"/>
                <w:szCs w:val="20"/>
              </w:rPr>
              <w:t>64,004 </w:t>
            </w:r>
          </w:p>
        </w:tc>
        <w:tc>
          <w:tcPr>
            <w:tcW w:w="0" w:type="auto"/>
            <w:shd w:val="clear" w:color="auto" w:fill="CCEEFF"/>
            <w:tcMar>
              <w:top w:w="30" w:type="dxa"/>
              <w:left w:w="0" w:type="dxa"/>
              <w:bottom w:w="30" w:type="dxa"/>
              <w:right w:w="20" w:type="dxa"/>
            </w:tcMar>
            <w:vAlign w:val="bottom"/>
            <w:hideMark/>
          </w:tcPr>
          <w:p w14:paraId="168D5EE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DD27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006C03" w14:textId="77777777" w:rsidR="00000000" w:rsidRDefault="000F2E75">
            <w:pPr>
              <w:spacing w:after="100"/>
              <w:jc w:val="right"/>
              <w:rPr>
                <w:rFonts w:eastAsia="Times New Roman"/>
              </w:rPr>
            </w:pPr>
            <w:r>
              <w:rPr>
                <w:rFonts w:eastAsia="Times New Roman"/>
                <w:color w:val="000000"/>
                <w:sz w:val="20"/>
                <w:szCs w:val="20"/>
              </w:rPr>
              <w:t>86,050 </w:t>
            </w:r>
          </w:p>
        </w:tc>
        <w:tc>
          <w:tcPr>
            <w:tcW w:w="0" w:type="auto"/>
            <w:shd w:val="clear" w:color="auto" w:fill="CCEEFF"/>
            <w:tcMar>
              <w:top w:w="30" w:type="dxa"/>
              <w:left w:w="0" w:type="dxa"/>
              <w:bottom w:w="30" w:type="dxa"/>
              <w:right w:w="20" w:type="dxa"/>
            </w:tcMar>
            <w:vAlign w:val="bottom"/>
            <w:hideMark/>
          </w:tcPr>
          <w:p w14:paraId="113C72D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DEA48"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E1BFFF" w14:textId="77777777" w:rsidR="00000000" w:rsidRDefault="000F2E75">
            <w:pPr>
              <w:spacing w:after="100"/>
              <w:jc w:val="right"/>
              <w:rPr>
                <w:rFonts w:eastAsia="Times New Roman"/>
              </w:rPr>
            </w:pPr>
            <w:r>
              <w:rPr>
                <w:rFonts w:eastAsia="Times New Roman"/>
                <w:color w:val="000000"/>
                <w:sz w:val="20"/>
                <w:szCs w:val="20"/>
              </w:rPr>
              <w:t>(22,046)</w:t>
            </w:r>
          </w:p>
        </w:tc>
        <w:tc>
          <w:tcPr>
            <w:tcW w:w="0" w:type="auto"/>
            <w:shd w:val="clear" w:color="auto" w:fill="CCEEFF"/>
            <w:tcMar>
              <w:top w:w="30" w:type="dxa"/>
              <w:left w:w="0" w:type="dxa"/>
              <w:bottom w:w="30" w:type="dxa"/>
              <w:right w:w="20" w:type="dxa"/>
            </w:tcMar>
            <w:vAlign w:val="bottom"/>
            <w:hideMark/>
          </w:tcPr>
          <w:p w14:paraId="2E8F6C6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FAD26"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E267F0" w14:textId="77777777" w:rsidR="00000000" w:rsidRDefault="000F2E75">
            <w:pPr>
              <w:spacing w:after="100"/>
              <w:jc w:val="right"/>
              <w:rPr>
                <w:rFonts w:eastAsia="Times New Roman"/>
              </w:rPr>
            </w:pPr>
            <w:r>
              <w:rPr>
                <w:rFonts w:eastAsia="Times New Roman"/>
                <w:color w:val="000000"/>
                <w:sz w:val="20"/>
                <w:szCs w:val="20"/>
              </w:rPr>
              <w:t>(25.6)</w:t>
            </w:r>
          </w:p>
        </w:tc>
        <w:tc>
          <w:tcPr>
            <w:tcW w:w="0" w:type="auto"/>
            <w:shd w:val="clear" w:color="auto" w:fill="CCEEFF"/>
            <w:tcMar>
              <w:top w:w="30" w:type="dxa"/>
              <w:left w:w="0" w:type="dxa"/>
              <w:bottom w:w="30" w:type="dxa"/>
              <w:right w:w="20" w:type="dxa"/>
            </w:tcMar>
            <w:vAlign w:val="bottom"/>
            <w:hideMark/>
          </w:tcPr>
          <w:p w14:paraId="00BA59ED"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818969E"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56E3BF" w14:textId="77777777" w:rsidR="00000000" w:rsidRDefault="000F2E75">
            <w:pPr>
              <w:spacing w:after="100"/>
              <w:jc w:val="right"/>
              <w:rPr>
                <w:rFonts w:eastAsia="Times New Roman"/>
              </w:rPr>
            </w:pPr>
            <w:r>
              <w:rPr>
                <w:rFonts w:eastAsia="Times New Roman"/>
                <w:color w:val="000000"/>
                <w:sz w:val="20"/>
                <w:szCs w:val="20"/>
              </w:rPr>
              <w:t>127,721 </w:t>
            </w:r>
          </w:p>
        </w:tc>
        <w:tc>
          <w:tcPr>
            <w:tcW w:w="0" w:type="auto"/>
            <w:shd w:val="clear" w:color="auto" w:fill="CCEEFF"/>
            <w:tcMar>
              <w:top w:w="30" w:type="dxa"/>
              <w:left w:w="0" w:type="dxa"/>
              <w:bottom w:w="30" w:type="dxa"/>
              <w:right w:w="20" w:type="dxa"/>
            </w:tcMar>
            <w:vAlign w:val="bottom"/>
            <w:hideMark/>
          </w:tcPr>
          <w:p w14:paraId="4A6BEC2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F09C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377155" w14:textId="77777777" w:rsidR="00000000" w:rsidRDefault="000F2E75">
            <w:pPr>
              <w:spacing w:after="100"/>
              <w:jc w:val="right"/>
              <w:rPr>
                <w:rFonts w:eastAsia="Times New Roman"/>
              </w:rPr>
            </w:pPr>
            <w:r>
              <w:rPr>
                <w:rFonts w:eastAsia="Times New Roman"/>
                <w:color w:val="000000"/>
                <w:sz w:val="20"/>
                <w:szCs w:val="20"/>
              </w:rPr>
              <w:t>177,015 </w:t>
            </w:r>
          </w:p>
        </w:tc>
        <w:tc>
          <w:tcPr>
            <w:tcW w:w="0" w:type="auto"/>
            <w:shd w:val="clear" w:color="auto" w:fill="CCEEFF"/>
            <w:tcMar>
              <w:top w:w="30" w:type="dxa"/>
              <w:left w:w="0" w:type="dxa"/>
              <w:bottom w:w="30" w:type="dxa"/>
              <w:right w:w="20" w:type="dxa"/>
            </w:tcMar>
            <w:vAlign w:val="bottom"/>
            <w:hideMark/>
          </w:tcPr>
          <w:p w14:paraId="6203B9B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F9B57E"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B48C32" w14:textId="77777777" w:rsidR="00000000" w:rsidRDefault="000F2E75">
            <w:pPr>
              <w:spacing w:after="100"/>
              <w:jc w:val="right"/>
              <w:rPr>
                <w:rFonts w:eastAsia="Times New Roman"/>
              </w:rPr>
            </w:pPr>
            <w:r>
              <w:rPr>
                <w:rFonts w:eastAsia="Times New Roman"/>
                <w:color w:val="000000"/>
                <w:sz w:val="20"/>
                <w:szCs w:val="20"/>
              </w:rPr>
              <w:t>(49,294)</w:t>
            </w:r>
          </w:p>
        </w:tc>
        <w:tc>
          <w:tcPr>
            <w:tcW w:w="0" w:type="auto"/>
            <w:shd w:val="clear" w:color="auto" w:fill="CCEEFF"/>
            <w:tcMar>
              <w:top w:w="30" w:type="dxa"/>
              <w:left w:w="0" w:type="dxa"/>
              <w:bottom w:w="30" w:type="dxa"/>
              <w:right w:w="20" w:type="dxa"/>
            </w:tcMar>
            <w:vAlign w:val="bottom"/>
            <w:hideMark/>
          </w:tcPr>
          <w:p w14:paraId="727349C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3566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767CEA" w14:textId="77777777" w:rsidR="00000000" w:rsidRDefault="000F2E75">
            <w:pPr>
              <w:spacing w:after="100"/>
              <w:jc w:val="right"/>
              <w:rPr>
                <w:rFonts w:eastAsia="Times New Roman"/>
              </w:rPr>
            </w:pPr>
            <w:r>
              <w:rPr>
                <w:rFonts w:eastAsia="Times New Roman"/>
                <w:color w:val="000000"/>
                <w:sz w:val="20"/>
                <w:szCs w:val="20"/>
              </w:rPr>
              <w:t>(27.8)</w:t>
            </w:r>
          </w:p>
        </w:tc>
        <w:tc>
          <w:tcPr>
            <w:tcW w:w="0" w:type="auto"/>
            <w:shd w:val="clear" w:color="auto" w:fill="CCEEFF"/>
            <w:tcMar>
              <w:top w:w="30" w:type="dxa"/>
              <w:left w:w="0" w:type="dxa"/>
              <w:bottom w:w="30" w:type="dxa"/>
              <w:right w:w="20" w:type="dxa"/>
            </w:tcMar>
            <w:vAlign w:val="bottom"/>
            <w:hideMark/>
          </w:tcPr>
          <w:p w14:paraId="3BA3127F" w14:textId="77777777" w:rsidR="00000000" w:rsidRDefault="000F2E75">
            <w:pPr>
              <w:spacing w:after="100"/>
              <w:jc w:val="right"/>
              <w:rPr>
                <w:rFonts w:eastAsia="Times New Roman"/>
              </w:rPr>
            </w:pPr>
            <w:r>
              <w:rPr>
                <w:rFonts w:eastAsia="Times New Roman"/>
                <w:color w:val="000000"/>
                <w:sz w:val="20"/>
                <w:szCs w:val="20"/>
              </w:rPr>
              <w:t>%</w:t>
            </w:r>
          </w:p>
        </w:tc>
      </w:tr>
      <w:tr w:rsidR="00000000" w14:paraId="5FBF6E0F" w14:textId="77777777">
        <w:trPr>
          <w:divId w:val="1507793128"/>
        </w:trPr>
        <w:tc>
          <w:tcPr>
            <w:tcW w:w="0" w:type="auto"/>
            <w:gridSpan w:val="3"/>
            <w:shd w:val="clear" w:color="auto" w:fill="FFFFFF"/>
            <w:tcMar>
              <w:top w:w="30" w:type="dxa"/>
              <w:left w:w="20" w:type="dxa"/>
              <w:bottom w:w="30" w:type="dxa"/>
              <w:right w:w="20" w:type="dxa"/>
            </w:tcMar>
            <w:hideMark/>
          </w:tcPr>
          <w:p w14:paraId="556C33E8" w14:textId="77777777" w:rsidR="00000000" w:rsidRDefault="000F2E75">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331030CF" w14:textId="77777777" w:rsidR="00000000" w:rsidRDefault="000F2E75">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0F2D53C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31C2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8C0CD7" w14:textId="77777777" w:rsidR="00000000" w:rsidRDefault="000F2E75">
            <w:pPr>
              <w:spacing w:after="100"/>
              <w:jc w:val="right"/>
              <w:rPr>
                <w:rFonts w:eastAsia="Times New Roman"/>
              </w:rPr>
            </w:pPr>
            <w:r>
              <w:rPr>
                <w:rFonts w:eastAsia="Times New Roman"/>
                <w:color w:val="000000"/>
                <w:sz w:val="20"/>
                <w:szCs w:val="20"/>
              </w:rPr>
              <w:t>(77)</w:t>
            </w:r>
          </w:p>
        </w:tc>
        <w:tc>
          <w:tcPr>
            <w:tcW w:w="0" w:type="auto"/>
            <w:shd w:val="clear" w:color="auto" w:fill="FFFFFF"/>
            <w:tcMar>
              <w:top w:w="30" w:type="dxa"/>
              <w:left w:w="0" w:type="dxa"/>
              <w:bottom w:w="30" w:type="dxa"/>
              <w:right w:w="20" w:type="dxa"/>
            </w:tcMar>
            <w:vAlign w:val="bottom"/>
            <w:hideMark/>
          </w:tcPr>
          <w:p w14:paraId="74D5539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3DC1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FFBE8" w14:textId="77777777" w:rsidR="00000000" w:rsidRDefault="000F2E75">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4B7FD60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43008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8B633" w14:textId="77777777" w:rsidR="00000000" w:rsidRDefault="000F2E75">
            <w:pPr>
              <w:spacing w:after="100"/>
              <w:jc w:val="right"/>
              <w:rPr>
                <w:rFonts w:eastAsia="Times New Roman"/>
              </w:rPr>
            </w:pPr>
            <w:r>
              <w:rPr>
                <w:rFonts w:eastAsia="Times New Roman"/>
                <w:color w:val="000000"/>
                <w:sz w:val="20"/>
                <w:szCs w:val="20"/>
              </w:rPr>
              <w:t>90.9 </w:t>
            </w:r>
          </w:p>
        </w:tc>
        <w:tc>
          <w:tcPr>
            <w:tcW w:w="0" w:type="auto"/>
            <w:shd w:val="clear" w:color="auto" w:fill="FFFFFF"/>
            <w:tcMar>
              <w:top w:w="30" w:type="dxa"/>
              <w:left w:w="0" w:type="dxa"/>
              <w:bottom w:w="30" w:type="dxa"/>
              <w:right w:w="20" w:type="dxa"/>
            </w:tcMar>
            <w:vAlign w:val="bottom"/>
            <w:hideMark/>
          </w:tcPr>
          <w:p w14:paraId="34F2BD57"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F5671EB"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5D30DF" w14:textId="77777777" w:rsidR="00000000" w:rsidRDefault="000F2E75">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1C288F1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6220C"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550526" w14:textId="77777777" w:rsidR="00000000" w:rsidRDefault="000F2E75">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14:paraId="79B32DA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BA8B3"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B3C20F" w14:textId="77777777" w:rsidR="00000000" w:rsidRDefault="000F2E75">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14:paraId="5B28638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041F0"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E579F" w14:textId="77777777" w:rsidR="00000000" w:rsidRDefault="000F2E75">
            <w:pPr>
              <w:spacing w:after="100"/>
              <w:jc w:val="right"/>
              <w:rPr>
                <w:rFonts w:eastAsia="Times New Roman"/>
              </w:rPr>
            </w:pPr>
            <w:r>
              <w:rPr>
                <w:rFonts w:eastAsia="Times New Roman"/>
                <w:color w:val="000000"/>
                <w:sz w:val="20"/>
                <w:szCs w:val="20"/>
              </w:rPr>
              <w:t>92.6 </w:t>
            </w:r>
          </w:p>
        </w:tc>
        <w:tc>
          <w:tcPr>
            <w:tcW w:w="0" w:type="auto"/>
            <w:shd w:val="clear" w:color="auto" w:fill="FFFFFF"/>
            <w:tcMar>
              <w:top w:w="30" w:type="dxa"/>
              <w:left w:w="0" w:type="dxa"/>
              <w:bottom w:w="30" w:type="dxa"/>
              <w:right w:w="20" w:type="dxa"/>
            </w:tcMar>
            <w:vAlign w:val="bottom"/>
            <w:hideMark/>
          </w:tcPr>
          <w:p w14:paraId="7A245AE1" w14:textId="77777777" w:rsidR="00000000" w:rsidRDefault="000F2E75">
            <w:pPr>
              <w:spacing w:after="100"/>
              <w:jc w:val="right"/>
              <w:rPr>
                <w:rFonts w:eastAsia="Times New Roman"/>
              </w:rPr>
            </w:pPr>
            <w:r>
              <w:rPr>
                <w:rFonts w:eastAsia="Times New Roman"/>
                <w:color w:val="000000"/>
                <w:sz w:val="20"/>
                <w:szCs w:val="20"/>
              </w:rPr>
              <w:t>%</w:t>
            </w:r>
          </w:p>
        </w:tc>
      </w:tr>
      <w:tr w:rsidR="00000000" w14:paraId="0B44C660" w14:textId="77777777">
        <w:trPr>
          <w:divId w:val="1507793128"/>
        </w:trPr>
        <w:tc>
          <w:tcPr>
            <w:tcW w:w="0" w:type="auto"/>
            <w:gridSpan w:val="3"/>
            <w:vAlign w:val="center"/>
            <w:hideMark/>
          </w:tcPr>
          <w:p w14:paraId="4DEE2D42" w14:textId="77777777" w:rsidR="00000000" w:rsidRDefault="000F2E75">
            <w:pPr>
              <w:spacing w:after="100"/>
              <w:jc w:val="right"/>
              <w:rPr>
                <w:rFonts w:eastAsia="Times New Roman"/>
              </w:rPr>
            </w:pPr>
          </w:p>
        </w:tc>
        <w:tc>
          <w:tcPr>
            <w:tcW w:w="0" w:type="auto"/>
            <w:gridSpan w:val="3"/>
            <w:vAlign w:val="center"/>
            <w:hideMark/>
          </w:tcPr>
          <w:p w14:paraId="454B27D3" w14:textId="77777777" w:rsidR="00000000" w:rsidRDefault="000F2E75">
            <w:pPr>
              <w:spacing w:after="100"/>
              <w:rPr>
                <w:rFonts w:eastAsia="Times New Roman"/>
                <w:sz w:val="20"/>
                <w:szCs w:val="20"/>
              </w:rPr>
            </w:pPr>
          </w:p>
        </w:tc>
        <w:tc>
          <w:tcPr>
            <w:tcW w:w="0" w:type="auto"/>
            <w:gridSpan w:val="3"/>
            <w:vAlign w:val="center"/>
            <w:hideMark/>
          </w:tcPr>
          <w:p w14:paraId="6F43A43D" w14:textId="77777777" w:rsidR="00000000" w:rsidRDefault="000F2E75">
            <w:pPr>
              <w:spacing w:after="100"/>
              <w:rPr>
                <w:rFonts w:eastAsia="Times New Roman"/>
                <w:sz w:val="20"/>
                <w:szCs w:val="20"/>
              </w:rPr>
            </w:pPr>
          </w:p>
        </w:tc>
        <w:tc>
          <w:tcPr>
            <w:tcW w:w="0" w:type="auto"/>
            <w:gridSpan w:val="3"/>
            <w:vAlign w:val="center"/>
            <w:hideMark/>
          </w:tcPr>
          <w:p w14:paraId="1100A928" w14:textId="77777777" w:rsidR="00000000" w:rsidRDefault="000F2E75">
            <w:pPr>
              <w:spacing w:after="100"/>
              <w:rPr>
                <w:rFonts w:eastAsia="Times New Roman"/>
                <w:sz w:val="20"/>
                <w:szCs w:val="20"/>
              </w:rPr>
            </w:pPr>
          </w:p>
        </w:tc>
        <w:tc>
          <w:tcPr>
            <w:tcW w:w="0" w:type="auto"/>
            <w:gridSpan w:val="3"/>
            <w:vAlign w:val="center"/>
            <w:hideMark/>
          </w:tcPr>
          <w:p w14:paraId="616613B5" w14:textId="77777777" w:rsidR="00000000" w:rsidRDefault="000F2E75">
            <w:pPr>
              <w:spacing w:after="100"/>
              <w:rPr>
                <w:rFonts w:eastAsia="Times New Roman"/>
                <w:sz w:val="20"/>
                <w:szCs w:val="20"/>
              </w:rPr>
            </w:pPr>
          </w:p>
        </w:tc>
        <w:tc>
          <w:tcPr>
            <w:tcW w:w="0" w:type="auto"/>
            <w:gridSpan w:val="3"/>
            <w:vAlign w:val="center"/>
            <w:hideMark/>
          </w:tcPr>
          <w:p w14:paraId="240EFF17" w14:textId="77777777" w:rsidR="00000000" w:rsidRDefault="000F2E75">
            <w:pPr>
              <w:spacing w:after="100"/>
              <w:rPr>
                <w:rFonts w:eastAsia="Times New Roman"/>
                <w:sz w:val="20"/>
                <w:szCs w:val="20"/>
              </w:rPr>
            </w:pPr>
          </w:p>
        </w:tc>
        <w:tc>
          <w:tcPr>
            <w:tcW w:w="0" w:type="auto"/>
            <w:gridSpan w:val="3"/>
            <w:vAlign w:val="center"/>
            <w:hideMark/>
          </w:tcPr>
          <w:p w14:paraId="6E5CE441" w14:textId="77777777" w:rsidR="00000000" w:rsidRDefault="000F2E75">
            <w:pPr>
              <w:spacing w:after="100"/>
              <w:rPr>
                <w:rFonts w:eastAsia="Times New Roman"/>
                <w:sz w:val="20"/>
                <w:szCs w:val="20"/>
              </w:rPr>
            </w:pPr>
          </w:p>
        </w:tc>
        <w:tc>
          <w:tcPr>
            <w:tcW w:w="0" w:type="auto"/>
            <w:gridSpan w:val="3"/>
            <w:vAlign w:val="center"/>
            <w:hideMark/>
          </w:tcPr>
          <w:p w14:paraId="7CAD75B7" w14:textId="77777777" w:rsidR="00000000" w:rsidRDefault="000F2E75">
            <w:pPr>
              <w:spacing w:after="100"/>
              <w:rPr>
                <w:rFonts w:eastAsia="Times New Roman"/>
                <w:sz w:val="20"/>
                <w:szCs w:val="20"/>
              </w:rPr>
            </w:pPr>
          </w:p>
        </w:tc>
        <w:tc>
          <w:tcPr>
            <w:tcW w:w="0" w:type="auto"/>
            <w:gridSpan w:val="3"/>
            <w:vAlign w:val="center"/>
            <w:hideMark/>
          </w:tcPr>
          <w:p w14:paraId="2589E119" w14:textId="77777777" w:rsidR="00000000" w:rsidRDefault="000F2E75">
            <w:pPr>
              <w:spacing w:after="100"/>
              <w:rPr>
                <w:rFonts w:eastAsia="Times New Roman"/>
                <w:sz w:val="20"/>
                <w:szCs w:val="20"/>
              </w:rPr>
            </w:pPr>
          </w:p>
        </w:tc>
        <w:tc>
          <w:tcPr>
            <w:tcW w:w="0" w:type="auto"/>
            <w:gridSpan w:val="3"/>
            <w:vAlign w:val="center"/>
            <w:hideMark/>
          </w:tcPr>
          <w:p w14:paraId="358D3A0C" w14:textId="77777777" w:rsidR="00000000" w:rsidRDefault="000F2E75">
            <w:pPr>
              <w:spacing w:after="100"/>
              <w:rPr>
                <w:rFonts w:eastAsia="Times New Roman"/>
                <w:sz w:val="20"/>
                <w:szCs w:val="20"/>
              </w:rPr>
            </w:pPr>
          </w:p>
        </w:tc>
        <w:tc>
          <w:tcPr>
            <w:tcW w:w="0" w:type="auto"/>
            <w:gridSpan w:val="3"/>
            <w:vAlign w:val="center"/>
            <w:hideMark/>
          </w:tcPr>
          <w:p w14:paraId="05F8C085" w14:textId="77777777" w:rsidR="00000000" w:rsidRDefault="000F2E75">
            <w:pPr>
              <w:spacing w:after="100"/>
              <w:rPr>
                <w:rFonts w:eastAsia="Times New Roman"/>
                <w:sz w:val="20"/>
                <w:szCs w:val="20"/>
              </w:rPr>
            </w:pPr>
          </w:p>
        </w:tc>
        <w:tc>
          <w:tcPr>
            <w:tcW w:w="0" w:type="auto"/>
            <w:gridSpan w:val="3"/>
            <w:vAlign w:val="center"/>
            <w:hideMark/>
          </w:tcPr>
          <w:p w14:paraId="32FE5FD8" w14:textId="77777777" w:rsidR="00000000" w:rsidRDefault="000F2E75">
            <w:pPr>
              <w:spacing w:after="100"/>
              <w:rPr>
                <w:rFonts w:eastAsia="Times New Roman"/>
                <w:sz w:val="20"/>
                <w:szCs w:val="20"/>
              </w:rPr>
            </w:pPr>
          </w:p>
        </w:tc>
        <w:tc>
          <w:tcPr>
            <w:tcW w:w="0" w:type="auto"/>
            <w:gridSpan w:val="3"/>
            <w:vAlign w:val="center"/>
            <w:hideMark/>
          </w:tcPr>
          <w:p w14:paraId="63AFBDC7" w14:textId="77777777" w:rsidR="00000000" w:rsidRDefault="000F2E75">
            <w:pPr>
              <w:spacing w:after="100"/>
              <w:rPr>
                <w:rFonts w:eastAsia="Times New Roman"/>
                <w:sz w:val="20"/>
                <w:szCs w:val="20"/>
              </w:rPr>
            </w:pPr>
          </w:p>
        </w:tc>
        <w:tc>
          <w:tcPr>
            <w:tcW w:w="0" w:type="auto"/>
            <w:gridSpan w:val="3"/>
            <w:vAlign w:val="center"/>
            <w:hideMark/>
          </w:tcPr>
          <w:p w14:paraId="6810731A" w14:textId="77777777" w:rsidR="00000000" w:rsidRDefault="000F2E75">
            <w:pPr>
              <w:spacing w:after="100"/>
              <w:rPr>
                <w:rFonts w:eastAsia="Times New Roman"/>
                <w:sz w:val="20"/>
                <w:szCs w:val="20"/>
              </w:rPr>
            </w:pPr>
          </w:p>
        </w:tc>
        <w:tc>
          <w:tcPr>
            <w:tcW w:w="0" w:type="auto"/>
            <w:gridSpan w:val="3"/>
            <w:vAlign w:val="center"/>
            <w:hideMark/>
          </w:tcPr>
          <w:p w14:paraId="5A1C974B" w14:textId="77777777" w:rsidR="00000000" w:rsidRDefault="000F2E75">
            <w:pPr>
              <w:spacing w:after="100"/>
              <w:rPr>
                <w:rFonts w:eastAsia="Times New Roman"/>
                <w:sz w:val="20"/>
                <w:szCs w:val="20"/>
              </w:rPr>
            </w:pPr>
          </w:p>
        </w:tc>
        <w:tc>
          <w:tcPr>
            <w:tcW w:w="0" w:type="auto"/>
            <w:gridSpan w:val="3"/>
            <w:vAlign w:val="center"/>
            <w:hideMark/>
          </w:tcPr>
          <w:p w14:paraId="15E4F2D6" w14:textId="77777777" w:rsidR="00000000" w:rsidRDefault="000F2E75">
            <w:pPr>
              <w:spacing w:after="100"/>
              <w:rPr>
                <w:rFonts w:eastAsia="Times New Roman"/>
                <w:sz w:val="20"/>
                <w:szCs w:val="20"/>
              </w:rPr>
            </w:pPr>
          </w:p>
        </w:tc>
      </w:tr>
      <w:tr w:rsidR="00000000" w14:paraId="48400224" w14:textId="77777777">
        <w:trPr>
          <w:divId w:val="1507793128"/>
        </w:trPr>
        <w:tc>
          <w:tcPr>
            <w:tcW w:w="0" w:type="auto"/>
            <w:gridSpan w:val="3"/>
            <w:shd w:val="clear" w:color="auto" w:fill="CCEEFF"/>
            <w:tcMar>
              <w:top w:w="30" w:type="dxa"/>
              <w:left w:w="20" w:type="dxa"/>
              <w:bottom w:w="30" w:type="dxa"/>
              <w:right w:w="20" w:type="dxa"/>
            </w:tcMar>
            <w:hideMark/>
          </w:tcPr>
          <w:p w14:paraId="687B010D" w14:textId="77777777" w:rsidR="00000000" w:rsidRDefault="000F2E75">
            <w:pPr>
              <w:spacing w:after="100"/>
              <w:rPr>
                <w:rFonts w:eastAsia="Times New Roman"/>
              </w:rPr>
            </w:pPr>
            <w:r>
              <w:rPr>
                <w:rFonts w:eastAsia="Times New Roman"/>
                <w:color w:val="000000"/>
                <w:sz w:val="20"/>
                <w:szCs w:val="20"/>
              </w:rPr>
              <w:t>Gain on investments</w:t>
            </w:r>
          </w:p>
        </w:tc>
        <w:tc>
          <w:tcPr>
            <w:tcW w:w="0" w:type="auto"/>
            <w:gridSpan w:val="2"/>
            <w:shd w:val="clear" w:color="auto" w:fill="CCEEFF"/>
            <w:tcMar>
              <w:top w:w="30" w:type="dxa"/>
              <w:left w:w="20" w:type="dxa"/>
              <w:bottom w:w="30" w:type="dxa"/>
              <w:right w:w="0" w:type="dxa"/>
            </w:tcMar>
            <w:vAlign w:val="bottom"/>
            <w:hideMark/>
          </w:tcPr>
          <w:p w14:paraId="51E4480F"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3DAD365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0AD870"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E0DF0"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09947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08E64"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355EB"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04F3C5B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4601D" w14:textId="77777777" w:rsidR="00000000" w:rsidRDefault="000F2E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817E438" w14:textId="77777777" w:rsidR="00000000" w:rsidRDefault="000F2E75">
            <w:pPr>
              <w:spacing w:after="100"/>
              <w:jc w:val="right"/>
              <w:rPr>
                <w:rFonts w:eastAsia="Times New Roman"/>
              </w:rPr>
            </w:pPr>
            <w:r>
              <w:rPr>
                <w:rFonts w:eastAsia="Times New Roman"/>
                <w:color w:val="000000"/>
                <w:sz w:val="20"/>
                <w:szCs w:val="20"/>
              </w:rPr>
              <w:t>NM</w:t>
            </w:r>
          </w:p>
        </w:tc>
        <w:tc>
          <w:tcPr>
            <w:tcW w:w="0" w:type="auto"/>
            <w:gridSpan w:val="3"/>
            <w:shd w:val="clear" w:color="auto" w:fill="CCEEFF"/>
            <w:tcMar>
              <w:top w:w="0" w:type="dxa"/>
              <w:left w:w="20" w:type="dxa"/>
              <w:bottom w:w="0" w:type="dxa"/>
              <w:right w:w="20" w:type="dxa"/>
            </w:tcMar>
            <w:vAlign w:val="center"/>
            <w:hideMark/>
          </w:tcPr>
          <w:p w14:paraId="079B0E37"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7D0D99"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727F9A91"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9B3C6"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527997"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70F545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3A08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D2AF8A" w14:textId="77777777" w:rsidR="00000000" w:rsidRDefault="000F2E75">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0CA5201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C0B69" w14:textId="77777777" w:rsidR="00000000" w:rsidRDefault="000F2E7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FDE8FD0" w14:textId="77777777" w:rsidR="00000000" w:rsidRDefault="000F2E75">
            <w:pPr>
              <w:spacing w:after="100"/>
              <w:jc w:val="right"/>
              <w:rPr>
                <w:rFonts w:eastAsia="Times New Roman"/>
              </w:rPr>
            </w:pPr>
            <w:r>
              <w:rPr>
                <w:rFonts w:eastAsia="Times New Roman"/>
                <w:color w:val="000000"/>
                <w:sz w:val="20"/>
                <w:szCs w:val="20"/>
              </w:rPr>
              <w:t>NM</w:t>
            </w:r>
          </w:p>
        </w:tc>
      </w:tr>
      <w:tr w:rsidR="00000000" w14:paraId="50E2715F" w14:textId="77777777">
        <w:trPr>
          <w:divId w:val="1507793128"/>
        </w:trPr>
        <w:tc>
          <w:tcPr>
            <w:tcW w:w="0" w:type="auto"/>
            <w:gridSpan w:val="3"/>
            <w:shd w:val="clear" w:color="auto" w:fill="FFFFFF"/>
            <w:tcMar>
              <w:top w:w="30" w:type="dxa"/>
              <w:left w:w="35" w:type="dxa"/>
              <w:bottom w:w="30" w:type="dxa"/>
              <w:right w:w="20" w:type="dxa"/>
            </w:tcMar>
            <w:hideMark/>
          </w:tcPr>
          <w:p w14:paraId="5A9F085A" w14:textId="77777777" w:rsidR="00000000" w:rsidRDefault="000F2E75">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22104667" w14:textId="77777777" w:rsidR="00000000" w:rsidRDefault="000F2E75">
            <w:pPr>
              <w:spacing w:after="100"/>
              <w:jc w:val="right"/>
              <w:rPr>
                <w:rFonts w:eastAsia="Times New Roman"/>
              </w:rPr>
            </w:pPr>
            <w:r>
              <w:rPr>
                <w:rFonts w:eastAsia="Times New Roman"/>
                <w:color w:val="000000"/>
                <w:sz w:val="20"/>
                <w:szCs w:val="20"/>
              </w:rPr>
              <w:t>81,560 </w:t>
            </w:r>
          </w:p>
        </w:tc>
        <w:tc>
          <w:tcPr>
            <w:tcW w:w="0" w:type="auto"/>
            <w:shd w:val="clear" w:color="auto" w:fill="FFFFFF"/>
            <w:tcMar>
              <w:top w:w="30" w:type="dxa"/>
              <w:left w:w="0" w:type="dxa"/>
              <w:bottom w:w="30" w:type="dxa"/>
              <w:right w:w="20" w:type="dxa"/>
            </w:tcMar>
            <w:vAlign w:val="bottom"/>
            <w:hideMark/>
          </w:tcPr>
          <w:p w14:paraId="6569B1D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939F6"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916192"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58D14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1E704"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E85AD8" w14:textId="77777777" w:rsidR="00000000" w:rsidRDefault="000F2E75">
            <w:pPr>
              <w:spacing w:after="100"/>
              <w:jc w:val="right"/>
              <w:rPr>
                <w:rFonts w:eastAsia="Times New Roman"/>
              </w:rPr>
            </w:pPr>
            <w:r>
              <w:rPr>
                <w:rFonts w:eastAsia="Times New Roman"/>
                <w:color w:val="000000"/>
                <w:sz w:val="20"/>
                <w:szCs w:val="20"/>
              </w:rPr>
              <w:t>81,560 </w:t>
            </w:r>
          </w:p>
        </w:tc>
        <w:tc>
          <w:tcPr>
            <w:tcW w:w="0" w:type="auto"/>
            <w:shd w:val="clear" w:color="auto" w:fill="FFFFFF"/>
            <w:tcMar>
              <w:top w:w="30" w:type="dxa"/>
              <w:left w:w="0" w:type="dxa"/>
              <w:bottom w:w="30" w:type="dxa"/>
              <w:right w:w="20" w:type="dxa"/>
            </w:tcMar>
            <w:vAlign w:val="bottom"/>
            <w:hideMark/>
          </w:tcPr>
          <w:p w14:paraId="2AF1FAD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1EDCB" w14:textId="77777777" w:rsidR="00000000" w:rsidRDefault="000F2E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67C41BD" w14:textId="77777777" w:rsidR="00000000" w:rsidRDefault="000F2E75">
            <w:pPr>
              <w:spacing w:after="100"/>
              <w:jc w:val="right"/>
              <w:rPr>
                <w:rFonts w:eastAsia="Times New Roman"/>
              </w:rPr>
            </w:pPr>
            <w:r>
              <w:rPr>
                <w:rFonts w:eastAsia="Times New Roman"/>
                <w:color w:val="000000"/>
                <w:sz w:val="20"/>
                <w:szCs w:val="20"/>
              </w:rPr>
              <w:t>NM</w:t>
            </w:r>
          </w:p>
        </w:tc>
        <w:tc>
          <w:tcPr>
            <w:tcW w:w="0" w:type="auto"/>
            <w:gridSpan w:val="3"/>
            <w:shd w:val="clear" w:color="auto" w:fill="FFFFFF"/>
            <w:tcMar>
              <w:top w:w="0" w:type="dxa"/>
              <w:left w:w="20" w:type="dxa"/>
              <w:bottom w:w="0" w:type="dxa"/>
              <w:right w:w="20" w:type="dxa"/>
            </w:tcMar>
            <w:vAlign w:val="center"/>
            <w:hideMark/>
          </w:tcPr>
          <w:p w14:paraId="57F2C3F4"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544EBF" w14:textId="77777777" w:rsidR="00000000" w:rsidRDefault="000F2E75">
            <w:pPr>
              <w:spacing w:after="100"/>
              <w:jc w:val="right"/>
              <w:rPr>
                <w:rFonts w:eastAsia="Times New Roman"/>
              </w:rPr>
            </w:pPr>
            <w:r>
              <w:rPr>
                <w:rFonts w:eastAsia="Times New Roman"/>
                <w:color w:val="000000"/>
                <w:sz w:val="20"/>
                <w:szCs w:val="20"/>
              </w:rPr>
              <w:t>41,185 </w:t>
            </w:r>
          </w:p>
        </w:tc>
        <w:tc>
          <w:tcPr>
            <w:tcW w:w="0" w:type="auto"/>
            <w:shd w:val="clear" w:color="auto" w:fill="FFFFFF"/>
            <w:tcMar>
              <w:top w:w="30" w:type="dxa"/>
              <w:left w:w="0" w:type="dxa"/>
              <w:bottom w:w="30" w:type="dxa"/>
              <w:right w:w="20" w:type="dxa"/>
            </w:tcMar>
            <w:vAlign w:val="bottom"/>
            <w:hideMark/>
          </w:tcPr>
          <w:p w14:paraId="185DA67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7FC18"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1F0EE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8B296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12A5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1389A" w14:textId="77777777" w:rsidR="00000000" w:rsidRDefault="000F2E75">
            <w:pPr>
              <w:spacing w:after="100"/>
              <w:jc w:val="right"/>
              <w:rPr>
                <w:rFonts w:eastAsia="Times New Roman"/>
              </w:rPr>
            </w:pPr>
            <w:r>
              <w:rPr>
                <w:rFonts w:eastAsia="Times New Roman"/>
                <w:color w:val="000000"/>
                <w:sz w:val="20"/>
                <w:szCs w:val="20"/>
              </w:rPr>
              <w:t>41,185 </w:t>
            </w:r>
          </w:p>
        </w:tc>
        <w:tc>
          <w:tcPr>
            <w:tcW w:w="0" w:type="auto"/>
            <w:shd w:val="clear" w:color="auto" w:fill="FFFFFF"/>
            <w:tcMar>
              <w:top w:w="30" w:type="dxa"/>
              <w:left w:w="0" w:type="dxa"/>
              <w:bottom w:w="30" w:type="dxa"/>
              <w:right w:w="20" w:type="dxa"/>
            </w:tcMar>
            <w:vAlign w:val="bottom"/>
            <w:hideMark/>
          </w:tcPr>
          <w:p w14:paraId="1A6510E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59CFF" w14:textId="77777777" w:rsidR="00000000" w:rsidRDefault="000F2E7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3A4B5E2" w14:textId="77777777" w:rsidR="00000000" w:rsidRDefault="000F2E75">
            <w:pPr>
              <w:spacing w:after="100"/>
              <w:jc w:val="right"/>
              <w:rPr>
                <w:rFonts w:eastAsia="Times New Roman"/>
              </w:rPr>
            </w:pPr>
            <w:r>
              <w:rPr>
                <w:rFonts w:eastAsia="Times New Roman"/>
                <w:color w:val="000000"/>
                <w:sz w:val="20"/>
                <w:szCs w:val="20"/>
              </w:rPr>
              <w:t>NM</w:t>
            </w:r>
          </w:p>
        </w:tc>
      </w:tr>
      <w:tr w:rsidR="00000000" w14:paraId="337E747E" w14:textId="77777777">
        <w:trPr>
          <w:divId w:val="1507793128"/>
        </w:trPr>
        <w:tc>
          <w:tcPr>
            <w:tcW w:w="0" w:type="auto"/>
            <w:gridSpan w:val="3"/>
            <w:shd w:val="clear" w:color="auto" w:fill="CCEEFF"/>
            <w:tcMar>
              <w:top w:w="30" w:type="dxa"/>
              <w:left w:w="155" w:type="dxa"/>
              <w:bottom w:w="30" w:type="dxa"/>
              <w:right w:w="20" w:type="dxa"/>
            </w:tcMar>
            <w:hideMark/>
          </w:tcPr>
          <w:p w14:paraId="1A24344A" w14:textId="77777777" w:rsidR="00000000" w:rsidRDefault="000F2E75">
            <w:pPr>
              <w:spacing w:after="100"/>
              <w:rPr>
                <w:rFonts w:eastAsia="Times New Roman"/>
              </w:rPr>
            </w:pPr>
            <w:r>
              <w:rPr>
                <w:rFonts w:eastAsia="Times New Roman"/>
                <w:b/>
                <w:bCs/>
                <w:color w:val="000000"/>
                <w:sz w:val="20"/>
                <w:szCs w:val="20"/>
              </w:rPr>
              <w:t>Net (loss) 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F6A823" w14:textId="77777777" w:rsidR="00000000" w:rsidRDefault="000F2E75">
            <w:pPr>
              <w:spacing w:after="100"/>
              <w:jc w:val="right"/>
              <w:rPr>
                <w:rFonts w:eastAsia="Times New Roman"/>
              </w:rPr>
            </w:pPr>
            <w:r>
              <w:rPr>
                <w:rFonts w:eastAsia="Times New Roman"/>
                <w:color w:val="000000"/>
                <w:sz w:val="20"/>
                <w:szCs w:val="20"/>
              </w:rPr>
              <w:t>(55,730)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9D3BD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0D0A42"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4F6270" w14:textId="77777777" w:rsidR="00000000" w:rsidRDefault="000F2E75">
            <w:pPr>
              <w:spacing w:after="100"/>
              <w:jc w:val="right"/>
              <w:rPr>
                <w:rFonts w:eastAsia="Times New Roman"/>
              </w:rPr>
            </w:pPr>
            <w:r>
              <w:rPr>
                <w:rFonts w:eastAsia="Times New Roman"/>
                <w:color w:val="000000"/>
                <w:sz w:val="20"/>
                <w:szCs w:val="20"/>
              </w:rPr>
              <w:t>(65,702)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80421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38F25"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4759C8" w14:textId="77777777" w:rsidR="00000000" w:rsidRDefault="000F2E75">
            <w:pPr>
              <w:spacing w:after="100"/>
              <w:jc w:val="right"/>
              <w:rPr>
                <w:rFonts w:eastAsia="Times New Roman"/>
              </w:rPr>
            </w:pPr>
            <w:r>
              <w:rPr>
                <w:rFonts w:eastAsia="Times New Roman"/>
                <w:color w:val="000000"/>
                <w:sz w:val="20"/>
                <w:szCs w:val="20"/>
              </w:rPr>
              <w:t>9,972 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C113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3E4B39"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87910" w14:textId="77777777" w:rsidR="00000000" w:rsidRDefault="000F2E75">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14:paraId="37A92CDC"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02AC9C9" w14:textId="77777777" w:rsidR="00000000" w:rsidRDefault="000F2E7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8C2A5E" w14:textId="77777777" w:rsidR="00000000" w:rsidRDefault="000F2E75">
            <w:pPr>
              <w:spacing w:after="100"/>
              <w:jc w:val="right"/>
              <w:rPr>
                <w:rFonts w:eastAsia="Times New Roman"/>
              </w:rPr>
            </w:pPr>
            <w:r>
              <w:rPr>
                <w:rFonts w:eastAsia="Times New Roman"/>
                <w:color w:val="000000"/>
                <w:sz w:val="20"/>
                <w:szCs w:val="20"/>
              </w:rPr>
              <w:t>3,197 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4225D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2DD89"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E9933B" w14:textId="77777777" w:rsidR="00000000" w:rsidRDefault="000F2E75">
            <w:pPr>
              <w:spacing w:after="100"/>
              <w:jc w:val="right"/>
              <w:rPr>
                <w:rFonts w:eastAsia="Times New Roman"/>
              </w:rPr>
            </w:pPr>
            <w:r>
              <w:rPr>
                <w:rFonts w:eastAsia="Times New Roman"/>
                <w:color w:val="000000"/>
                <w:sz w:val="20"/>
                <w:szCs w:val="20"/>
              </w:rPr>
              <w:t>(68,979)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C22B1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AFCB3"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BD2A7B" w14:textId="77777777" w:rsidR="00000000" w:rsidRDefault="000F2E75">
            <w:pPr>
              <w:spacing w:after="100"/>
              <w:jc w:val="right"/>
              <w:rPr>
                <w:rFonts w:eastAsia="Times New Roman"/>
              </w:rPr>
            </w:pPr>
            <w:r>
              <w:rPr>
                <w:rFonts w:eastAsia="Times New Roman"/>
                <w:color w:val="000000"/>
                <w:sz w:val="20"/>
                <w:szCs w:val="20"/>
              </w:rPr>
              <w:t>72,176 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138727"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4AE2D"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0AA102" w14:textId="77777777" w:rsidR="00000000" w:rsidRDefault="000F2E75">
            <w:pPr>
              <w:spacing w:after="100"/>
              <w:jc w:val="right"/>
              <w:rPr>
                <w:rFonts w:eastAsia="Times New Roman"/>
              </w:rPr>
            </w:pPr>
            <w:r>
              <w:rPr>
                <w:rFonts w:eastAsia="Times New Roman"/>
                <w:color w:val="000000"/>
                <w:sz w:val="20"/>
                <w:szCs w:val="20"/>
              </w:rPr>
              <w:t>104.6 </w:t>
            </w:r>
          </w:p>
        </w:tc>
        <w:tc>
          <w:tcPr>
            <w:tcW w:w="0" w:type="auto"/>
            <w:shd w:val="clear" w:color="auto" w:fill="CCEEFF"/>
            <w:tcMar>
              <w:top w:w="30" w:type="dxa"/>
              <w:left w:w="0" w:type="dxa"/>
              <w:bottom w:w="30" w:type="dxa"/>
              <w:right w:w="20" w:type="dxa"/>
            </w:tcMar>
            <w:vAlign w:val="bottom"/>
            <w:hideMark/>
          </w:tcPr>
          <w:p w14:paraId="0BCF8719" w14:textId="77777777" w:rsidR="00000000" w:rsidRDefault="000F2E75">
            <w:pPr>
              <w:spacing w:after="100"/>
              <w:jc w:val="right"/>
              <w:rPr>
                <w:rFonts w:eastAsia="Times New Roman"/>
              </w:rPr>
            </w:pPr>
            <w:r>
              <w:rPr>
                <w:rFonts w:eastAsia="Times New Roman"/>
                <w:color w:val="000000"/>
                <w:sz w:val="20"/>
                <w:szCs w:val="20"/>
              </w:rPr>
              <w:t>%</w:t>
            </w:r>
          </w:p>
        </w:tc>
      </w:tr>
      <w:tr w:rsidR="00000000" w14:paraId="27F1BECE" w14:textId="77777777">
        <w:trPr>
          <w:divId w:val="1507793128"/>
        </w:trPr>
        <w:tc>
          <w:tcPr>
            <w:tcW w:w="0" w:type="auto"/>
            <w:gridSpan w:val="3"/>
            <w:shd w:val="clear" w:color="auto" w:fill="FFFFFF"/>
            <w:tcMar>
              <w:top w:w="30" w:type="dxa"/>
              <w:left w:w="20" w:type="dxa"/>
              <w:bottom w:w="30" w:type="dxa"/>
              <w:right w:w="20" w:type="dxa"/>
            </w:tcMar>
            <w:hideMark/>
          </w:tcPr>
          <w:p w14:paraId="1547D846" w14:textId="77777777" w:rsidR="00000000" w:rsidRDefault="000F2E75">
            <w:pPr>
              <w:spacing w:after="100"/>
              <w:rPr>
                <w:rFonts w:eastAsia="Times New Roman"/>
              </w:rPr>
            </w:pPr>
            <w:r>
              <w:rPr>
                <w:rFonts w:eastAsia="Times New Roman"/>
                <w:color w:val="000000"/>
                <w:sz w:val="20"/>
                <w:szCs w:val="20"/>
              </w:rPr>
              <w:t>(Benefit) provision for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40A863" w14:textId="77777777" w:rsidR="00000000" w:rsidRDefault="000F2E75">
            <w:pPr>
              <w:spacing w:after="100"/>
              <w:jc w:val="right"/>
              <w:rPr>
                <w:rFonts w:eastAsia="Times New Roman"/>
              </w:rPr>
            </w:pPr>
            <w:r>
              <w:rPr>
                <w:rFonts w:eastAsia="Times New Roman"/>
                <w:color w:val="000000"/>
                <w:sz w:val="20"/>
                <w:szCs w:val="20"/>
              </w:rPr>
              <w:t>(8,798)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887EDC"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78DCC"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87A519" w14:textId="77777777" w:rsidR="00000000" w:rsidRDefault="000F2E75">
            <w:pPr>
              <w:spacing w:after="100"/>
              <w:jc w:val="right"/>
              <w:rPr>
                <w:rFonts w:eastAsia="Times New Roman"/>
              </w:rPr>
            </w:pPr>
            <w:r>
              <w:rPr>
                <w:rFonts w:eastAsia="Times New Roman"/>
                <w:color w:val="000000"/>
                <w:sz w:val="20"/>
                <w:szCs w:val="20"/>
              </w:rPr>
              <w:t>(9,456)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D58FB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64A74"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92ECD3" w14:textId="77777777" w:rsidR="00000000" w:rsidRDefault="000F2E75">
            <w:pPr>
              <w:spacing w:after="100"/>
              <w:jc w:val="right"/>
              <w:rPr>
                <w:rFonts w:eastAsia="Times New Roman"/>
              </w:rPr>
            </w:pPr>
            <w:r>
              <w:rPr>
                <w:rFonts w:eastAsia="Times New Roman"/>
                <w:color w:val="000000"/>
                <w:sz w:val="20"/>
                <w:szCs w:val="20"/>
              </w:rPr>
              <w:t>658 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944CB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F0DD4"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2243B" w14:textId="77777777" w:rsidR="00000000" w:rsidRDefault="000F2E75">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15C4B757"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6BA3828" w14:textId="77777777" w:rsidR="00000000" w:rsidRDefault="000F2E75">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092F2C" w14:textId="77777777" w:rsidR="00000000" w:rsidRDefault="000F2E75">
            <w:pPr>
              <w:spacing w:after="100"/>
              <w:jc w:val="right"/>
              <w:rPr>
                <w:rFonts w:eastAsia="Times New Roman"/>
              </w:rPr>
            </w:pPr>
            <w:r>
              <w:rPr>
                <w:rFonts w:eastAsia="Times New Roman"/>
                <w:color w:val="000000"/>
                <w:sz w:val="20"/>
                <w:szCs w:val="20"/>
              </w:rPr>
              <w:t>4,252 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63804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C0C37"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AD6249" w14:textId="77777777" w:rsidR="00000000" w:rsidRDefault="000F2E75">
            <w:pPr>
              <w:spacing w:after="100"/>
              <w:jc w:val="right"/>
              <w:rPr>
                <w:rFonts w:eastAsia="Times New Roman"/>
              </w:rPr>
            </w:pPr>
            <w:r>
              <w:rPr>
                <w:rFonts w:eastAsia="Times New Roman"/>
                <w:color w:val="000000"/>
                <w:sz w:val="20"/>
                <w:szCs w:val="20"/>
              </w:rPr>
              <w:t>(10,139)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A06F3A"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7BC58"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613F42" w14:textId="77777777" w:rsidR="00000000" w:rsidRDefault="000F2E75">
            <w:pPr>
              <w:spacing w:after="100"/>
              <w:jc w:val="right"/>
              <w:rPr>
                <w:rFonts w:eastAsia="Times New Roman"/>
              </w:rPr>
            </w:pPr>
            <w:r>
              <w:rPr>
                <w:rFonts w:eastAsia="Times New Roman"/>
                <w:color w:val="000000"/>
                <w:sz w:val="20"/>
                <w:szCs w:val="20"/>
              </w:rPr>
              <w:t>14,391 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C47EC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13E5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00539D" w14:textId="77777777" w:rsidR="00000000" w:rsidRDefault="000F2E75">
            <w:pPr>
              <w:spacing w:after="100"/>
              <w:jc w:val="right"/>
              <w:rPr>
                <w:rFonts w:eastAsia="Times New Roman"/>
              </w:rPr>
            </w:pPr>
            <w:r>
              <w:rPr>
                <w:rFonts w:eastAsia="Times New Roman"/>
                <w:color w:val="000000"/>
                <w:sz w:val="20"/>
                <w:szCs w:val="20"/>
              </w:rPr>
              <w:t>141.9 </w:t>
            </w:r>
          </w:p>
        </w:tc>
        <w:tc>
          <w:tcPr>
            <w:tcW w:w="0" w:type="auto"/>
            <w:shd w:val="clear" w:color="auto" w:fill="FFFFFF"/>
            <w:tcMar>
              <w:top w:w="30" w:type="dxa"/>
              <w:left w:w="0" w:type="dxa"/>
              <w:bottom w:w="30" w:type="dxa"/>
              <w:right w:w="20" w:type="dxa"/>
            </w:tcMar>
            <w:vAlign w:val="bottom"/>
            <w:hideMark/>
          </w:tcPr>
          <w:p w14:paraId="1B946BA1" w14:textId="77777777" w:rsidR="00000000" w:rsidRDefault="000F2E75">
            <w:pPr>
              <w:spacing w:after="100"/>
              <w:jc w:val="right"/>
              <w:rPr>
                <w:rFonts w:eastAsia="Times New Roman"/>
              </w:rPr>
            </w:pPr>
            <w:r>
              <w:rPr>
                <w:rFonts w:eastAsia="Times New Roman"/>
                <w:color w:val="000000"/>
                <w:sz w:val="20"/>
                <w:szCs w:val="20"/>
              </w:rPr>
              <w:t>%</w:t>
            </w:r>
          </w:p>
        </w:tc>
      </w:tr>
      <w:tr w:rsidR="000F2E75" w14:paraId="055B210C" w14:textId="77777777">
        <w:trPr>
          <w:divId w:val="1507793128"/>
        </w:trPr>
        <w:tc>
          <w:tcPr>
            <w:tcW w:w="0" w:type="auto"/>
            <w:gridSpan w:val="3"/>
            <w:tcBorders>
              <w:top w:val="single" w:sz="8" w:space="0" w:color="FFFFFF"/>
            </w:tcBorders>
            <w:shd w:val="clear" w:color="auto" w:fill="CCEEFF"/>
            <w:tcMar>
              <w:top w:w="30" w:type="dxa"/>
              <w:left w:w="155" w:type="dxa"/>
              <w:bottom w:w="30" w:type="dxa"/>
              <w:right w:w="20" w:type="dxa"/>
            </w:tcMar>
            <w:hideMark/>
          </w:tcPr>
          <w:p w14:paraId="0031AAF9" w14:textId="77777777" w:rsidR="00000000" w:rsidRDefault="000F2E75">
            <w:pPr>
              <w:spacing w:after="100"/>
              <w:rPr>
                <w:rFonts w:eastAsia="Times New Roman"/>
              </w:rPr>
            </w:pPr>
            <w:r>
              <w:rPr>
                <w:rFonts w:eastAsia="Times New Roman"/>
                <w:b/>
                <w:bCs/>
                <w:color w:val="000000"/>
                <w:sz w:val="20"/>
                <w:szCs w:val="20"/>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78C689"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653277" w14:textId="77777777" w:rsidR="00000000" w:rsidRDefault="000F2E75">
            <w:pPr>
              <w:spacing w:after="100"/>
              <w:jc w:val="right"/>
              <w:rPr>
                <w:rFonts w:eastAsia="Times New Roman"/>
              </w:rPr>
            </w:pPr>
            <w:r>
              <w:rPr>
                <w:rFonts w:eastAsia="Times New Roman"/>
                <w:color w:val="000000"/>
                <w:sz w:val="20"/>
                <w:szCs w:val="20"/>
              </w:rPr>
              <w:t>(46,932)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4DC608"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3B2DE15"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FEC48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C6389F" w14:textId="77777777" w:rsidR="00000000" w:rsidRDefault="000F2E75">
            <w:pPr>
              <w:spacing w:after="100"/>
              <w:jc w:val="right"/>
              <w:rPr>
                <w:rFonts w:eastAsia="Times New Roman"/>
              </w:rPr>
            </w:pPr>
            <w:r>
              <w:rPr>
                <w:rFonts w:eastAsia="Times New Roman"/>
                <w:color w:val="000000"/>
                <w:sz w:val="20"/>
                <w:szCs w:val="20"/>
              </w:rPr>
              <w:t>(56,246)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7713D7"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940DE0D"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933C0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722E22" w14:textId="77777777" w:rsidR="00000000" w:rsidRDefault="000F2E75">
            <w:pPr>
              <w:spacing w:after="100"/>
              <w:jc w:val="right"/>
              <w:rPr>
                <w:rFonts w:eastAsia="Times New Roman"/>
              </w:rPr>
            </w:pPr>
            <w:r>
              <w:rPr>
                <w:rFonts w:eastAsia="Times New Roman"/>
                <w:color w:val="000000"/>
                <w:sz w:val="20"/>
                <w:szCs w:val="20"/>
              </w:rPr>
              <w:t>9,314 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60AF89"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AE4C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6851A2" w14:textId="77777777" w:rsidR="00000000" w:rsidRDefault="000F2E75">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14:paraId="7110806D"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11BC7DE" w14:textId="77777777" w:rsidR="00000000" w:rsidRDefault="000F2E7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CF434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54B40A" w14:textId="77777777" w:rsidR="00000000" w:rsidRDefault="000F2E75">
            <w:pPr>
              <w:spacing w:after="100"/>
              <w:jc w:val="right"/>
              <w:rPr>
                <w:rFonts w:eastAsia="Times New Roman"/>
              </w:rPr>
            </w:pPr>
            <w:r>
              <w:rPr>
                <w:rFonts w:eastAsia="Times New Roman"/>
                <w:color w:val="000000"/>
                <w:sz w:val="20"/>
                <w:szCs w:val="20"/>
              </w:rPr>
              <w:t>(1,055)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8BB4C8"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5A32BA1"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CDAA9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151F71" w14:textId="77777777" w:rsidR="00000000" w:rsidRDefault="000F2E75">
            <w:pPr>
              <w:spacing w:after="100"/>
              <w:jc w:val="right"/>
              <w:rPr>
                <w:rFonts w:eastAsia="Times New Roman"/>
              </w:rPr>
            </w:pPr>
            <w:r>
              <w:rPr>
                <w:rFonts w:eastAsia="Times New Roman"/>
                <w:color w:val="000000"/>
                <w:sz w:val="20"/>
                <w:szCs w:val="20"/>
              </w:rPr>
              <w:t>(58,840)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6416A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6E8E0"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E0C72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44B455" w14:textId="77777777" w:rsidR="00000000" w:rsidRDefault="000F2E75">
            <w:pPr>
              <w:spacing w:after="100"/>
              <w:jc w:val="right"/>
              <w:rPr>
                <w:rFonts w:eastAsia="Times New Roman"/>
              </w:rPr>
            </w:pPr>
            <w:r>
              <w:rPr>
                <w:rFonts w:eastAsia="Times New Roman"/>
                <w:color w:val="000000"/>
                <w:sz w:val="20"/>
                <w:szCs w:val="20"/>
              </w:rPr>
              <w:t>57,785 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C6C4D9"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47A7382"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ADEEF5" w14:textId="77777777" w:rsidR="00000000" w:rsidRDefault="000F2E75">
            <w:pPr>
              <w:spacing w:after="100"/>
              <w:jc w:val="right"/>
              <w:rPr>
                <w:rFonts w:eastAsia="Times New Roman"/>
              </w:rPr>
            </w:pPr>
            <w:r>
              <w:rPr>
                <w:rFonts w:eastAsia="Times New Roman"/>
                <w:color w:val="000000"/>
                <w:sz w:val="20"/>
                <w:szCs w:val="20"/>
              </w:rPr>
              <w:t>98.2 </w:t>
            </w:r>
          </w:p>
        </w:tc>
        <w:tc>
          <w:tcPr>
            <w:tcW w:w="0" w:type="auto"/>
            <w:shd w:val="clear" w:color="auto" w:fill="CCEEFF"/>
            <w:tcMar>
              <w:top w:w="30" w:type="dxa"/>
              <w:left w:w="0" w:type="dxa"/>
              <w:bottom w:w="30" w:type="dxa"/>
              <w:right w:w="20" w:type="dxa"/>
            </w:tcMar>
            <w:vAlign w:val="bottom"/>
            <w:hideMark/>
          </w:tcPr>
          <w:p w14:paraId="73B517B3" w14:textId="77777777" w:rsidR="00000000" w:rsidRDefault="000F2E75">
            <w:pPr>
              <w:spacing w:after="100"/>
              <w:jc w:val="right"/>
              <w:rPr>
                <w:rFonts w:eastAsia="Times New Roman"/>
              </w:rPr>
            </w:pPr>
            <w:r>
              <w:rPr>
                <w:rFonts w:eastAsia="Times New Roman"/>
                <w:color w:val="000000"/>
                <w:sz w:val="20"/>
                <w:szCs w:val="20"/>
              </w:rPr>
              <w:t>%</w:t>
            </w:r>
          </w:p>
        </w:tc>
      </w:tr>
    </w:tbl>
    <w:p w14:paraId="140F75F2" w14:textId="77777777" w:rsidR="00000000" w:rsidRDefault="000F2E75">
      <w:pPr>
        <w:jc w:val="both"/>
        <w:divId w:val="1507793128"/>
        <w:rPr>
          <w:rFonts w:eastAsia="Times New Roman"/>
        </w:rPr>
      </w:pPr>
      <w:r>
        <w:rPr>
          <w:rFonts w:eastAsia="Times New Roman"/>
          <w:color w:val="000000"/>
          <w:sz w:val="20"/>
          <w:szCs w:val="20"/>
        </w:rPr>
        <w:t>_____________________</w:t>
      </w:r>
    </w:p>
    <w:p w14:paraId="302C7B50" w14:textId="77777777" w:rsidR="00000000" w:rsidRDefault="000F2E75">
      <w:pPr>
        <w:ind w:firstLine="360"/>
        <w:jc w:val="both"/>
        <w:divId w:val="2045061216"/>
        <w:rPr>
          <w:rFonts w:eastAsia="Times New Roman"/>
        </w:rPr>
      </w:pPr>
      <w:r>
        <w:rPr>
          <w:rFonts w:eastAsia="Times New Roman"/>
          <w:color w:val="000000"/>
          <w:sz w:val="20"/>
          <w:szCs w:val="20"/>
        </w:rPr>
        <w:t>NM = Not</w:t>
      </w:r>
      <w:r>
        <w:rPr>
          <w:rFonts w:eastAsia="Times New Roman"/>
          <w:color w:val="000000"/>
          <w:sz w:val="20"/>
          <w:szCs w:val="20"/>
        </w:rPr>
        <w:t xml:space="preserve"> meaningful</w:t>
      </w:r>
    </w:p>
    <w:p w14:paraId="358380F5" w14:textId="77777777" w:rsidR="00000000" w:rsidRDefault="000F2E75">
      <w:pPr>
        <w:ind w:firstLine="360"/>
        <w:jc w:val="center"/>
        <w:divId w:val="1933589161"/>
        <w:rPr>
          <w:rFonts w:eastAsia="Times New Roman"/>
        </w:rPr>
      </w:pPr>
      <w:r>
        <w:rPr>
          <w:rFonts w:eastAsia="Times New Roman"/>
          <w:color w:val="000000"/>
          <w:sz w:val="20"/>
          <w:szCs w:val="20"/>
        </w:rPr>
        <w:t>29</w:t>
      </w:r>
    </w:p>
    <w:p w14:paraId="10F70921" w14:textId="77777777" w:rsidR="00000000" w:rsidRDefault="000F2E75">
      <w:pPr>
        <w:rPr>
          <w:rFonts w:eastAsia="Times New Roman"/>
        </w:rPr>
      </w:pPr>
      <w:r>
        <w:rPr>
          <w:rFonts w:eastAsia="Times New Roman"/>
        </w:rPr>
        <w:pict w14:anchorId="6C264CAE">
          <v:rect id="_x0000_i1054" style="width:0;height:1.5pt" o:hralign="center" o:hrstd="t" o:hr="t" fillcolor="#a0a0a0" stroked="f"/>
        </w:pict>
      </w:r>
    </w:p>
    <w:p w14:paraId="7025ED75" w14:textId="77777777" w:rsidR="00000000" w:rsidRDefault="000F2E75">
      <w:pPr>
        <w:ind w:firstLine="360"/>
        <w:jc w:val="both"/>
        <w:divId w:val="1948534894"/>
        <w:rPr>
          <w:rFonts w:eastAsia="Times New Roman"/>
        </w:rPr>
      </w:pPr>
    </w:p>
    <w:p w14:paraId="7A13A3BA" w14:textId="77777777" w:rsidR="00000000" w:rsidRDefault="000F2E75">
      <w:pPr>
        <w:ind w:firstLine="360"/>
        <w:jc w:val="both"/>
        <w:divId w:val="617566801"/>
        <w:rPr>
          <w:rFonts w:eastAsia="Times New Roman"/>
        </w:rPr>
      </w:pPr>
      <w:r>
        <w:rPr>
          <w:rFonts w:eastAsia="Times New Roman"/>
          <w:i/>
          <w:iCs/>
          <w:color w:val="000000"/>
          <w:sz w:val="20"/>
          <w:szCs w:val="20"/>
        </w:rPr>
        <w:t>Revenues</w:t>
      </w:r>
    </w:p>
    <w:p w14:paraId="5E7D0B15" w14:textId="77777777" w:rsidR="00000000" w:rsidRDefault="000F2E75">
      <w:pPr>
        <w:ind w:firstLine="360"/>
        <w:jc w:val="both"/>
        <w:divId w:val="487794226"/>
        <w:rPr>
          <w:rFonts w:eastAsia="Times New Roman"/>
        </w:rPr>
      </w:pPr>
      <w:r>
        <w:rPr>
          <w:rFonts w:eastAsia="Times New Roman"/>
          <w:color w:val="000000"/>
          <w:sz w:val="20"/>
          <w:szCs w:val="20"/>
        </w:rPr>
        <w:t xml:space="preserve">Revenues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2021 were </w:t>
      </w:r>
      <w:r>
        <w:rPr>
          <w:rFonts w:eastAsia="Times New Roman"/>
          <w:color w:val="000000"/>
          <w:sz w:val="20"/>
          <w:szCs w:val="20"/>
          <w:shd w:val="clear" w:color="auto" w:fill="FFFFFF"/>
        </w:rPr>
        <w:t>$276.3 million</w:t>
      </w:r>
      <w:r>
        <w:rPr>
          <w:rFonts w:eastAsia="Times New Roman"/>
          <w:color w:val="000000"/>
          <w:sz w:val="20"/>
          <w:szCs w:val="20"/>
        </w:rPr>
        <w:t xml:space="preserve"> as compared to revenues of </w:t>
      </w:r>
      <w:r>
        <w:rPr>
          <w:rFonts w:eastAsia="Times New Roman"/>
          <w:color w:val="000000"/>
          <w:sz w:val="20"/>
          <w:szCs w:val="20"/>
          <w:shd w:val="clear" w:color="auto" w:fill="FFFFFF"/>
        </w:rPr>
        <w:t>$206.9 million</w:t>
      </w:r>
      <w:r>
        <w:rPr>
          <w:rFonts w:eastAsia="Times New Roman"/>
          <w:color w:val="000000"/>
          <w:sz w:val="20"/>
          <w:szCs w:val="20"/>
        </w:rPr>
        <w:t xml:space="preserve">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w:t>
      </w:r>
      <w:r>
        <w:rPr>
          <w:rFonts w:eastAsia="Times New Roman"/>
          <w:color w:val="000000"/>
          <w:sz w:val="20"/>
          <w:szCs w:val="20"/>
        </w:rPr>
        <w:t xml:space="preserve">30, 2020, representing an increase of </w:t>
      </w:r>
      <w:r>
        <w:rPr>
          <w:rFonts w:eastAsia="Times New Roman"/>
          <w:color w:val="000000"/>
          <w:sz w:val="20"/>
          <w:szCs w:val="20"/>
          <w:shd w:val="clear" w:color="auto" w:fill="FFFFFF"/>
        </w:rPr>
        <w:t>$69.4 million</w:t>
      </w:r>
      <w:r>
        <w:rPr>
          <w:rFonts w:eastAsia="Times New Roman"/>
          <w:color w:val="000000"/>
          <w:sz w:val="20"/>
          <w:szCs w:val="20"/>
        </w:rPr>
        <w:t xml:space="preserve">, or 33.5%. This </w:t>
      </w:r>
      <w:r>
        <w:rPr>
          <w:rFonts w:eastAsia="Times New Roman"/>
          <w:color w:val="000000"/>
          <w:sz w:val="20"/>
          <w:szCs w:val="20"/>
          <w:shd w:val="clear" w:color="auto" w:fill="FFFFFF"/>
        </w:rPr>
        <w:t>increase</w:t>
      </w:r>
      <w:r>
        <w:rPr>
          <w:rFonts w:eastAsia="Times New Roman"/>
          <w:color w:val="000000"/>
          <w:sz w:val="20"/>
          <w:szCs w:val="20"/>
        </w:rPr>
        <w:t xml:space="preserve"> in revenues was primarily due to the elimination of COVID-19 restrictions on medical services that were in place in second quarter 2020 and due to acquired revenues related to the</w:t>
      </w:r>
      <w:r>
        <w:rPr>
          <w:rFonts w:eastAsia="Times New Roman"/>
          <w:color w:val="000000"/>
          <w:sz w:val="20"/>
          <w:szCs w:val="20"/>
        </w:rPr>
        <w:t xml:space="preserve"> acquisitions of DHP and HST of </w:t>
      </w:r>
      <w:r>
        <w:rPr>
          <w:rFonts w:eastAsia="Times New Roman"/>
          <w:color w:val="000000"/>
          <w:sz w:val="20"/>
          <w:szCs w:val="20"/>
          <w:shd w:val="clear" w:color="auto" w:fill="FFFFFF"/>
        </w:rPr>
        <w:t>$11.7 million</w:t>
      </w:r>
      <w:r>
        <w:rPr>
          <w:rFonts w:eastAsia="Times New Roman"/>
          <w:color w:val="000000"/>
          <w:sz w:val="20"/>
          <w:szCs w:val="20"/>
        </w:rPr>
        <w:t>.</w:t>
      </w:r>
    </w:p>
    <w:p w14:paraId="7E1F0FD9" w14:textId="77777777" w:rsidR="00000000" w:rsidRDefault="000F2E75">
      <w:pPr>
        <w:ind w:firstLine="360"/>
        <w:jc w:val="both"/>
        <w:divId w:val="1785690684"/>
        <w:rPr>
          <w:rFonts w:eastAsia="Times New Roman"/>
        </w:rPr>
      </w:pPr>
      <w:r>
        <w:rPr>
          <w:rFonts w:eastAsia="Times New Roman"/>
          <w:color w:val="000000"/>
          <w:sz w:val="20"/>
          <w:szCs w:val="20"/>
        </w:rPr>
        <w:t xml:space="preserve">Revenues for the six months ended June 30, 2021 were </w:t>
      </w:r>
      <w:r>
        <w:rPr>
          <w:rFonts w:eastAsia="Times New Roman"/>
          <w:color w:val="000000"/>
          <w:sz w:val="20"/>
          <w:szCs w:val="20"/>
          <w:shd w:val="clear" w:color="auto" w:fill="FFFFFF"/>
        </w:rPr>
        <w:t>$531.1 million</w:t>
      </w:r>
      <w:r>
        <w:rPr>
          <w:rFonts w:eastAsia="Times New Roman"/>
          <w:color w:val="000000"/>
          <w:sz w:val="20"/>
          <w:szCs w:val="20"/>
        </w:rPr>
        <w:t xml:space="preserve"> as compared to revenues of </w:t>
      </w:r>
      <w:r>
        <w:rPr>
          <w:rFonts w:eastAsia="Times New Roman"/>
          <w:color w:val="000000"/>
          <w:sz w:val="20"/>
          <w:szCs w:val="20"/>
          <w:shd w:val="clear" w:color="auto" w:fill="FFFFFF"/>
        </w:rPr>
        <w:t>$458.9 million</w:t>
      </w:r>
      <w:r>
        <w:rPr>
          <w:rFonts w:eastAsia="Times New Roman"/>
          <w:color w:val="000000"/>
          <w:sz w:val="20"/>
          <w:szCs w:val="20"/>
        </w:rPr>
        <w:t xml:space="preserve"> for the six months ended June 30, 2020, representing an </w:t>
      </w:r>
      <w:r>
        <w:rPr>
          <w:rFonts w:eastAsia="Times New Roman"/>
          <w:color w:val="000000"/>
          <w:sz w:val="20"/>
          <w:szCs w:val="20"/>
          <w:shd w:val="clear" w:color="auto" w:fill="FFFFFF"/>
        </w:rPr>
        <w:t>increase</w:t>
      </w:r>
      <w:r>
        <w:rPr>
          <w:rFonts w:eastAsia="Times New Roman"/>
          <w:color w:val="000000"/>
          <w:sz w:val="20"/>
          <w:szCs w:val="20"/>
        </w:rPr>
        <w:t xml:space="preserve"> of </w:t>
      </w:r>
      <w:r>
        <w:rPr>
          <w:rFonts w:eastAsia="Times New Roman"/>
          <w:color w:val="000000"/>
          <w:sz w:val="20"/>
          <w:szCs w:val="20"/>
          <w:shd w:val="clear" w:color="auto" w:fill="FFFFFF"/>
        </w:rPr>
        <w:t>$72.2 million</w:t>
      </w:r>
      <w:r>
        <w:rPr>
          <w:rFonts w:eastAsia="Times New Roman"/>
          <w:color w:val="000000"/>
          <w:sz w:val="20"/>
          <w:szCs w:val="20"/>
        </w:rPr>
        <w:t xml:space="preserve">, or </w:t>
      </w:r>
      <w:r>
        <w:rPr>
          <w:rFonts w:eastAsia="Times New Roman"/>
          <w:color w:val="000000"/>
          <w:sz w:val="20"/>
          <w:szCs w:val="20"/>
          <w:shd w:val="clear" w:color="auto" w:fill="FFFFFF"/>
        </w:rPr>
        <w:t>15.7%</w:t>
      </w:r>
      <w:r>
        <w:rPr>
          <w:rFonts w:eastAsia="Times New Roman"/>
          <w:color w:val="000000"/>
          <w:sz w:val="20"/>
          <w:szCs w:val="20"/>
        </w:rPr>
        <w:t xml:space="preserve">. This </w:t>
      </w:r>
      <w:r>
        <w:rPr>
          <w:rFonts w:eastAsia="Times New Roman"/>
          <w:color w:val="000000"/>
          <w:sz w:val="20"/>
          <w:szCs w:val="20"/>
          <w:shd w:val="clear" w:color="auto" w:fill="FFFFFF"/>
        </w:rPr>
        <w:t>i</w:t>
      </w:r>
      <w:r>
        <w:rPr>
          <w:rFonts w:eastAsia="Times New Roman"/>
          <w:color w:val="000000"/>
          <w:sz w:val="20"/>
          <w:szCs w:val="20"/>
          <w:shd w:val="clear" w:color="auto" w:fill="FFFFFF"/>
        </w:rPr>
        <w:t>ncrease</w:t>
      </w:r>
      <w:r>
        <w:rPr>
          <w:rFonts w:eastAsia="Times New Roman"/>
          <w:color w:val="000000"/>
          <w:sz w:val="20"/>
          <w:szCs w:val="20"/>
        </w:rPr>
        <w:t xml:space="preserve"> in revenues was primarily due to the elimination of COVID-19 restrictions on medical services that were in place in second quarter 2020 and acquired revenues related to the acquisitions of DHP and HST of </w:t>
      </w:r>
      <w:r>
        <w:rPr>
          <w:rFonts w:eastAsia="Times New Roman"/>
          <w:color w:val="000000"/>
          <w:sz w:val="20"/>
          <w:szCs w:val="20"/>
          <w:shd w:val="clear" w:color="auto" w:fill="FFFFFF"/>
        </w:rPr>
        <w:t>$18.9 million</w:t>
      </w:r>
      <w:r>
        <w:rPr>
          <w:rFonts w:eastAsia="Times New Roman"/>
          <w:color w:val="000000"/>
          <w:sz w:val="20"/>
          <w:szCs w:val="20"/>
        </w:rPr>
        <w:t>.</w:t>
      </w:r>
    </w:p>
    <w:p w14:paraId="08AFF544" w14:textId="77777777" w:rsidR="00000000" w:rsidRDefault="000F2E75">
      <w:pPr>
        <w:ind w:firstLine="360"/>
        <w:jc w:val="both"/>
        <w:divId w:val="1789081675"/>
        <w:rPr>
          <w:rFonts w:eastAsia="Times New Roman"/>
        </w:rPr>
      </w:pPr>
      <w:r>
        <w:rPr>
          <w:rFonts w:eastAsia="Times New Roman"/>
          <w:color w:val="000000"/>
          <w:sz w:val="20"/>
          <w:szCs w:val="20"/>
        </w:rPr>
        <w:t xml:space="preserve">Network Services revenues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2021 were $72.1 million as compared to $61.5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2020, represent</w:t>
      </w:r>
      <w:r>
        <w:rPr>
          <w:rFonts w:eastAsia="Times New Roman"/>
          <w:color w:val="000000"/>
          <w:sz w:val="20"/>
          <w:szCs w:val="20"/>
          <w:shd w:val="clear" w:color="auto" w:fill="FFFFFF"/>
        </w:rPr>
        <w:t>ing an increase of $10.5 million, or 17.1%</w:t>
      </w:r>
      <w:r>
        <w:rPr>
          <w:rFonts w:eastAsia="Times New Roman"/>
          <w:color w:val="000000"/>
          <w:sz w:val="20"/>
          <w:szCs w:val="20"/>
        </w:rPr>
        <w:t>. For the six months ended June 30, 2021, Networ</w:t>
      </w:r>
      <w:r>
        <w:rPr>
          <w:rFonts w:eastAsia="Times New Roman"/>
          <w:color w:val="000000"/>
          <w:sz w:val="20"/>
          <w:szCs w:val="20"/>
        </w:rPr>
        <w:t>k Services revenues were $141.4 million as compared to $135.1 million for the six months ended June 30, 2020, represent</w:t>
      </w:r>
      <w:r>
        <w:rPr>
          <w:rFonts w:eastAsia="Times New Roman"/>
          <w:color w:val="000000"/>
          <w:sz w:val="20"/>
          <w:szCs w:val="20"/>
          <w:shd w:val="clear" w:color="auto" w:fill="FFFFFF"/>
        </w:rPr>
        <w:t xml:space="preserve">ing an increase of $6.3 million, or 4.7%. </w:t>
      </w:r>
      <w:r>
        <w:rPr>
          <w:rFonts w:eastAsia="Times New Roman"/>
          <w:color w:val="000000"/>
          <w:sz w:val="20"/>
          <w:szCs w:val="20"/>
        </w:rPr>
        <w:t>I</w:t>
      </w:r>
      <w:r>
        <w:rPr>
          <w:rFonts w:eastAsia="Times New Roman"/>
          <w:color w:val="000000"/>
          <w:sz w:val="20"/>
          <w:szCs w:val="20"/>
          <w:shd w:val="clear" w:color="auto" w:fill="FFFFFF"/>
        </w:rPr>
        <w:t xml:space="preserve">ncreases in Network Services revenues were primarily due to increases in </w:t>
      </w:r>
      <w:r>
        <w:rPr>
          <w:rFonts w:eastAsia="Times New Roman"/>
          <w:color w:val="000000"/>
          <w:sz w:val="20"/>
          <w:szCs w:val="20"/>
        </w:rPr>
        <w:t>claims volumes and ch</w:t>
      </w:r>
      <w:r>
        <w:rPr>
          <w:rFonts w:eastAsia="Times New Roman"/>
          <w:color w:val="000000"/>
          <w:sz w:val="20"/>
          <w:szCs w:val="20"/>
        </w:rPr>
        <w:t>anges in the mix of claims due to the lifting of COVID-19 restrictions on medical services that were in place in second quarter 2020.</w:t>
      </w:r>
    </w:p>
    <w:p w14:paraId="6160E7E0" w14:textId="77777777" w:rsidR="00000000" w:rsidRDefault="000F2E75">
      <w:pPr>
        <w:ind w:firstLine="360"/>
        <w:jc w:val="both"/>
        <w:divId w:val="646864047"/>
        <w:rPr>
          <w:rFonts w:eastAsia="Times New Roman"/>
        </w:rPr>
      </w:pPr>
      <w:r>
        <w:rPr>
          <w:rFonts w:eastAsia="Times New Roman"/>
          <w:color w:val="000000"/>
          <w:sz w:val="20"/>
          <w:szCs w:val="20"/>
        </w:rPr>
        <w:t xml:space="preserve">Analytics-Based Services revenues, including Financial Negotiations and Reference-Based Pricing revenues for the </w:t>
      </w:r>
      <w:r>
        <w:rPr>
          <w:rFonts w:eastAsia="Times New Roman"/>
          <w:color w:val="000000"/>
          <w:sz w:val="20"/>
          <w:szCs w:val="20"/>
          <w:shd w:val="clear" w:color="auto" w:fill="FFFFFF"/>
        </w:rPr>
        <w:t>three mon</w:t>
      </w:r>
      <w:r>
        <w:rPr>
          <w:rFonts w:eastAsia="Times New Roman"/>
          <w:color w:val="000000"/>
          <w:sz w:val="20"/>
          <w:szCs w:val="20"/>
          <w:shd w:val="clear" w:color="auto" w:fill="FFFFFF"/>
        </w:rPr>
        <w:t>ths ended</w:t>
      </w:r>
      <w:r>
        <w:rPr>
          <w:rFonts w:eastAsia="Times New Roman"/>
          <w:color w:val="000000"/>
          <w:sz w:val="20"/>
          <w:szCs w:val="20"/>
        </w:rPr>
        <w:t xml:space="preserve"> June 30, 2021 were $170.8 million</w:t>
      </w:r>
      <w:r>
        <w:rPr>
          <w:rFonts w:eastAsia="Times New Roman"/>
          <w:color w:val="000000"/>
          <w:sz w:val="20"/>
          <w:szCs w:val="20"/>
          <w:shd w:val="clear" w:color="auto" w:fill="FFFFFF"/>
        </w:rPr>
        <w:t xml:space="preserve"> as compared to </w:t>
      </w:r>
      <w:r>
        <w:rPr>
          <w:rFonts w:eastAsia="Times New Roman"/>
          <w:color w:val="000000"/>
          <w:sz w:val="20"/>
          <w:szCs w:val="20"/>
        </w:rPr>
        <w:t>$122.5 million</w:t>
      </w:r>
      <w:r>
        <w:rPr>
          <w:rFonts w:eastAsia="Times New Roman"/>
          <w:color w:val="000000"/>
          <w:sz w:val="20"/>
          <w:szCs w:val="20"/>
          <w:shd w:val="clear" w:color="auto" w:fill="FFFFFF"/>
        </w:rPr>
        <w:t xml:space="preserve"> fo</w:t>
      </w:r>
      <w:r>
        <w:rPr>
          <w:rFonts w:eastAsia="Times New Roman"/>
          <w:color w:val="000000"/>
          <w:sz w:val="20"/>
          <w:szCs w:val="20"/>
        </w:rPr>
        <w:t xml:space="preserve">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2020, representi</w:t>
      </w:r>
      <w:r>
        <w:rPr>
          <w:rFonts w:eastAsia="Times New Roman"/>
          <w:color w:val="000000"/>
          <w:sz w:val="20"/>
          <w:szCs w:val="20"/>
          <w:shd w:val="clear" w:color="auto" w:fill="FFFFFF"/>
        </w:rPr>
        <w:t>ng</w:t>
      </w:r>
      <w:r>
        <w:rPr>
          <w:rFonts w:eastAsia="Times New Roman"/>
          <w:color w:val="000000"/>
          <w:sz w:val="20"/>
          <w:szCs w:val="20"/>
        </w:rPr>
        <w:t xml:space="preserve"> an </w:t>
      </w:r>
      <w:r>
        <w:rPr>
          <w:rFonts w:eastAsia="Times New Roman"/>
          <w:color w:val="000000"/>
          <w:sz w:val="20"/>
          <w:szCs w:val="20"/>
          <w:shd w:val="clear" w:color="auto" w:fill="FFFFFF"/>
        </w:rPr>
        <w:t xml:space="preserve">increase of </w:t>
      </w:r>
      <w:r>
        <w:rPr>
          <w:rFonts w:eastAsia="Times New Roman"/>
          <w:color w:val="000000"/>
          <w:sz w:val="20"/>
          <w:szCs w:val="20"/>
        </w:rPr>
        <w:t>$48.3 million</w:t>
      </w:r>
      <w:r>
        <w:rPr>
          <w:rFonts w:eastAsia="Times New Roman"/>
          <w:color w:val="000000"/>
          <w:sz w:val="20"/>
          <w:szCs w:val="20"/>
          <w:shd w:val="clear" w:color="auto" w:fill="FFFFFF"/>
        </w:rPr>
        <w:t xml:space="preserve">, or 39.5%. </w:t>
      </w:r>
      <w:r>
        <w:rPr>
          <w:rFonts w:eastAsia="Times New Roman"/>
          <w:color w:val="000000"/>
          <w:sz w:val="20"/>
          <w:szCs w:val="20"/>
        </w:rPr>
        <w:t>For the six months ended June 30, 2021, Analytics-Based Services revenues were $328.0 m</w:t>
      </w:r>
      <w:r>
        <w:rPr>
          <w:rFonts w:eastAsia="Times New Roman"/>
          <w:color w:val="000000"/>
          <w:sz w:val="20"/>
          <w:szCs w:val="20"/>
        </w:rPr>
        <w:t>illion</w:t>
      </w:r>
      <w:r>
        <w:rPr>
          <w:rFonts w:eastAsia="Times New Roman"/>
          <w:color w:val="000000"/>
          <w:sz w:val="20"/>
          <w:szCs w:val="20"/>
          <w:shd w:val="clear" w:color="auto" w:fill="FFFFFF"/>
        </w:rPr>
        <w:t xml:space="preserve"> as compared to $274.1 million fo</w:t>
      </w:r>
      <w:r>
        <w:rPr>
          <w:rFonts w:eastAsia="Times New Roman"/>
          <w:color w:val="000000"/>
          <w:sz w:val="20"/>
          <w:szCs w:val="20"/>
        </w:rPr>
        <w:t>r the six months ended June 30, 2020, representi</w:t>
      </w:r>
      <w:r>
        <w:rPr>
          <w:rFonts w:eastAsia="Times New Roman"/>
          <w:color w:val="000000"/>
          <w:sz w:val="20"/>
          <w:szCs w:val="20"/>
          <w:shd w:val="clear" w:color="auto" w:fill="FFFFFF"/>
        </w:rPr>
        <w:t xml:space="preserve">ng an increase of </w:t>
      </w:r>
      <w:r>
        <w:rPr>
          <w:rFonts w:eastAsia="Times New Roman"/>
          <w:color w:val="000000"/>
          <w:sz w:val="20"/>
          <w:szCs w:val="20"/>
        </w:rPr>
        <w:t>$53.9 million</w:t>
      </w:r>
      <w:r>
        <w:rPr>
          <w:rFonts w:eastAsia="Times New Roman"/>
          <w:color w:val="000000"/>
          <w:sz w:val="20"/>
          <w:szCs w:val="20"/>
          <w:shd w:val="clear" w:color="auto" w:fill="FFFFFF"/>
        </w:rPr>
        <w:t>, or 19.6%. Inc</w:t>
      </w:r>
      <w:r>
        <w:rPr>
          <w:rFonts w:eastAsia="Times New Roman"/>
          <w:color w:val="000000"/>
          <w:sz w:val="20"/>
          <w:szCs w:val="20"/>
        </w:rPr>
        <w:t xml:space="preserve">reases in the Analytics-Based Services revenues for both periods were primarily related to increases in claims volumes and </w:t>
      </w:r>
      <w:r>
        <w:rPr>
          <w:rFonts w:eastAsia="Times New Roman"/>
          <w:color w:val="000000"/>
          <w:sz w:val="20"/>
          <w:szCs w:val="20"/>
        </w:rPr>
        <w:t xml:space="preserve">changes in the mix of claims due to the lifting of COVID-19 restrictions on medical services that were in place in second quarter 2020 and partially due to the acquisition of HST. </w:t>
      </w:r>
    </w:p>
    <w:p w14:paraId="5DAC62BA" w14:textId="77777777" w:rsidR="00000000" w:rsidRDefault="000F2E75">
      <w:pPr>
        <w:ind w:firstLine="360"/>
        <w:jc w:val="both"/>
        <w:divId w:val="1334182933"/>
        <w:rPr>
          <w:rFonts w:eastAsia="Times New Roman"/>
        </w:rPr>
      </w:pPr>
      <w:r>
        <w:rPr>
          <w:rFonts w:eastAsia="Times New Roman"/>
          <w:color w:val="000000"/>
          <w:sz w:val="20"/>
          <w:szCs w:val="20"/>
        </w:rPr>
        <w:t xml:space="preserve">Payment and Revenue Integrity Services revenues for the </w:t>
      </w:r>
      <w:r>
        <w:rPr>
          <w:rFonts w:eastAsia="Times New Roman"/>
          <w:color w:val="000000"/>
          <w:sz w:val="20"/>
          <w:szCs w:val="20"/>
          <w:shd w:val="clear" w:color="auto" w:fill="FFFFFF"/>
        </w:rPr>
        <w:t>three months ended</w:t>
      </w:r>
      <w:r>
        <w:rPr>
          <w:rFonts w:eastAsia="Times New Roman"/>
          <w:color w:val="000000"/>
          <w:sz w:val="20"/>
          <w:szCs w:val="20"/>
        </w:rPr>
        <w:t xml:space="preserve"> </w:t>
      </w:r>
      <w:r>
        <w:rPr>
          <w:rFonts w:eastAsia="Times New Roman"/>
          <w:color w:val="000000"/>
          <w:sz w:val="20"/>
          <w:szCs w:val="20"/>
        </w:rPr>
        <w:t xml:space="preserve">June 30, 2021 were $33.4 million as compared to $22.9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2020, representing an increase of $10.5 million, or 46.0%. For the six months ended June 30, 2021, revenues from our Payment and Revenue Integrity Services we</w:t>
      </w:r>
      <w:r>
        <w:rPr>
          <w:rFonts w:eastAsia="Times New Roman"/>
          <w:color w:val="000000"/>
          <w:sz w:val="20"/>
          <w:szCs w:val="20"/>
        </w:rPr>
        <w:t>re $61.7 million as compared to $49.7 million for the six months ended June 30, 2020, representing an increase of $12.1 million, or 24.3%. Increases in Payment and Revenue Integrity Services for both periods were primarily related to the acquisition of DHP</w:t>
      </w:r>
      <w:r>
        <w:rPr>
          <w:rFonts w:eastAsia="Times New Roman"/>
          <w:color w:val="000000"/>
          <w:sz w:val="20"/>
          <w:szCs w:val="20"/>
        </w:rPr>
        <w:t xml:space="preserve"> and increases in claims volumes and changes in the mix of claims due to the lifting of COVID-19 restrictions on medical services that were in place in second quarter 2020.</w:t>
      </w:r>
    </w:p>
    <w:p w14:paraId="3954580E" w14:textId="77777777" w:rsidR="00000000" w:rsidRDefault="000F2E75">
      <w:pPr>
        <w:ind w:firstLine="360"/>
        <w:jc w:val="both"/>
        <w:divId w:val="266815377"/>
        <w:rPr>
          <w:rFonts w:eastAsia="Times New Roman"/>
        </w:rPr>
      </w:pPr>
      <w:r>
        <w:rPr>
          <w:rFonts w:eastAsia="Times New Roman"/>
          <w:i/>
          <w:iCs/>
          <w:color w:val="000000"/>
          <w:sz w:val="20"/>
          <w:szCs w:val="20"/>
        </w:rPr>
        <w:t>Costs of Services (exclusive of depreciation and amortization of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53"/>
        <w:gridCol w:w="1474"/>
        <w:gridCol w:w="37"/>
        <w:gridCol w:w="120"/>
        <w:gridCol w:w="600"/>
        <w:gridCol w:w="36"/>
        <w:gridCol w:w="36"/>
        <w:gridCol w:w="36"/>
        <w:gridCol w:w="36"/>
        <w:gridCol w:w="120"/>
        <w:gridCol w:w="600"/>
        <w:gridCol w:w="36"/>
        <w:gridCol w:w="36"/>
        <w:gridCol w:w="36"/>
        <w:gridCol w:w="36"/>
        <w:gridCol w:w="120"/>
        <w:gridCol w:w="584"/>
        <w:gridCol w:w="36"/>
        <w:gridCol w:w="36"/>
        <w:gridCol w:w="36"/>
        <w:gridCol w:w="36"/>
        <w:gridCol w:w="69"/>
        <w:gridCol w:w="435"/>
        <w:gridCol w:w="187"/>
        <w:gridCol w:w="36"/>
        <w:gridCol w:w="36"/>
        <w:gridCol w:w="36"/>
        <w:gridCol w:w="120"/>
        <w:gridCol w:w="600"/>
        <w:gridCol w:w="36"/>
        <w:gridCol w:w="36"/>
        <w:gridCol w:w="36"/>
        <w:gridCol w:w="36"/>
        <w:gridCol w:w="120"/>
        <w:gridCol w:w="600"/>
        <w:gridCol w:w="36"/>
        <w:gridCol w:w="36"/>
        <w:gridCol w:w="36"/>
        <w:gridCol w:w="36"/>
        <w:gridCol w:w="120"/>
        <w:gridCol w:w="684"/>
        <w:gridCol w:w="36"/>
        <w:gridCol w:w="36"/>
        <w:gridCol w:w="36"/>
        <w:gridCol w:w="36"/>
        <w:gridCol w:w="68"/>
        <w:gridCol w:w="436"/>
        <w:gridCol w:w="187"/>
      </w:tblGrid>
      <w:tr w:rsidR="00000000" w14:paraId="0452910C" w14:textId="77777777">
        <w:trPr>
          <w:divId w:val="1324040772"/>
        </w:trPr>
        <w:tc>
          <w:tcPr>
            <w:tcW w:w="50" w:type="pct"/>
            <w:vAlign w:val="center"/>
            <w:hideMark/>
          </w:tcPr>
          <w:p w14:paraId="73C2ECCC" w14:textId="77777777" w:rsidR="00000000" w:rsidRDefault="000F2E75">
            <w:pPr>
              <w:ind w:firstLine="360"/>
              <w:jc w:val="both"/>
              <w:rPr>
                <w:rFonts w:eastAsia="Times New Roman"/>
              </w:rPr>
            </w:pPr>
          </w:p>
        </w:tc>
        <w:tc>
          <w:tcPr>
            <w:tcW w:w="1165" w:type="pct"/>
            <w:vAlign w:val="center"/>
            <w:hideMark/>
          </w:tcPr>
          <w:p w14:paraId="1803348A" w14:textId="77777777" w:rsidR="00000000" w:rsidRDefault="000F2E75">
            <w:pPr>
              <w:spacing w:after="100"/>
              <w:rPr>
                <w:rFonts w:eastAsia="Times New Roman"/>
                <w:sz w:val="20"/>
                <w:szCs w:val="20"/>
              </w:rPr>
            </w:pPr>
          </w:p>
        </w:tc>
        <w:tc>
          <w:tcPr>
            <w:tcW w:w="5" w:type="pct"/>
            <w:vAlign w:val="center"/>
            <w:hideMark/>
          </w:tcPr>
          <w:p w14:paraId="4E03514C" w14:textId="77777777" w:rsidR="00000000" w:rsidRDefault="000F2E75">
            <w:pPr>
              <w:spacing w:after="100"/>
              <w:rPr>
                <w:rFonts w:eastAsia="Times New Roman"/>
                <w:sz w:val="20"/>
                <w:szCs w:val="20"/>
              </w:rPr>
            </w:pPr>
          </w:p>
        </w:tc>
        <w:tc>
          <w:tcPr>
            <w:tcW w:w="50" w:type="pct"/>
            <w:vAlign w:val="center"/>
            <w:hideMark/>
          </w:tcPr>
          <w:p w14:paraId="7052AF2B" w14:textId="77777777" w:rsidR="00000000" w:rsidRDefault="000F2E75">
            <w:pPr>
              <w:spacing w:after="100"/>
              <w:rPr>
                <w:rFonts w:eastAsia="Times New Roman"/>
                <w:sz w:val="20"/>
                <w:szCs w:val="20"/>
              </w:rPr>
            </w:pPr>
          </w:p>
        </w:tc>
        <w:tc>
          <w:tcPr>
            <w:tcW w:w="434" w:type="pct"/>
            <w:vAlign w:val="center"/>
            <w:hideMark/>
          </w:tcPr>
          <w:p w14:paraId="2F16E74E" w14:textId="77777777" w:rsidR="00000000" w:rsidRDefault="000F2E75">
            <w:pPr>
              <w:spacing w:after="100"/>
              <w:rPr>
                <w:rFonts w:eastAsia="Times New Roman"/>
                <w:sz w:val="20"/>
                <w:szCs w:val="20"/>
              </w:rPr>
            </w:pPr>
          </w:p>
        </w:tc>
        <w:tc>
          <w:tcPr>
            <w:tcW w:w="5" w:type="pct"/>
            <w:vAlign w:val="center"/>
            <w:hideMark/>
          </w:tcPr>
          <w:p w14:paraId="1CB4575B" w14:textId="77777777" w:rsidR="00000000" w:rsidRDefault="000F2E75">
            <w:pPr>
              <w:spacing w:after="100"/>
              <w:rPr>
                <w:rFonts w:eastAsia="Times New Roman"/>
                <w:sz w:val="20"/>
                <w:szCs w:val="20"/>
              </w:rPr>
            </w:pPr>
          </w:p>
        </w:tc>
        <w:tc>
          <w:tcPr>
            <w:tcW w:w="5" w:type="pct"/>
            <w:vAlign w:val="center"/>
            <w:hideMark/>
          </w:tcPr>
          <w:p w14:paraId="4D88047E" w14:textId="77777777" w:rsidR="00000000" w:rsidRDefault="000F2E75">
            <w:pPr>
              <w:spacing w:after="100"/>
              <w:rPr>
                <w:rFonts w:eastAsia="Times New Roman"/>
                <w:sz w:val="20"/>
                <w:szCs w:val="20"/>
              </w:rPr>
            </w:pPr>
          </w:p>
        </w:tc>
        <w:tc>
          <w:tcPr>
            <w:tcW w:w="19" w:type="pct"/>
            <w:vAlign w:val="center"/>
            <w:hideMark/>
          </w:tcPr>
          <w:p w14:paraId="762125B8" w14:textId="77777777" w:rsidR="00000000" w:rsidRDefault="000F2E75">
            <w:pPr>
              <w:spacing w:after="100"/>
              <w:rPr>
                <w:rFonts w:eastAsia="Times New Roman"/>
                <w:sz w:val="20"/>
                <w:szCs w:val="20"/>
              </w:rPr>
            </w:pPr>
          </w:p>
        </w:tc>
        <w:tc>
          <w:tcPr>
            <w:tcW w:w="5" w:type="pct"/>
            <w:vAlign w:val="center"/>
            <w:hideMark/>
          </w:tcPr>
          <w:p w14:paraId="70B0FCC6" w14:textId="77777777" w:rsidR="00000000" w:rsidRDefault="000F2E75">
            <w:pPr>
              <w:spacing w:after="100"/>
              <w:rPr>
                <w:rFonts w:eastAsia="Times New Roman"/>
                <w:sz w:val="20"/>
                <w:szCs w:val="20"/>
              </w:rPr>
            </w:pPr>
          </w:p>
        </w:tc>
        <w:tc>
          <w:tcPr>
            <w:tcW w:w="50" w:type="pct"/>
            <w:vAlign w:val="center"/>
            <w:hideMark/>
          </w:tcPr>
          <w:p w14:paraId="50DE3EBA" w14:textId="77777777" w:rsidR="00000000" w:rsidRDefault="000F2E75">
            <w:pPr>
              <w:spacing w:after="100"/>
              <w:rPr>
                <w:rFonts w:eastAsia="Times New Roman"/>
                <w:sz w:val="20"/>
                <w:szCs w:val="20"/>
              </w:rPr>
            </w:pPr>
          </w:p>
        </w:tc>
        <w:tc>
          <w:tcPr>
            <w:tcW w:w="493" w:type="pct"/>
            <w:vAlign w:val="center"/>
            <w:hideMark/>
          </w:tcPr>
          <w:p w14:paraId="791936B7" w14:textId="77777777" w:rsidR="00000000" w:rsidRDefault="000F2E75">
            <w:pPr>
              <w:spacing w:after="100"/>
              <w:rPr>
                <w:rFonts w:eastAsia="Times New Roman"/>
                <w:sz w:val="20"/>
                <w:szCs w:val="20"/>
              </w:rPr>
            </w:pPr>
          </w:p>
        </w:tc>
        <w:tc>
          <w:tcPr>
            <w:tcW w:w="5" w:type="pct"/>
            <w:vAlign w:val="center"/>
            <w:hideMark/>
          </w:tcPr>
          <w:p w14:paraId="5754FFD1" w14:textId="77777777" w:rsidR="00000000" w:rsidRDefault="000F2E75">
            <w:pPr>
              <w:spacing w:after="100"/>
              <w:rPr>
                <w:rFonts w:eastAsia="Times New Roman"/>
                <w:sz w:val="20"/>
                <w:szCs w:val="20"/>
              </w:rPr>
            </w:pPr>
          </w:p>
        </w:tc>
        <w:tc>
          <w:tcPr>
            <w:tcW w:w="5" w:type="pct"/>
            <w:vAlign w:val="center"/>
            <w:hideMark/>
          </w:tcPr>
          <w:p w14:paraId="72E6E025" w14:textId="77777777" w:rsidR="00000000" w:rsidRDefault="000F2E75">
            <w:pPr>
              <w:spacing w:after="100"/>
              <w:rPr>
                <w:rFonts w:eastAsia="Times New Roman"/>
                <w:sz w:val="20"/>
                <w:szCs w:val="20"/>
              </w:rPr>
            </w:pPr>
          </w:p>
        </w:tc>
        <w:tc>
          <w:tcPr>
            <w:tcW w:w="19" w:type="pct"/>
            <w:vAlign w:val="center"/>
            <w:hideMark/>
          </w:tcPr>
          <w:p w14:paraId="1E31E8E0" w14:textId="77777777" w:rsidR="00000000" w:rsidRDefault="000F2E75">
            <w:pPr>
              <w:spacing w:after="100"/>
              <w:rPr>
                <w:rFonts w:eastAsia="Times New Roman"/>
                <w:sz w:val="20"/>
                <w:szCs w:val="20"/>
              </w:rPr>
            </w:pPr>
          </w:p>
        </w:tc>
        <w:tc>
          <w:tcPr>
            <w:tcW w:w="5" w:type="pct"/>
            <w:vAlign w:val="center"/>
            <w:hideMark/>
          </w:tcPr>
          <w:p w14:paraId="7BBF8F8B" w14:textId="77777777" w:rsidR="00000000" w:rsidRDefault="000F2E75">
            <w:pPr>
              <w:spacing w:after="100"/>
              <w:rPr>
                <w:rFonts w:eastAsia="Times New Roman"/>
                <w:sz w:val="20"/>
                <w:szCs w:val="20"/>
              </w:rPr>
            </w:pPr>
          </w:p>
        </w:tc>
        <w:tc>
          <w:tcPr>
            <w:tcW w:w="50" w:type="pct"/>
            <w:vAlign w:val="center"/>
            <w:hideMark/>
          </w:tcPr>
          <w:p w14:paraId="7EF2D435" w14:textId="77777777" w:rsidR="00000000" w:rsidRDefault="000F2E75">
            <w:pPr>
              <w:spacing w:after="100"/>
              <w:rPr>
                <w:rFonts w:eastAsia="Times New Roman"/>
                <w:sz w:val="20"/>
                <w:szCs w:val="20"/>
              </w:rPr>
            </w:pPr>
          </w:p>
        </w:tc>
        <w:tc>
          <w:tcPr>
            <w:tcW w:w="361" w:type="pct"/>
            <w:vAlign w:val="center"/>
            <w:hideMark/>
          </w:tcPr>
          <w:p w14:paraId="44C3FA40" w14:textId="77777777" w:rsidR="00000000" w:rsidRDefault="000F2E75">
            <w:pPr>
              <w:spacing w:after="100"/>
              <w:rPr>
                <w:rFonts w:eastAsia="Times New Roman"/>
                <w:sz w:val="20"/>
                <w:szCs w:val="20"/>
              </w:rPr>
            </w:pPr>
          </w:p>
        </w:tc>
        <w:tc>
          <w:tcPr>
            <w:tcW w:w="5" w:type="pct"/>
            <w:vAlign w:val="center"/>
            <w:hideMark/>
          </w:tcPr>
          <w:p w14:paraId="2D6452FA" w14:textId="77777777" w:rsidR="00000000" w:rsidRDefault="000F2E75">
            <w:pPr>
              <w:spacing w:after="100"/>
              <w:rPr>
                <w:rFonts w:eastAsia="Times New Roman"/>
                <w:sz w:val="20"/>
                <w:szCs w:val="20"/>
              </w:rPr>
            </w:pPr>
          </w:p>
        </w:tc>
        <w:tc>
          <w:tcPr>
            <w:tcW w:w="5" w:type="pct"/>
            <w:vAlign w:val="center"/>
            <w:hideMark/>
          </w:tcPr>
          <w:p w14:paraId="7CCFFF9B" w14:textId="77777777" w:rsidR="00000000" w:rsidRDefault="000F2E75">
            <w:pPr>
              <w:spacing w:after="100"/>
              <w:rPr>
                <w:rFonts w:eastAsia="Times New Roman"/>
                <w:sz w:val="20"/>
                <w:szCs w:val="20"/>
              </w:rPr>
            </w:pPr>
          </w:p>
        </w:tc>
        <w:tc>
          <w:tcPr>
            <w:tcW w:w="19" w:type="pct"/>
            <w:vAlign w:val="center"/>
            <w:hideMark/>
          </w:tcPr>
          <w:p w14:paraId="528DE5C1" w14:textId="77777777" w:rsidR="00000000" w:rsidRDefault="000F2E75">
            <w:pPr>
              <w:spacing w:after="100"/>
              <w:rPr>
                <w:rFonts w:eastAsia="Times New Roman"/>
                <w:sz w:val="20"/>
                <w:szCs w:val="20"/>
              </w:rPr>
            </w:pPr>
          </w:p>
        </w:tc>
        <w:tc>
          <w:tcPr>
            <w:tcW w:w="5" w:type="pct"/>
            <w:vAlign w:val="center"/>
            <w:hideMark/>
          </w:tcPr>
          <w:p w14:paraId="28B3EE1D" w14:textId="77777777" w:rsidR="00000000" w:rsidRDefault="000F2E75">
            <w:pPr>
              <w:spacing w:after="100"/>
              <w:rPr>
                <w:rFonts w:eastAsia="Times New Roman"/>
                <w:sz w:val="20"/>
                <w:szCs w:val="20"/>
              </w:rPr>
            </w:pPr>
          </w:p>
        </w:tc>
        <w:tc>
          <w:tcPr>
            <w:tcW w:w="50" w:type="pct"/>
            <w:vAlign w:val="center"/>
            <w:hideMark/>
          </w:tcPr>
          <w:p w14:paraId="19C28F93" w14:textId="77777777" w:rsidR="00000000" w:rsidRDefault="000F2E75">
            <w:pPr>
              <w:spacing w:after="100"/>
              <w:rPr>
                <w:rFonts w:eastAsia="Times New Roman"/>
                <w:sz w:val="20"/>
                <w:szCs w:val="20"/>
              </w:rPr>
            </w:pPr>
          </w:p>
        </w:tc>
        <w:tc>
          <w:tcPr>
            <w:tcW w:w="317" w:type="pct"/>
            <w:vAlign w:val="center"/>
            <w:hideMark/>
          </w:tcPr>
          <w:p w14:paraId="580AC75A" w14:textId="77777777" w:rsidR="00000000" w:rsidRDefault="000F2E75">
            <w:pPr>
              <w:spacing w:after="100"/>
              <w:rPr>
                <w:rFonts w:eastAsia="Times New Roman"/>
                <w:sz w:val="20"/>
                <w:szCs w:val="20"/>
              </w:rPr>
            </w:pPr>
          </w:p>
        </w:tc>
        <w:tc>
          <w:tcPr>
            <w:tcW w:w="5" w:type="pct"/>
            <w:vAlign w:val="center"/>
            <w:hideMark/>
          </w:tcPr>
          <w:p w14:paraId="308EB671" w14:textId="77777777" w:rsidR="00000000" w:rsidRDefault="000F2E75">
            <w:pPr>
              <w:spacing w:after="100"/>
              <w:rPr>
                <w:rFonts w:eastAsia="Times New Roman"/>
                <w:sz w:val="20"/>
                <w:szCs w:val="20"/>
              </w:rPr>
            </w:pPr>
          </w:p>
        </w:tc>
        <w:tc>
          <w:tcPr>
            <w:tcW w:w="5" w:type="pct"/>
            <w:vAlign w:val="center"/>
            <w:hideMark/>
          </w:tcPr>
          <w:p w14:paraId="6DF9D25B" w14:textId="77777777" w:rsidR="00000000" w:rsidRDefault="000F2E75">
            <w:pPr>
              <w:spacing w:after="100"/>
              <w:rPr>
                <w:rFonts w:eastAsia="Times New Roman"/>
                <w:sz w:val="20"/>
                <w:szCs w:val="20"/>
              </w:rPr>
            </w:pPr>
          </w:p>
        </w:tc>
        <w:tc>
          <w:tcPr>
            <w:tcW w:w="19" w:type="pct"/>
            <w:vAlign w:val="center"/>
            <w:hideMark/>
          </w:tcPr>
          <w:p w14:paraId="2407EDF0" w14:textId="77777777" w:rsidR="00000000" w:rsidRDefault="000F2E75">
            <w:pPr>
              <w:spacing w:after="100"/>
              <w:rPr>
                <w:rFonts w:eastAsia="Times New Roman"/>
                <w:sz w:val="20"/>
                <w:szCs w:val="20"/>
              </w:rPr>
            </w:pPr>
          </w:p>
        </w:tc>
        <w:tc>
          <w:tcPr>
            <w:tcW w:w="5" w:type="pct"/>
            <w:vAlign w:val="center"/>
            <w:hideMark/>
          </w:tcPr>
          <w:p w14:paraId="5F3FD3D9" w14:textId="77777777" w:rsidR="00000000" w:rsidRDefault="000F2E75">
            <w:pPr>
              <w:spacing w:after="100"/>
              <w:rPr>
                <w:rFonts w:eastAsia="Times New Roman"/>
                <w:sz w:val="20"/>
                <w:szCs w:val="20"/>
              </w:rPr>
            </w:pPr>
          </w:p>
        </w:tc>
        <w:tc>
          <w:tcPr>
            <w:tcW w:w="50" w:type="pct"/>
            <w:vAlign w:val="center"/>
            <w:hideMark/>
          </w:tcPr>
          <w:p w14:paraId="2EAF067F" w14:textId="77777777" w:rsidR="00000000" w:rsidRDefault="000F2E75">
            <w:pPr>
              <w:spacing w:after="100"/>
              <w:rPr>
                <w:rFonts w:eastAsia="Times New Roman"/>
                <w:sz w:val="20"/>
                <w:szCs w:val="20"/>
              </w:rPr>
            </w:pPr>
          </w:p>
        </w:tc>
        <w:tc>
          <w:tcPr>
            <w:tcW w:w="420" w:type="pct"/>
            <w:vAlign w:val="center"/>
            <w:hideMark/>
          </w:tcPr>
          <w:p w14:paraId="0B9907BD" w14:textId="77777777" w:rsidR="00000000" w:rsidRDefault="000F2E75">
            <w:pPr>
              <w:spacing w:after="100"/>
              <w:rPr>
                <w:rFonts w:eastAsia="Times New Roman"/>
                <w:sz w:val="20"/>
                <w:szCs w:val="20"/>
              </w:rPr>
            </w:pPr>
          </w:p>
        </w:tc>
        <w:tc>
          <w:tcPr>
            <w:tcW w:w="5" w:type="pct"/>
            <w:vAlign w:val="center"/>
            <w:hideMark/>
          </w:tcPr>
          <w:p w14:paraId="08CA89B9" w14:textId="77777777" w:rsidR="00000000" w:rsidRDefault="000F2E75">
            <w:pPr>
              <w:spacing w:after="100"/>
              <w:rPr>
                <w:rFonts w:eastAsia="Times New Roman"/>
                <w:sz w:val="20"/>
                <w:szCs w:val="20"/>
              </w:rPr>
            </w:pPr>
          </w:p>
        </w:tc>
        <w:tc>
          <w:tcPr>
            <w:tcW w:w="5" w:type="pct"/>
            <w:vAlign w:val="center"/>
            <w:hideMark/>
          </w:tcPr>
          <w:p w14:paraId="5D122A30" w14:textId="77777777" w:rsidR="00000000" w:rsidRDefault="000F2E75">
            <w:pPr>
              <w:spacing w:after="100"/>
              <w:rPr>
                <w:rFonts w:eastAsia="Times New Roman"/>
                <w:sz w:val="20"/>
                <w:szCs w:val="20"/>
              </w:rPr>
            </w:pPr>
          </w:p>
        </w:tc>
        <w:tc>
          <w:tcPr>
            <w:tcW w:w="19" w:type="pct"/>
            <w:vAlign w:val="center"/>
            <w:hideMark/>
          </w:tcPr>
          <w:p w14:paraId="1CE9652E" w14:textId="77777777" w:rsidR="00000000" w:rsidRDefault="000F2E75">
            <w:pPr>
              <w:spacing w:after="100"/>
              <w:rPr>
                <w:rFonts w:eastAsia="Times New Roman"/>
                <w:sz w:val="20"/>
                <w:szCs w:val="20"/>
              </w:rPr>
            </w:pPr>
          </w:p>
        </w:tc>
        <w:tc>
          <w:tcPr>
            <w:tcW w:w="5" w:type="pct"/>
            <w:vAlign w:val="center"/>
            <w:hideMark/>
          </w:tcPr>
          <w:p w14:paraId="40DB6536" w14:textId="77777777" w:rsidR="00000000" w:rsidRDefault="000F2E75">
            <w:pPr>
              <w:spacing w:after="100"/>
              <w:rPr>
                <w:rFonts w:eastAsia="Times New Roman"/>
                <w:sz w:val="20"/>
                <w:szCs w:val="20"/>
              </w:rPr>
            </w:pPr>
          </w:p>
        </w:tc>
        <w:tc>
          <w:tcPr>
            <w:tcW w:w="50" w:type="pct"/>
            <w:vAlign w:val="center"/>
            <w:hideMark/>
          </w:tcPr>
          <w:p w14:paraId="3BC697BE" w14:textId="77777777" w:rsidR="00000000" w:rsidRDefault="000F2E75">
            <w:pPr>
              <w:spacing w:after="100"/>
              <w:rPr>
                <w:rFonts w:eastAsia="Times New Roman"/>
                <w:sz w:val="20"/>
                <w:szCs w:val="20"/>
              </w:rPr>
            </w:pPr>
          </w:p>
        </w:tc>
        <w:tc>
          <w:tcPr>
            <w:tcW w:w="420" w:type="pct"/>
            <w:vAlign w:val="center"/>
            <w:hideMark/>
          </w:tcPr>
          <w:p w14:paraId="4CB826AB" w14:textId="77777777" w:rsidR="00000000" w:rsidRDefault="000F2E75">
            <w:pPr>
              <w:spacing w:after="100"/>
              <w:rPr>
                <w:rFonts w:eastAsia="Times New Roman"/>
                <w:sz w:val="20"/>
                <w:szCs w:val="20"/>
              </w:rPr>
            </w:pPr>
          </w:p>
        </w:tc>
        <w:tc>
          <w:tcPr>
            <w:tcW w:w="5" w:type="pct"/>
            <w:vAlign w:val="center"/>
            <w:hideMark/>
          </w:tcPr>
          <w:p w14:paraId="4FB0555F" w14:textId="77777777" w:rsidR="00000000" w:rsidRDefault="000F2E75">
            <w:pPr>
              <w:spacing w:after="100"/>
              <w:rPr>
                <w:rFonts w:eastAsia="Times New Roman"/>
                <w:sz w:val="20"/>
                <w:szCs w:val="20"/>
              </w:rPr>
            </w:pPr>
          </w:p>
        </w:tc>
        <w:tc>
          <w:tcPr>
            <w:tcW w:w="5" w:type="pct"/>
            <w:vAlign w:val="center"/>
            <w:hideMark/>
          </w:tcPr>
          <w:p w14:paraId="3AC802E4" w14:textId="77777777" w:rsidR="00000000" w:rsidRDefault="000F2E75">
            <w:pPr>
              <w:spacing w:after="100"/>
              <w:rPr>
                <w:rFonts w:eastAsia="Times New Roman"/>
                <w:sz w:val="20"/>
                <w:szCs w:val="20"/>
              </w:rPr>
            </w:pPr>
          </w:p>
        </w:tc>
        <w:tc>
          <w:tcPr>
            <w:tcW w:w="19" w:type="pct"/>
            <w:vAlign w:val="center"/>
            <w:hideMark/>
          </w:tcPr>
          <w:p w14:paraId="2623B574" w14:textId="77777777" w:rsidR="00000000" w:rsidRDefault="000F2E75">
            <w:pPr>
              <w:spacing w:after="100"/>
              <w:rPr>
                <w:rFonts w:eastAsia="Times New Roman"/>
                <w:sz w:val="20"/>
                <w:szCs w:val="20"/>
              </w:rPr>
            </w:pPr>
          </w:p>
        </w:tc>
        <w:tc>
          <w:tcPr>
            <w:tcW w:w="5" w:type="pct"/>
            <w:vAlign w:val="center"/>
            <w:hideMark/>
          </w:tcPr>
          <w:p w14:paraId="42F4E7B3" w14:textId="77777777" w:rsidR="00000000" w:rsidRDefault="000F2E75">
            <w:pPr>
              <w:spacing w:after="100"/>
              <w:rPr>
                <w:rFonts w:eastAsia="Times New Roman"/>
                <w:sz w:val="20"/>
                <w:szCs w:val="20"/>
              </w:rPr>
            </w:pPr>
          </w:p>
        </w:tc>
        <w:tc>
          <w:tcPr>
            <w:tcW w:w="50" w:type="pct"/>
            <w:vAlign w:val="center"/>
            <w:hideMark/>
          </w:tcPr>
          <w:p w14:paraId="48699F95" w14:textId="77777777" w:rsidR="00000000" w:rsidRDefault="000F2E75">
            <w:pPr>
              <w:spacing w:after="100"/>
              <w:rPr>
                <w:rFonts w:eastAsia="Times New Roman"/>
                <w:sz w:val="20"/>
                <w:szCs w:val="20"/>
              </w:rPr>
            </w:pPr>
          </w:p>
        </w:tc>
        <w:tc>
          <w:tcPr>
            <w:tcW w:w="361" w:type="pct"/>
            <w:vAlign w:val="center"/>
            <w:hideMark/>
          </w:tcPr>
          <w:p w14:paraId="171C0401" w14:textId="77777777" w:rsidR="00000000" w:rsidRDefault="000F2E75">
            <w:pPr>
              <w:spacing w:after="100"/>
              <w:rPr>
                <w:rFonts w:eastAsia="Times New Roman"/>
                <w:sz w:val="20"/>
                <w:szCs w:val="20"/>
              </w:rPr>
            </w:pPr>
          </w:p>
        </w:tc>
        <w:tc>
          <w:tcPr>
            <w:tcW w:w="5" w:type="pct"/>
            <w:vAlign w:val="center"/>
            <w:hideMark/>
          </w:tcPr>
          <w:p w14:paraId="28D24AEB" w14:textId="77777777" w:rsidR="00000000" w:rsidRDefault="000F2E75">
            <w:pPr>
              <w:spacing w:after="100"/>
              <w:rPr>
                <w:rFonts w:eastAsia="Times New Roman"/>
                <w:sz w:val="20"/>
                <w:szCs w:val="20"/>
              </w:rPr>
            </w:pPr>
          </w:p>
        </w:tc>
        <w:tc>
          <w:tcPr>
            <w:tcW w:w="5" w:type="pct"/>
            <w:vAlign w:val="center"/>
            <w:hideMark/>
          </w:tcPr>
          <w:p w14:paraId="2690E7D3" w14:textId="77777777" w:rsidR="00000000" w:rsidRDefault="000F2E75">
            <w:pPr>
              <w:spacing w:after="100"/>
              <w:rPr>
                <w:rFonts w:eastAsia="Times New Roman"/>
                <w:sz w:val="20"/>
                <w:szCs w:val="20"/>
              </w:rPr>
            </w:pPr>
          </w:p>
        </w:tc>
        <w:tc>
          <w:tcPr>
            <w:tcW w:w="19" w:type="pct"/>
            <w:vAlign w:val="center"/>
            <w:hideMark/>
          </w:tcPr>
          <w:p w14:paraId="201A43F3" w14:textId="77777777" w:rsidR="00000000" w:rsidRDefault="000F2E75">
            <w:pPr>
              <w:spacing w:after="100"/>
              <w:rPr>
                <w:rFonts w:eastAsia="Times New Roman"/>
                <w:sz w:val="20"/>
                <w:szCs w:val="20"/>
              </w:rPr>
            </w:pPr>
          </w:p>
        </w:tc>
        <w:tc>
          <w:tcPr>
            <w:tcW w:w="5" w:type="pct"/>
            <w:vAlign w:val="center"/>
            <w:hideMark/>
          </w:tcPr>
          <w:p w14:paraId="2AAD80E5" w14:textId="77777777" w:rsidR="00000000" w:rsidRDefault="000F2E75">
            <w:pPr>
              <w:spacing w:after="100"/>
              <w:rPr>
                <w:rFonts w:eastAsia="Times New Roman"/>
                <w:sz w:val="20"/>
                <w:szCs w:val="20"/>
              </w:rPr>
            </w:pPr>
          </w:p>
        </w:tc>
        <w:tc>
          <w:tcPr>
            <w:tcW w:w="50" w:type="pct"/>
            <w:vAlign w:val="center"/>
            <w:hideMark/>
          </w:tcPr>
          <w:p w14:paraId="5D368CD5" w14:textId="77777777" w:rsidR="00000000" w:rsidRDefault="000F2E75">
            <w:pPr>
              <w:spacing w:after="100"/>
              <w:rPr>
                <w:rFonts w:eastAsia="Times New Roman"/>
                <w:sz w:val="20"/>
                <w:szCs w:val="20"/>
              </w:rPr>
            </w:pPr>
          </w:p>
        </w:tc>
        <w:tc>
          <w:tcPr>
            <w:tcW w:w="325" w:type="pct"/>
            <w:vAlign w:val="center"/>
            <w:hideMark/>
          </w:tcPr>
          <w:p w14:paraId="10C5B7B3" w14:textId="77777777" w:rsidR="00000000" w:rsidRDefault="000F2E75">
            <w:pPr>
              <w:spacing w:after="100"/>
              <w:rPr>
                <w:rFonts w:eastAsia="Times New Roman"/>
                <w:sz w:val="20"/>
                <w:szCs w:val="20"/>
              </w:rPr>
            </w:pPr>
          </w:p>
        </w:tc>
        <w:tc>
          <w:tcPr>
            <w:tcW w:w="5" w:type="pct"/>
            <w:vAlign w:val="center"/>
            <w:hideMark/>
          </w:tcPr>
          <w:p w14:paraId="0C250C39" w14:textId="77777777" w:rsidR="00000000" w:rsidRDefault="000F2E75">
            <w:pPr>
              <w:spacing w:after="100"/>
              <w:rPr>
                <w:rFonts w:eastAsia="Times New Roman"/>
                <w:sz w:val="20"/>
                <w:szCs w:val="20"/>
              </w:rPr>
            </w:pPr>
          </w:p>
        </w:tc>
      </w:tr>
      <w:tr w:rsidR="00000000" w14:paraId="13D25200" w14:textId="77777777">
        <w:trPr>
          <w:divId w:val="1324040772"/>
        </w:trPr>
        <w:tc>
          <w:tcPr>
            <w:tcW w:w="0" w:type="auto"/>
            <w:gridSpan w:val="3"/>
            <w:tcMar>
              <w:top w:w="0" w:type="dxa"/>
              <w:left w:w="20" w:type="dxa"/>
              <w:bottom w:w="0" w:type="dxa"/>
              <w:right w:w="20" w:type="dxa"/>
            </w:tcMar>
            <w:vAlign w:val="center"/>
            <w:hideMark/>
          </w:tcPr>
          <w:p w14:paraId="6E931E85"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D06D81E"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2A9DBDDB"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08954ED" w14:textId="77777777" w:rsidR="00000000" w:rsidRDefault="000F2E75">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2F8BBDD3"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EFE0433"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11F3CE84"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1465FB4" w14:textId="77777777" w:rsidR="00000000" w:rsidRDefault="000F2E75">
            <w:pPr>
              <w:spacing w:after="100"/>
              <w:jc w:val="center"/>
              <w:rPr>
                <w:rFonts w:eastAsia="Times New Roman"/>
              </w:rPr>
            </w:pPr>
            <w:r>
              <w:rPr>
                <w:rFonts w:eastAsia="Times New Roman"/>
                <w:b/>
                <w:bCs/>
                <w:color w:val="000000"/>
                <w:sz w:val="16"/>
                <w:szCs w:val="16"/>
              </w:rPr>
              <w:t>Change</w:t>
            </w:r>
          </w:p>
        </w:tc>
      </w:tr>
      <w:tr w:rsidR="00000000" w14:paraId="0F507E3F" w14:textId="77777777">
        <w:trPr>
          <w:divId w:val="1324040772"/>
        </w:trPr>
        <w:tc>
          <w:tcPr>
            <w:tcW w:w="0" w:type="auto"/>
            <w:gridSpan w:val="3"/>
            <w:tcBorders>
              <w:top w:val="single" w:sz="8" w:space="0" w:color="FFFFFF"/>
            </w:tcBorders>
            <w:tcMar>
              <w:top w:w="30" w:type="dxa"/>
              <w:left w:w="20" w:type="dxa"/>
              <w:bottom w:w="30" w:type="dxa"/>
              <w:right w:w="20" w:type="dxa"/>
            </w:tcMar>
            <w:vAlign w:val="bottom"/>
            <w:hideMark/>
          </w:tcPr>
          <w:p w14:paraId="06A07E74" w14:textId="77777777" w:rsidR="00000000" w:rsidRDefault="000F2E75">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561FE14F"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013843E"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C5119F"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E41C519"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331CBC"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5FE22B2A"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9EE66B"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24FA4986"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E36B6E"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F9D2BF6"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AC3D67"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49BC8BBB"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4973C0"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59EA7F64"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25F5B9" w14:textId="77777777" w:rsidR="00000000" w:rsidRDefault="000F2E75">
            <w:pPr>
              <w:spacing w:after="100"/>
              <w:jc w:val="center"/>
              <w:rPr>
                <w:rFonts w:eastAsia="Times New Roman"/>
              </w:rPr>
            </w:pPr>
            <w:r>
              <w:rPr>
                <w:rFonts w:eastAsia="Times New Roman"/>
                <w:b/>
                <w:bCs/>
                <w:color w:val="000000"/>
                <w:sz w:val="16"/>
                <w:szCs w:val="16"/>
              </w:rPr>
              <w:t>%</w:t>
            </w:r>
          </w:p>
        </w:tc>
      </w:tr>
      <w:tr w:rsidR="000F2E75" w14:paraId="525325ED" w14:textId="77777777">
        <w:trPr>
          <w:divId w:val="1324040772"/>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1E07E7AB" w14:textId="77777777" w:rsidR="00000000" w:rsidRDefault="000F2E75">
            <w:pPr>
              <w:spacing w:after="100"/>
              <w:rPr>
                <w:rFonts w:eastAsia="Times New Roman"/>
              </w:rPr>
            </w:pPr>
            <w:r>
              <w:rPr>
                <w:rFonts w:eastAsia="Times New Roman"/>
                <w:color w:val="000000"/>
                <w:sz w:val="20"/>
                <w:szCs w:val="20"/>
              </w:rPr>
              <w:t>Cost of services (exclusive of depreciation and amortization of intangible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4F481D"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8E54D4" w14:textId="77777777" w:rsidR="00000000" w:rsidRDefault="000F2E75">
            <w:pPr>
              <w:spacing w:after="100"/>
              <w:jc w:val="right"/>
              <w:rPr>
                <w:rFonts w:eastAsia="Times New Roman"/>
              </w:rPr>
            </w:pPr>
            <w:r>
              <w:rPr>
                <w:rFonts w:eastAsia="Times New Roman"/>
                <w:color w:val="000000"/>
                <w:sz w:val="20"/>
                <w:szCs w:val="20"/>
              </w:rPr>
              <w:t>44,368 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59301E"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797C658"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A0D079"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6A75C5" w14:textId="77777777" w:rsidR="00000000" w:rsidRDefault="000F2E75">
            <w:pPr>
              <w:spacing w:after="100"/>
              <w:jc w:val="right"/>
              <w:rPr>
                <w:rFonts w:eastAsia="Times New Roman"/>
              </w:rPr>
            </w:pPr>
            <w:r>
              <w:rPr>
                <w:rFonts w:eastAsia="Times New Roman"/>
                <w:color w:val="000000"/>
                <w:sz w:val="20"/>
                <w:szCs w:val="20"/>
              </w:rPr>
              <w:t>51,894 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34C8C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85031"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F93AFA"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582DC2" w14:textId="77777777" w:rsidR="00000000" w:rsidRDefault="000F2E75">
            <w:pPr>
              <w:spacing w:after="100"/>
              <w:jc w:val="right"/>
              <w:rPr>
                <w:rFonts w:eastAsia="Times New Roman"/>
              </w:rPr>
            </w:pPr>
            <w:r>
              <w:rPr>
                <w:rFonts w:eastAsia="Times New Roman"/>
                <w:color w:val="000000"/>
                <w:sz w:val="20"/>
                <w:szCs w:val="20"/>
              </w:rPr>
              <w:t>(7,526)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E05A5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7C1C1"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D101C0" w14:textId="77777777" w:rsidR="00000000" w:rsidRDefault="000F2E75">
            <w:pPr>
              <w:spacing w:after="100"/>
              <w:jc w:val="right"/>
              <w:rPr>
                <w:rFonts w:eastAsia="Times New Roman"/>
              </w:rPr>
            </w:pPr>
            <w:r>
              <w:rPr>
                <w:rFonts w:eastAsia="Times New Roman"/>
                <w:color w:val="000000"/>
                <w:sz w:val="20"/>
                <w:szCs w:val="20"/>
              </w:rPr>
              <w:t>(14.5)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CE750"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582A341" w14:textId="77777777" w:rsidR="00000000" w:rsidRDefault="000F2E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BDE17D"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803FF8" w14:textId="77777777" w:rsidR="00000000" w:rsidRDefault="000F2E75">
            <w:pPr>
              <w:spacing w:after="100"/>
              <w:jc w:val="right"/>
              <w:rPr>
                <w:rFonts w:eastAsia="Times New Roman"/>
              </w:rPr>
            </w:pPr>
            <w:r>
              <w:rPr>
                <w:rFonts w:eastAsia="Times New Roman"/>
                <w:color w:val="000000"/>
                <w:sz w:val="20"/>
                <w:szCs w:val="20"/>
              </w:rPr>
              <w:t>84,098 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22D27B"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BF173CE"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4655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E1EEEB" w14:textId="77777777" w:rsidR="00000000" w:rsidRDefault="000F2E75">
            <w:pPr>
              <w:spacing w:after="100"/>
              <w:jc w:val="right"/>
              <w:rPr>
                <w:rFonts w:eastAsia="Times New Roman"/>
              </w:rPr>
            </w:pPr>
            <w:r>
              <w:rPr>
                <w:rFonts w:eastAsia="Times New Roman"/>
                <w:color w:val="000000"/>
                <w:sz w:val="20"/>
                <w:szCs w:val="20"/>
              </w:rPr>
              <w:t>96,579 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975516"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7EAD0"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E7F26D"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4BF04E" w14:textId="77777777" w:rsidR="00000000" w:rsidRDefault="000F2E75">
            <w:pPr>
              <w:spacing w:after="100"/>
              <w:jc w:val="right"/>
              <w:rPr>
                <w:rFonts w:eastAsia="Times New Roman"/>
              </w:rPr>
            </w:pPr>
            <w:r>
              <w:rPr>
                <w:rFonts w:eastAsia="Times New Roman"/>
                <w:color w:val="000000"/>
                <w:sz w:val="20"/>
                <w:szCs w:val="20"/>
              </w:rPr>
              <w:t>(12,481)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4E965C"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EEB1FD5"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313B79" w14:textId="77777777" w:rsidR="00000000" w:rsidRDefault="000F2E75">
            <w:pPr>
              <w:spacing w:after="100"/>
              <w:jc w:val="right"/>
              <w:rPr>
                <w:rFonts w:eastAsia="Times New Roman"/>
              </w:rPr>
            </w:pPr>
            <w:r>
              <w:rPr>
                <w:rFonts w:eastAsia="Times New Roman"/>
                <w:color w:val="000000"/>
                <w:sz w:val="20"/>
                <w:szCs w:val="20"/>
              </w:rPr>
              <w:t>(12.9)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C345A3" w14:textId="77777777" w:rsidR="00000000" w:rsidRDefault="000F2E75">
            <w:pPr>
              <w:spacing w:after="100"/>
              <w:jc w:val="right"/>
              <w:rPr>
                <w:rFonts w:eastAsia="Times New Roman"/>
              </w:rPr>
            </w:pPr>
            <w:r>
              <w:rPr>
                <w:rFonts w:eastAsia="Times New Roman"/>
                <w:color w:val="000000"/>
                <w:sz w:val="20"/>
                <w:szCs w:val="20"/>
              </w:rPr>
              <w:t>%</w:t>
            </w:r>
          </w:p>
        </w:tc>
      </w:tr>
      <w:tr w:rsidR="00000000" w14:paraId="6826B09F" w14:textId="77777777">
        <w:trPr>
          <w:divId w:val="1324040772"/>
        </w:trPr>
        <w:tc>
          <w:tcPr>
            <w:tcW w:w="0" w:type="auto"/>
            <w:gridSpan w:val="3"/>
            <w:shd w:val="clear" w:color="auto" w:fill="FFFFFF"/>
            <w:tcMar>
              <w:top w:w="30" w:type="dxa"/>
              <w:left w:w="155" w:type="dxa"/>
              <w:bottom w:w="30" w:type="dxa"/>
              <w:right w:w="20" w:type="dxa"/>
            </w:tcMar>
            <w:vAlign w:val="bottom"/>
            <w:hideMark/>
          </w:tcPr>
          <w:p w14:paraId="5AE2D947" w14:textId="77777777" w:rsidR="00000000" w:rsidRDefault="000F2E75">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14:paraId="4BB64D03" w14:textId="77777777" w:rsidR="00000000" w:rsidRDefault="000F2E75">
            <w:pPr>
              <w:spacing w:after="100"/>
              <w:jc w:val="right"/>
              <w:rPr>
                <w:rFonts w:eastAsia="Times New Roman"/>
              </w:rPr>
            </w:pPr>
            <w:r>
              <w:rPr>
                <w:rFonts w:eastAsia="Times New Roman"/>
                <w:color w:val="000000"/>
                <w:sz w:val="20"/>
                <w:szCs w:val="20"/>
              </w:rPr>
              <w:t>442 </w:t>
            </w:r>
          </w:p>
        </w:tc>
        <w:tc>
          <w:tcPr>
            <w:tcW w:w="0" w:type="auto"/>
            <w:shd w:val="clear" w:color="auto" w:fill="FFFFFF"/>
            <w:tcMar>
              <w:top w:w="30" w:type="dxa"/>
              <w:left w:w="0" w:type="dxa"/>
              <w:bottom w:w="30" w:type="dxa"/>
              <w:right w:w="20" w:type="dxa"/>
            </w:tcMar>
            <w:vAlign w:val="bottom"/>
            <w:hideMark/>
          </w:tcPr>
          <w:p w14:paraId="2BB54C39" w14:textId="77777777" w:rsidR="00000000" w:rsidRDefault="000F2E75">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53A0244"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5E98E" w14:textId="77777777" w:rsidR="00000000" w:rsidRDefault="000F2E75">
            <w:pPr>
              <w:spacing w:after="100"/>
              <w:jc w:val="right"/>
              <w:rPr>
                <w:rFonts w:eastAsia="Times New Roman"/>
              </w:rPr>
            </w:pPr>
            <w:r>
              <w:rPr>
                <w:rFonts w:eastAsia="Times New Roman"/>
                <w:color w:val="000000"/>
                <w:sz w:val="20"/>
                <w:szCs w:val="20"/>
              </w:rPr>
              <w:t>12,494 </w:t>
            </w:r>
          </w:p>
        </w:tc>
        <w:tc>
          <w:tcPr>
            <w:tcW w:w="0" w:type="auto"/>
            <w:shd w:val="clear" w:color="auto" w:fill="FFFFFF"/>
            <w:tcMar>
              <w:top w:w="30" w:type="dxa"/>
              <w:left w:w="0" w:type="dxa"/>
              <w:bottom w:w="30" w:type="dxa"/>
              <w:right w:w="20" w:type="dxa"/>
            </w:tcMar>
            <w:vAlign w:val="bottom"/>
            <w:hideMark/>
          </w:tcPr>
          <w:p w14:paraId="2F8DDA48"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BD2FF"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A6E7C" w14:textId="77777777" w:rsidR="00000000" w:rsidRDefault="000F2E75">
            <w:pPr>
              <w:spacing w:after="100"/>
              <w:jc w:val="right"/>
              <w:rPr>
                <w:rFonts w:eastAsia="Times New Roman"/>
              </w:rPr>
            </w:pPr>
            <w:r>
              <w:rPr>
                <w:rFonts w:eastAsia="Times New Roman"/>
                <w:color w:val="000000"/>
                <w:sz w:val="20"/>
                <w:szCs w:val="20"/>
              </w:rPr>
              <w:t>(12,052)</w:t>
            </w:r>
          </w:p>
        </w:tc>
        <w:tc>
          <w:tcPr>
            <w:tcW w:w="0" w:type="auto"/>
            <w:shd w:val="clear" w:color="auto" w:fill="FFFFFF"/>
            <w:tcMar>
              <w:top w:w="30" w:type="dxa"/>
              <w:left w:w="0" w:type="dxa"/>
              <w:bottom w:w="30" w:type="dxa"/>
              <w:right w:w="20" w:type="dxa"/>
            </w:tcMar>
            <w:vAlign w:val="bottom"/>
            <w:hideMark/>
          </w:tcPr>
          <w:p w14:paraId="18CD499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DD937"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D2C9E7" w14:textId="77777777" w:rsidR="00000000" w:rsidRDefault="000F2E75">
            <w:pPr>
              <w:spacing w:after="100"/>
              <w:jc w:val="right"/>
              <w:rPr>
                <w:rFonts w:eastAsia="Times New Roman"/>
              </w:rPr>
            </w:pPr>
            <w:r>
              <w:rPr>
                <w:rFonts w:eastAsia="Times New Roman"/>
                <w:color w:val="000000"/>
                <w:sz w:val="20"/>
                <w:szCs w:val="20"/>
              </w:rPr>
              <w:t>(96.5)</w:t>
            </w:r>
          </w:p>
        </w:tc>
        <w:tc>
          <w:tcPr>
            <w:tcW w:w="0" w:type="auto"/>
            <w:shd w:val="clear" w:color="auto" w:fill="FFFFFF"/>
            <w:tcMar>
              <w:top w:w="30" w:type="dxa"/>
              <w:left w:w="0" w:type="dxa"/>
              <w:bottom w:w="30" w:type="dxa"/>
              <w:right w:w="20" w:type="dxa"/>
            </w:tcMar>
            <w:vAlign w:val="bottom"/>
            <w:hideMark/>
          </w:tcPr>
          <w:p w14:paraId="6398823A"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CC8C6B5"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7BED36" w14:textId="77777777" w:rsidR="00000000" w:rsidRDefault="000F2E75">
            <w:pPr>
              <w:spacing w:after="100"/>
              <w:jc w:val="right"/>
              <w:rPr>
                <w:rFonts w:eastAsia="Times New Roman"/>
              </w:rPr>
            </w:pPr>
            <w:r>
              <w:rPr>
                <w:rFonts w:eastAsia="Times New Roman"/>
                <w:color w:val="000000"/>
                <w:sz w:val="20"/>
                <w:szCs w:val="20"/>
              </w:rPr>
              <w:t>452 </w:t>
            </w:r>
          </w:p>
        </w:tc>
        <w:tc>
          <w:tcPr>
            <w:tcW w:w="0" w:type="auto"/>
            <w:shd w:val="clear" w:color="auto" w:fill="FFFFFF"/>
            <w:tcMar>
              <w:top w:w="30" w:type="dxa"/>
              <w:left w:w="0" w:type="dxa"/>
              <w:bottom w:w="30" w:type="dxa"/>
              <w:right w:w="20" w:type="dxa"/>
            </w:tcMar>
            <w:vAlign w:val="bottom"/>
            <w:hideMark/>
          </w:tcPr>
          <w:p w14:paraId="46481A5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760D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BAB46E" w14:textId="77777777" w:rsidR="00000000" w:rsidRDefault="000F2E75">
            <w:pPr>
              <w:spacing w:after="100"/>
              <w:jc w:val="right"/>
              <w:rPr>
                <w:rFonts w:eastAsia="Times New Roman"/>
              </w:rPr>
            </w:pPr>
            <w:r>
              <w:rPr>
                <w:rFonts w:eastAsia="Times New Roman"/>
                <w:color w:val="000000"/>
                <w:sz w:val="20"/>
                <w:szCs w:val="20"/>
              </w:rPr>
              <w:t>17,946 </w:t>
            </w:r>
          </w:p>
        </w:tc>
        <w:tc>
          <w:tcPr>
            <w:tcW w:w="0" w:type="auto"/>
            <w:shd w:val="clear" w:color="auto" w:fill="FFFFFF"/>
            <w:tcMar>
              <w:top w:w="30" w:type="dxa"/>
              <w:left w:w="0" w:type="dxa"/>
              <w:bottom w:w="30" w:type="dxa"/>
              <w:right w:w="20" w:type="dxa"/>
            </w:tcMar>
            <w:vAlign w:val="bottom"/>
            <w:hideMark/>
          </w:tcPr>
          <w:p w14:paraId="41A8ACC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895A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1CEDC" w14:textId="77777777" w:rsidR="00000000" w:rsidRDefault="000F2E75">
            <w:pPr>
              <w:spacing w:after="100"/>
              <w:jc w:val="right"/>
              <w:rPr>
                <w:rFonts w:eastAsia="Times New Roman"/>
              </w:rPr>
            </w:pPr>
            <w:r>
              <w:rPr>
                <w:rFonts w:eastAsia="Times New Roman"/>
                <w:color w:val="000000"/>
                <w:sz w:val="20"/>
                <w:szCs w:val="20"/>
              </w:rPr>
              <w:t>(17,494)</w:t>
            </w:r>
          </w:p>
        </w:tc>
        <w:tc>
          <w:tcPr>
            <w:tcW w:w="0" w:type="auto"/>
            <w:shd w:val="clear" w:color="auto" w:fill="FFFFFF"/>
            <w:tcMar>
              <w:top w:w="30" w:type="dxa"/>
              <w:left w:w="0" w:type="dxa"/>
              <w:bottom w:w="30" w:type="dxa"/>
              <w:right w:w="20" w:type="dxa"/>
            </w:tcMar>
            <w:vAlign w:val="bottom"/>
            <w:hideMark/>
          </w:tcPr>
          <w:p w14:paraId="71B98165"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5F7B9"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1D741D" w14:textId="77777777" w:rsidR="00000000" w:rsidRDefault="000F2E75">
            <w:pPr>
              <w:spacing w:after="100"/>
              <w:jc w:val="right"/>
              <w:rPr>
                <w:rFonts w:eastAsia="Times New Roman"/>
              </w:rPr>
            </w:pPr>
            <w:r>
              <w:rPr>
                <w:rFonts w:eastAsia="Times New Roman"/>
                <w:color w:val="000000"/>
                <w:sz w:val="20"/>
                <w:szCs w:val="20"/>
              </w:rPr>
              <w:t>(97.5)</w:t>
            </w:r>
          </w:p>
        </w:tc>
        <w:tc>
          <w:tcPr>
            <w:tcW w:w="0" w:type="auto"/>
            <w:shd w:val="clear" w:color="auto" w:fill="FFFFFF"/>
            <w:tcMar>
              <w:top w:w="30" w:type="dxa"/>
              <w:left w:w="0" w:type="dxa"/>
              <w:bottom w:w="30" w:type="dxa"/>
              <w:right w:w="20" w:type="dxa"/>
            </w:tcMar>
            <w:vAlign w:val="bottom"/>
            <w:hideMark/>
          </w:tcPr>
          <w:p w14:paraId="6AFC3268" w14:textId="77777777" w:rsidR="00000000" w:rsidRDefault="000F2E75">
            <w:pPr>
              <w:spacing w:after="100"/>
              <w:jc w:val="right"/>
              <w:rPr>
                <w:rFonts w:eastAsia="Times New Roman"/>
              </w:rPr>
            </w:pPr>
            <w:r>
              <w:rPr>
                <w:rFonts w:eastAsia="Times New Roman"/>
                <w:color w:val="000000"/>
                <w:sz w:val="20"/>
                <w:szCs w:val="20"/>
              </w:rPr>
              <w:t>%</w:t>
            </w:r>
          </w:p>
        </w:tc>
      </w:tr>
      <w:tr w:rsidR="000F2E75" w14:paraId="79EB0BEF" w14:textId="77777777">
        <w:trPr>
          <w:divId w:val="1324040772"/>
        </w:trPr>
        <w:tc>
          <w:tcPr>
            <w:tcW w:w="0" w:type="auto"/>
            <w:gridSpan w:val="3"/>
            <w:shd w:val="clear" w:color="auto" w:fill="CCEEFF"/>
            <w:tcMar>
              <w:top w:w="30" w:type="dxa"/>
              <w:left w:w="155" w:type="dxa"/>
              <w:bottom w:w="30" w:type="dxa"/>
              <w:right w:w="20" w:type="dxa"/>
            </w:tcMar>
            <w:vAlign w:val="bottom"/>
            <w:hideMark/>
          </w:tcPr>
          <w:p w14:paraId="2F52B2E2" w14:textId="77777777" w:rsidR="00000000" w:rsidRDefault="000F2E75">
            <w:pPr>
              <w:spacing w:after="100"/>
              <w:rPr>
                <w:rFonts w:eastAsia="Times New Roman"/>
              </w:rPr>
            </w:pPr>
            <w:r>
              <w:rPr>
                <w:rFonts w:eastAsia="Times New Roman"/>
                <w:color w:val="000000"/>
                <w:sz w:val="20"/>
                <w:szCs w:val="20"/>
              </w:rPr>
              <w:t>Costs of services excluding stock-based compensation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A549E4"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1075BC" w14:textId="77777777" w:rsidR="00000000" w:rsidRDefault="000F2E75">
            <w:pPr>
              <w:spacing w:after="100"/>
              <w:jc w:val="right"/>
              <w:rPr>
                <w:rFonts w:eastAsia="Times New Roman"/>
              </w:rPr>
            </w:pPr>
            <w:r>
              <w:rPr>
                <w:rFonts w:eastAsia="Times New Roman"/>
                <w:color w:val="000000"/>
                <w:sz w:val="20"/>
                <w:szCs w:val="20"/>
              </w:rPr>
              <w:t>43,926 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81993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EDC38"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B32E01"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F8B827" w14:textId="77777777" w:rsidR="00000000" w:rsidRDefault="000F2E75">
            <w:pPr>
              <w:spacing w:after="100"/>
              <w:jc w:val="right"/>
              <w:rPr>
                <w:rFonts w:eastAsia="Times New Roman"/>
              </w:rPr>
            </w:pPr>
            <w:r>
              <w:rPr>
                <w:rFonts w:eastAsia="Times New Roman"/>
                <w:color w:val="000000"/>
                <w:sz w:val="20"/>
                <w:szCs w:val="20"/>
              </w:rPr>
              <w:t>39,400 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BD773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92C0DC"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FD8FF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88BA9D" w14:textId="77777777" w:rsidR="00000000" w:rsidRDefault="000F2E75">
            <w:pPr>
              <w:spacing w:after="100"/>
              <w:jc w:val="right"/>
              <w:rPr>
                <w:rFonts w:eastAsia="Times New Roman"/>
              </w:rPr>
            </w:pPr>
            <w:r>
              <w:rPr>
                <w:rFonts w:eastAsia="Times New Roman"/>
                <w:color w:val="000000"/>
                <w:sz w:val="20"/>
                <w:szCs w:val="20"/>
              </w:rPr>
              <w:t>4,526 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6C089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2E78B"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C9930A" w14:textId="77777777" w:rsidR="00000000" w:rsidRDefault="000F2E75">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14:paraId="181AD4C8"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61B095" w14:textId="77777777" w:rsidR="00000000" w:rsidRDefault="000F2E75">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C0194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956CEB" w14:textId="77777777" w:rsidR="00000000" w:rsidRDefault="000F2E75">
            <w:pPr>
              <w:spacing w:after="100"/>
              <w:jc w:val="right"/>
              <w:rPr>
                <w:rFonts w:eastAsia="Times New Roman"/>
              </w:rPr>
            </w:pPr>
            <w:r>
              <w:rPr>
                <w:rFonts w:eastAsia="Times New Roman"/>
                <w:color w:val="000000"/>
                <w:sz w:val="20"/>
                <w:szCs w:val="20"/>
              </w:rPr>
              <w:t>83,646 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801D7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7D4AD"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A6A4EB"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11D4CB" w14:textId="77777777" w:rsidR="00000000" w:rsidRDefault="000F2E75">
            <w:pPr>
              <w:spacing w:after="100"/>
              <w:jc w:val="right"/>
              <w:rPr>
                <w:rFonts w:eastAsia="Times New Roman"/>
              </w:rPr>
            </w:pPr>
            <w:r>
              <w:rPr>
                <w:rFonts w:eastAsia="Times New Roman"/>
                <w:color w:val="000000"/>
                <w:sz w:val="20"/>
                <w:szCs w:val="20"/>
              </w:rPr>
              <w:t>78,633 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1D3F3F"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102303" w14:textId="77777777" w:rsidR="00000000" w:rsidRDefault="000F2E7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1BFCBD"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BB9F8C" w14:textId="77777777" w:rsidR="00000000" w:rsidRDefault="000F2E75">
            <w:pPr>
              <w:spacing w:after="100"/>
              <w:jc w:val="right"/>
              <w:rPr>
                <w:rFonts w:eastAsia="Times New Roman"/>
              </w:rPr>
            </w:pPr>
            <w:r>
              <w:rPr>
                <w:rFonts w:eastAsia="Times New Roman"/>
                <w:color w:val="000000"/>
                <w:sz w:val="20"/>
                <w:szCs w:val="20"/>
              </w:rPr>
              <w:t>5,013 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E4A33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572BD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3A6272" w14:textId="77777777" w:rsidR="00000000" w:rsidRDefault="000F2E75">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14:paraId="2DDFB337" w14:textId="77777777" w:rsidR="00000000" w:rsidRDefault="000F2E75">
            <w:pPr>
              <w:spacing w:after="100"/>
              <w:jc w:val="right"/>
              <w:rPr>
                <w:rFonts w:eastAsia="Times New Roman"/>
              </w:rPr>
            </w:pPr>
            <w:r>
              <w:rPr>
                <w:rFonts w:eastAsia="Times New Roman"/>
                <w:color w:val="000000"/>
                <w:sz w:val="20"/>
                <w:szCs w:val="20"/>
              </w:rPr>
              <w:t>%</w:t>
            </w:r>
          </w:p>
        </w:tc>
      </w:tr>
    </w:tbl>
    <w:p w14:paraId="4935D08D" w14:textId="77777777" w:rsidR="00000000" w:rsidRDefault="000F2E75">
      <w:pPr>
        <w:ind w:firstLine="360"/>
        <w:jc w:val="both"/>
        <w:divId w:val="1038091933"/>
        <w:rPr>
          <w:rFonts w:eastAsia="Times New Roman"/>
        </w:rPr>
      </w:pPr>
      <w:r>
        <w:rPr>
          <w:rFonts w:eastAsia="Times New Roman"/>
          <w:color w:val="000000"/>
          <w:sz w:val="20"/>
          <w:szCs w:val="20"/>
        </w:rPr>
        <w:t xml:space="preserve">Costs of services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w:t>
      </w:r>
      <w:r>
        <w:rPr>
          <w:rFonts w:eastAsia="Times New Roman"/>
          <w:color w:val="000000"/>
          <w:sz w:val="20"/>
          <w:szCs w:val="20"/>
        </w:rPr>
        <w:t xml:space="preserve">30, 2021 were $44.4 million as compared to $51.9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2020, representing a decrease of $7.5 million, or 14.5%. This decrease was due to decreases in personnel expenses of $6.7 million primarily related to stock-based </w:t>
      </w:r>
      <w:r>
        <w:rPr>
          <w:rFonts w:eastAsia="Times New Roman"/>
          <w:color w:val="000000"/>
          <w:sz w:val="20"/>
          <w:szCs w:val="20"/>
        </w:rPr>
        <w:t>compensation as explained below and decreases in access and bill review fees of $0.4 million and other expenses of $0.4 million. Costs of services for the six months ended June 30, 2021 were $84.1 million as compared to $96.6 million for the six months end</w:t>
      </w:r>
      <w:r>
        <w:rPr>
          <w:rFonts w:eastAsia="Times New Roman"/>
          <w:color w:val="000000"/>
          <w:sz w:val="20"/>
          <w:szCs w:val="20"/>
        </w:rPr>
        <w:t>ed June 30, 2020, representing a decrease of $12.5 million, or 12.9%. This decrease was due to decreases in personnel expenses of $11.1 million primarily related to stock-based compensation as explained below and decreases in access and bill review fees of</w:t>
      </w:r>
      <w:r>
        <w:rPr>
          <w:rFonts w:eastAsia="Times New Roman"/>
          <w:color w:val="000000"/>
          <w:sz w:val="20"/>
          <w:szCs w:val="20"/>
        </w:rPr>
        <w:t xml:space="preserve"> $0.4 million and other expenses of $1.0 million.</w:t>
      </w:r>
    </w:p>
    <w:p w14:paraId="308E8D76" w14:textId="77777777" w:rsidR="00000000" w:rsidRDefault="000F2E75">
      <w:pPr>
        <w:ind w:firstLine="360"/>
        <w:jc w:val="center"/>
        <w:divId w:val="1251817694"/>
        <w:rPr>
          <w:rFonts w:eastAsia="Times New Roman"/>
        </w:rPr>
      </w:pPr>
      <w:r>
        <w:rPr>
          <w:rFonts w:eastAsia="Times New Roman"/>
          <w:color w:val="000000"/>
          <w:sz w:val="20"/>
          <w:szCs w:val="20"/>
        </w:rPr>
        <w:t>30</w:t>
      </w:r>
    </w:p>
    <w:p w14:paraId="67D5B258" w14:textId="77777777" w:rsidR="00000000" w:rsidRDefault="000F2E75">
      <w:pPr>
        <w:rPr>
          <w:rFonts w:eastAsia="Times New Roman"/>
        </w:rPr>
      </w:pPr>
      <w:r>
        <w:rPr>
          <w:rFonts w:eastAsia="Times New Roman"/>
        </w:rPr>
        <w:pict w14:anchorId="1458A65A">
          <v:rect id="_x0000_i1055" style="width:0;height:1.5pt" o:hralign="center" o:hrstd="t" o:hr="t" fillcolor="#a0a0a0" stroked="f"/>
        </w:pict>
      </w:r>
    </w:p>
    <w:p w14:paraId="0C27C8F1" w14:textId="77777777" w:rsidR="00000000" w:rsidRDefault="000F2E75">
      <w:pPr>
        <w:ind w:firstLine="360"/>
        <w:jc w:val="both"/>
        <w:divId w:val="1890536507"/>
        <w:rPr>
          <w:rFonts w:eastAsia="Times New Roman"/>
        </w:rPr>
      </w:pPr>
    </w:p>
    <w:p w14:paraId="6D547966" w14:textId="77777777" w:rsidR="00000000" w:rsidRDefault="000F2E75">
      <w:pPr>
        <w:ind w:firstLine="360"/>
        <w:jc w:val="both"/>
        <w:divId w:val="295376185"/>
        <w:rPr>
          <w:rFonts w:eastAsia="Times New Roman"/>
        </w:rPr>
      </w:pPr>
      <w:r>
        <w:rPr>
          <w:rFonts w:eastAsia="Times New Roman"/>
          <w:color w:val="000000"/>
          <w:sz w:val="20"/>
          <w:szCs w:val="20"/>
        </w:rPr>
        <w:t xml:space="preserve">Personnel expenses, including contract labor, were $38.0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2021, as compared to $44.7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2020, representing a decrease of $6.7 million, or 14.9%. This decrease was primarily due to decreases in stock-based compensation of $12.1 million, partially offset by increases in other compensation related expenses, including </w:t>
      </w:r>
      <w:r>
        <w:rPr>
          <w:rFonts w:eastAsia="Times New Roman"/>
          <w:color w:val="000000"/>
          <w:sz w:val="20"/>
          <w:szCs w:val="20"/>
        </w:rPr>
        <w:t>salaries, bonus, commissions, fringe benefits and contract labor of $5.4 million. The change in stock-based compensation expense over these time periods was primarily the result of changes in the stock-based compensation plans as described above in the Fac</w:t>
      </w:r>
      <w:r>
        <w:rPr>
          <w:rFonts w:eastAsia="Times New Roman"/>
          <w:color w:val="000000"/>
          <w:sz w:val="20"/>
          <w:szCs w:val="20"/>
        </w:rPr>
        <w:t>tors Affecting the Comparability of our Results of Operations.</w:t>
      </w:r>
    </w:p>
    <w:p w14:paraId="5CC23291" w14:textId="77777777" w:rsidR="00000000" w:rsidRDefault="000F2E75">
      <w:pPr>
        <w:ind w:firstLine="360"/>
        <w:jc w:val="both"/>
        <w:divId w:val="1115948825"/>
        <w:rPr>
          <w:rFonts w:eastAsia="Times New Roman"/>
        </w:rPr>
      </w:pPr>
      <w:r>
        <w:rPr>
          <w:rFonts w:eastAsia="Times New Roman"/>
          <w:color w:val="000000"/>
          <w:sz w:val="20"/>
          <w:szCs w:val="20"/>
        </w:rPr>
        <w:t>Personnel expenses, including contract labor, were $70.6 million for the six months ended June 30, 2021, as compared to $81.7 million for the six months ended June 30, 2020, representing a decr</w:t>
      </w:r>
      <w:r>
        <w:rPr>
          <w:rFonts w:eastAsia="Times New Roman"/>
          <w:color w:val="000000"/>
          <w:sz w:val="20"/>
          <w:szCs w:val="20"/>
        </w:rPr>
        <w:t>ease of $11.1 million, or 13.6%. This decrease was primarily due to decreases in stock-based compensation of $17.5 million, partially offset by increases in other compensation related expenses, including salaries, bonus, commissions, fringe benefits, and c</w:t>
      </w:r>
      <w:r>
        <w:rPr>
          <w:rFonts w:eastAsia="Times New Roman"/>
          <w:color w:val="000000"/>
          <w:sz w:val="20"/>
          <w:szCs w:val="20"/>
        </w:rPr>
        <w:t xml:space="preserve">ontract labor of $6.4 million. The change in stock-based compensation expense over these time periods was primarily the result of changes in the stock-based compensation plans as described above in the Factors Affecting the Comparability of our Results of </w:t>
      </w:r>
      <w:r>
        <w:rPr>
          <w:rFonts w:eastAsia="Times New Roman"/>
          <w:color w:val="000000"/>
          <w:sz w:val="20"/>
          <w:szCs w:val="20"/>
        </w:rPr>
        <w:t>Operations.</w:t>
      </w:r>
    </w:p>
    <w:p w14:paraId="211ACFE6" w14:textId="77777777" w:rsidR="00000000" w:rsidRDefault="000F2E75">
      <w:pPr>
        <w:ind w:firstLine="360"/>
        <w:jc w:val="both"/>
        <w:divId w:val="1310553993"/>
        <w:rPr>
          <w:rFonts w:eastAsia="Times New Roman"/>
        </w:rPr>
      </w:pPr>
      <w:r>
        <w:rPr>
          <w:rFonts w:eastAsia="Times New Roman"/>
          <w:i/>
          <w:iCs/>
          <w:color w:val="000000"/>
          <w:sz w:val="20"/>
          <w:szCs w:val="20"/>
        </w:rPr>
        <w:t>General and Administrative Expenses</w:t>
      </w:r>
    </w:p>
    <w:tbl>
      <w:tblPr>
        <w:tblW w:w="5000" w:type="pct"/>
        <w:tblCellMar>
          <w:top w:w="15" w:type="dxa"/>
          <w:left w:w="15" w:type="dxa"/>
          <w:bottom w:w="15" w:type="dxa"/>
          <w:right w:w="15" w:type="dxa"/>
        </w:tblCellMar>
        <w:tblLook w:val="04A0" w:firstRow="1" w:lastRow="0" w:firstColumn="1" w:lastColumn="0" w:noHBand="0" w:noVBand="1"/>
      </w:tblPr>
      <w:tblGrid>
        <w:gridCol w:w="55"/>
        <w:gridCol w:w="1260"/>
        <w:gridCol w:w="36"/>
        <w:gridCol w:w="120"/>
        <w:gridCol w:w="683"/>
        <w:gridCol w:w="37"/>
        <w:gridCol w:w="36"/>
        <w:gridCol w:w="36"/>
        <w:gridCol w:w="36"/>
        <w:gridCol w:w="120"/>
        <w:gridCol w:w="683"/>
        <w:gridCol w:w="37"/>
        <w:gridCol w:w="36"/>
        <w:gridCol w:w="36"/>
        <w:gridCol w:w="36"/>
        <w:gridCol w:w="120"/>
        <w:gridCol w:w="600"/>
        <w:gridCol w:w="36"/>
        <w:gridCol w:w="36"/>
        <w:gridCol w:w="36"/>
        <w:gridCol w:w="36"/>
        <w:gridCol w:w="70"/>
        <w:gridCol w:w="434"/>
        <w:gridCol w:w="187"/>
        <w:gridCol w:w="36"/>
        <w:gridCol w:w="36"/>
        <w:gridCol w:w="36"/>
        <w:gridCol w:w="121"/>
        <w:gridCol w:w="682"/>
        <w:gridCol w:w="37"/>
        <w:gridCol w:w="37"/>
        <w:gridCol w:w="37"/>
        <w:gridCol w:w="37"/>
        <w:gridCol w:w="120"/>
        <w:gridCol w:w="682"/>
        <w:gridCol w:w="36"/>
        <w:gridCol w:w="36"/>
        <w:gridCol w:w="36"/>
        <w:gridCol w:w="36"/>
        <w:gridCol w:w="122"/>
        <w:gridCol w:w="737"/>
        <w:gridCol w:w="37"/>
        <w:gridCol w:w="37"/>
        <w:gridCol w:w="36"/>
        <w:gridCol w:w="36"/>
        <w:gridCol w:w="66"/>
        <w:gridCol w:w="454"/>
        <w:gridCol w:w="187"/>
      </w:tblGrid>
      <w:tr w:rsidR="00000000" w14:paraId="3BFE4B3B" w14:textId="77777777">
        <w:trPr>
          <w:divId w:val="43330756"/>
        </w:trPr>
        <w:tc>
          <w:tcPr>
            <w:tcW w:w="50" w:type="pct"/>
            <w:vAlign w:val="center"/>
            <w:hideMark/>
          </w:tcPr>
          <w:p w14:paraId="1CA681A0" w14:textId="77777777" w:rsidR="00000000" w:rsidRDefault="000F2E75">
            <w:pPr>
              <w:ind w:firstLine="360"/>
              <w:jc w:val="both"/>
              <w:rPr>
                <w:rFonts w:eastAsia="Times New Roman"/>
              </w:rPr>
            </w:pPr>
          </w:p>
        </w:tc>
        <w:tc>
          <w:tcPr>
            <w:tcW w:w="1165" w:type="pct"/>
            <w:vAlign w:val="center"/>
            <w:hideMark/>
          </w:tcPr>
          <w:p w14:paraId="3AC78D26" w14:textId="77777777" w:rsidR="00000000" w:rsidRDefault="000F2E75">
            <w:pPr>
              <w:spacing w:after="100"/>
              <w:rPr>
                <w:rFonts w:eastAsia="Times New Roman"/>
                <w:sz w:val="20"/>
                <w:szCs w:val="20"/>
              </w:rPr>
            </w:pPr>
          </w:p>
        </w:tc>
        <w:tc>
          <w:tcPr>
            <w:tcW w:w="5" w:type="pct"/>
            <w:vAlign w:val="center"/>
            <w:hideMark/>
          </w:tcPr>
          <w:p w14:paraId="147EC339" w14:textId="77777777" w:rsidR="00000000" w:rsidRDefault="000F2E75">
            <w:pPr>
              <w:spacing w:after="100"/>
              <w:rPr>
                <w:rFonts w:eastAsia="Times New Roman"/>
                <w:sz w:val="20"/>
                <w:szCs w:val="20"/>
              </w:rPr>
            </w:pPr>
          </w:p>
        </w:tc>
        <w:tc>
          <w:tcPr>
            <w:tcW w:w="50" w:type="pct"/>
            <w:vAlign w:val="center"/>
            <w:hideMark/>
          </w:tcPr>
          <w:p w14:paraId="5E142212" w14:textId="77777777" w:rsidR="00000000" w:rsidRDefault="000F2E75">
            <w:pPr>
              <w:spacing w:after="100"/>
              <w:rPr>
                <w:rFonts w:eastAsia="Times New Roman"/>
                <w:sz w:val="20"/>
                <w:szCs w:val="20"/>
              </w:rPr>
            </w:pPr>
          </w:p>
        </w:tc>
        <w:tc>
          <w:tcPr>
            <w:tcW w:w="471" w:type="pct"/>
            <w:vAlign w:val="center"/>
            <w:hideMark/>
          </w:tcPr>
          <w:p w14:paraId="456BE781" w14:textId="77777777" w:rsidR="00000000" w:rsidRDefault="000F2E75">
            <w:pPr>
              <w:spacing w:after="100"/>
              <w:rPr>
                <w:rFonts w:eastAsia="Times New Roman"/>
                <w:sz w:val="20"/>
                <w:szCs w:val="20"/>
              </w:rPr>
            </w:pPr>
          </w:p>
        </w:tc>
        <w:tc>
          <w:tcPr>
            <w:tcW w:w="5" w:type="pct"/>
            <w:vAlign w:val="center"/>
            <w:hideMark/>
          </w:tcPr>
          <w:p w14:paraId="579D06F8" w14:textId="77777777" w:rsidR="00000000" w:rsidRDefault="000F2E75">
            <w:pPr>
              <w:spacing w:after="100"/>
              <w:rPr>
                <w:rFonts w:eastAsia="Times New Roman"/>
                <w:sz w:val="20"/>
                <w:szCs w:val="20"/>
              </w:rPr>
            </w:pPr>
          </w:p>
        </w:tc>
        <w:tc>
          <w:tcPr>
            <w:tcW w:w="5" w:type="pct"/>
            <w:vAlign w:val="center"/>
            <w:hideMark/>
          </w:tcPr>
          <w:p w14:paraId="3E214065" w14:textId="77777777" w:rsidR="00000000" w:rsidRDefault="000F2E75">
            <w:pPr>
              <w:spacing w:after="100"/>
              <w:rPr>
                <w:rFonts w:eastAsia="Times New Roman"/>
                <w:sz w:val="20"/>
                <w:szCs w:val="20"/>
              </w:rPr>
            </w:pPr>
          </w:p>
        </w:tc>
        <w:tc>
          <w:tcPr>
            <w:tcW w:w="19" w:type="pct"/>
            <w:vAlign w:val="center"/>
            <w:hideMark/>
          </w:tcPr>
          <w:p w14:paraId="1CB0368A" w14:textId="77777777" w:rsidR="00000000" w:rsidRDefault="000F2E75">
            <w:pPr>
              <w:spacing w:after="100"/>
              <w:rPr>
                <w:rFonts w:eastAsia="Times New Roman"/>
                <w:sz w:val="20"/>
                <w:szCs w:val="20"/>
              </w:rPr>
            </w:pPr>
          </w:p>
        </w:tc>
        <w:tc>
          <w:tcPr>
            <w:tcW w:w="5" w:type="pct"/>
            <w:vAlign w:val="center"/>
            <w:hideMark/>
          </w:tcPr>
          <w:p w14:paraId="2F29096D" w14:textId="77777777" w:rsidR="00000000" w:rsidRDefault="000F2E75">
            <w:pPr>
              <w:spacing w:after="100"/>
              <w:rPr>
                <w:rFonts w:eastAsia="Times New Roman"/>
                <w:sz w:val="20"/>
                <w:szCs w:val="20"/>
              </w:rPr>
            </w:pPr>
          </w:p>
        </w:tc>
        <w:tc>
          <w:tcPr>
            <w:tcW w:w="50" w:type="pct"/>
            <w:vAlign w:val="center"/>
            <w:hideMark/>
          </w:tcPr>
          <w:p w14:paraId="545B6467" w14:textId="77777777" w:rsidR="00000000" w:rsidRDefault="000F2E75">
            <w:pPr>
              <w:spacing w:after="100"/>
              <w:rPr>
                <w:rFonts w:eastAsia="Times New Roman"/>
                <w:sz w:val="20"/>
                <w:szCs w:val="20"/>
              </w:rPr>
            </w:pPr>
          </w:p>
        </w:tc>
        <w:tc>
          <w:tcPr>
            <w:tcW w:w="471" w:type="pct"/>
            <w:vAlign w:val="center"/>
            <w:hideMark/>
          </w:tcPr>
          <w:p w14:paraId="51279A09" w14:textId="77777777" w:rsidR="00000000" w:rsidRDefault="000F2E75">
            <w:pPr>
              <w:spacing w:after="100"/>
              <w:rPr>
                <w:rFonts w:eastAsia="Times New Roman"/>
                <w:sz w:val="20"/>
                <w:szCs w:val="20"/>
              </w:rPr>
            </w:pPr>
          </w:p>
        </w:tc>
        <w:tc>
          <w:tcPr>
            <w:tcW w:w="5" w:type="pct"/>
            <w:vAlign w:val="center"/>
            <w:hideMark/>
          </w:tcPr>
          <w:p w14:paraId="774D2435" w14:textId="77777777" w:rsidR="00000000" w:rsidRDefault="000F2E75">
            <w:pPr>
              <w:spacing w:after="100"/>
              <w:rPr>
                <w:rFonts w:eastAsia="Times New Roman"/>
                <w:sz w:val="20"/>
                <w:szCs w:val="20"/>
              </w:rPr>
            </w:pPr>
          </w:p>
        </w:tc>
        <w:tc>
          <w:tcPr>
            <w:tcW w:w="5" w:type="pct"/>
            <w:vAlign w:val="center"/>
            <w:hideMark/>
          </w:tcPr>
          <w:p w14:paraId="6572F665" w14:textId="77777777" w:rsidR="00000000" w:rsidRDefault="000F2E75">
            <w:pPr>
              <w:spacing w:after="100"/>
              <w:rPr>
                <w:rFonts w:eastAsia="Times New Roman"/>
                <w:sz w:val="20"/>
                <w:szCs w:val="20"/>
              </w:rPr>
            </w:pPr>
          </w:p>
        </w:tc>
        <w:tc>
          <w:tcPr>
            <w:tcW w:w="19" w:type="pct"/>
            <w:vAlign w:val="center"/>
            <w:hideMark/>
          </w:tcPr>
          <w:p w14:paraId="06636553" w14:textId="77777777" w:rsidR="00000000" w:rsidRDefault="000F2E75">
            <w:pPr>
              <w:spacing w:after="100"/>
              <w:rPr>
                <w:rFonts w:eastAsia="Times New Roman"/>
                <w:sz w:val="20"/>
                <w:szCs w:val="20"/>
              </w:rPr>
            </w:pPr>
          </w:p>
        </w:tc>
        <w:tc>
          <w:tcPr>
            <w:tcW w:w="5" w:type="pct"/>
            <w:vAlign w:val="center"/>
            <w:hideMark/>
          </w:tcPr>
          <w:p w14:paraId="2E32D275" w14:textId="77777777" w:rsidR="00000000" w:rsidRDefault="000F2E75">
            <w:pPr>
              <w:spacing w:after="100"/>
              <w:rPr>
                <w:rFonts w:eastAsia="Times New Roman"/>
                <w:sz w:val="20"/>
                <w:szCs w:val="20"/>
              </w:rPr>
            </w:pPr>
          </w:p>
        </w:tc>
        <w:tc>
          <w:tcPr>
            <w:tcW w:w="50" w:type="pct"/>
            <w:vAlign w:val="center"/>
            <w:hideMark/>
          </w:tcPr>
          <w:p w14:paraId="6EC099E8" w14:textId="77777777" w:rsidR="00000000" w:rsidRDefault="000F2E75">
            <w:pPr>
              <w:spacing w:after="100"/>
              <w:rPr>
                <w:rFonts w:eastAsia="Times New Roman"/>
                <w:sz w:val="20"/>
                <w:szCs w:val="20"/>
              </w:rPr>
            </w:pPr>
          </w:p>
        </w:tc>
        <w:tc>
          <w:tcPr>
            <w:tcW w:w="332" w:type="pct"/>
            <w:vAlign w:val="center"/>
            <w:hideMark/>
          </w:tcPr>
          <w:p w14:paraId="6DDD5D74" w14:textId="77777777" w:rsidR="00000000" w:rsidRDefault="000F2E75">
            <w:pPr>
              <w:spacing w:after="100"/>
              <w:rPr>
                <w:rFonts w:eastAsia="Times New Roman"/>
                <w:sz w:val="20"/>
                <w:szCs w:val="20"/>
              </w:rPr>
            </w:pPr>
          </w:p>
        </w:tc>
        <w:tc>
          <w:tcPr>
            <w:tcW w:w="5" w:type="pct"/>
            <w:vAlign w:val="center"/>
            <w:hideMark/>
          </w:tcPr>
          <w:p w14:paraId="605714DD" w14:textId="77777777" w:rsidR="00000000" w:rsidRDefault="000F2E75">
            <w:pPr>
              <w:spacing w:after="100"/>
              <w:rPr>
                <w:rFonts w:eastAsia="Times New Roman"/>
                <w:sz w:val="20"/>
                <w:szCs w:val="20"/>
              </w:rPr>
            </w:pPr>
          </w:p>
        </w:tc>
        <w:tc>
          <w:tcPr>
            <w:tcW w:w="5" w:type="pct"/>
            <w:vAlign w:val="center"/>
            <w:hideMark/>
          </w:tcPr>
          <w:p w14:paraId="07C84784" w14:textId="77777777" w:rsidR="00000000" w:rsidRDefault="000F2E75">
            <w:pPr>
              <w:spacing w:after="100"/>
              <w:rPr>
                <w:rFonts w:eastAsia="Times New Roman"/>
                <w:sz w:val="20"/>
                <w:szCs w:val="20"/>
              </w:rPr>
            </w:pPr>
          </w:p>
        </w:tc>
        <w:tc>
          <w:tcPr>
            <w:tcW w:w="19" w:type="pct"/>
            <w:vAlign w:val="center"/>
            <w:hideMark/>
          </w:tcPr>
          <w:p w14:paraId="296C55A4" w14:textId="77777777" w:rsidR="00000000" w:rsidRDefault="000F2E75">
            <w:pPr>
              <w:spacing w:after="100"/>
              <w:rPr>
                <w:rFonts w:eastAsia="Times New Roman"/>
                <w:sz w:val="20"/>
                <w:szCs w:val="20"/>
              </w:rPr>
            </w:pPr>
          </w:p>
        </w:tc>
        <w:tc>
          <w:tcPr>
            <w:tcW w:w="5" w:type="pct"/>
            <w:vAlign w:val="center"/>
            <w:hideMark/>
          </w:tcPr>
          <w:p w14:paraId="3C1E4161" w14:textId="77777777" w:rsidR="00000000" w:rsidRDefault="000F2E75">
            <w:pPr>
              <w:spacing w:after="100"/>
              <w:rPr>
                <w:rFonts w:eastAsia="Times New Roman"/>
                <w:sz w:val="20"/>
                <w:szCs w:val="20"/>
              </w:rPr>
            </w:pPr>
          </w:p>
        </w:tc>
        <w:tc>
          <w:tcPr>
            <w:tcW w:w="50" w:type="pct"/>
            <w:vAlign w:val="center"/>
            <w:hideMark/>
          </w:tcPr>
          <w:p w14:paraId="6FBF070B" w14:textId="77777777" w:rsidR="00000000" w:rsidRDefault="000F2E75">
            <w:pPr>
              <w:spacing w:after="100"/>
              <w:rPr>
                <w:rFonts w:eastAsia="Times New Roman"/>
                <w:sz w:val="20"/>
                <w:szCs w:val="20"/>
              </w:rPr>
            </w:pPr>
          </w:p>
        </w:tc>
        <w:tc>
          <w:tcPr>
            <w:tcW w:w="310" w:type="pct"/>
            <w:vAlign w:val="center"/>
            <w:hideMark/>
          </w:tcPr>
          <w:p w14:paraId="0E7E24EA" w14:textId="77777777" w:rsidR="00000000" w:rsidRDefault="000F2E75">
            <w:pPr>
              <w:spacing w:after="100"/>
              <w:rPr>
                <w:rFonts w:eastAsia="Times New Roman"/>
                <w:sz w:val="20"/>
                <w:szCs w:val="20"/>
              </w:rPr>
            </w:pPr>
          </w:p>
        </w:tc>
        <w:tc>
          <w:tcPr>
            <w:tcW w:w="5" w:type="pct"/>
            <w:vAlign w:val="center"/>
            <w:hideMark/>
          </w:tcPr>
          <w:p w14:paraId="185AD87C" w14:textId="77777777" w:rsidR="00000000" w:rsidRDefault="000F2E75">
            <w:pPr>
              <w:spacing w:after="100"/>
              <w:rPr>
                <w:rFonts w:eastAsia="Times New Roman"/>
                <w:sz w:val="20"/>
                <w:szCs w:val="20"/>
              </w:rPr>
            </w:pPr>
          </w:p>
        </w:tc>
        <w:tc>
          <w:tcPr>
            <w:tcW w:w="5" w:type="pct"/>
            <w:vAlign w:val="center"/>
            <w:hideMark/>
          </w:tcPr>
          <w:p w14:paraId="702FDEB7" w14:textId="77777777" w:rsidR="00000000" w:rsidRDefault="000F2E75">
            <w:pPr>
              <w:spacing w:after="100"/>
              <w:rPr>
                <w:rFonts w:eastAsia="Times New Roman"/>
                <w:sz w:val="20"/>
                <w:szCs w:val="20"/>
              </w:rPr>
            </w:pPr>
          </w:p>
        </w:tc>
        <w:tc>
          <w:tcPr>
            <w:tcW w:w="19" w:type="pct"/>
            <w:vAlign w:val="center"/>
            <w:hideMark/>
          </w:tcPr>
          <w:p w14:paraId="7780123B" w14:textId="77777777" w:rsidR="00000000" w:rsidRDefault="000F2E75">
            <w:pPr>
              <w:spacing w:after="100"/>
              <w:rPr>
                <w:rFonts w:eastAsia="Times New Roman"/>
                <w:sz w:val="20"/>
                <w:szCs w:val="20"/>
              </w:rPr>
            </w:pPr>
          </w:p>
        </w:tc>
        <w:tc>
          <w:tcPr>
            <w:tcW w:w="5" w:type="pct"/>
            <w:vAlign w:val="center"/>
            <w:hideMark/>
          </w:tcPr>
          <w:p w14:paraId="0748561A" w14:textId="77777777" w:rsidR="00000000" w:rsidRDefault="000F2E75">
            <w:pPr>
              <w:spacing w:after="100"/>
              <w:rPr>
                <w:rFonts w:eastAsia="Times New Roman"/>
                <w:sz w:val="20"/>
                <w:szCs w:val="20"/>
              </w:rPr>
            </w:pPr>
          </w:p>
        </w:tc>
        <w:tc>
          <w:tcPr>
            <w:tcW w:w="50" w:type="pct"/>
            <w:vAlign w:val="center"/>
            <w:hideMark/>
          </w:tcPr>
          <w:p w14:paraId="7D1BCFE0" w14:textId="77777777" w:rsidR="00000000" w:rsidRDefault="000F2E75">
            <w:pPr>
              <w:spacing w:after="100"/>
              <w:rPr>
                <w:rFonts w:eastAsia="Times New Roman"/>
                <w:sz w:val="20"/>
                <w:szCs w:val="20"/>
              </w:rPr>
            </w:pPr>
          </w:p>
        </w:tc>
        <w:tc>
          <w:tcPr>
            <w:tcW w:w="412" w:type="pct"/>
            <w:vAlign w:val="center"/>
            <w:hideMark/>
          </w:tcPr>
          <w:p w14:paraId="2F02B990" w14:textId="77777777" w:rsidR="00000000" w:rsidRDefault="000F2E75">
            <w:pPr>
              <w:spacing w:after="100"/>
              <w:rPr>
                <w:rFonts w:eastAsia="Times New Roman"/>
                <w:sz w:val="20"/>
                <w:szCs w:val="20"/>
              </w:rPr>
            </w:pPr>
          </w:p>
        </w:tc>
        <w:tc>
          <w:tcPr>
            <w:tcW w:w="5" w:type="pct"/>
            <w:vAlign w:val="center"/>
            <w:hideMark/>
          </w:tcPr>
          <w:p w14:paraId="1695A674" w14:textId="77777777" w:rsidR="00000000" w:rsidRDefault="000F2E75">
            <w:pPr>
              <w:spacing w:after="100"/>
              <w:rPr>
                <w:rFonts w:eastAsia="Times New Roman"/>
                <w:sz w:val="20"/>
                <w:szCs w:val="20"/>
              </w:rPr>
            </w:pPr>
          </w:p>
        </w:tc>
        <w:tc>
          <w:tcPr>
            <w:tcW w:w="5" w:type="pct"/>
            <w:vAlign w:val="center"/>
            <w:hideMark/>
          </w:tcPr>
          <w:p w14:paraId="061F5B27" w14:textId="77777777" w:rsidR="00000000" w:rsidRDefault="000F2E75">
            <w:pPr>
              <w:spacing w:after="100"/>
              <w:rPr>
                <w:rFonts w:eastAsia="Times New Roman"/>
                <w:sz w:val="20"/>
                <w:szCs w:val="20"/>
              </w:rPr>
            </w:pPr>
          </w:p>
        </w:tc>
        <w:tc>
          <w:tcPr>
            <w:tcW w:w="19" w:type="pct"/>
            <w:vAlign w:val="center"/>
            <w:hideMark/>
          </w:tcPr>
          <w:p w14:paraId="7BF8A4AE" w14:textId="77777777" w:rsidR="00000000" w:rsidRDefault="000F2E75">
            <w:pPr>
              <w:spacing w:after="100"/>
              <w:rPr>
                <w:rFonts w:eastAsia="Times New Roman"/>
                <w:sz w:val="20"/>
                <w:szCs w:val="20"/>
              </w:rPr>
            </w:pPr>
          </w:p>
        </w:tc>
        <w:tc>
          <w:tcPr>
            <w:tcW w:w="5" w:type="pct"/>
            <w:vAlign w:val="center"/>
            <w:hideMark/>
          </w:tcPr>
          <w:p w14:paraId="0CD2AC49" w14:textId="77777777" w:rsidR="00000000" w:rsidRDefault="000F2E75">
            <w:pPr>
              <w:spacing w:after="100"/>
              <w:rPr>
                <w:rFonts w:eastAsia="Times New Roman"/>
                <w:sz w:val="20"/>
                <w:szCs w:val="20"/>
              </w:rPr>
            </w:pPr>
          </w:p>
        </w:tc>
        <w:tc>
          <w:tcPr>
            <w:tcW w:w="50" w:type="pct"/>
            <w:vAlign w:val="center"/>
            <w:hideMark/>
          </w:tcPr>
          <w:p w14:paraId="092836C7" w14:textId="77777777" w:rsidR="00000000" w:rsidRDefault="000F2E75">
            <w:pPr>
              <w:spacing w:after="100"/>
              <w:rPr>
                <w:rFonts w:eastAsia="Times New Roman"/>
                <w:sz w:val="20"/>
                <w:szCs w:val="20"/>
              </w:rPr>
            </w:pPr>
          </w:p>
        </w:tc>
        <w:tc>
          <w:tcPr>
            <w:tcW w:w="412" w:type="pct"/>
            <w:vAlign w:val="center"/>
            <w:hideMark/>
          </w:tcPr>
          <w:p w14:paraId="66CA23FE" w14:textId="77777777" w:rsidR="00000000" w:rsidRDefault="000F2E75">
            <w:pPr>
              <w:spacing w:after="100"/>
              <w:rPr>
                <w:rFonts w:eastAsia="Times New Roman"/>
                <w:sz w:val="20"/>
                <w:szCs w:val="20"/>
              </w:rPr>
            </w:pPr>
          </w:p>
        </w:tc>
        <w:tc>
          <w:tcPr>
            <w:tcW w:w="5" w:type="pct"/>
            <w:vAlign w:val="center"/>
            <w:hideMark/>
          </w:tcPr>
          <w:p w14:paraId="73D3ADD9" w14:textId="77777777" w:rsidR="00000000" w:rsidRDefault="000F2E75">
            <w:pPr>
              <w:spacing w:after="100"/>
              <w:rPr>
                <w:rFonts w:eastAsia="Times New Roman"/>
                <w:sz w:val="20"/>
                <w:szCs w:val="20"/>
              </w:rPr>
            </w:pPr>
          </w:p>
        </w:tc>
        <w:tc>
          <w:tcPr>
            <w:tcW w:w="5" w:type="pct"/>
            <w:vAlign w:val="center"/>
            <w:hideMark/>
          </w:tcPr>
          <w:p w14:paraId="1AC15139" w14:textId="77777777" w:rsidR="00000000" w:rsidRDefault="000F2E75">
            <w:pPr>
              <w:spacing w:after="100"/>
              <w:rPr>
                <w:rFonts w:eastAsia="Times New Roman"/>
                <w:sz w:val="20"/>
                <w:szCs w:val="20"/>
              </w:rPr>
            </w:pPr>
          </w:p>
        </w:tc>
        <w:tc>
          <w:tcPr>
            <w:tcW w:w="19" w:type="pct"/>
            <w:vAlign w:val="center"/>
            <w:hideMark/>
          </w:tcPr>
          <w:p w14:paraId="0555C70F" w14:textId="77777777" w:rsidR="00000000" w:rsidRDefault="000F2E75">
            <w:pPr>
              <w:spacing w:after="100"/>
              <w:rPr>
                <w:rFonts w:eastAsia="Times New Roman"/>
                <w:sz w:val="20"/>
                <w:szCs w:val="20"/>
              </w:rPr>
            </w:pPr>
          </w:p>
        </w:tc>
        <w:tc>
          <w:tcPr>
            <w:tcW w:w="5" w:type="pct"/>
            <w:vAlign w:val="center"/>
            <w:hideMark/>
          </w:tcPr>
          <w:p w14:paraId="46C24BA3" w14:textId="77777777" w:rsidR="00000000" w:rsidRDefault="000F2E75">
            <w:pPr>
              <w:spacing w:after="100"/>
              <w:rPr>
                <w:rFonts w:eastAsia="Times New Roman"/>
                <w:sz w:val="20"/>
                <w:szCs w:val="20"/>
              </w:rPr>
            </w:pPr>
          </w:p>
        </w:tc>
        <w:tc>
          <w:tcPr>
            <w:tcW w:w="50" w:type="pct"/>
            <w:vAlign w:val="center"/>
            <w:hideMark/>
          </w:tcPr>
          <w:p w14:paraId="26DC871B" w14:textId="77777777" w:rsidR="00000000" w:rsidRDefault="000F2E75">
            <w:pPr>
              <w:spacing w:after="100"/>
              <w:rPr>
                <w:rFonts w:eastAsia="Times New Roman"/>
                <w:sz w:val="20"/>
                <w:szCs w:val="20"/>
              </w:rPr>
            </w:pPr>
          </w:p>
        </w:tc>
        <w:tc>
          <w:tcPr>
            <w:tcW w:w="376" w:type="pct"/>
            <w:vAlign w:val="center"/>
            <w:hideMark/>
          </w:tcPr>
          <w:p w14:paraId="7537D6F2" w14:textId="77777777" w:rsidR="00000000" w:rsidRDefault="000F2E75">
            <w:pPr>
              <w:spacing w:after="100"/>
              <w:rPr>
                <w:rFonts w:eastAsia="Times New Roman"/>
                <w:sz w:val="20"/>
                <w:szCs w:val="20"/>
              </w:rPr>
            </w:pPr>
          </w:p>
        </w:tc>
        <w:tc>
          <w:tcPr>
            <w:tcW w:w="5" w:type="pct"/>
            <w:vAlign w:val="center"/>
            <w:hideMark/>
          </w:tcPr>
          <w:p w14:paraId="7A3DEE55" w14:textId="77777777" w:rsidR="00000000" w:rsidRDefault="000F2E75">
            <w:pPr>
              <w:spacing w:after="100"/>
              <w:rPr>
                <w:rFonts w:eastAsia="Times New Roman"/>
                <w:sz w:val="20"/>
                <w:szCs w:val="20"/>
              </w:rPr>
            </w:pPr>
          </w:p>
        </w:tc>
        <w:tc>
          <w:tcPr>
            <w:tcW w:w="5" w:type="pct"/>
            <w:vAlign w:val="center"/>
            <w:hideMark/>
          </w:tcPr>
          <w:p w14:paraId="34ED2CCA" w14:textId="77777777" w:rsidR="00000000" w:rsidRDefault="000F2E75">
            <w:pPr>
              <w:spacing w:after="100"/>
              <w:rPr>
                <w:rFonts w:eastAsia="Times New Roman"/>
                <w:sz w:val="20"/>
                <w:szCs w:val="20"/>
              </w:rPr>
            </w:pPr>
          </w:p>
        </w:tc>
        <w:tc>
          <w:tcPr>
            <w:tcW w:w="19" w:type="pct"/>
            <w:vAlign w:val="center"/>
            <w:hideMark/>
          </w:tcPr>
          <w:p w14:paraId="09DC093E" w14:textId="77777777" w:rsidR="00000000" w:rsidRDefault="000F2E75">
            <w:pPr>
              <w:spacing w:after="100"/>
              <w:rPr>
                <w:rFonts w:eastAsia="Times New Roman"/>
                <w:sz w:val="20"/>
                <w:szCs w:val="20"/>
              </w:rPr>
            </w:pPr>
          </w:p>
        </w:tc>
        <w:tc>
          <w:tcPr>
            <w:tcW w:w="5" w:type="pct"/>
            <w:vAlign w:val="center"/>
            <w:hideMark/>
          </w:tcPr>
          <w:p w14:paraId="595B4A6A" w14:textId="77777777" w:rsidR="00000000" w:rsidRDefault="000F2E75">
            <w:pPr>
              <w:spacing w:after="100"/>
              <w:rPr>
                <w:rFonts w:eastAsia="Times New Roman"/>
                <w:sz w:val="20"/>
                <w:szCs w:val="20"/>
              </w:rPr>
            </w:pPr>
          </w:p>
        </w:tc>
        <w:tc>
          <w:tcPr>
            <w:tcW w:w="50" w:type="pct"/>
            <w:vAlign w:val="center"/>
            <w:hideMark/>
          </w:tcPr>
          <w:p w14:paraId="1E42BBDF" w14:textId="77777777" w:rsidR="00000000" w:rsidRDefault="000F2E75">
            <w:pPr>
              <w:spacing w:after="100"/>
              <w:rPr>
                <w:rFonts w:eastAsia="Times New Roman"/>
                <w:sz w:val="20"/>
                <w:szCs w:val="20"/>
              </w:rPr>
            </w:pPr>
          </w:p>
        </w:tc>
        <w:tc>
          <w:tcPr>
            <w:tcW w:w="347" w:type="pct"/>
            <w:vAlign w:val="center"/>
            <w:hideMark/>
          </w:tcPr>
          <w:p w14:paraId="012E1B0E" w14:textId="77777777" w:rsidR="00000000" w:rsidRDefault="000F2E75">
            <w:pPr>
              <w:spacing w:after="100"/>
              <w:rPr>
                <w:rFonts w:eastAsia="Times New Roman"/>
                <w:sz w:val="20"/>
                <w:szCs w:val="20"/>
              </w:rPr>
            </w:pPr>
          </w:p>
        </w:tc>
        <w:tc>
          <w:tcPr>
            <w:tcW w:w="5" w:type="pct"/>
            <w:vAlign w:val="center"/>
            <w:hideMark/>
          </w:tcPr>
          <w:p w14:paraId="60D08EAC" w14:textId="77777777" w:rsidR="00000000" w:rsidRDefault="000F2E75">
            <w:pPr>
              <w:spacing w:after="100"/>
              <w:rPr>
                <w:rFonts w:eastAsia="Times New Roman"/>
                <w:sz w:val="20"/>
                <w:szCs w:val="20"/>
              </w:rPr>
            </w:pPr>
          </w:p>
        </w:tc>
      </w:tr>
      <w:tr w:rsidR="00000000" w14:paraId="0AA8BCCE" w14:textId="77777777">
        <w:trPr>
          <w:divId w:val="43330756"/>
        </w:trPr>
        <w:tc>
          <w:tcPr>
            <w:tcW w:w="0" w:type="auto"/>
            <w:gridSpan w:val="3"/>
            <w:tcMar>
              <w:top w:w="0" w:type="dxa"/>
              <w:left w:w="20" w:type="dxa"/>
              <w:bottom w:w="0" w:type="dxa"/>
              <w:right w:w="20" w:type="dxa"/>
            </w:tcMar>
            <w:vAlign w:val="center"/>
            <w:hideMark/>
          </w:tcPr>
          <w:p w14:paraId="2598E735" w14:textId="77777777" w:rsidR="00000000" w:rsidRDefault="000F2E7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EAAEBF" w14:textId="77777777" w:rsidR="00000000" w:rsidRDefault="000F2E75">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73ED510"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080B46F" w14:textId="77777777" w:rsidR="00000000" w:rsidRDefault="000F2E75">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7496D632"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9A42E21"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0A8A8C79" w14:textId="77777777" w:rsidR="00000000" w:rsidRDefault="000F2E7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03BA154" w14:textId="77777777" w:rsidR="00000000" w:rsidRDefault="000F2E75">
            <w:pPr>
              <w:spacing w:after="100"/>
              <w:jc w:val="center"/>
              <w:rPr>
                <w:rFonts w:eastAsia="Times New Roman"/>
              </w:rPr>
            </w:pPr>
            <w:r>
              <w:rPr>
                <w:rFonts w:eastAsia="Times New Roman"/>
                <w:b/>
                <w:bCs/>
                <w:color w:val="000000"/>
                <w:sz w:val="16"/>
                <w:szCs w:val="16"/>
              </w:rPr>
              <w:t>Change</w:t>
            </w:r>
          </w:p>
        </w:tc>
      </w:tr>
      <w:tr w:rsidR="00000000" w14:paraId="5765F44E" w14:textId="77777777">
        <w:trPr>
          <w:divId w:val="43330756"/>
        </w:trPr>
        <w:tc>
          <w:tcPr>
            <w:tcW w:w="0" w:type="auto"/>
            <w:gridSpan w:val="3"/>
            <w:tcBorders>
              <w:top w:val="single" w:sz="8" w:space="0" w:color="FFFFFF"/>
            </w:tcBorders>
            <w:tcMar>
              <w:top w:w="30" w:type="dxa"/>
              <w:left w:w="20" w:type="dxa"/>
              <w:bottom w:w="30" w:type="dxa"/>
              <w:right w:w="20" w:type="dxa"/>
            </w:tcMar>
            <w:vAlign w:val="bottom"/>
            <w:hideMark/>
          </w:tcPr>
          <w:p w14:paraId="065FE18A" w14:textId="77777777" w:rsidR="00000000" w:rsidRDefault="000F2E75">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275C1D8D"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3E67E2C"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8329AA"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1EE223C5"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82FB34"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0FEBF467"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0BC638"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60C03207"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4C0EA9"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8DB3440"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704055" w14:textId="77777777" w:rsidR="00000000" w:rsidRDefault="000F2E7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7960E8D9"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D1C34C" w14:textId="77777777" w:rsidR="00000000" w:rsidRDefault="000F2E75">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2B3DF4D5" w14:textId="77777777" w:rsidR="00000000" w:rsidRDefault="000F2E7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E64807" w14:textId="77777777" w:rsidR="00000000" w:rsidRDefault="000F2E75">
            <w:pPr>
              <w:spacing w:after="100"/>
              <w:jc w:val="center"/>
              <w:rPr>
                <w:rFonts w:eastAsia="Times New Roman"/>
              </w:rPr>
            </w:pPr>
            <w:r>
              <w:rPr>
                <w:rFonts w:eastAsia="Times New Roman"/>
                <w:b/>
                <w:bCs/>
                <w:color w:val="000000"/>
                <w:sz w:val="16"/>
                <w:szCs w:val="16"/>
              </w:rPr>
              <w:t>%</w:t>
            </w:r>
          </w:p>
        </w:tc>
      </w:tr>
      <w:tr w:rsidR="000F2E75" w14:paraId="52BA9F62" w14:textId="77777777">
        <w:trPr>
          <w:divId w:val="43330756"/>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7D5A4447" w14:textId="77777777" w:rsidR="00000000" w:rsidRDefault="000F2E75">
            <w:pPr>
              <w:spacing w:after="100"/>
              <w:rPr>
                <w:rFonts w:eastAsia="Times New Roman"/>
              </w:rPr>
            </w:pPr>
            <w:r>
              <w:rPr>
                <w:rFonts w:eastAsia="Times New Roman"/>
                <w:color w:val="000000"/>
                <w:sz w:val="20"/>
                <w:szCs w:val="20"/>
              </w:rPr>
              <w:t>General and administrative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FA56E0"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E38540" w14:textId="77777777" w:rsidR="00000000" w:rsidRDefault="000F2E75">
            <w:pPr>
              <w:spacing w:after="100"/>
              <w:jc w:val="right"/>
              <w:rPr>
                <w:rFonts w:eastAsia="Times New Roman"/>
              </w:rPr>
            </w:pPr>
            <w:r>
              <w:rPr>
                <w:rFonts w:eastAsia="Times New Roman"/>
                <w:color w:val="000000"/>
                <w:sz w:val="20"/>
                <w:szCs w:val="20"/>
              </w:rPr>
              <w:t>39,927 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BB2B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47889"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11206C"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15A46E" w14:textId="77777777" w:rsidR="00000000" w:rsidRDefault="000F2E75">
            <w:pPr>
              <w:spacing w:after="100"/>
              <w:jc w:val="right"/>
              <w:rPr>
                <w:rFonts w:eastAsia="Times New Roman"/>
              </w:rPr>
            </w:pPr>
            <w:r>
              <w:rPr>
                <w:rFonts w:eastAsia="Times New Roman"/>
                <w:color w:val="000000"/>
                <w:sz w:val="20"/>
                <w:szCs w:val="20"/>
              </w:rPr>
              <w:t>36,066 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51D798"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C8AE92"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DDF467"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F5D354" w14:textId="77777777" w:rsidR="00000000" w:rsidRDefault="000F2E75">
            <w:pPr>
              <w:spacing w:after="100"/>
              <w:jc w:val="right"/>
              <w:rPr>
                <w:rFonts w:eastAsia="Times New Roman"/>
              </w:rPr>
            </w:pPr>
            <w:r>
              <w:rPr>
                <w:rFonts w:eastAsia="Times New Roman"/>
                <w:color w:val="000000"/>
                <w:sz w:val="20"/>
                <w:szCs w:val="20"/>
              </w:rPr>
              <w:t>3,861 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B93B64"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87187"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9807CE" w14:textId="77777777" w:rsidR="00000000" w:rsidRDefault="000F2E75">
            <w:pPr>
              <w:spacing w:after="100"/>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7059C8"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1310F5F" w14:textId="77777777" w:rsidR="00000000" w:rsidRDefault="000F2E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276E74"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DC521CB" w14:textId="77777777" w:rsidR="00000000" w:rsidRDefault="000F2E75">
            <w:pPr>
              <w:spacing w:after="100"/>
              <w:jc w:val="right"/>
              <w:rPr>
                <w:rFonts w:eastAsia="Times New Roman"/>
              </w:rPr>
            </w:pPr>
            <w:r>
              <w:rPr>
                <w:rFonts w:eastAsia="Times New Roman"/>
                <w:color w:val="000000"/>
                <w:sz w:val="20"/>
                <w:szCs w:val="20"/>
              </w:rPr>
              <w:t>71,923</w:t>
            </w:r>
          </w:p>
        </w:tc>
        <w:tc>
          <w:tcPr>
            <w:tcW w:w="0" w:type="auto"/>
            <w:gridSpan w:val="3"/>
            <w:shd w:val="clear" w:color="auto" w:fill="CCEEFF"/>
            <w:tcMar>
              <w:top w:w="0" w:type="dxa"/>
              <w:left w:w="20" w:type="dxa"/>
              <w:bottom w:w="0" w:type="dxa"/>
              <w:right w:w="20" w:type="dxa"/>
            </w:tcMar>
            <w:vAlign w:val="center"/>
            <w:hideMark/>
          </w:tcPr>
          <w:p w14:paraId="6EAE57CA" w14:textId="77777777" w:rsidR="00000000" w:rsidRDefault="000F2E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6AC191"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790A1C7" w14:textId="77777777" w:rsidR="00000000" w:rsidRDefault="000F2E75">
            <w:pPr>
              <w:spacing w:after="100"/>
              <w:jc w:val="right"/>
              <w:rPr>
                <w:rFonts w:eastAsia="Times New Roman"/>
              </w:rPr>
            </w:pPr>
            <w:r>
              <w:rPr>
                <w:rFonts w:eastAsia="Times New Roman"/>
                <w:color w:val="000000"/>
                <w:sz w:val="20"/>
                <w:szCs w:val="20"/>
              </w:rPr>
              <w:t>57,767</w:t>
            </w:r>
          </w:p>
        </w:tc>
        <w:tc>
          <w:tcPr>
            <w:tcW w:w="0" w:type="auto"/>
            <w:gridSpan w:val="3"/>
            <w:shd w:val="clear" w:color="auto" w:fill="CCEEFF"/>
            <w:tcMar>
              <w:top w:w="0" w:type="dxa"/>
              <w:left w:w="20" w:type="dxa"/>
              <w:bottom w:w="0" w:type="dxa"/>
              <w:right w:w="20" w:type="dxa"/>
            </w:tcMar>
            <w:vAlign w:val="center"/>
            <w:hideMark/>
          </w:tcPr>
          <w:p w14:paraId="329B41C9" w14:textId="77777777" w:rsidR="00000000" w:rsidRDefault="000F2E7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37847B"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1E20899" w14:textId="77777777" w:rsidR="00000000" w:rsidRDefault="000F2E75">
            <w:pPr>
              <w:spacing w:after="100"/>
              <w:jc w:val="right"/>
              <w:rPr>
                <w:rFonts w:eastAsia="Times New Roman"/>
              </w:rPr>
            </w:pPr>
            <w:r>
              <w:rPr>
                <w:rFonts w:eastAsia="Times New Roman"/>
                <w:color w:val="000000"/>
                <w:sz w:val="20"/>
                <w:szCs w:val="20"/>
              </w:rPr>
              <w:t>14,156</w:t>
            </w:r>
          </w:p>
        </w:tc>
        <w:tc>
          <w:tcPr>
            <w:tcW w:w="0" w:type="auto"/>
            <w:gridSpan w:val="3"/>
            <w:shd w:val="clear" w:color="auto" w:fill="CCEEFF"/>
            <w:tcMar>
              <w:top w:w="0" w:type="dxa"/>
              <w:left w:w="20" w:type="dxa"/>
              <w:bottom w:w="0" w:type="dxa"/>
              <w:right w:w="20" w:type="dxa"/>
            </w:tcMar>
            <w:vAlign w:val="center"/>
            <w:hideMark/>
          </w:tcPr>
          <w:p w14:paraId="4770ABF9" w14:textId="77777777" w:rsidR="00000000" w:rsidRDefault="000F2E7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8259DB" w14:textId="77777777" w:rsidR="00000000" w:rsidRDefault="000F2E75">
            <w:pPr>
              <w:spacing w:after="100"/>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BDFDB3" w14:textId="77777777" w:rsidR="00000000" w:rsidRDefault="000F2E75">
            <w:pPr>
              <w:spacing w:after="100"/>
              <w:jc w:val="right"/>
              <w:rPr>
                <w:rFonts w:eastAsia="Times New Roman"/>
              </w:rPr>
            </w:pPr>
            <w:r>
              <w:rPr>
                <w:rFonts w:eastAsia="Times New Roman"/>
                <w:color w:val="000000"/>
                <w:sz w:val="20"/>
                <w:szCs w:val="20"/>
              </w:rPr>
              <w:t>%</w:t>
            </w:r>
          </w:p>
        </w:tc>
      </w:tr>
      <w:tr w:rsidR="00000000" w14:paraId="1E4BACB0" w14:textId="77777777">
        <w:trPr>
          <w:divId w:val="43330756"/>
        </w:trPr>
        <w:tc>
          <w:tcPr>
            <w:tcW w:w="0" w:type="auto"/>
            <w:gridSpan w:val="3"/>
            <w:shd w:val="clear" w:color="auto" w:fill="FFFFFF"/>
            <w:tcMar>
              <w:top w:w="30" w:type="dxa"/>
              <w:left w:w="155" w:type="dxa"/>
              <w:bottom w:w="30" w:type="dxa"/>
              <w:right w:w="20" w:type="dxa"/>
            </w:tcMar>
            <w:vAlign w:val="bottom"/>
            <w:hideMark/>
          </w:tcPr>
          <w:p w14:paraId="5C8146E5" w14:textId="77777777" w:rsidR="00000000" w:rsidRDefault="000F2E75">
            <w:pPr>
              <w:spacing w:after="100"/>
              <w:rPr>
                <w:rFonts w:eastAsia="Times New Roman"/>
              </w:rPr>
            </w:pPr>
            <w:r>
              <w:rPr>
                <w:rFonts w:eastAsia="Times New Roman"/>
                <w:color w:val="000000"/>
                <w:sz w:val="20"/>
                <w:szCs w:val="20"/>
              </w:rPr>
              <w:t>Less: stock-based compensation</w:t>
            </w:r>
          </w:p>
        </w:tc>
        <w:tc>
          <w:tcPr>
            <w:tcW w:w="0" w:type="auto"/>
            <w:gridSpan w:val="2"/>
            <w:shd w:val="clear" w:color="auto" w:fill="FFFFFF"/>
            <w:tcMar>
              <w:top w:w="30" w:type="dxa"/>
              <w:left w:w="20" w:type="dxa"/>
              <w:bottom w:w="30" w:type="dxa"/>
              <w:right w:w="0" w:type="dxa"/>
            </w:tcMar>
            <w:vAlign w:val="bottom"/>
            <w:hideMark/>
          </w:tcPr>
          <w:p w14:paraId="6689A64A" w14:textId="77777777" w:rsidR="00000000" w:rsidRDefault="000F2E75">
            <w:pPr>
              <w:spacing w:after="100"/>
              <w:jc w:val="right"/>
              <w:rPr>
                <w:rFonts w:eastAsia="Times New Roman"/>
              </w:rPr>
            </w:pPr>
            <w:r>
              <w:rPr>
                <w:rFonts w:eastAsia="Times New Roman"/>
                <w:color w:val="000000"/>
                <w:sz w:val="20"/>
                <w:szCs w:val="20"/>
              </w:rPr>
              <w:t>7,032 </w:t>
            </w:r>
          </w:p>
        </w:tc>
        <w:tc>
          <w:tcPr>
            <w:tcW w:w="0" w:type="auto"/>
            <w:shd w:val="clear" w:color="auto" w:fill="FFFFFF"/>
            <w:tcMar>
              <w:top w:w="30" w:type="dxa"/>
              <w:left w:w="0" w:type="dxa"/>
              <w:bottom w:w="30" w:type="dxa"/>
              <w:right w:w="20" w:type="dxa"/>
            </w:tcMar>
            <w:vAlign w:val="bottom"/>
            <w:hideMark/>
          </w:tcPr>
          <w:p w14:paraId="49BD62B0"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FD2CE"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6ECA6" w14:textId="77777777" w:rsidR="00000000" w:rsidRDefault="000F2E75">
            <w:pPr>
              <w:spacing w:after="100"/>
              <w:jc w:val="right"/>
              <w:rPr>
                <w:rFonts w:eastAsia="Times New Roman"/>
              </w:rPr>
            </w:pPr>
            <w:r>
              <w:rPr>
                <w:rFonts w:eastAsia="Times New Roman"/>
                <w:color w:val="000000"/>
                <w:sz w:val="20"/>
                <w:szCs w:val="20"/>
              </w:rPr>
              <w:t>15,417 </w:t>
            </w:r>
          </w:p>
        </w:tc>
        <w:tc>
          <w:tcPr>
            <w:tcW w:w="0" w:type="auto"/>
            <w:shd w:val="clear" w:color="auto" w:fill="FFFFFF"/>
            <w:tcMar>
              <w:top w:w="30" w:type="dxa"/>
              <w:left w:w="0" w:type="dxa"/>
              <w:bottom w:w="30" w:type="dxa"/>
              <w:right w:w="20" w:type="dxa"/>
            </w:tcMar>
            <w:vAlign w:val="bottom"/>
            <w:hideMark/>
          </w:tcPr>
          <w:p w14:paraId="2D715E8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4CF5A"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D39183" w14:textId="77777777" w:rsidR="00000000" w:rsidRDefault="000F2E75">
            <w:pPr>
              <w:spacing w:after="100"/>
              <w:jc w:val="right"/>
              <w:rPr>
                <w:rFonts w:eastAsia="Times New Roman"/>
              </w:rPr>
            </w:pPr>
            <w:r>
              <w:rPr>
                <w:rFonts w:eastAsia="Times New Roman"/>
                <w:color w:val="000000"/>
                <w:sz w:val="20"/>
                <w:szCs w:val="20"/>
              </w:rPr>
              <w:t>(8,385)</w:t>
            </w:r>
          </w:p>
        </w:tc>
        <w:tc>
          <w:tcPr>
            <w:tcW w:w="0" w:type="auto"/>
            <w:shd w:val="clear" w:color="auto" w:fill="FFFFFF"/>
            <w:tcMar>
              <w:top w:w="30" w:type="dxa"/>
              <w:left w:w="0" w:type="dxa"/>
              <w:bottom w:w="30" w:type="dxa"/>
              <w:right w:w="20" w:type="dxa"/>
            </w:tcMar>
            <w:vAlign w:val="bottom"/>
            <w:hideMark/>
          </w:tcPr>
          <w:p w14:paraId="0A8240B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92BCE"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265B1" w14:textId="77777777" w:rsidR="00000000" w:rsidRDefault="000F2E75">
            <w:pPr>
              <w:spacing w:after="100"/>
              <w:jc w:val="right"/>
              <w:rPr>
                <w:rFonts w:eastAsia="Times New Roman"/>
              </w:rPr>
            </w:pPr>
            <w:r>
              <w:rPr>
                <w:rFonts w:eastAsia="Times New Roman"/>
                <w:color w:val="000000"/>
                <w:sz w:val="20"/>
                <w:szCs w:val="20"/>
              </w:rPr>
              <w:t>(54.4)</w:t>
            </w:r>
          </w:p>
        </w:tc>
        <w:tc>
          <w:tcPr>
            <w:tcW w:w="0" w:type="auto"/>
            <w:shd w:val="clear" w:color="auto" w:fill="FFFFFF"/>
            <w:tcMar>
              <w:top w:w="30" w:type="dxa"/>
              <w:left w:w="0" w:type="dxa"/>
              <w:bottom w:w="30" w:type="dxa"/>
              <w:right w:w="20" w:type="dxa"/>
            </w:tcMar>
            <w:vAlign w:val="bottom"/>
            <w:hideMark/>
          </w:tcPr>
          <w:p w14:paraId="4FD3E156"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E787643" w14:textId="77777777" w:rsidR="00000000" w:rsidRDefault="000F2E75">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E5DAFE6" w14:textId="77777777" w:rsidR="00000000" w:rsidRDefault="000F2E75">
            <w:pPr>
              <w:spacing w:after="100"/>
              <w:jc w:val="right"/>
              <w:rPr>
                <w:rFonts w:eastAsia="Times New Roman"/>
              </w:rPr>
            </w:pPr>
            <w:r>
              <w:rPr>
                <w:rFonts w:eastAsia="Times New Roman"/>
                <w:color w:val="000000"/>
                <w:sz w:val="20"/>
                <w:szCs w:val="20"/>
              </w:rPr>
              <w:t>7,990</w:t>
            </w:r>
          </w:p>
        </w:tc>
        <w:tc>
          <w:tcPr>
            <w:tcW w:w="0" w:type="auto"/>
            <w:gridSpan w:val="3"/>
            <w:shd w:val="clear" w:color="auto" w:fill="FFFFFF"/>
            <w:tcMar>
              <w:top w:w="0" w:type="dxa"/>
              <w:left w:w="20" w:type="dxa"/>
              <w:bottom w:w="0" w:type="dxa"/>
              <w:right w:w="20" w:type="dxa"/>
            </w:tcMar>
            <w:vAlign w:val="center"/>
            <w:hideMark/>
          </w:tcPr>
          <w:p w14:paraId="2B31CFF1" w14:textId="77777777" w:rsidR="00000000" w:rsidRDefault="000F2E75">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1030BAC" w14:textId="77777777" w:rsidR="00000000" w:rsidRDefault="000F2E75">
            <w:pPr>
              <w:spacing w:after="100"/>
              <w:jc w:val="right"/>
              <w:rPr>
                <w:rFonts w:eastAsia="Times New Roman"/>
              </w:rPr>
            </w:pPr>
            <w:r>
              <w:rPr>
                <w:rFonts w:eastAsia="Times New Roman"/>
                <w:color w:val="000000"/>
                <w:sz w:val="20"/>
                <w:szCs w:val="20"/>
              </w:rPr>
              <w:t>19,326</w:t>
            </w:r>
          </w:p>
        </w:tc>
        <w:tc>
          <w:tcPr>
            <w:tcW w:w="0" w:type="auto"/>
            <w:gridSpan w:val="3"/>
            <w:shd w:val="clear" w:color="auto" w:fill="FFFFFF"/>
            <w:tcMar>
              <w:top w:w="0" w:type="dxa"/>
              <w:left w:w="20" w:type="dxa"/>
              <w:bottom w:w="0" w:type="dxa"/>
              <w:right w:w="20" w:type="dxa"/>
            </w:tcMar>
            <w:vAlign w:val="center"/>
            <w:hideMark/>
          </w:tcPr>
          <w:p w14:paraId="5CE38506" w14:textId="77777777" w:rsidR="00000000" w:rsidRDefault="000F2E75">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F731238" w14:textId="77777777" w:rsidR="00000000" w:rsidRDefault="000F2E75">
            <w:pPr>
              <w:spacing w:after="100"/>
              <w:jc w:val="right"/>
              <w:rPr>
                <w:rFonts w:eastAsia="Times New Roman"/>
              </w:rPr>
            </w:pPr>
            <w:r>
              <w:rPr>
                <w:rFonts w:eastAsia="Times New Roman"/>
                <w:color w:val="000000"/>
                <w:sz w:val="20"/>
                <w:szCs w:val="20"/>
              </w:rPr>
              <w:t>(11,336)</w:t>
            </w:r>
          </w:p>
        </w:tc>
        <w:tc>
          <w:tcPr>
            <w:tcW w:w="0" w:type="auto"/>
            <w:gridSpan w:val="3"/>
            <w:shd w:val="clear" w:color="auto" w:fill="FFFFFF"/>
            <w:tcMar>
              <w:top w:w="0" w:type="dxa"/>
              <w:left w:w="20" w:type="dxa"/>
              <w:bottom w:w="0" w:type="dxa"/>
              <w:right w:w="20" w:type="dxa"/>
            </w:tcMar>
            <w:vAlign w:val="center"/>
            <w:hideMark/>
          </w:tcPr>
          <w:p w14:paraId="1C8EBC6C"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DF390D" w14:textId="77777777" w:rsidR="00000000" w:rsidRDefault="000F2E75">
            <w:pPr>
              <w:spacing w:after="100"/>
              <w:jc w:val="right"/>
              <w:rPr>
                <w:rFonts w:eastAsia="Times New Roman"/>
              </w:rPr>
            </w:pPr>
            <w:r>
              <w:rPr>
                <w:rFonts w:eastAsia="Times New Roman"/>
                <w:color w:val="000000"/>
                <w:sz w:val="20"/>
                <w:szCs w:val="20"/>
              </w:rPr>
              <w:t>(58.7)</w:t>
            </w:r>
          </w:p>
        </w:tc>
        <w:tc>
          <w:tcPr>
            <w:tcW w:w="0" w:type="auto"/>
            <w:shd w:val="clear" w:color="auto" w:fill="FFFFFF"/>
            <w:tcMar>
              <w:top w:w="30" w:type="dxa"/>
              <w:left w:w="0" w:type="dxa"/>
              <w:bottom w:w="30" w:type="dxa"/>
              <w:right w:w="20" w:type="dxa"/>
            </w:tcMar>
            <w:vAlign w:val="bottom"/>
            <w:hideMark/>
          </w:tcPr>
          <w:p w14:paraId="509C7BF1" w14:textId="77777777" w:rsidR="00000000" w:rsidRDefault="000F2E75">
            <w:pPr>
              <w:spacing w:after="100"/>
              <w:jc w:val="right"/>
              <w:rPr>
                <w:rFonts w:eastAsia="Times New Roman"/>
              </w:rPr>
            </w:pPr>
            <w:r>
              <w:rPr>
                <w:rFonts w:eastAsia="Times New Roman"/>
                <w:color w:val="000000"/>
                <w:sz w:val="20"/>
                <w:szCs w:val="20"/>
              </w:rPr>
              <w:t>%</w:t>
            </w:r>
          </w:p>
        </w:tc>
      </w:tr>
      <w:tr w:rsidR="00000000" w14:paraId="04EAE95A" w14:textId="77777777">
        <w:trPr>
          <w:divId w:val="43330756"/>
        </w:trPr>
        <w:tc>
          <w:tcPr>
            <w:tcW w:w="0" w:type="auto"/>
            <w:gridSpan w:val="3"/>
            <w:shd w:val="clear" w:color="auto" w:fill="CCEEFF"/>
            <w:tcMar>
              <w:top w:w="30" w:type="dxa"/>
              <w:left w:w="155" w:type="dxa"/>
              <w:bottom w:w="30" w:type="dxa"/>
              <w:right w:w="20" w:type="dxa"/>
            </w:tcMar>
            <w:vAlign w:val="bottom"/>
            <w:hideMark/>
          </w:tcPr>
          <w:p w14:paraId="582C9123" w14:textId="77777777" w:rsidR="00000000" w:rsidRDefault="000F2E75">
            <w:pPr>
              <w:spacing w:after="100"/>
              <w:rPr>
                <w:rFonts w:eastAsia="Times New Roman"/>
              </w:rPr>
            </w:pPr>
            <w:r>
              <w:rPr>
                <w:rFonts w:eastAsia="Times New Roman"/>
                <w:color w:val="000000"/>
                <w:sz w:val="20"/>
                <w:szCs w:val="20"/>
              </w:rPr>
              <w:t>Less: transaction costs</w:t>
            </w:r>
          </w:p>
        </w:tc>
        <w:tc>
          <w:tcPr>
            <w:tcW w:w="0" w:type="auto"/>
            <w:gridSpan w:val="2"/>
            <w:shd w:val="clear" w:color="auto" w:fill="CCEEFF"/>
            <w:tcMar>
              <w:top w:w="30" w:type="dxa"/>
              <w:left w:w="20" w:type="dxa"/>
              <w:bottom w:w="30" w:type="dxa"/>
              <w:right w:w="0" w:type="dxa"/>
            </w:tcMar>
            <w:vAlign w:val="bottom"/>
            <w:hideMark/>
          </w:tcPr>
          <w:p w14:paraId="40C8C435" w14:textId="77777777" w:rsidR="00000000" w:rsidRDefault="000F2E75">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14:paraId="711BEC9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500D55"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1C63CD" w14:textId="77777777" w:rsidR="00000000" w:rsidRDefault="000F2E75">
            <w:pPr>
              <w:spacing w:after="100"/>
              <w:jc w:val="right"/>
              <w:rPr>
                <w:rFonts w:eastAsia="Times New Roman"/>
              </w:rPr>
            </w:pPr>
            <w:r>
              <w:rPr>
                <w:rFonts w:eastAsia="Times New Roman"/>
                <w:color w:val="000000"/>
                <w:sz w:val="20"/>
                <w:szCs w:val="20"/>
              </w:rPr>
              <w:t>2,338 </w:t>
            </w:r>
          </w:p>
        </w:tc>
        <w:tc>
          <w:tcPr>
            <w:tcW w:w="0" w:type="auto"/>
            <w:shd w:val="clear" w:color="auto" w:fill="CCEEFF"/>
            <w:tcMar>
              <w:top w:w="30" w:type="dxa"/>
              <w:left w:w="0" w:type="dxa"/>
              <w:bottom w:w="30" w:type="dxa"/>
              <w:right w:w="20" w:type="dxa"/>
            </w:tcMar>
            <w:vAlign w:val="bottom"/>
            <w:hideMark/>
          </w:tcPr>
          <w:p w14:paraId="1D2D74DC"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E8D70A"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E8089" w14:textId="77777777" w:rsidR="00000000" w:rsidRDefault="000F2E75">
            <w:pPr>
              <w:spacing w:after="100"/>
              <w:jc w:val="right"/>
              <w:rPr>
                <w:rFonts w:eastAsia="Times New Roman"/>
              </w:rPr>
            </w:pPr>
            <w:r>
              <w:rPr>
                <w:rFonts w:eastAsia="Times New Roman"/>
                <w:color w:val="000000"/>
                <w:sz w:val="20"/>
                <w:szCs w:val="20"/>
              </w:rPr>
              <w:t>(1,132)</w:t>
            </w:r>
          </w:p>
        </w:tc>
        <w:tc>
          <w:tcPr>
            <w:tcW w:w="0" w:type="auto"/>
            <w:shd w:val="clear" w:color="auto" w:fill="CCEEFF"/>
            <w:tcMar>
              <w:top w:w="30" w:type="dxa"/>
              <w:left w:w="0" w:type="dxa"/>
              <w:bottom w:w="30" w:type="dxa"/>
              <w:right w:w="20" w:type="dxa"/>
            </w:tcMar>
            <w:vAlign w:val="bottom"/>
            <w:hideMark/>
          </w:tcPr>
          <w:p w14:paraId="63E5E2CE"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3AED47"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AD7A9C" w14:textId="77777777" w:rsidR="00000000" w:rsidRDefault="000F2E75">
            <w:pPr>
              <w:spacing w:after="100"/>
              <w:jc w:val="right"/>
              <w:rPr>
                <w:rFonts w:eastAsia="Times New Roman"/>
              </w:rPr>
            </w:pPr>
            <w:r>
              <w:rPr>
                <w:rFonts w:eastAsia="Times New Roman"/>
                <w:color w:val="000000"/>
                <w:sz w:val="20"/>
                <w:szCs w:val="20"/>
              </w:rPr>
              <w:t>(48.4)</w:t>
            </w:r>
          </w:p>
        </w:tc>
        <w:tc>
          <w:tcPr>
            <w:tcW w:w="0" w:type="auto"/>
            <w:shd w:val="clear" w:color="auto" w:fill="CCEEFF"/>
            <w:tcMar>
              <w:top w:w="30" w:type="dxa"/>
              <w:left w:w="0" w:type="dxa"/>
              <w:bottom w:w="30" w:type="dxa"/>
              <w:right w:w="20" w:type="dxa"/>
            </w:tcMar>
            <w:vAlign w:val="bottom"/>
            <w:hideMark/>
          </w:tcPr>
          <w:p w14:paraId="5A4586E4"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854B8F6" w14:textId="77777777" w:rsidR="00000000" w:rsidRDefault="000F2E75">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54890EE" w14:textId="77777777" w:rsidR="00000000" w:rsidRDefault="000F2E75">
            <w:pPr>
              <w:spacing w:after="100"/>
              <w:jc w:val="right"/>
              <w:rPr>
                <w:rFonts w:eastAsia="Times New Roman"/>
              </w:rPr>
            </w:pPr>
            <w:r>
              <w:rPr>
                <w:rFonts w:eastAsia="Times New Roman"/>
                <w:color w:val="000000"/>
                <w:sz w:val="20"/>
                <w:szCs w:val="20"/>
              </w:rPr>
              <w:t>6,431</w:t>
            </w:r>
          </w:p>
        </w:tc>
        <w:tc>
          <w:tcPr>
            <w:tcW w:w="0" w:type="auto"/>
            <w:gridSpan w:val="3"/>
            <w:shd w:val="clear" w:color="auto" w:fill="CCEEFF"/>
            <w:tcMar>
              <w:top w:w="0" w:type="dxa"/>
              <w:left w:w="20" w:type="dxa"/>
              <w:bottom w:w="0" w:type="dxa"/>
              <w:right w:w="20" w:type="dxa"/>
            </w:tcMar>
            <w:vAlign w:val="center"/>
            <w:hideMark/>
          </w:tcPr>
          <w:p w14:paraId="6BECD2F3" w14:textId="77777777" w:rsidR="00000000" w:rsidRDefault="000F2E75">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765A1F8" w14:textId="77777777" w:rsidR="00000000" w:rsidRDefault="000F2E75">
            <w:pPr>
              <w:spacing w:after="100"/>
              <w:jc w:val="right"/>
              <w:rPr>
                <w:rFonts w:eastAsia="Times New Roman"/>
              </w:rPr>
            </w:pPr>
            <w:r>
              <w:rPr>
                <w:rFonts w:eastAsia="Times New Roman"/>
                <w:color w:val="000000"/>
                <w:sz w:val="20"/>
                <w:szCs w:val="20"/>
              </w:rPr>
              <w:t>2,698</w:t>
            </w:r>
          </w:p>
        </w:tc>
        <w:tc>
          <w:tcPr>
            <w:tcW w:w="0" w:type="auto"/>
            <w:gridSpan w:val="3"/>
            <w:shd w:val="clear" w:color="auto" w:fill="CCEEFF"/>
            <w:tcMar>
              <w:top w:w="0" w:type="dxa"/>
              <w:left w:w="20" w:type="dxa"/>
              <w:bottom w:w="0" w:type="dxa"/>
              <w:right w:w="20" w:type="dxa"/>
            </w:tcMar>
            <w:vAlign w:val="center"/>
            <w:hideMark/>
          </w:tcPr>
          <w:p w14:paraId="1103A44D" w14:textId="77777777" w:rsidR="00000000" w:rsidRDefault="000F2E75">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3C2E587" w14:textId="77777777" w:rsidR="00000000" w:rsidRDefault="000F2E75">
            <w:pPr>
              <w:spacing w:after="100"/>
              <w:jc w:val="right"/>
              <w:rPr>
                <w:rFonts w:eastAsia="Times New Roman"/>
              </w:rPr>
            </w:pPr>
            <w:r>
              <w:rPr>
                <w:rFonts w:eastAsia="Times New Roman"/>
                <w:color w:val="000000"/>
                <w:sz w:val="20"/>
                <w:szCs w:val="20"/>
              </w:rPr>
              <w:t>3,733</w:t>
            </w:r>
          </w:p>
        </w:tc>
        <w:tc>
          <w:tcPr>
            <w:tcW w:w="0" w:type="auto"/>
            <w:gridSpan w:val="3"/>
            <w:shd w:val="clear" w:color="auto" w:fill="CCEEFF"/>
            <w:tcMar>
              <w:top w:w="0" w:type="dxa"/>
              <w:left w:w="20" w:type="dxa"/>
              <w:bottom w:w="0" w:type="dxa"/>
              <w:right w:w="20" w:type="dxa"/>
            </w:tcMar>
            <w:vAlign w:val="center"/>
            <w:hideMark/>
          </w:tcPr>
          <w:p w14:paraId="76EC57C9" w14:textId="77777777" w:rsidR="00000000" w:rsidRDefault="000F2E7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F0C1DD" w14:textId="77777777" w:rsidR="00000000" w:rsidRDefault="000F2E75">
            <w:pPr>
              <w:spacing w:after="100"/>
              <w:jc w:val="right"/>
              <w:rPr>
                <w:rFonts w:eastAsia="Times New Roman"/>
              </w:rPr>
            </w:pPr>
            <w:r>
              <w:rPr>
                <w:rFonts w:eastAsia="Times New Roman"/>
                <w:color w:val="000000"/>
                <w:sz w:val="20"/>
                <w:szCs w:val="20"/>
              </w:rPr>
              <w:t>138.4 </w:t>
            </w:r>
          </w:p>
        </w:tc>
        <w:tc>
          <w:tcPr>
            <w:tcW w:w="0" w:type="auto"/>
            <w:shd w:val="clear" w:color="auto" w:fill="CCEEFF"/>
            <w:tcMar>
              <w:top w:w="30" w:type="dxa"/>
              <w:left w:w="0" w:type="dxa"/>
              <w:bottom w:w="30" w:type="dxa"/>
              <w:right w:w="20" w:type="dxa"/>
            </w:tcMar>
            <w:vAlign w:val="bottom"/>
            <w:hideMark/>
          </w:tcPr>
          <w:p w14:paraId="264A2144" w14:textId="77777777" w:rsidR="00000000" w:rsidRDefault="000F2E75">
            <w:pPr>
              <w:spacing w:after="100"/>
              <w:jc w:val="right"/>
              <w:rPr>
                <w:rFonts w:eastAsia="Times New Roman"/>
              </w:rPr>
            </w:pPr>
            <w:r>
              <w:rPr>
                <w:rFonts w:eastAsia="Times New Roman"/>
                <w:color w:val="000000"/>
                <w:sz w:val="20"/>
                <w:szCs w:val="20"/>
              </w:rPr>
              <w:t>%</w:t>
            </w:r>
          </w:p>
        </w:tc>
      </w:tr>
      <w:tr w:rsidR="00000000" w14:paraId="39060AB8" w14:textId="77777777">
        <w:trPr>
          <w:divId w:val="43330756"/>
        </w:trPr>
        <w:tc>
          <w:tcPr>
            <w:tcW w:w="0" w:type="auto"/>
            <w:gridSpan w:val="3"/>
            <w:shd w:val="clear" w:color="auto" w:fill="FFFFFF"/>
            <w:tcMar>
              <w:top w:w="30" w:type="dxa"/>
              <w:left w:w="155" w:type="dxa"/>
              <w:bottom w:w="30" w:type="dxa"/>
              <w:right w:w="20" w:type="dxa"/>
            </w:tcMar>
            <w:vAlign w:val="bottom"/>
            <w:hideMark/>
          </w:tcPr>
          <w:p w14:paraId="4306C549" w14:textId="77777777" w:rsidR="00000000" w:rsidRDefault="000F2E75">
            <w:pPr>
              <w:spacing w:after="100"/>
              <w:rPr>
                <w:rFonts w:eastAsia="Times New Roman"/>
              </w:rPr>
            </w:pPr>
            <w:r>
              <w:rPr>
                <w:rFonts w:eastAsia="Times New Roman"/>
                <w:color w:val="000000"/>
                <w:sz w:val="20"/>
                <w:szCs w:val="20"/>
              </w:rPr>
              <w:t>General and administrative expenses excluding stock-based compensation and transaction costs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CB6612"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717B79A" w14:textId="77777777" w:rsidR="00000000" w:rsidRDefault="000F2E75">
            <w:pPr>
              <w:spacing w:after="100"/>
              <w:jc w:val="right"/>
              <w:rPr>
                <w:rFonts w:eastAsia="Times New Roman"/>
              </w:rPr>
            </w:pPr>
            <w:r>
              <w:rPr>
                <w:rFonts w:eastAsia="Times New Roman"/>
                <w:color w:val="000000"/>
                <w:sz w:val="20"/>
                <w:szCs w:val="20"/>
              </w:rPr>
              <w:t>31,689</w:t>
            </w:r>
          </w:p>
        </w:tc>
        <w:tc>
          <w:tcPr>
            <w:tcW w:w="0" w:type="auto"/>
            <w:gridSpan w:val="3"/>
            <w:shd w:val="clear" w:color="auto" w:fill="FFFFFF"/>
            <w:tcMar>
              <w:top w:w="0" w:type="dxa"/>
              <w:left w:w="20" w:type="dxa"/>
              <w:bottom w:w="0" w:type="dxa"/>
              <w:right w:w="20" w:type="dxa"/>
            </w:tcMar>
            <w:vAlign w:val="center"/>
            <w:hideMark/>
          </w:tcPr>
          <w:p w14:paraId="03EB5A8D" w14:textId="77777777" w:rsidR="00000000" w:rsidRDefault="000F2E7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FD9143"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8BAA076" w14:textId="77777777" w:rsidR="00000000" w:rsidRDefault="000F2E75">
            <w:pPr>
              <w:spacing w:after="100"/>
              <w:jc w:val="right"/>
              <w:rPr>
                <w:rFonts w:eastAsia="Times New Roman"/>
              </w:rPr>
            </w:pPr>
            <w:r>
              <w:rPr>
                <w:rFonts w:eastAsia="Times New Roman"/>
                <w:color w:val="000000"/>
                <w:sz w:val="20"/>
                <w:szCs w:val="20"/>
              </w:rPr>
              <w:t>18,311</w:t>
            </w:r>
          </w:p>
        </w:tc>
        <w:tc>
          <w:tcPr>
            <w:tcW w:w="0" w:type="auto"/>
            <w:gridSpan w:val="3"/>
            <w:shd w:val="clear" w:color="auto" w:fill="FFFFFF"/>
            <w:tcMar>
              <w:top w:w="0" w:type="dxa"/>
              <w:left w:w="20" w:type="dxa"/>
              <w:bottom w:w="0" w:type="dxa"/>
              <w:right w:w="20" w:type="dxa"/>
            </w:tcMar>
            <w:vAlign w:val="center"/>
            <w:hideMark/>
          </w:tcPr>
          <w:p w14:paraId="2AAAC914" w14:textId="77777777" w:rsidR="00000000" w:rsidRDefault="000F2E7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F0C1A1"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4134A0" w14:textId="77777777" w:rsidR="00000000" w:rsidRDefault="000F2E75">
            <w:pPr>
              <w:spacing w:after="100"/>
              <w:jc w:val="right"/>
              <w:rPr>
                <w:rFonts w:eastAsia="Times New Roman"/>
              </w:rPr>
            </w:pPr>
            <w:r>
              <w:rPr>
                <w:rFonts w:eastAsia="Times New Roman"/>
                <w:color w:val="000000"/>
                <w:sz w:val="20"/>
                <w:szCs w:val="20"/>
              </w:rPr>
              <w:t>13,378 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8CB0C6"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665CD1"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3A34D" w14:textId="77777777" w:rsidR="00000000" w:rsidRDefault="000F2E75">
            <w:pPr>
              <w:spacing w:after="100"/>
              <w:jc w:val="right"/>
              <w:rPr>
                <w:rFonts w:eastAsia="Times New Roman"/>
              </w:rPr>
            </w:pPr>
            <w:r>
              <w:rPr>
                <w:rFonts w:eastAsia="Times New Roman"/>
                <w:color w:val="000000"/>
                <w:sz w:val="20"/>
                <w:szCs w:val="20"/>
              </w:rPr>
              <w:t>73.1 </w:t>
            </w:r>
          </w:p>
        </w:tc>
        <w:tc>
          <w:tcPr>
            <w:tcW w:w="0" w:type="auto"/>
            <w:shd w:val="clear" w:color="auto" w:fill="FFFFFF"/>
            <w:tcMar>
              <w:top w:w="30" w:type="dxa"/>
              <w:left w:w="0" w:type="dxa"/>
              <w:bottom w:w="30" w:type="dxa"/>
              <w:right w:w="20" w:type="dxa"/>
            </w:tcMar>
            <w:vAlign w:val="bottom"/>
            <w:hideMark/>
          </w:tcPr>
          <w:p w14:paraId="639CB7F5" w14:textId="77777777" w:rsidR="00000000" w:rsidRDefault="000F2E7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E4A1CEE" w14:textId="77777777" w:rsidR="00000000" w:rsidRDefault="000F2E7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4491A7"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D94A089" w14:textId="77777777" w:rsidR="00000000" w:rsidRDefault="000F2E75">
            <w:pPr>
              <w:spacing w:after="100"/>
              <w:jc w:val="right"/>
              <w:rPr>
                <w:rFonts w:eastAsia="Times New Roman"/>
              </w:rPr>
            </w:pPr>
            <w:r>
              <w:rPr>
                <w:rFonts w:eastAsia="Times New Roman"/>
                <w:color w:val="000000"/>
                <w:sz w:val="20"/>
                <w:szCs w:val="20"/>
              </w:rPr>
              <w:t>57,502</w:t>
            </w:r>
          </w:p>
        </w:tc>
        <w:tc>
          <w:tcPr>
            <w:tcW w:w="0" w:type="auto"/>
            <w:gridSpan w:val="3"/>
            <w:shd w:val="clear" w:color="auto" w:fill="FFFFFF"/>
            <w:tcMar>
              <w:top w:w="0" w:type="dxa"/>
              <w:left w:w="20" w:type="dxa"/>
              <w:bottom w:w="0" w:type="dxa"/>
              <w:right w:w="20" w:type="dxa"/>
            </w:tcMar>
            <w:vAlign w:val="center"/>
            <w:hideMark/>
          </w:tcPr>
          <w:p w14:paraId="49DFA50D" w14:textId="77777777" w:rsidR="00000000" w:rsidRDefault="000F2E7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CBB22D"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87F22A4" w14:textId="77777777" w:rsidR="00000000" w:rsidRDefault="000F2E75">
            <w:pPr>
              <w:spacing w:after="100"/>
              <w:jc w:val="right"/>
              <w:rPr>
                <w:rFonts w:eastAsia="Times New Roman"/>
              </w:rPr>
            </w:pPr>
            <w:r>
              <w:rPr>
                <w:rFonts w:eastAsia="Times New Roman"/>
                <w:color w:val="000000"/>
                <w:sz w:val="20"/>
                <w:szCs w:val="20"/>
              </w:rPr>
              <w:t>35,743</w:t>
            </w:r>
          </w:p>
        </w:tc>
        <w:tc>
          <w:tcPr>
            <w:tcW w:w="0" w:type="auto"/>
            <w:gridSpan w:val="3"/>
            <w:shd w:val="clear" w:color="auto" w:fill="FFFFFF"/>
            <w:tcMar>
              <w:top w:w="0" w:type="dxa"/>
              <w:left w:w="20" w:type="dxa"/>
              <w:bottom w:w="0" w:type="dxa"/>
              <w:right w:w="20" w:type="dxa"/>
            </w:tcMar>
            <w:vAlign w:val="center"/>
            <w:hideMark/>
          </w:tcPr>
          <w:p w14:paraId="2060D38F" w14:textId="77777777" w:rsidR="00000000" w:rsidRDefault="000F2E7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A0D098" w14:textId="77777777" w:rsidR="00000000" w:rsidRDefault="000F2E75">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D6F212C" w14:textId="77777777" w:rsidR="00000000" w:rsidRDefault="000F2E75">
            <w:pPr>
              <w:spacing w:after="100"/>
              <w:jc w:val="right"/>
              <w:rPr>
                <w:rFonts w:eastAsia="Times New Roman"/>
              </w:rPr>
            </w:pPr>
            <w:r>
              <w:rPr>
                <w:rFonts w:eastAsia="Times New Roman"/>
                <w:color w:val="000000"/>
                <w:sz w:val="20"/>
                <w:szCs w:val="20"/>
              </w:rPr>
              <w:t>21,759</w:t>
            </w:r>
          </w:p>
        </w:tc>
        <w:tc>
          <w:tcPr>
            <w:tcW w:w="0" w:type="auto"/>
            <w:gridSpan w:val="3"/>
            <w:shd w:val="clear" w:color="auto" w:fill="FFFFFF"/>
            <w:tcMar>
              <w:top w:w="0" w:type="dxa"/>
              <w:left w:w="20" w:type="dxa"/>
              <w:bottom w:w="0" w:type="dxa"/>
              <w:right w:w="20" w:type="dxa"/>
            </w:tcMar>
            <w:vAlign w:val="center"/>
            <w:hideMark/>
          </w:tcPr>
          <w:p w14:paraId="0B58798B" w14:textId="77777777" w:rsidR="00000000" w:rsidRDefault="000F2E7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3B73D4" w14:textId="77777777" w:rsidR="00000000" w:rsidRDefault="000F2E75">
            <w:pPr>
              <w:spacing w:after="100"/>
              <w:jc w:val="right"/>
              <w:rPr>
                <w:rFonts w:eastAsia="Times New Roman"/>
              </w:rPr>
            </w:pPr>
            <w:r>
              <w:rPr>
                <w:rFonts w:eastAsia="Times New Roman"/>
                <w:color w:val="000000"/>
                <w:sz w:val="20"/>
                <w:szCs w:val="20"/>
              </w:rPr>
              <w:t>60.9 </w:t>
            </w:r>
          </w:p>
        </w:tc>
        <w:tc>
          <w:tcPr>
            <w:tcW w:w="0" w:type="auto"/>
            <w:shd w:val="clear" w:color="auto" w:fill="FFFFFF"/>
            <w:tcMar>
              <w:top w:w="30" w:type="dxa"/>
              <w:left w:w="0" w:type="dxa"/>
              <w:bottom w:w="30" w:type="dxa"/>
              <w:right w:w="20" w:type="dxa"/>
            </w:tcMar>
            <w:vAlign w:val="bottom"/>
            <w:hideMark/>
          </w:tcPr>
          <w:p w14:paraId="6FD77DE7" w14:textId="77777777" w:rsidR="00000000" w:rsidRDefault="000F2E75">
            <w:pPr>
              <w:spacing w:after="100"/>
              <w:jc w:val="right"/>
              <w:rPr>
                <w:rFonts w:eastAsia="Times New Roman"/>
              </w:rPr>
            </w:pPr>
            <w:r>
              <w:rPr>
                <w:rFonts w:eastAsia="Times New Roman"/>
                <w:color w:val="000000"/>
                <w:sz w:val="20"/>
                <w:szCs w:val="20"/>
              </w:rPr>
              <w:t>%</w:t>
            </w:r>
          </w:p>
        </w:tc>
      </w:tr>
      <w:tr w:rsidR="00000000" w14:paraId="3659F9D6" w14:textId="77777777">
        <w:trPr>
          <w:divId w:val="43330756"/>
          <w:trHeight w:val="60"/>
        </w:trPr>
        <w:tc>
          <w:tcPr>
            <w:tcW w:w="0" w:type="auto"/>
            <w:gridSpan w:val="3"/>
            <w:tcMar>
              <w:top w:w="0" w:type="dxa"/>
              <w:left w:w="20" w:type="dxa"/>
              <w:bottom w:w="0" w:type="dxa"/>
              <w:right w:w="20" w:type="dxa"/>
            </w:tcMar>
            <w:vAlign w:val="center"/>
            <w:hideMark/>
          </w:tcPr>
          <w:p w14:paraId="37D5FBCD" w14:textId="77777777" w:rsidR="00000000" w:rsidRDefault="000F2E75">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2729C1D7"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FE0AD5"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F249EC"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0AB394"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6983497"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268069"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192A23"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72736D"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9C32065"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BEB003"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7733D75"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09673A" w14:textId="77777777" w:rsidR="00000000" w:rsidRDefault="000F2E7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2C9FEF9"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478DAA"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12B296" w14:textId="77777777" w:rsidR="00000000" w:rsidRDefault="000F2E75">
            <w:pPr>
              <w:spacing w:after="100"/>
              <w:rPr>
                <w:rFonts w:eastAsia="Times New Roman"/>
                <w:sz w:val="20"/>
                <w:szCs w:val="20"/>
              </w:rPr>
            </w:pPr>
          </w:p>
        </w:tc>
      </w:tr>
    </w:tbl>
    <w:p w14:paraId="34D25C50" w14:textId="77777777" w:rsidR="00000000" w:rsidRDefault="000F2E75">
      <w:pPr>
        <w:jc w:val="both"/>
        <w:divId w:val="43330756"/>
        <w:rPr>
          <w:rFonts w:eastAsia="Times New Roman"/>
        </w:rPr>
      </w:pPr>
      <w:r>
        <w:rPr>
          <w:rFonts w:eastAsia="Times New Roman"/>
          <w:color w:val="000000"/>
          <w:sz w:val="20"/>
          <w:szCs w:val="20"/>
        </w:rPr>
        <w:t>_____________________</w:t>
      </w:r>
    </w:p>
    <w:p w14:paraId="052C2D2D" w14:textId="77777777" w:rsidR="00000000" w:rsidRDefault="000F2E75">
      <w:pPr>
        <w:ind w:firstLine="360"/>
        <w:jc w:val="both"/>
        <w:divId w:val="1704280748"/>
        <w:rPr>
          <w:rFonts w:eastAsia="Times New Roman"/>
        </w:rPr>
      </w:pPr>
      <w:r>
        <w:rPr>
          <w:rFonts w:eastAsia="Times New Roman"/>
          <w:color w:val="000000"/>
          <w:sz w:val="20"/>
          <w:szCs w:val="20"/>
        </w:rPr>
        <w:t>NM = Not meaningful</w:t>
      </w:r>
    </w:p>
    <w:p w14:paraId="0ACDCF19" w14:textId="77777777" w:rsidR="00000000" w:rsidRDefault="000F2E75">
      <w:pPr>
        <w:ind w:firstLine="360"/>
        <w:jc w:val="both"/>
        <w:divId w:val="1744133941"/>
        <w:rPr>
          <w:rFonts w:eastAsia="Times New Roman"/>
        </w:rPr>
      </w:pPr>
      <w:r>
        <w:rPr>
          <w:rFonts w:eastAsia="Times New Roman"/>
          <w:color w:val="000000"/>
          <w:sz w:val="20"/>
          <w:szCs w:val="20"/>
        </w:rPr>
        <w:t xml:space="preserve">General and administrative expenses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w:t>
      </w:r>
      <w:r>
        <w:rPr>
          <w:rFonts w:eastAsia="Times New Roman"/>
          <w:color w:val="000000"/>
          <w:sz w:val="20"/>
          <w:szCs w:val="20"/>
        </w:rPr>
        <w:t>30, 2021 were $39.9 million, as compared to $36.1 million for the three months ended June 30, 2020, representing an increase of $3.9 million, or 10.7%. This increase was primarily due to increases in integration costs of $4.1 million, increases in insuranc</w:t>
      </w:r>
      <w:r>
        <w:rPr>
          <w:rFonts w:eastAsia="Times New Roman"/>
          <w:color w:val="000000"/>
          <w:sz w:val="20"/>
          <w:szCs w:val="20"/>
        </w:rPr>
        <w:t>e of $1.8 million primarily related to higher D&amp;O insurance as a result of being a public company, increases in professional fees of $2.7 million including higher legal, audit, and consulting fees, partially offset by decreases in personnel expenses of $1.</w:t>
      </w:r>
      <w:r>
        <w:rPr>
          <w:rFonts w:eastAsia="Times New Roman"/>
          <w:color w:val="000000"/>
          <w:sz w:val="20"/>
          <w:szCs w:val="20"/>
        </w:rPr>
        <w:t>6 million, decreases in transaction costs of $1.1 million and decreases in other expenses of $2.0 million. The decreases in personnel expenses of $1.6 million was due to decreases in stock-based compensation of $8.4 million, partially offset by increases i</w:t>
      </w:r>
      <w:r>
        <w:rPr>
          <w:rFonts w:eastAsia="Times New Roman"/>
          <w:color w:val="000000"/>
          <w:sz w:val="20"/>
          <w:szCs w:val="20"/>
        </w:rPr>
        <w:t>n other compensation related expenses, including salaries, bonus, fringe benefits, and contract labor of $6.8 million.</w:t>
      </w:r>
    </w:p>
    <w:p w14:paraId="148EAAF5" w14:textId="77777777" w:rsidR="00000000" w:rsidRDefault="000F2E75">
      <w:pPr>
        <w:ind w:firstLine="360"/>
        <w:jc w:val="both"/>
        <w:divId w:val="199632211"/>
        <w:rPr>
          <w:rFonts w:eastAsia="Times New Roman"/>
        </w:rPr>
      </w:pPr>
      <w:r>
        <w:rPr>
          <w:rFonts w:eastAsia="Times New Roman"/>
          <w:color w:val="000000"/>
          <w:sz w:val="20"/>
          <w:szCs w:val="20"/>
        </w:rPr>
        <w:t>General and administrative expenses for the six months ended June 30, 2021 were $71.9 million as compared to $57.8 million for the six mo</w:t>
      </w:r>
      <w:r>
        <w:rPr>
          <w:rFonts w:eastAsia="Times New Roman"/>
          <w:color w:val="000000"/>
          <w:sz w:val="20"/>
          <w:szCs w:val="20"/>
        </w:rPr>
        <w:t>nths ended June 30, 2020, representing an increase of $14.2 million, or 24.5%. This increase was primarily due to increases in integration expenses of $4.7 million related to the acquisitions of HST and DHP, increases in transactions costs of $3.7 million,</w:t>
      </w:r>
      <w:r>
        <w:rPr>
          <w:rFonts w:eastAsia="Times New Roman"/>
          <w:color w:val="000000"/>
          <w:sz w:val="20"/>
          <w:szCs w:val="20"/>
        </w:rPr>
        <w:t xml:space="preserve"> increases in insurance of $3.6 million primarily related to higher D&amp;O insurance as a result of being a public company, and increases in professional fees of $4.3 million including higher legal, audit, and consulting fees, partially offset by decreases pe</w:t>
      </w:r>
      <w:r>
        <w:rPr>
          <w:rFonts w:eastAsia="Times New Roman"/>
          <w:color w:val="000000"/>
          <w:sz w:val="20"/>
          <w:szCs w:val="20"/>
        </w:rPr>
        <w:t>rsonnel expenses of $1.1 million and decreases in other expenses of $1.0 million. The decreases in personnel expenses of $1.1 million was due to decreases in stock-based compensation of $11.3 million, partially offset by increases in other compensation rel</w:t>
      </w:r>
      <w:r>
        <w:rPr>
          <w:rFonts w:eastAsia="Times New Roman"/>
          <w:color w:val="000000"/>
          <w:sz w:val="20"/>
          <w:szCs w:val="20"/>
        </w:rPr>
        <w:t>ated expenses, including salaries, bonus, fringe benefits, and contract labor of $10.2 million. The increases in transactions costs of $3.7 million were primarily due to costs associated with the acquisition of DHP on February 26, 2021. See Note 2 Business</w:t>
      </w:r>
      <w:r>
        <w:rPr>
          <w:rFonts w:eastAsia="Times New Roman"/>
          <w:color w:val="000000"/>
          <w:sz w:val="20"/>
          <w:szCs w:val="20"/>
        </w:rPr>
        <w:t xml:space="preserve"> Combinations of the notes to the unaudited condensed consolidated financial statements included in this Quarterly Report for additional information regarding the acquisition of DHP.</w:t>
      </w:r>
    </w:p>
    <w:p w14:paraId="4041274F" w14:textId="77777777" w:rsidR="00000000" w:rsidRDefault="000F2E75">
      <w:pPr>
        <w:ind w:firstLine="360"/>
        <w:jc w:val="both"/>
        <w:divId w:val="2111777790"/>
        <w:rPr>
          <w:rFonts w:eastAsia="Times New Roman"/>
        </w:rPr>
      </w:pPr>
      <w:r>
        <w:rPr>
          <w:rFonts w:eastAsia="Times New Roman"/>
          <w:i/>
          <w:iCs/>
          <w:color w:val="000000"/>
          <w:sz w:val="20"/>
          <w:szCs w:val="20"/>
        </w:rPr>
        <w:t>Depreciation Expense</w:t>
      </w:r>
    </w:p>
    <w:p w14:paraId="1E8DE548" w14:textId="77777777" w:rsidR="00000000" w:rsidRDefault="000F2E75">
      <w:pPr>
        <w:ind w:firstLine="360"/>
        <w:jc w:val="both"/>
        <w:divId w:val="1164248033"/>
        <w:rPr>
          <w:rFonts w:eastAsia="Times New Roman"/>
        </w:rPr>
      </w:pPr>
      <w:r>
        <w:rPr>
          <w:rFonts w:eastAsia="Times New Roman"/>
          <w:color w:val="000000"/>
          <w:sz w:val="20"/>
          <w:szCs w:val="20"/>
        </w:rPr>
        <w:t>Depreciation expense was $17.0 million for the three</w:t>
      </w:r>
      <w:r>
        <w:rPr>
          <w:rFonts w:eastAsia="Times New Roman"/>
          <w:color w:val="000000"/>
          <w:sz w:val="20"/>
          <w:szCs w:val="20"/>
        </w:rPr>
        <w:t xml:space="preserve"> months ended June 30, 2021, as compared to $15.1 million for the </w:t>
      </w:r>
      <w:r>
        <w:rPr>
          <w:rFonts w:eastAsia="Times New Roman"/>
          <w:color w:val="000000"/>
          <w:sz w:val="20"/>
          <w:szCs w:val="20"/>
          <w:shd w:val="clear" w:color="auto" w:fill="FFFFFF"/>
        </w:rPr>
        <w:t>three months ended June 30, 2020</w:t>
      </w:r>
      <w:r>
        <w:rPr>
          <w:rFonts w:eastAsia="Times New Roman"/>
          <w:color w:val="000000"/>
          <w:sz w:val="20"/>
          <w:szCs w:val="20"/>
        </w:rPr>
        <w:t>, representing an increase of $1.9 million or 12.4%. Depreciation expense was $33.2 million for the six months ended June 30, 2021, as compared to $29.6 milli</w:t>
      </w:r>
      <w:r>
        <w:rPr>
          <w:rFonts w:eastAsia="Times New Roman"/>
          <w:color w:val="000000"/>
          <w:sz w:val="20"/>
          <w:szCs w:val="20"/>
        </w:rPr>
        <w:t>on</w:t>
      </w:r>
      <w:r>
        <w:rPr>
          <w:rFonts w:eastAsia="Times New Roman"/>
          <w:color w:val="000000"/>
          <w:sz w:val="20"/>
          <w:szCs w:val="20"/>
          <w:shd w:val="clear" w:color="auto" w:fill="FFFFFF"/>
        </w:rPr>
        <w:t xml:space="preserve"> for the </w:t>
      </w:r>
      <w:r>
        <w:rPr>
          <w:rFonts w:eastAsia="Times New Roman"/>
          <w:color w:val="000000"/>
          <w:sz w:val="20"/>
          <w:szCs w:val="20"/>
        </w:rPr>
        <w:t xml:space="preserve">six months ended </w:t>
      </w:r>
      <w:r>
        <w:rPr>
          <w:rFonts w:eastAsia="Times New Roman"/>
          <w:color w:val="000000"/>
          <w:sz w:val="20"/>
          <w:szCs w:val="20"/>
          <w:shd w:val="clear" w:color="auto" w:fill="FFFFFF"/>
        </w:rPr>
        <w:t xml:space="preserve">June 30, 2020, representing an increase of $3.5 million, or 11.9%. This increase was due to </w:t>
      </w:r>
      <w:r>
        <w:rPr>
          <w:rFonts w:eastAsia="Times New Roman"/>
          <w:color w:val="000000"/>
          <w:sz w:val="20"/>
          <w:szCs w:val="20"/>
        </w:rPr>
        <w:t>$36.8 million</w:t>
      </w:r>
      <w:r>
        <w:rPr>
          <w:rFonts w:eastAsia="Times New Roman"/>
          <w:color w:val="000000"/>
          <w:sz w:val="20"/>
          <w:szCs w:val="20"/>
          <w:shd w:val="clear" w:color="auto" w:fill="FFFFFF"/>
        </w:rPr>
        <w:t xml:space="preserve"> and </w:t>
      </w:r>
      <w:r>
        <w:rPr>
          <w:rFonts w:eastAsia="Times New Roman"/>
          <w:color w:val="000000"/>
          <w:sz w:val="20"/>
          <w:szCs w:val="20"/>
        </w:rPr>
        <w:t>$70.8 million</w:t>
      </w:r>
      <w:r>
        <w:rPr>
          <w:rFonts w:eastAsia="Times New Roman"/>
          <w:color w:val="000000"/>
          <w:sz w:val="20"/>
          <w:szCs w:val="20"/>
          <w:shd w:val="clear" w:color="auto" w:fill="FFFFFF"/>
        </w:rPr>
        <w:t xml:space="preserve"> purchases of property and </w:t>
      </w:r>
    </w:p>
    <w:p w14:paraId="44A1BDFE" w14:textId="77777777" w:rsidR="00000000" w:rsidRDefault="000F2E75">
      <w:pPr>
        <w:ind w:firstLine="360"/>
        <w:jc w:val="center"/>
        <w:divId w:val="1728645974"/>
        <w:rPr>
          <w:rFonts w:eastAsia="Times New Roman"/>
        </w:rPr>
      </w:pPr>
      <w:r>
        <w:rPr>
          <w:rFonts w:eastAsia="Times New Roman"/>
          <w:color w:val="000000"/>
          <w:sz w:val="20"/>
          <w:szCs w:val="20"/>
        </w:rPr>
        <w:t>31</w:t>
      </w:r>
    </w:p>
    <w:p w14:paraId="0C029404" w14:textId="77777777" w:rsidR="00000000" w:rsidRDefault="000F2E75">
      <w:pPr>
        <w:rPr>
          <w:rFonts w:eastAsia="Times New Roman"/>
        </w:rPr>
      </w:pPr>
      <w:r>
        <w:rPr>
          <w:rFonts w:eastAsia="Times New Roman"/>
        </w:rPr>
        <w:pict w14:anchorId="27F276FB">
          <v:rect id="_x0000_i1056" style="width:0;height:1.5pt" o:hralign="center" o:hrstd="t" o:hr="t" fillcolor="#a0a0a0" stroked="f"/>
        </w:pict>
      </w:r>
    </w:p>
    <w:p w14:paraId="59F50FA7" w14:textId="77777777" w:rsidR="00000000" w:rsidRDefault="000F2E75">
      <w:pPr>
        <w:ind w:firstLine="360"/>
        <w:jc w:val="both"/>
        <w:divId w:val="359819200"/>
        <w:rPr>
          <w:rFonts w:eastAsia="Times New Roman"/>
        </w:rPr>
      </w:pPr>
    </w:p>
    <w:p w14:paraId="29666E55" w14:textId="77777777" w:rsidR="00000000" w:rsidRDefault="000F2E75">
      <w:pPr>
        <w:jc w:val="both"/>
        <w:divId w:val="1101488661"/>
        <w:rPr>
          <w:rFonts w:eastAsia="Times New Roman"/>
        </w:rPr>
      </w:pPr>
      <w:r>
        <w:rPr>
          <w:rFonts w:eastAsia="Times New Roman"/>
          <w:color w:val="000000"/>
          <w:sz w:val="20"/>
          <w:szCs w:val="20"/>
          <w:shd w:val="clear" w:color="auto" w:fill="FFFFFF"/>
        </w:rPr>
        <w:t>equipment, including internally gene</w:t>
      </w:r>
      <w:r>
        <w:rPr>
          <w:rFonts w:eastAsia="Times New Roman"/>
          <w:color w:val="000000"/>
          <w:sz w:val="20"/>
          <w:szCs w:val="20"/>
          <w:shd w:val="clear" w:color="auto" w:fill="FFFFFF"/>
        </w:rPr>
        <w:t xml:space="preserve">rated capitalized software in the </w:t>
      </w:r>
      <w:r>
        <w:rPr>
          <w:rFonts w:eastAsia="Times New Roman"/>
          <w:color w:val="000000"/>
          <w:sz w:val="20"/>
          <w:szCs w:val="20"/>
        </w:rPr>
        <w:t>six months ended June 30, 2021</w:t>
      </w:r>
      <w:r>
        <w:rPr>
          <w:rFonts w:eastAsia="Times New Roman"/>
          <w:color w:val="000000"/>
          <w:sz w:val="20"/>
          <w:szCs w:val="20"/>
          <w:shd w:val="clear" w:color="auto" w:fill="FFFFFF"/>
        </w:rPr>
        <w:t xml:space="preserve"> and</w:t>
      </w:r>
      <w:r>
        <w:rPr>
          <w:rFonts w:eastAsia="Times New Roman"/>
          <w:color w:val="000000"/>
          <w:sz w:val="20"/>
          <w:szCs w:val="20"/>
        </w:rPr>
        <w:t xml:space="preserve"> year ended December 31, 2020, re</w:t>
      </w:r>
      <w:r>
        <w:rPr>
          <w:rFonts w:eastAsia="Times New Roman"/>
          <w:color w:val="000000"/>
          <w:sz w:val="20"/>
          <w:szCs w:val="20"/>
          <w:shd w:val="clear" w:color="auto" w:fill="FFFFFF"/>
        </w:rPr>
        <w:t>spectively, partially offset by assets that were written-off or became fully depreciated in the period.</w:t>
      </w:r>
    </w:p>
    <w:p w14:paraId="59A38599" w14:textId="77777777" w:rsidR="00000000" w:rsidRDefault="000F2E75">
      <w:pPr>
        <w:ind w:firstLine="360"/>
        <w:jc w:val="both"/>
        <w:divId w:val="1794014971"/>
        <w:rPr>
          <w:rFonts w:eastAsia="Times New Roman"/>
        </w:rPr>
      </w:pPr>
      <w:r>
        <w:rPr>
          <w:rFonts w:eastAsia="Times New Roman"/>
          <w:i/>
          <w:iCs/>
          <w:color w:val="000000"/>
          <w:sz w:val="20"/>
          <w:szCs w:val="20"/>
          <w:shd w:val="clear" w:color="auto" w:fill="FFFFFF"/>
        </w:rPr>
        <w:t>Amortization of Intangible Assets</w:t>
      </w:r>
    </w:p>
    <w:p w14:paraId="71492CCD" w14:textId="77777777" w:rsidR="00000000" w:rsidRDefault="000F2E75">
      <w:pPr>
        <w:ind w:firstLine="360"/>
        <w:jc w:val="both"/>
        <w:divId w:val="357656271"/>
        <w:rPr>
          <w:rFonts w:eastAsia="Times New Roman"/>
        </w:rPr>
      </w:pPr>
      <w:r>
        <w:rPr>
          <w:rFonts w:eastAsia="Times New Roman"/>
          <w:color w:val="000000"/>
          <w:sz w:val="20"/>
          <w:szCs w:val="20"/>
        </w:rPr>
        <w:t xml:space="preserve">Amortization of intangible assets was $85.2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2021 as compared to $83.5 million for the </w:t>
      </w:r>
      <w:r>
        <w:rPr>
          <w:rFonts w:eastAsia="Times New Roman"/>
          <w:color w:val="000000"/>
          <w:sz w:val="20"/>
          <w:szCs w:val="20"/>
          <w:shd w:val="clear" w:color="auto" w:fill="FFFFFF"/>
        </w:rPr>
        <w:t>three months ended</w:t>
      </w:r>
      <w:r>
        <w:rPr>
          <w:rFonts w:eastAsia="Times New Roman"/>
          <w:color w:val="000000"/>
          <w:sz w:val="20"/>
          <w:szCs w:val="20"/>
        </w:rPr>
        <w:t xml:space="preserve"> June 30, 2020. Amortization of intangible assets was $169.9 million for t</w:t>
      </w:r>
      <w:r>
        <w:rPr>
          <w:rFonts w:eastAsia="Times New Roman"/>
          <w:color w:val="000000"/>
          <w:sz w:val="20"/>
          <w:szCs w:val="20"/>
        </w:rPr>
        <w:t>he six months ended June 30, 2021 as compared to $167.0 million for the six months ended June 30, 2020. These increases of $1.7 million and $2.8 million, respectively, primarily relate to the acquisitions of HST and DHP. This expense represents the amortiz</w:t>
      </w:r>
      <w:r>
        <w:rPr>
          <w:rFonts w:eastAsia="Times New Roman"/>
          <w:color w:val="000000"/>
          <w:sz w:val="20"/>
          <w:szCs w:val="20"/>
        </w:rPr>
        <w:t>ation of intangible assets, as explained above and in the notes to the unaudited condensed consolidated financial statements.</w:t>
      </w:r>
    </w:p>
    <w:p w14:paraId="1F4895BB" w14:textId="77777777" w:rsidR="00000000" w:rsidRDefault="000F2E75">
      <w:pPr>
        <w:ind w:firstLine="360"/>
        <w:jc w:val="both"/>
        <w:divId w:val="1179386677"/>
        <w:rPr>
          <w:rFonts w:eastAsia="Times New Roman"/>
        </w:rPr>
      </w:pPr>
      <w:r>
        <w:rPr>
          <w:rFonts w:eastAsia="Times New Roman"/>
          <w:i/>
          <w:iCs/>
          <w:color w:val="000000"/>
          <w:sz w:val="20"/>
          <w:szCs w:val="20"/>
        </w:rPr>
        <w:t xml:space="preserve">Interest Expense </w:t>
      </w:r>
    </w:p>
    <w:p w14:paraId="3EA4F815" w14:textId="77777777" w:rsidR="00000000" w:rsidRDefault="000F2E75">
      <w:pPr>
        <w:ind w:firstLine="360"/>
        <w:jc w:val="both"/>
        <w:divId w:val="429013890"/>
        <w:rPr>
          <w:rFonts w:eastAsia="Times New Roman"/>
        </w:rPr>
      </w:pPr>
      <w:r>
        <w:rPr>
          <w:rFonts w:eastAsia="Times New Roman"/>
          <w:color w:val="000000"/>
          <w:sz w:val="20"/>
          <w:szCs w:val="20"/>
        </w:rPr>
        <w:t>Interest expense was</w:t>
      </w:r>
      <w:r>
        <w:rPr>
          <w:rFonts w:eastAsia="Times New Roman"/>
          <w:color w:val="000000"/>
          <w:sz w:val="20"/>
          <w:szCs w:val="20"/>
          <w:shd w:val="clear" w:color="auto" w:fill="FFFFFF"/>
        </w:rPr>
        <w:t xml:space="preserve"> </w:t>
      </w:r>
      <w:r>
        <w:rPr>
          <w:rFonts w:eastAsia="Times New Roman"/>
          <w:color w:val="000000"/>
          <w:sz w:val="20"/>
          <w:szCs w:val="20"/>
        </w:rPr>
        <w:t>$64.0 million</w:t>
      </w:r>
      <w:r>
        <w:rPr>
          <w:rFonts w:eastAsia="Times New Roman"/>
          <w:color w:val="000000"/>
          <w:sz w:val="20"/>
          <w:szCs w:val="20"/>
          <w:shd w:val="clear" w:color="auto" w:fill="FFFFFF"/>
        </w:rPr>
        <w:t xml:space="preserve"> for the three months ended June 30, 2021, as compared to </w:t>
      </w:r>
      <w:r>
        <w:rPr>
          <w:rFonts w:eastAsia="Times New Roman"/>
          <w:color w:val="000000"/>
          <w:sz w:val="20"/>
          <w:szCs w:val="20"/>
        </w:rPr>
        <w:t>$86.1 million</w:t>
      </w:r>
      <w:r>
        <w:rPr>
          <w:rFonts w:eastAsia="Times New Roman"/>
          <w:color w:val="000000"/>
          <w:sz w:val="20"/>
          <w:szCs w:val="20"/>
          <w:shd w:val="clear" w:color="auto" w:fill="FFFFFF"/>
        </w:rPr>
        <w:t xml:space="preserve"> for th</w:t>
      </w:r>
      <w:r>
        <w:rPr>
          <w:rFonts w:eastAsia="Times New Roman"/>
          <w:color w:val="000000"/>
          <w:sz w:val="20"/>
          <w:szCs w:val="20"/>
          <w:shd w:val="clear" w:color="auto" w:fill="FFFFFF"/>
        </w:rPr>
        <w:t xml:space="preserve">e three months ended June 30, 2020, representing a decrease of $22.0 million, or 25.6%. </w:t>
      </w:r>
      <w:r>
        <w:rPr>
          <w:rFonts w:eastAsia="Times New Roman"/>
          <w:color w:val="000000"/>
          <w:sz w:val="20"/>
          <w:szCs w:val="20"/>
        </w:rPr>
        <w:t>Interest expense was</w:t>
      </w:r>
      <w:r>
        <w:rPr>
          <w:rFonts w:eastAsia="Times New Roman"/>
          <w:color w:val="000000"/>
          <w:sz w:val="20"/>
          <w:szCs w:val="20"/>
          <w:shd w:val="clear" w:color="auto" w:fill="FFFFFF"/>
        </w:rPr>
        <w:t xml:space="preserve"> $127.7 million for the six months ended June 30, 2021, as compared to $177.0 million for the six months ended June 30, 2020, representing a decreas</w:t>
      </w:r>
      <w:r>
        <w:rPr>
          <w:rFonts w:eastAsia="Times New Roman"/>
          <w:color w:val="000000"/>
          <w:sz w:val="20"/>
          <w:szCs w:val="20"/>
          <w:shd w:val="clear" w:color="auto" w:fill="FFFFFF"/>
        </w:rPr>
        <w:t xml:space="preserve">e of $49.3 million, or 27.8%. The decrease in interest expense for these time periods was due to a $369.0 million lower principal balance on Term Loan G in the </w:t>
      </w:r>
      <w:r>
        <w:rPr>
          <w:rFonts w:eastAsia="Times New Roman"/>
          <w:color w:val="000000"/>
          <w:sz w:val="20"/>
          <w:szCs w:val="20"/>
        </w:rPr>
        <w:t>three and six months ended June 30, 2021</w:t>
      </w:r>
      <w:r>
        <w:rPr>
          <w:rFonts w:eastAsia="Times New Roman"/>
          <w:color w:val="000000"/>
          <w:sz w:val="20"/>
          <w:szCs w:val="20"/>
          <w:shd w:val="clear" w:color="auto" w:fill="FFFFFF"/>
        </w:rPr>
        <w:t xml:space="preserve">, as compared to the </w:t>
      </w:r>
      <w:r>
        <w:rPr>
          <w:rFonts w:eastAsia="Times New Roman"/>
          <w:color w:val="000000"/>
          <w:sz w:val="20"/>
          <w:szCs w:val="20"/>
        </w:rPr>
        <w:t>three and six months ended</w:t>
      </w:r>
      <w:r>
        <w:rPr>
          <w:rFonts w:eastAsia="Times New Roman"/>
          <w:color w:val="000000"/>
          <w:sz w:val="20"/>
          <w:szCs w:val="20"/>
          <w:shd w:val="clear" w:color="auto" w:fill="FFFFFF"/>
        </w:rPr>
        <w:t xml:space="preserve"> June 30,</w:t>
      </w:r>
      <w:r>
        <w:rPr>
          <w:rFonts w:eastAsia="Times New Roman"/>
          <w:color w:val="000000"/>
          <w:sz w:val="20"/>
          <w:szCs w:val="20"/>
          <w:shd w:val="clear" w:color="auto" w:fill="FFFFFF"/>
        </w:rPr>
        <w:t xml:space="preserve"> 2020. In addition, on October 8, 2020 we redeemed our Senior PIK Notes (8.500% interest rate) and issued Convertible PIK Notes (6.000% interest rate) and on October 29, 2020 we redeemed the 7.125% Notes and issued 5.750% Notes, as explained below, resulti</w:t>
      </w:r>
      <w:r>
        <w:rPr>
          <w:rFonts w:eastAsia="Times New Roman"/>
          <w:color w:val="000000"/>
          <w:sz w:val="20"/>
          <w:szCs w:val="20"/>
          <w:shd w:val="clear" w:color="auto" w:fill="FFFFFF"/>
        </w:rPr>
        <w:t xml:space="preserve">ng in overall lower annual cash interest of approximately $70 million. </w:t>
      </w:r>
    </w:p>
    <w:p w14:paraId="59CE0C9A" w14:textId="77777777" w:rsidR="00000000" w:rsidRDefault="000F2E75">
      <w:pPr>
        <w:ind w:firstLine="360"/>
        <w:jc w:val="both"/>
        <w:divId w:val="94830656"/>
        <w:rPr>
          <w:rFonts w:eastAsia="Times New Roman"/>
        </w:rPr>
      </w:pPr>
      <w:r>
        <w:rPr>
          <w:rFonts w:eastAsia="Times New Roman"/>
          <w:color w:val="000000"/>
          <w:sz w:val="20"/>
          <w:szCs w:val="20"/>
          <w:shd w:val="clear" w:color="auto" w:fill="FFFFFF"/>
        </w:rPr>
        <w:t xml:space="preserve">In the years ended December 31, 2017, 2018 and 2019, we did not recognize expense for the portions of debt issuance costs related to the amounts of the principal loan prepayments made </w:t>
      </w:r>
      <w:r>
        <w:rPr>
          <w:rFonts w:eastAsia="Times New Roman"/>
          <w:color w:val="000000"/>
          <w:sz w:val="20"/>
          <w:szCs w:val="20"/>
          <w:shd w:val="clear" w:color="auto" w:fill="FFFFFF"/>
        </w:rPr>
        <w:t xml:space="preserve">in each year, which resulted in an understatement of long-term debt of $2.3 million as of December 31, 2019. We corrected this error as an out-of-period adjustment resulting in an overstatement of interest expense of $2.3 million in the </w:t>
      </w:r>
      <w:r>
        <w:rPr>
          <w:rFonts w:eastAsia="Times New Roman"/>
          <w:color w:val="000000"/>
          <w:sz w:val="20"/>
          <w:szCs w:val="20"/>
        </w:rPr>
        <w:t>six months ended</w:t>
      </w:r>
      <w:r>
        <w:rPr>
          <w:rFonts w:eastAsia="Times New Roman"/>
          <w:color w:val="000000"/>
          <w:sz w:val="20"/>
          <w:szCs w:val="20"/>
          <w:shd w:val="clear" w:color="auto" w:fill="FFFFFF"/>
        </w:rPr>
        <w:t xml:space="preserve"> Ju</w:t>
      </w:r>
      <w:r>
        <w:rPr>
          <w:rFonts w:eastAsia="Times New Roman"/>
          <w:color w:val="000000"/>
          <w:sz w:val="20"/>
          <w:szCs w:val="20"/>
          <w:shd w:val="clear" w:color="auto" w:fill="FFFFFF"/>
        </w:rPr>
        <w:t xml:space="preserve">ne 30, 2020. </w:t>
      </w:r>
    </w:p>
    <w:p w14:paraId="50C65B04" w14:textId="77777777" w:rsidR="00000000" w:rsidRDefault="000F2E75">
      <w:pPr>
        <w:ind w:firstLine="360"/>
        <w:jc w:val="both"/>
        <w:divId w:val="720641156"/>
        <w:rPr>
          <w:rFonts w:eastAsia="Times New Roman"/>
        </w:rPr>
      </w:pPr>
      <w:r>
        <w:rPr>
          <w:rFonts w:eastAsia="Times New Roman"/>
          <w:color w:val="000000"/>
          <w:sz w:val="20"/>
          <w:szCs w:val="20"/>
          <w:shd w:val="clear" w:color="auto" w:fill="FFFFFF"/>
        </w:rPr>
        <w:t>As of June 30, 2021, our long-term debt was $4,882.2 million and included (i) $2,341.0 million Term Loan G, discount on Term Loan G of $3.1 million, (ii) $1,300.0 million of 5.750% Senior Notes, (iii) $1,300.0 million of Senior Convertible PI</w:t>
      </w:r>
      <w:r>
        <w:rPr>
          <w:rFonts w:eastAsia="Times New Roman"/>
          <w:color w:val="000000"/>
          <w:sz w:val="20"/>
          <w:szCs w:val="20"/>
          <w:shd w:val="clear" w:color="auto" w:fill="FFFFFF"/>
        </w:rPr>
        <w:t>K Notes, discount on Senior Convertible PIK Notes of $29.7 million (reduction in discount on Senior Convertible PIK Notes from December 30, 2020 relates to the adoption of ASU 2020-06 effective January 1, 2021), and (iv) $0.1 million of long-term finance l</w:t>
      </w:r>
      <w:r>
        <w:rPr>
          <w:rFonts w:eastAsia="Times New Roman"/>
          <w:color w:val="000000"/>
          <w:sz w:val="20"/>
          <w:szCs w:val="20"/>
          <w:shd w:val="clear" w:color="auto" w:fill="FFFFFF"/>
        </w:rPr>
        <w:t xml:space="preserve">ease obligations, net of (v) debt issue costs of $26.1 million. As of June 30, 2021, our total debt had an annualized weighted average cash interest rate of 4.5%. </w:t>
      </w:r>
    </w:p>
    <w:p w14:paraId="649E97F2" w14:textId="77777777" w:rsidR="00000000" w:rsidRDefault="000F2E75">
      <w:pPr>
        <w:ind w:firstLine="360"/>
        <w:jc w:val="both"/>
        <w:divId w:val="1983072730"/>
        <w:rPr>
          <w:rFonts w:eastAsia="Times New Roman"/>
        </w:rPr>
      </w:pPr>
      <w:r>
        <w:rPr>
          <w:rFonts w:eastAsia="Times New Roman"/>
          <w:color w:val="000000"/>
          <w:sz w:val="20"/>
          <w:szCs w:val="20"/>
        </w:rPr>
        <w:t xml:space="preserve">As of December 31, 2020, our long-term debt was </w:t>
      </w:r>
      <w:r>
        <w:rPr>
          <w:rFonts w:eastAsia="Times New Roman"/>
          <w:color w:val="000000"/>
          <w:sz w:val="20"/>
          <w:szCs w:val="20"/>
          <w:shd w:val="clear" w:color="auto" w:fill="FFFFFF"/>
        </w:rPr>
        <w:t>$4,578.5 million</w:t>
      </w:r>
      <w:r>
        <w:rPr>
          <w:rFonts w:eastAsia="Times New Roman"/>
          <w:color w:val="000000"/>
          <w:sz w:val="20"/>
          <w:szCs w:val="20"/>
        </w:rPr>
        <w:t xml:space="preserve"> and incl</w:t>
      </w:r>
      <w:r>
        <w:rPr>
          <w:rFonts w:eastAsia="Times New Roman"/>
          <w:color w:val="000000"/>
          <w:sz w:val="20"/>
          <w:szCs w:val="20"/>
          <w:shd w:val="clear" w:color="auto" w:fill="FFFFFF"/>
        </w:rPr>
        <w:t>uded (i) $2,341.0 m</w:t>
      </w:r>
      <w:r>
        <w:rPr>
          <w:rFonts w:eastAsia="Times New Roman"/>
          <w:color w:val="000000"/>
          <w:sz w:val="20"/>
          <w:szCs w:val="20"/>
          <w:shd w:val="clear" w:color="auto" w:fill="FFFFFF"/>
        </w:rPr>
        <w:t>illion Term Loan G, discount on Term Loan G of $3.8 million, (ii) $1,300.0 million of 5.750% Senior Notes, (iii) $1,300.0 million of Senior Convertible PIK Notes, discount on Senior Convertible PIK Notes of $329.5 million, and (iv) $0.1 million of long-ter</w:t>
      </w:r>
      <w:r>
        <w:rPr>
          <w:rFonts w:eastAsia="Times New Roman"/>
          <w:color w:val="000000"/>
          <w:sz w:val="20"/>
          <w:szCs w:val="20"/>
          <w:shd w:val="clear" w:color="auto" w:fill="FFFFFF"/>
        </w:rPr>
        <w:t>m finance lease obligations, net of (v) debt issue costs of $29.3 million. As of December 31, 2020, our total debt had a weighted average interest rate of 4.9%</w:t>
      </w:r>
    </w:p>
    <w:p w14:paraId="3338038B" w14:textId="77777777" w:rsidR="00000000" w:rsidRDefault="000F2E75">
      <w:pPr>
        <w:ind w:firstLine="360"/>
        <w:jc w:val="both"/>
        <w:divId w:val="1063680646"/>
        <w:rPr>
          <w:rFonts w:eastAsia="Times New Roman"/>
        </w:rPr>
      </w:pPr>
      <w:r>
        <w:rPr>
          <w:rFonts w:eastAsia="Times New Roman"/>
          <w:i/>
          <w:iCs/>
          <w:color w:val="000000"/>
          <w:sz w:val="20"/>
          <w:szCs w:val="20"/>
        </w:rPr>
        <w:t>Change in fair value of Private Placement Warrants and unvested founder shares</w:t>
      </w:r>
    </w:p>
    <w:p w14:paraId="06ECC32A" w14:textId="77777777" w:rsidR="00000000" w:rsidRDefault="000F2E75">
      <w:pPr>
        <w:ind w:firstLine="360"/>
        <w:jc w:val="both"/>
        <w:divId w:val="507335278"/>
        <w:rPr>
          <w:rFonts w:eastAsia="Times New Roman"/>
        </w:rPr>
      </w:pPr>
      <w:r>
        <w:rPr>
          <w:rFonts w:eastAsia="Times New Roman"/>
          <w:color w:val="000000"/>
          <w:sz w:val="20"/>
          <w:szCs w:val="20"/>
          <w:shd w:val="clear" w:color="auto" w:fill="FFFFFF"/>
        </w:rPr>
        <w:t>For the three and</w:t>
      </w:r>
      <w:r>
        <w:rPr>
          <w:rFonts w:eastAsia="Times New Roman"/>
          <w:color w:val="000000"/>
          <w:sz w:val="20"/>
          <w:szCs w:val="20"/>
          <w:shd w:val="clear" w:color="auto" w:fill="FFFFFF"/>
        </w:rPr>
        <w:t xml:space="preserve"> six months ended June 30, 2021, the change in fair value of Private Placement Warrants and unvested founder shares was</w:t>
      </w:r>
      <w:r>
        <w:rPr>
          <w:rFonts w:eastAsia="Times New Roman"/>
          <w:color w:val="000000"/>
          <w:sz w:val="20"/>
          <w:szCs w:val="20"/>
        </w:rPr>
        <w:t xml:space="preserve"> $81.6 million and $41.2 million, respectively.</w:t>
      </w:r>
      <w:r>
        <w:rPr>
          <w:rFonts w:eastAsia="Times New Roman"/>
          <w:color w:val="000000"/>
          <w:sz w:val="20"/>
          <w:szCs w:val="20"/>
          <w:shd w:val="clear" w:color="auto" w:fill="FFFFFF"/>
        </w:rPr>
        <w:t xml:space="preserve"> The Company remeasures at each reporting period the fair value of the Private Placement W</w:t>
      </w:r>
      <w:r>
        <w:rPr>
          <w:rFonts w:eastAsia="Times New Roman"/>
          <w:color w:val="000000"/>
          <w:sz w:val="20"/>
          <w:szCs w:val="20"/>
          <w:shd w:val="clear" w:color="auto" w:fill="FFFFFF"/>
        </w:rPr>
        <w:t xml:space="preserve">arrants and unvested founder shares. From December 31, 2020 to June 30, 2021, the fair value of the Private Placement Warrants and the unvested founder shares increased by </w:t>
      </w:r>
      <w:r>
        <w:rPr>
          <w:rFonts w:eastAsia="Times New Roman"/>
          <w:color w:val="000000"/>
          <w:sz w:val="20"/>
          <w:szCs w:val="20"/>
        </w:rPr>
        <w:t>$17.7 million</w:t>
      </w:r>
      <w:r>
        <w:rPr>
          <w:rFonts w:eastAsia="Times New Roman"/>
          <w:color w:val="000000"/>
          <w:sz w:val="20"/>
          <w:szCs w:val="20"/>
          <w:shd w:val="clear" w:color="auto" w:fill="FFFFFF"/>
        </w:rPr>
        <w:t xml:space="preserve"> and </w:t>
      </w:r>
      <w:r>
        <w:rPr>
          <w:rFonts w:eastAsia="Times New Roman"/>
          <w:color w:val="000000"/>
          <w:sz w:val="20"/>
          <w:szCs w:val="20"/>
        </w:rPr>
        <w:t>$23.5 million</w:t>
      </w:r>
      <w:r>
        <w:rPr>
          <w:rFonts w:eastAsia="Times New Roman"/>
          <w:color w:val="000000"/>
          <w:sz w:val="20"/>
          <w:szCs w:val="20"/>
          <w:shd w:val="clear" w:color="auto" w:fill="FFFFFF"/>
        </w:rPr>
        <w:t>, respectively. The increase was primarily due to the</w:t>
      </w:r>
      <w:r>
        <w:rPr>
          <w:rFonts w:eastAsia="Times New Roman"/>
          <w:color w:val="000000"/>
          <w:sz w:val="20"/>
          <w:szCs w:val="20"/>
          <w:shd w:val="clear" w:color="auto" w:fill="FFFFFF"/>
        </w:rPr>
        <w:t xml:space="preserve"> appreciation in the stock price of the Company's Class A common stock over that period.</w:t>
      </w:r>
    </w:p>
    <w:p w14:paraId="4407E9AA" w14:textId="77777777" w:rsidR="00000000" w:rsidRDefault="000F2E75">
      <w:pPr>
        <w:ind w:firstLine="360"/>
        <w:jc w:val="both"/>
        <w:divId w:val="1958872426"/>
        <w:rPr>
          <w:rFonts w:eastAsia="Times New Roman"/>
        </w:rPr>
      </w:pPr>
      <w:r>
        <w:rPr>
          <w:rFonts w:eastAsia="Times New Roman"/>
          <w:i/>
          <w:iCs/>
          <w:color w:val="000000"/>
          <w:sz w:val="20"/>
          <w:szCs w:val="20"/>
        </w:rPr>
        <w:t>(Benefit) Provision for Income Taxes</w:t>
      </w:r>
    </w:p>
    <w:p w14:paraId="7E9BFC91" w14:textId="77777777" w:rsidR="00000000" w:rsidRDefault="000F2E75">
      <w:pPr>
        <w:ind w:firstLine="360"/>
        <w:jc w:val="both"/>
        <w:divId w:val="1155222751"/>
        <w:rPr>
          <w:rFonts w:eastAsia="Times New Roman"/>
        </w:rPr>
      </w:pPr>
      <w:r>
        <w:rPr>
          <w:rFonts w:eastAsia="Times New Roman"/>
          <w:color w:val="000000"/>
          <w:sz w:val="20"/>
          <w:szCs w:val="20"/>
        </w:rPr>
        <w:t>Net loss before income taxes for the three months ended June 30, 2021 of $55.7 million generated a benefit for income taxes of $8.</w:t>
      </w:r>
      <w:r>
        <w:rPr>
          <w:rFonts w:eastAsia="Times New Roman"/>
          <w:color w:val="000000"/>
          <w:sz w:val="20"/>
          <w:szCs w:val="20"/>
        </w:rPr>
        <w:t xml:space="preserve">8 million. Net loss before income taxes for the three months ended June 30, 2020 of $65.7 million generated a benefit for income taxes of $9.5 million. </w:t>
      </w:r>
    </w:p>
    <w:p w14:paraId="41353066" w14:textId="77777777" w:rsidR="00000000" w:rsidRDefault="000F2E75">
      <w:pPr>
        <w:ind w:firstLine="360"/>
        <w:jc w:val="both"/>
        <w:divId w:val="567500005"/>
        <w:rPr>
          <w:rFonts w:eastAsia="Times New Roman"/>
        </w:rPr>
      </w:pPr>
      <w:r>
        <w:rPr>
          <w:rFonts w:eastAsia="Times New Roman"/>
          <w:color w:val="000000"/>
          <w:sz w:val="20"/>
          <w:szCs w:val="20"/>
        </w:rPr>
        <w:t xml:space="preserve">Net income before income taxes for the six months ended June 30, 2021 of </w:t>
      </w:r>
      <w:r>
        <w:rPr>
          <w:rFonts w:eastAsia="Times New Roman"/>
          <w:color w:val="000000"/>
          <w:sz w:val="20"/>
          <w:szCs w:val="20"/>
          <w:shd w:val="clear" w:color="auto" w:fill="FFFFFF"/>
        </w:rPr>
        <w:t>$3.2 million</w:t>
      </w:r>
      <w:r>
        <w:rPr>
          <w:rFonts w:eastAsia="Times New Roman"/>
          <w:color w:val="000000"/>
          <w:sz w:val="20"/>
          <w:szCs w:val="20"/>
        </w:rPr>
        <w:t xml:space="preserve"> generated a provi</w:t>
      </w:r>
      <w:r>
        <w:rPr>
          <w:rFonts w:eastAsia="Times New Roman"/>
          <w:color w:val="000000"/>
          <w:sz w:val="20"/>
          <w:szCs w:val="20"/>
        </w:rPr>
        <w:t xml:space="preserve">sion for income taxes of </w:t>
      </w:r>
      <w:r>
        <w:rPr>
          <w:rFonts w:eastAsia="Times New Roman"/>
          <w:color w:val="000000"/>
          <w:sz w:val="20"/>
          <w:szCs w:val="20"/>
          <w:shd w:val="clear" w:color="auto" w:fill="FFFFFF"/>
        </w:rPr>
        <w:t>$4.3 million</w:t>
      </w:r>
      <w:r>
        <w:rPr>
          <w:rFonts w:eastAsia="Times New Roman"/>
          <w:color w:val="000000"/>
          <w:sz w:val="20"/>
          <w:szCs w:val="20"/>
        </w:rPr>
        <w:t>. Net loss before income taxes for the six months ended June 30, 2020 of $69.0 million generated a benefit for income taxes of $10.1 million. Our effective tax rate for the six months ended June 30, 2021 differed from t</w:t>
      </w:r>
      <w:r>
        <w:rPr>
          <w:rFonts w:eastAsia="Times New Roman"/>
          <w:color w:val="000000"/>
          <w:sz w:val="20"/>
          <w:szCs w:val="20"/>
        </w:rPr>
        <w:t>he statutory rate primarily due to a non-deductible mark-to-market liability, impact of our acquisitions and changes in the Company's deferred state tax rate due to operations, and state tax expense. Our effective tax rate for six months ended June 30, 202</w:t>
      </w:r>
      <w:r>
        <w:rPr>
          <w:rFonts w:eastAsia="Times New Roman"/>
          <w:color w:val="000000"/>
          <w:sz w:val="20"/>
          <w:szCs w:val="20"/>
        </w:rPr>
        <w:t xml:space="preserve">0 differed from the statutory rate primarily due to state taxes and stock-based compensation expense. </w:t>
      </w:r>
    </w:p>
    <w:p w14:paraId="308E9E49" w14:textId="77777777" w:rsidR="00000000" w:rsidRDefault="000F2E75">
      <w:pPr>
        <w:ind w:firstLine="360"/>
        <w:jc w:val="center"/>
        <w:divId w:val="1435590420"/>
        <w:rPr>
          <w:rFonts w:eastAsia="Times New Roman"/>
        </w:rPr>
      </w:pPr>
      <w:r>
        <w:rPr>
          <w:rFonts w:eastAsia="Times New Roman"/>
          <w:color w:val="000000"/>
          <w:sz w:val="20"/>
          <w:szCs w:val="20"/>
        </w:rPr>
        <w:t>32</w:t>
      </w:r>
    </w:p>
    <w:p w14:paraId="6A5B1934" w14:textId="77777777" w:rsidR="00000000" w:rsidRDefault="000F2E75">
      <w:pPr>
        <w:rPr>
          <w:rFonts w:eastAsia="Times New Roman"/>
        </w:rPr>
      </w:pPr>
      <w:r>
        <w:rPr>
          <w:rFonts w:eastAsia="Times New Roman"/>
        </w:rPr>
        <w:pict w14:anchorId="1BCB3C13">
          <v:rect id="_x0000_i1057" style="width:0;height:1.5pt" o:hralign="center" o:hrstd="t" o:hr="t" fillcolor="#a0a0a0" stroked="f"/>
        </w:pict>
      </w:r>
    </w:p>
    <w:p w14:paraId="43E2D30E" w14:textId="77777777" w:rsidR="00000000" w:rsidRDefault="000F2E75">
      <w:pPr>
        <w:ind w:firstLine="360"/>
        <w:jc w:val="both"/>
        <w:divId w:val="211039376"/>
        <w:rPr>
          <w:rFonts w:eastAsia="Times New Roman"/>
        </w:rPr>
      </w:pPr>
    </w:p>
    <w:p w14:paraId="6FC7A0E4" w14:textId="77777777" w:rsidR="00000000" w:rsidRDefault="000F2E75">
      <w:pPr>
        <w:ind w:firstLine="360"/>
        <w:jc w:val="both"/>
        <w:divId w:val="2132358847"/>
        <w:rPr>
          <w:rFonts w:eastAsia="Times New Roman"/>
        </w:rPr>
      </w:pPr>
      <w:r>
        <w:rPr>
          <w:rFonts w:eastAsia="Times New Roman"/>
          <w:i/>
          <w:iCs/>
          <w:color w:val="000000"/>
          <w:sz w:val="20"/>
          <w:szCs w:val="20"/>
        </w:rPr>
        <w:t>Net Loss</w:t>
      </w:r>
    </w:p>
    <w:p w14:paraId="58743EBE" w14:textId="77777777" w:rsidR="00000000" w:rsidRDefault="000F2E75">
      <w:pPr>
        <w:ind w:firstLine="360"/>
        <w:jc w:val="both"/>
        <w:divId w:val="1243685115"/>
        <w:rPr>
          <w:rFonts w:eastAsia="Times New Roman"/>
        </w:rPr>
      </w:pPr>
      <w:r>
        <w:rPr>
          <w:rFonts w:eastAsia="Times New Roman"/>
          <w:color w:val="000000"/>
          <w:sz w:val="20"/>
          <w:szCs w:val="20"/>
          <w:shd w:val="clear" w:color="auto" w:fill="FFFFFF"/>
        </w:rPr>
        <w:t>Net loss for the three months ended June 30, 2021 was $46.9 million as compared to net loss of $56.2 mi</w:t>
      </w:r>
      <w:r>
        <w:rPr>
          <w:rFonts w:eastAsia="Times New Roman"/>
          <w:color w:val="000000"/>
          <w:sz w:val="20"/>
          <w:szCs w:val="20"/>
          <w:shd w:val="clear" w:color="auto" w:fill="FFFFFF"/>
        </w:rPr>
        <w:t xml:space="preserve">llion for the three months ended June 30, 2020. Net loss for the </w:t>
      </w:r>
      <w:r>
        <w:rPr>
          <w:rFonts w:eastAsia="Times New Roman"/>
          <w:color w:val="000000"/>
          <w:sz w:val="20"/>
          <w:szCs w:val="20"/>
        </w:rPr>
        <w:t>six months ended</w:t>
      </w:r>
      <w:r>
        <w:rPr>
          <w:rFonts w:eastAsia="Times New Roman"/>
          <w:color w:val="000000"/>
          <w:sz w:val="20"/>
          <w:szCs w:val="20"/>
          <w:shd w:val="clear" w:color="auto" w:fill="FFFFFF"/>
        </w:rPr>
        <w:t xml:space="preserve"> June 30, 2021 was $1.1 million as compared to net loss of $58.8 million for the </w:t>
      </w:r>
      <w:r>
        <w:rPr>
          <w:rFonts w:eastAsia="Times New Roman"/>
          <w:color w:val="000000"/>
          <w:sz w:val="20"/>
          <w:szCs w:val="20"/>
        </w:rPr>
        <w:t>six months ended</w:t>
      </w:r>
      <w:r>
        <w:rPr>
          <w:rFonts w:eastAsia="Times New Roman"/>
          <w:color w:val="000000"/>
          <w:sz w:val="20"/>
          <w:szCs w:val="20"/>
          <w:shd w:val="clear" w:color="auto" w:fill="FFFFFF"/>
        </w:rPr>
        <w:t xml:space="preserve"> June 30, 2020. The changes in net loss for these time periods is explained in</w:t>
      </w:r>
      <w:r>
        <w:rPr>
          <w:rFonts w:eastAsia="Times New Roman"/>
          <w:color w:val="000000"/>
          <w:sz w:val="20"/>
          <w:szCs w:val="20"/>
          <w:shd w:val="clear" w:color="auto" w:fill="FFFFFF"/>
        </w:rPr>
        <w:t xml:space="preserve"> the sections above.</w:t>
      </w:r>
    </w:p>
    <w:p w14:paraId="7E97D8DC" w14:textId="77777777" w:rsidR="00000000" w:rsidRDefault="000F2E75">
      <w:pPr>
        <w:ind w:firstLine="360"/>
        <w:jc w:val="both"/>
        <w:divId w:val="1439636966"/>
        <w:rPr>
          <w:rFonts w:eastAsia="Times New Roman"/>
        </w:rPr>
      </w:pPr>
      <w:r>
        <w:rPr>
          <w:rFonts w:eastAsia="Times New Roman"/>
          <w:b/>
          <w:bCs/>
          <w:color w:val="000000"/>
          <w:sz w:val="20"/>
          <w:szCs w:val="20"/>
        </w:rPr>
        <w:t>Liquidity and Capital Resources</w:t>
      </w:r>
    </w:p>
    <w:p w14:paraId="226767F6" w14:textId="77777777" w:rsidR="00000000" w:rsidRDefault="000F2E75">
      <w:pPr>
        <w:ind w:firstLine="360"/>
        <w:jc w:val="both"/>
        <w:divId w:val="570653521"/>
        <w:rPr>
          <w:rFonts w:eastAsia="Times New Roman"/>
        </w:rPr>
      </w:pPr>
      <w:r>
        <w:rPr>
          <w:rFonts w:eastAsia="Times New Roman"/>
          <w:color w:val="000000"/>
          <w:sz w:val="20"/>
          <w:szCs w:val="20"/>
          <w:shd w:val="clear" w:color="auto" w:fill="FFFFFF"/>
        </w:rPr>
        <w:t>As of June </w:t>
      </w:r>
      <w:r>
        <w:rPr>
          <w:rFonts w:eastAsia="Times New Roman"/>
          <w:color w:val="000000"/>
          <w:sz w:val="20"/>
          <w:szCs w:val="20"/>
          <w:shd w:val="clear" w:color="auto" w:fill="FFFFFF"/>
        </w:rPr>
        <w:t xml:space="preserve">30, 2021, we had cash and cash equivalents of $148.0 million and $450.0 million of loan availability under the revolving credit facility. In connection with the Refinancing, the commitments under the Revolver G were increased from $100.0 million to $450.0 </w:t>
      </w:r>
      <w:r>
        <w:rPr>
          <w:rFonts w:eastAsia="Times New Roman"/>
          <w:color w:val="000000"/>
          <w:sz w:val="20"/>
          <w:szCs w:val="20"/>
          <w:shd w:val="clear" w:color="auto" w:fill="FFFFFF"/>
        </w:rPr>
        <w:t xml:space="preserve">million and $369.0 million of indebtedness under the Term Loan G was repaid. </w:t>
      </w:r>
      <w:r>
        <w:rPr>
          <w:rFonts w:eastAsia="Times New Roman"/>
          <w:color w:val="000000"/>
          <w:sz w:val="20"/>
          <w:szCs w:val="20"/>
        </w:rPr>
        <w:t>We have three letters of credit totaling $1.8 million as of June 30, 2021. The three letters of credit are used to satisfy real estate lease agreements for three of our offices in</w:t>
      </w:r>
      <w:r>
        <w:rPr>
          <w:rFonts w:eastAsia="Times New Roman"/>
          <w:color w:val="000000"/>
          <w:sz w:val="20"/>
          <w:szCs w:val="20"/>
        </w:rPr>
        <w:t xml:space="preserve"> lieu of security deposits. Effective starting in fourth quarter 2020, these letters of credit are no longer utilized against the revolver.</w:t>
      </w:r>
    </w:p>
    <w:p w14:paraId="740BFB8A" w14:textId="77777777" w:rsidR="00000000" w:rsidRDefault="000F2E75">
      <w:pPr>
        <w:ind w:firstLine="360"/>
        <w:jc w:val="both"/>
        <w:divId w:val="247660573"/>
        <w:rPr>
          <w:rFonts w:eastAsia="Times New Roman"/>
        </w:rPr>
      </w:pPr>
      <w:r>
        <w:rPr>
          <w:rFonts w:eastAsia="Times New Roman"/>
          <w:color w:val="000000"/>
          <w:sz w:val="20"/>
          <w:szCs w:val="20"/>
        </w:rPr>
        <w:t xml:space="preserve">As of December 31, 2020, we had cash and cash equivalents of </w:t>
      </w:r>
      <w:r>
        <w:rPr>
          <w:rFonts w:eastAsia="Times New Roman"/>
          <w:color w:val="000000"/>
          <w:sz w:val="20"/>
          <w:szCs w:val="20"/>
          <w:shd w:val="clear" w:color="auto" w:fill="FFFFFF"/>
        </w:rPr>
        <w:t xml:space="preserve">$126.8 million and $450.0 million of loan availability </w:t>
      </w:r>
      <w:r>
        <w:rPr>
          <w:rFonts w:eastAsia="Times New Roman"/>
          <w:color w:val="000000"/>
          <w:sz w:val="20"/>
          <w:szCs w:val="20"/>
          <w:shd w:val="clear" w:color="auto" w:fill="FFFFFF"/>
        </w:rPr>
        <w:t>under the revolving credit facility. In March 2020, $98.0 million of borrowings were drawn on our Revolver G. This borrowing was a precautionary measure taken due to the uncertainty of the COVID-19 pandemic. As there were no liquidity i</w:t>
      </w:r>
      <w:r>
        <w:rPr>
          <w:rFonts w:eastAsia="Times New Roman"/>
          <w:color w:val="000000"/>
          <w:sz w:val="20"/>
          <w:szCs w:val="20"/>
        </w:rPr>
        <w:t>ssues related to COV</w:t>
      </w:r>
      <w:r>
        <w:rPr>
          <w:rFonts w:eastAsia="Times New Roman"/>
          <w:color w:val="000000"/>
          <w:sz w:val="20"/>
          <w:szCs w:val="20"/>
        </w:rPr>
        <w:t>ID-19, the Revolver G and associated interest were repaid on June 25, 2020.</w:t>
      </w:r>
    </w:p>
    <w:p w14:paraId="0ABDDFA9" w14:textId="77777777" w:rsidR="00000000" w:rsidRDefault="000F2E75">
      <w:pPr>
        <w:ind w:firstLine="360"/>
        <w:jc w:val="both"/>
        <w:divId w:val="1879469582"/>
        <w:rPr>
          <w:rFonts w:eastAsia="Times New Roman"/>
        </w:rPr>
      </w:pPr>
      <w:r>
        <w:rPr>
          <w:rFonts w:eastAsia="Times New Roman"/>
          <w:color w:val="000000"/>
          <w:sz w:val="20"/>
          <w:szCs w:val="20"/>
        </w:rPr>
        <w:t>Our primary sources of liquidity are internally generated funds combined with our borrowing capacity under our Revolver G. We believe that these sources will provide sufficient liq</w:t>
      </w:r>
      <w:r>
        <w:rPr>
          <w:rFonts w:eastAsia="Times New Roman"/>
          <w:color w:val="000000"/>
          <w:sz w:val="20"/>
          <w:szCs w:val="20"/>
        </w:rPr>
        <w:t>uidity for us to meet our working capital, capital expenditure and other cash requirements for at least the next twelve months. We may from time to time at our sole discretion, purchase, redeem or retire our long-term debt, through tender offers, in privat</w:t>
      </w:r>
      <w:r>
        <w:rPr>
          <w:rFonts w:eastAsia="Times New Roman"/>
          <w:color w:val="000000"/>
          <w:sz w:val="20"/>
          <w:szCs w:val="20"/>
        </w:rPr>
        <w:t>ely negotiated or open market transactions or otherwise. We plan to finance our capital expenditures with cash from operations. Furthermore, our future liquidity and future ability to fund capital expenditures, working capital and debt requirements are als</w:t>
      </w:r>
      <w:r>
        <w:rPr>
          <w:rFonts w:eastAsia="Times New Roman"/>
          <w:color w:val="000000"/>
          <w:sz w:val="20"/>
          <w:szCs w:val="20"/>
        </w:rPr>
        <w:t>o dependent upon our future financial performance, which is subject to many economic, commercial, financial and other factors that are beyond our control, including the ability of financial institutions to meet their lending obligations to us. If those fac</w:t>
      </w:r>
      <w:r>
        <w:rPr>
          <w:rFonts w:eastAsia="Times New Roman"/>
          <w:color w:val="000000"/>
          <w:sz w:val="20"/>
          <w:szCs w:val="20"/>
        </w:rPr>
        <w:t xml:space="preserve">tors significantly change, our business may not be able to generate sufficient cash flow from operations or future borrowings may not be available to meet our liquidity needs. We anticipate that to the extent we require additional liquidity as a result of </w:t>
      </w:r>
      <w:r>
        <w:rPr>
          <w:rFonts w:eastAsia="Times New Roman"/>
          <w:color w:val="000000"/>
          <w:sz w:val="20"/>
          <w:szCs w:val="20"/>
        </w:rPr>
        <w:t>these factors or in order to execute our strategy, it would be financed either by borrowings under our senior secured credit facilities, by other indebtedness, additional equity financings or a combination of the foregoing. We may be unable to obtain any s</w:t>
      </w:r>
      <w:r>
        <w:rPr>
          <w:rFonts w:eastAsia="Times New Roman"/>
          <w:color w:val="000000"/>
          <w:sz w:val="20"/>
          <w:szCs w:val="20"/>
        </w:rPr>
        <w:t>uch additional financing on reasonable terms or at all.</w:t>
      </w:r>
    </w:p>
    <w:p w14:paraId="313A1A0E" w14:textId="77777777" w:rsidR="00000000" w:rsidRDefault="000F2E75">
      <w:pPr>
        <w:ind w:firstLine="360"/>
        <w:jc w:val="both"/>
        <w:divId w:val="1098867336"/>
        <w:rPr>
          <w:rFonts w:eastAsia="Times New Roman"/>
        </w:rPr>
      </w:pPr>
      <w:r>
        <w:rPr>
          <w:rFonts w:eastAsia="Times New Roman"/>
          <w:b/>
          <w:bCs/>
          <w:color w:val="000000"/>
          <w:sz w:val="20"/>
          <w:szCs w:val="20"/>
        </w:rPr>
        <w:t>Cash Flow Summary</w:t>
      </w:r>
    </w:p>
    <w:p w14:paraId="1D0665C0" w14:textId="77777777" w:rsidR="00000000" w:rsidRDefault="000F2E75">
      <w:pPr>
        <w:ind w:firstLine="360"/>
        <w:jc w:val="both"/>
        <w:divId w:val="290522152"/>
        <w:rPr>
          <w:rFonts w:eastAsia="Times New Roman"/>
        </w:rPr>
      </w:pPr>
      <w:r>
        <w:rPr>
          <w:rFonts w:eastAsia="Times New Roman"/>
          <w:color w:val="000000"/>
          <w:sz w:val="20"/>
          <w:szCs w:val="20"/>
        </w:rPr>
        <w:t>The following table is derived from our unaudited condensed 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603"/>
        <w:gridCol w:w="36"/>
        <w:gridCol w:w="120"/>
        <w:gridCol w:w="1104"/>
        <w:gridCol w:w="36"/>
        <w:gridCol w:w="36"/>
        <w:gridCol w:w="36"/>
        <w:gridCol w:w="36"/>
        <w:gridCol w:w="120"/>
        <w:gridCol w:w="1106"/>
        <w:gridCol w:w="36"/>
      </w:tblGrid>
      <w:tr w:rsidR="00000000" w14:paraId="2BF4E147" w14:textId="77777777">
        <w:trPr>
          <w:divId w:val="564803312"/>
        </w:trPr>
        <w:tc>
          <w:tcPr>
            <w:tcW w:w="50" w:type="pct"/>
            <w:vAlign w:val="center"/>
            <w:hideMark/>
          </w:tcPr>
          <w:p w14:paraId="197A4859" w14:textId="77777777" w:rsidR="00000000" w:rsidRDefault="000F2E75">
            <w:pPr>
              <w:ind w:firstLine="360"/>
              <w:jc w:val="both"/>
              <w:rPr>
                <w:rFonts w:eastAsia="Times New Roman"/>
              </w:rPr>
            </w:pPr>
          </w:p>
        </w:tc>
        <w:tc>
          <w:tcPr>
            <w:tcW w:w="3409" w:type="pct"/>
            <w:vAlign w:val="center"/>
            <w:hideMark/>
          </w:tcPr>
          <w:p w14:paraId="033650C2" w14:textId="77777777" w:rsidR="00000000" w:rsidRDefault="000F2E75">
            <w:pPr>
              <w:spacing w:after="100"/>
              <w:rPr>
                <w:rFonts w:eastAsia="Times New Roman"/>
                <w:sz w:val="20"/>
                <w:szCs w:val="20"/>
              </w:rPr>
            </w:pPr>
          </w:p>
        </w:tc>
        <w:tc>
          <w:tcPr>
            <w:tcW w:w="5" w:type="pct"/>
            <w:vAlign w:val="center"/>
            <w:hideMark/>
          </w:tcPr>
          <w:p w14:paraId="55C4CE75" w14:textId="77777777" w:rsidR="00000000" w:rsidRDefault="000F2E75">
            <w:pPr>
              <w:spacing w:after="100"/>
              <w:rPr>
                <w:rFonts w:eastAsia="Times New Roman"/>
                <w:sz w:val="20"/>
                <w:szCs w:val="20"/>
              </w:rPr>
            </w:pPr>
          </w:p>
        </w:tc>
        <w:tc>
          <w:tcPr>
            <w:tcW w:w="50" w:type="pct"/>
            <w:vAlign w:val="center"/>
            <w:hideMark/>
          </w:tcPr>
          <w:p w14:paraId="7A31503F" w14:textId="77777777" w:rsidR="00000000" w:rsidRDefault="000F2E75">
            <w:pPr>
              <w:spacing w:after="100"/>
              <w:rPr>
                <w:rFonts w:eastAsia="Times New Roman"/>
                <w:sz w:val="20"/>
                <w:szCs w:val="20"/>
              </w:rPr>
            </w:pPr>
          </w:p>
        </w:tc>
        <w:tc>
          <w:tcPr>
            <w:tcW w:w="697" w:type="pct"/>
            <w:vAlign w:val="center"/>
            <w:hideMark/>
          </w:tcPr>
          <w:p w14:paraId="50E06763" w14:textId="77777777" w:rsidR="00000000" w:rsidRDefault="000F2E75">
            <w:pPr>
              <w:spacing w:after="100"/>
              <w:rPr>
                <w:rFonts w:eastAsia="Times New Roman"/>
                <w:sz w:val="20"/>
                <w:szCs w:val="20"/>
              </w:rPr>
            </w:pPr>
          </w:p>
        </w:tc>
        <w:tc>
          <w:tcPr>
            <w:tcW w:w="5" w:type="pct"/>
            <w:vAlign w:val="center"/>
            <w:hideMark/>
          </w:tcPr>
          <w:p w14:paraId="4BEB2D63" w14:textId="77777777" w:rsidR="00000000" w:rsidRDefault="000F2E75">
            <w:pPr>
              <w:spacing w:after="100"/>
              <w:rPr>
                <w:rFonts w:eastAsia="Times New Roman"/>
                <w:sz w:val="20"/>
                <w:szCs w:val="20"/>
              </w:rPr>
            </w:pPr>
          </w:p>
        </w:tc>
        <w:tc>
          <w:tcPr>
            <w:tcW w:w="5" w:type="pct"/>
            <w:vAlign w:val="center"/>
            <w:hideMark/>
          </w:tcPr>
          <w:p w14:paraId="18390270" w14:textId="77777777" w:rsidR="00000000" w:rsidRDefault="000F2E75">
            <w:pPr>
              <w:spacing w:after="100"/>
              <w:rPr>
                <w:rFonts w:eastAsia="Times New Roman"/>
                <w:sz w:val="20"/>
                <w:szCs w:val="20"/>
              </w:rPr>
            </w:pPr>
          </w:p>
        </w:tc>
        <w:tc>
          <w:tcPr>
            <w:tcW w:w="19" w:type="pct"/>
            <w:vAlign w:val="center"/>
            <w:hideMark/>
          </w:tcPr>
          <w:p w14:paraId="5E1F4380" w14:textId="77777777" w:rsidR="00000000" w:rsidRDefault="000F2E75">
            <w:pPr>
              <w:spacing w:after="100"/>
              <w:rPr>
                <w:rFonts w:eastAsia="Times New Roman"/>
                <w:sz w:val="20"/>
                <w:szCs w:val="20"/>
              </w:rPr>
            </w:pPr>
          </w:p>
        </w:tc>
        <w:tc>
          <w:tcPr>
            <w:tcW w:w="5" w:type="pct"/>
            <w:vAlign w:val="center"/>
            <w:hideMark/>
          </w:tcPr>
          <w:p w14:paraId="706D63E8" w14:textId="77777777" w:rsidR="00000000" w:rsidRDefault="000F2E75">
            <w:pPr>
              <w:spacing w:after="100"/>
              <w:rPr>
                <w:rFonts w:eastAsia="Times New Roman"/>
                <w:sz w:val="20"/>
                <w:szCs w:val="20"/>
              </w:rPr>
            </w:pPr>
          </w:p>
        </w:tc>
        <w:tc>
          <w:tcPr>
            <w:tcW w:w="50" w:type="pct"/>
            <w:vAlign w:val="center"/>
            <w:hideMark/>
          </w:tcPr>
          <w:p w14:paraId="2F9EB664" w14:textId="77777777" w:rsidR="00000000" w:rsidRDefault="000F2E75">
            <w:pPr>
              <w:spacing w:after="100"/>
              <w:rPr>
                <w:rFonts w:eastAsia="Times New Roman"/>
                <w:sz w:val="20"/>
                <w:szCs w:val="20"/>
              </w:rPr>
            </w:pPr>
          </w:p>
        </w:tc>
        <w:tc>
          <w:tcPr>
            <w:tcW w:w="698" w:type="pct"/>
            <w:vAlign w:val="center"/>
            <w:hideMark/>
          </w:tcPr>
          <w:p w14:paraId="76C7DE96" w14:textId="77777777" w:rsidR="00000000" w:rsidRDefault="000F2E75">
            <w:pPr>
              <w:spacing w:after="100"/>
              <w:rPr>
                <w:rFonts w:eastAsia="Times New Roman"/>
                <w:sz w:val="20"/>
                <w:szCs w:val="20"/>
              </w:rPr>
            </w:pPr>
          </w:p>
        </w:tc>
        <w:tc>
          <w:tcPr>
            <w:tcW w:w="5" w:type="pct"/>
            <w:vAlign w:val="center"/>
            <w:hideMark/>
          </w:tcPr>
          <w:p w14:paraId="6CB30C89" w14:textId="77777777" w:rsidR="00000000" w:rsidRDefault="000F2E75">
            <w:pPr>
              <w:spacing w:after="100"/>
              <w:rPr>
                <w:rFonts w:eastAsia="Times New Roman"/>
                <w:sz w:val="20"/>
                <w:szCs w:val="20"/>
              </w:rPr>
            </w:pPr>
          </w:p>
        </w:tc>
      </w:tr>
      <w:tr w:rsidR="00000000" w14:paraId="0DD65A35" w14:textId="77777777">
        <w:trPr>
          <w:divId w:val="564803312"/>
        </w:trPr>
        <w:tc>
          <w:tcPr>
            <w:tcW w:w="0" w:type="auto"/>
            <w:gridSpan w:val="3"/>
            <w:shd w:val="clear" w:color="auto" w:fill="CCEEFF"/>
            <w:tcMar>
              <w:top w:w="0" w:type="dxa"/>
              <w:left w:w="20" w:type="dxa"/>
              <w:bottom w:w="0" w:type="dxa"/>
              <w:right w:w="20" w:type="dxa"/>
            </w:tcMar>
            <w:vAlign w:val="center"/>
            <w:hideMark/>
          </w:tcPr>
          <w:p w14:paraId="6C731DDB" w14:textId="77777777" w:rsidR="00000000" w:rsidRDefault="000F2E75">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174D5C30" w14:textId="77777777" w:rsidR="00000000" w:rsidRDefault="000F2E75">
            <w:pPr>
              <w:spacing w:after="100"/>
              <w:jc w:val="center"/>
              <w:rPr>
                <w:rFonts w:eastAsia="Times New Roman"/>
              </w:rPr>
            </w:pPr>
            <w:r>
              <w:rPr>
                <w:rFonts w:eastAsia="Times New Roman"/>
                <w:b/>
                <w:bCs/>
                <w:color w:val="000000"/>
                <w:sz w:val="16"/>
                <w:szCs w:val="16"/>
              </w:rPr>
              <w:t>Six Months Ended June 30,</w:t>
            </w:r>
          </w:p>
        </w:tc>
      </w:tr>
      <w:tr w:rsidR="00000000" w14:paraId="790B87EC" w14:textId="77777777">
        <w:trPr>
          <w:divId w:val="564803312"/>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34F62A4" w14:textId="77777777" w:rsidR="00000000" w:rsidRDefault="000F2E75">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788210B" w14:textId="77777777" w:rsidR="00000000" w:rsidRDefault="000F2E7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687963" w14:textId="77777777" w:rsidR="00000000" w:rsidRDefault="000F2E75">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05B55D" w14:textId="77777777" w:rsidR="00000000" w:rsidRDefault="000F2E75">
            <w:pPr>
              <w:spacing w:after="100"/>
              <w:jc w:val="center"/>
              <w:rPr>
                <w:rFonts w:eastAsia="Times New Roman"/>
              </w:rPr>
            </w:pPr>
            <w:r>
              <w:rPr>
                <w:rFonts w:eastAsia="Times New Roman"/>
                <w:b/>
                <w:bCs/>
                <w:color w:val="000000"/>
                <w:sz w:val="16"/>
                <w:szCs w:val="16"/>
              </w:rPr>
              <w:t>2020</w:t>
            </w:r>
          </w:p>
        </w:tc>
      </w:tr>
      <w:tr w:rsidR="00000000" w14:paraId="17D5C2A6" w14:textId="77777777">
        <w:trPr>
          <w:divId w:val="564803312"/>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4A6A7274" w14:textId="77777777" w:rsidR="00000000" w:rsidRDefault="000F2E75">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B5A095"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DE692C" w14:textId="77777777" w:rsidR="00000000" w:rsidRDefault="000F2E7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7565F9" w14:textId="77777777" w:rsidR="00000000" w:rsidRDefault="000F2E75">
            <w:pPr>
              <w:spacing w:after="100"/>
              <w:rPr>
                <w:rFonts w:eastAsia="Times New Roman"/>
                <w:sz w:val="20"/>
                <w:szCs w:val="20"/>
              </w:rPr>
            </w:pPr>
          </w:p>
        </w:tc>
      </w:tr>
      <w:tr w:rsidR="00000000" w14:paraId="3A061477" w14:textId="77777777">
        <w:trPr>
          <w:divId w:val="564803312"/>
        </w:trPr>
        <w:tc>
          <w:tcPr>
            <w:tcW w:w="0" w:type="auto"/>
            <w:gridSpan w:val="3"/>
            <w:shd w:val="clear" w:color="auto" w:fill="FFFFFF"/>
            <w:tcMar>
              <w:top w:w="30" w:type="dxa"/>
              <w:left w:w="20" w:type="dxa"/>
              <w:bottom w:w="30" w:type="dxa"/>
              <w:right w:w="20" w:type="dxa"/>
            </w:tcMar>
            <w:vAlign w:val="bottom"/>
            <w:hideMark/>
          </w:tcPr>
          <w:p w14:paraId="7E9925D4" w14:textId="77777777" w:rsidR="00000000" w:rsidRDefault="000F2E75">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544D39D0"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1AFCDE2" w14:textId="77777777" w:rsidR="00000000" w:rsidRDefault="000F2E75">
            <w:pPr>
              <w:spacing w:after="100"/>
              <w:jc w:val="right"/>
              <w:rPr>
                <w:rFonts w:eastAsia="Times New Roman"/>
              </w:rPr>
            </w:pPr>
            <w:r>
              <w:rPr>
                <w:rFonts w:eastAsia="Times New Roman"/>
                <w:color w:val="000000"/>
                <w:sz w:val="20"/>
                <w:szCs w:val="20"/>
              </w:rPr>
              <w:t>204,389 </w:t>
            </w:r>
          </w:p>
        </w:tc>
        <w:tc>
          <w:tcPr>
            <w:tcW w:w="0" w:type="auto"/>
            <w:shd w:val="clear" w:color="auto" w:fill="FFFFFF"/>
            <w:tcMar>
              <w:top w:w="30" w:type="dxa"/>
              <w:left w:w="0" w:type="dxa"/>
              <w:bottom w:w="30" w:type="dxa"/>
              <w:right w:w="20" w:type="dxa"/>
            </w:tcMar>
            <w:vAlign w:val="bottom"/>
            <w:hideMark/>
          </w:tcPr>
          <w:p w14:paraId="407A3177"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87E52"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A2CC54"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85A9BA" w14:textId="77777777" w:rsidR="00000000" w:rsidRDefault="000F2E75">
            <w:pPr>
              <w:spacing w:after="100"/>
              <w:jc w:val="right"/>
              <w:rPr>
                <w:rFonts w:eastAsia="Times New Roman"/>
              </w:rPr>
            </w:pPr>
            <w:r>
              <w:rPr>
                <w:rFonts w:eastAsia="Times New Roman"/>
                <w:color w:val="000000"/>
                <w:sz w:val="20"/>
                <w:szCs w:val="20"/>
              </w:rPr>
              <w:t>191,867 </w:t>
            </w:r>
          </w:p>
        </w:tc>
        <w:tc>
          <w:tcPr>
            <w:tcW w:w="0" w:type="auto"/>
            <w:shd w:val="clear" w:color="auto" w:fill="FFFFFF"/>
            <w:tcMar>
              <w:top w:w="30" w:type="dxa"/>
              <w:left w:w="0" w:type="dxa"/>
              <w:bottom w:w="30" w:type="dxa"/>
              <w:right w:w="20" w:type="dxa"/>
            </w:tcMar>
            <w:vAlign w:val="bottom"/>
            <w:hideMark/>
          </w:tcPr>
          <w:p w14:paraId="4ACD1E09" w14:textId="77777777" w:rsidR="00000000" w:rsidRDefault="000F2E75">
            <w:pPr>
              <w:spacing w:after="100"/>
              <w:jc w:val="right"/>
              <w:rPr>
                <w:rFonts w:eastAsia="Times New Roman"/>
              </w:rPr>
            </w:pPr>
          </w:p>
        </w:tc>
      </w:tr>
      <w:tr w:rsidR="00000000" w14:paraId="2F670F0E" w14:textId="77777777">
        <w:trPr>
          <w:divId w:val="564803312"/>
        </w:trPr>
        <w:tc>
          <w:tcPr>
            <w:tcW w:w="0" w:type="auto"/>
            <w:gridSpan w:val="3"/>
            <w:shd w:val="clear" w:color="auto" w:fill="CCEEFF"/>
            <w:tcMar>
              <w:top w:w="30" w:type="dxa"/>
              <w:left w:w="20" w:type="dxa"/>
              <w:bottom w:w="30" w:type="dxa"/>
              <w:right w:w="20" w:type="dxa"/>
            </w:tcMar>
            <w:vAlign w:val="bottom"/>
            <w:hideMark/>
          </w:tcPr>
          <w:p w14:paraId="164BE0DD" w14:textId="77777777" w:rsidR="00000000" w:rsidRDefault="000F2E75">
            <w:pPr>
              <w:spacing w:after="100"/>
              <w:rPr>
                <w:rFonts w:eastAsia="Times New Roman"/>
              </w:rPr>
            </w:pPr>
            <w:r>
              <w:rPr>
                <w:rFonts w:eastAsia="Times New Roman"/>
                <w:color w:val="000000"/>
                <w:sz w:val="20"/>
                <w:szCs w:val="20"/>
              </w:rPr>
              <w:t>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FE4AA2"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822C93" w14:textId="77777777" w:rsidR="00000000" w:rsidRDefault="000F2E75">
            <w:pPr>
              <w:spacing w:after="100"/>
              <w:jc w:val="right"/>
              <w:rPr>
                <w:rFonts w:eastAsia="Times New Roman"/>
              </w:rPr>
            </w:pPr>
            <w:r>
              <w:rPr>
                <w:rFonts w:eastAsia="Times New Roman"/>
                <w:color w:val="000000"/>
                <w:sz w:val="20"/>
                <w:szCs w:val="20"/>
              </w:rPr>
              <w:t>(180,850)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F4E9D5"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B4F8B"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E7660F"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4309C4" w14:textId="77777777" w:rsidR="00000000" w:rsidRDefault="000F2E75">
            <w:pPr>
              <w:spacing w:after="100"/>
              <w:jc w:val="right"/>
              <w:rPr>
                <w:rFonts w:eastAsia="Times New Roman"/>
              </w:rPr>
            </w:pPr>
            <w:r>
              <w:rPr>
                <w:rFonts w:eastAsia="Times New Roman"/>
                <w:color w:val="000000"/>
                <w:sz w:val="20"/>
                <w:szCs w:val="20"/>
              </w:rPr>
              <w:t>(34,866)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DA8682" w14:textId="77777777" w:rsidR="00000000" w:rsidRDefault="000F2E75">
            <w:pPr>
              <w:spacing w:after="100"/>
              <w:jc w:val="right"/>
              <w:rPr>
                <w:rFonts w:eastAsia="Times New Roman"/>
              </w:rPr>
            </w:pPr>
          </w:p>
        </w:tc>
      </w:tr>
      <w:tr w:rsidR="00000000" w14:paraId="24B05873" w14:textId="77777777">
        <w:trPr>
          <w:divId w:val="564803312"/>
        </w:trPr>
        <w:tc>
          <w:tcPr>
            <w:tcW w:w="0" w:type="auto"/>
            <w:gridSpan w:val="3"/>
            <w:shd w:val="clear" w:color="auto" w:fill="FFFFFF"/>
            <w:tcMar>
              <w:top w:w="30" w:type="dxa"/>
              <w:left w:w="20" w:type="dxa"/>
              <w:bottom w:w="30" w:type="dxa"/>
              <w:right w:w="20" w:type="dxa"/>
            </w:tcMar>
            <w:vAlign w:val="bottom"/>
            <w:hideMark/>
          </w:tcPr>
          <w:p w14:paraId="1FB96028" w14:textId="77777777" w:rsidR="00000000" w:rsidRDefault="000F2E75">
            <w:pPr>
              <w:spacing w:after="100"/>
              <w:rPr>
                <w:rFonts w:eastAsia="Times New Roman"/>
              </w:rPr>
            </w:pPr>
            <w:r>
              <w:rPr>
                <w:rFonts w:eastAsia="Times New Roman"/>
                <w:color w:val="000000"/>
                <w:sz w:val="20"/>
                <w:szCs w:val="20"/>
              </w:rPr>
              <w:t>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AAB0BB"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4AB361" w14:textId="77777777" w:rsidR="00000000" w:rsidRDefault="000F2E75">
            <w:pPr>
              <w:spacing w:after="100"/>
              <w:jc w:val="right"/>
              <w:rPr>
                <w:rFonts w:eastAsia="Times New Roman"/>
              </w:rPr>
            </w:pPr>
            <w:r>
              <w:rPr>
                <w:rFonts w:eastAsia="Times New Roman"/>
                <w:color w:val="000000"/>
                <w:sz w:val="20"/>
                <w:szCs w:val="20"/>
              </w:rPr>
              <w:t>(2,323)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D0419D"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218C7"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2D3DC6"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A7803D" w14:textId="77777777" w:rsidR="00000000" w:rsidRDefault="000F2E75">
            <w:pPr>
              <w:spacing w:after="100"/>
              <w:jc w:val="right"/>
              <w:rPr>
                <w:rFonts w:eastAsia="Times New Roman"/>
              </w:rPr>
            </w:pPr>
            <w:r>
              <w:rPr>
                <w:rFonts w:eastAsia="Times New Roman"/>
                <w:color w:val="000000"/>
                <w:sz w:val="20"/>
                <w:szCs w:val="20"/>
              </w:rPr>
              <w:t>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EF7D8C" w14:textId="77777777" w:rsidR="00000000" w:rsidRDefault="000F2E75">
            <w:pPr>
              <w:spacing w:after="100"/>
              <w:jc w:val="right"/>
              <w:rPr>
                <w:rFonts w:eastAsia="Times New Roman"/>
              </w:rPr>
            </w:pPr>
          </w:p>
        </w:tc>
      </w:tr>
    </w:tbl>
    <w:p w14:paraId="1C3DFF88" w14:textId="77777777" w:rsidR="00000000" w:rsidRDefault="000F2E75">
      <w:pPr>
        <w:ind w:firstLine="360"/>
        <w:jc w:val="both"/>
        <w:divId w:val="894311595"/>
        <w:rPr>
          <w:rFonts w:eastAsia="Times New Roman"/>
        </w:rPr>
      </w:pPr>
      <w:r>
        <w:rPr>
          <w:rFonts w:eastAsia="Times New Roman"/>
          <w:b/>
          <w:bCs/>
          <w:i/>
          <w:iCs/>
          <w:color w:val="000000"/>
          <w:sz w:val="20"/>
          <w:szCs w:val="20"/>
        </w:rPr>
        <w:t>Cash Flows from Operating Activities</w:t>
      </w:r>
    </w:p>
    <w:p w14:paraId="1180D063" w14:textId="77777777" w:rsidR="00000000" w:rsidRDefault="000F2E75">
      <w:pPr>
        <w:ind w:firstLine="360"/>
        <w:jc w:val="both"/>
        <w:divId w:val="1740203565"/>
        <w:rPr>
          <w:rFonts w:eastAsia="Times New Roman"/>
        </w:rPr>
      </w:pPr>
      <w:r>
        <w:rPr>
          <w:rFonts w:eastAsia="Times New Roman"/>
          <w:color w:val="000000"/>
          <w:sz w:val="20"/>
          <w:szCs w:val="20"/>
        </w:rPr>
        <w:t xml:space="preserve">Cash flows from operating activities </w:t>
      </w:r>
      <w:r>
        <w:rPr>
          <w:rFonts w:eastAsia="Times New Roman"/>
          <w:color w:val="000000"/>
          <w:sz w:val="20"/>
          <w:szCs w:val="20"/>
          <w:shd w:val="clear" w:color="auto" w:fill="FFFFFF"/>
        </w:rPr>
        <w:t>provided</w:t>
      </w:r>
      <w:r>
        <w:rPr>
          <w:rFonts w:eastAsia="Times New Roman"/>
          <w:color w:val="000000"/>
          <w:sz w:val="20"/>
          <w:szCs w:val="20"/>
        </w:rPr>
        <w:t xml:space="preserve"> $204.4 million for the six months ended June 30, 2021 and $191.9 million for t</w:t>
      </w:r>
      <w:r>
        <w:rPr>
          <w:rFonts w:eastAsia="Times New Roman"/>
          <w:color w:val="000000"/>
          <w:sz w:val="20"/>
          <w:szCs w:val="20"/>
          <w:shd w:val="clear" w:color="auto" w:fill="FFFFFF"/>
        </w:rPr>
        <w:t>he six months ended June </w:t>
      </w:r>
      <w:r>
        <w:rPr>
          <w:rFonts w:eastAsia="Times New Roman"/>
          <w:color w:val="000000"/>
          <w:sz w:val="20"/>
          <w:szCs w:val="20"/>
          <w:shd w:val="clear" w:color="auto" w:fill="FFFFFF"/>
        </w:rPr>
        <w:t>30, 2020. This $12.5 million, or 6.5%, increase in cash flows from operating activities was primarily the result of decreases in net loss of $57.8 million and increases in adjustments for non-cash items of $23.2 million, offset by increases</w:t>
      </w:r>
      <w:r>
        <w:rPr>
          <w:rFonts w:eastAsia="Times New Roman"/>
          <w:color w:val="000000"/>
          <w:sz w:val="14"/>
          <w:szCs w:val="14"/>
        </w:rPr>
        <w:t xml:space="preserve"> </w:t>
      </w:r>
      <w:r>
        <w:rPr>
          <w:rFonts w:eastAsia="Times New Roman"/>
          <w:color w:val="000000"/>
          <w:sz w:val="20"/>
          <w:szCs w:val="20"/>
          <w:shd w:val="clear" w:color="auto" w:fill="FFFFFF"/>
        </w:rPr>
        <w:t xml:space="preserve">in net working </w:t>
      </w:r>
      <w:r>
        <w:rPr>
          <w:rFonts w:eastAsia="Times New Roman"/>
          <w:color w:val="000000"/>
          <w:sz w:val="20"/>
          <w:szCs w:val="20"/>
          <w:shd w:val="clear" w:color="auto" w:fill="FFFFFF"/>
        </w:rPr>
        <w:t xml:space="preserve">capital of $68.4 million. </w:t>
      </w:r>
    </w:p>
    <w:p w14:paraId="15C7207D" w14:textId="77777777" w:rsidR="00000000" w:rsidRDefault="000F2E75">
      <w:pPr>
        <w:ind w:firstLine="360"/>
        <w:jc w:val="both"/>
        <w:divId w:val="1732464584"/>
        <w:rPr>
          <w:rFonts w:eastAsia="Times New Roman"/>
        </w:rPr>
      </w:pPr>
      <w:r>
        <w:rPr>
          <w:rFonts w:eastAsia="Times New Roman"/>
          <w:color w:val="000000"/>
          <w:sz w:val="20"/>
          <w:szCs w:val="20"/>
          <w:shd w:val="clear" w:color="auto" w:fill="FFFFFF"/>
        </w:rPr>
        <w:t xml:space="preserve">The $23.2 million increase in non-cash items was primarily due to increases in deferred income taxes of $8.2 million, the change in fair value of Private Placement Warrants and unvested founder shares of $41.2 million, increases </w:t>
      </w:r>
      <w:r>
        <w:rPr>
          <w:rFonts w:eastAsia="Times New Roman"/>
          <w:color w:val="000000"/>
          <w:sz w:val="20"/>
          <w:szCs w:val="20"/>
          <w:shd w:val="clear" w:color="auto" w:fill="FFFFFF"/>
        </w:rPr>
        <w:t>in depreciation of $3.5 million, increases in amortization of intangible assets of $2.8 million, and increases in loss on disposal of property and equipment of $0.6 million, offset by decreases in stock-based compensation of $28.8 million, decreases in non</w:t>
      </w:r>
      <w:r>
        <w:rPr>
          <w:rFonts w:eastAsia="Times New Roman"/>
          <w:color w:val="000000"/>
          <w:sz w:val="20"/>
          <w:szCs w:val="20"/>
          <w:shd w:val="clear" w:color="auto" w:fill="FFFFFF"/>
        </w:rPr>
        <w:t>-cash interest costs of $3.3 million including decreases in debt issue costs, and decreases in amortization of right of use asset of $1.1 million.</w:t>
      </w:r>
    </w:p>
    <w:p w14:paraId="13360992" w14:textId="77777777" w:rsidR="00000000" w:rsidRDefault="000F2E75">
      <w:pPr>
        <w:ind w:firstLine="360"/>
        <w:jc w:val="center"/>
        <w:divId w:val="1456948072"/>
        <w:rPr>
          <w:rFonts w:eastAsia="Times New Roman"/>
        </w:rPr>
      </w:pPr>
      <w:r>
        <w:rPr>
          <w:rFonts w:eastAsia="Times New Roman"/>
          <w:color w:val="000000"/>
          <w:sz w:val="20"/>
          <w:szCs w:val="20"/>
        </w:rPr>
        <w:t>33</w:t>
      </w:r>
    </w:p>
    <w:p w14:paraId="1B19D552" w14:textId="77777777" w:rsidR="00000000" w:rsidRDefault="000F2E75">
      <w:pPr>
        <w:rPr>
          <w:rFonts w:eastAsia="Times New Roman"/>
        </w:rPr>
      </w:pPr>
      <w:r>
        <w:rPr>
          <w:rFonts w:eastAsia="Times New Roman"/>
        </w:rPr>
        <w:pict w14:anchorId="5ECC63EA">
          <v:rect id="_x0000_i1058" style="width:0;height:1.5pt" o:hralign="center" o:hrstd="t" o:hr="t" fillcolor="#a0a0a0" stroked="f"/>
        </w:pict>
      </w:r>
    </w:p>
    <w:p w14:paraId="491975DE" w14:textId="77777777" w:rsidR="00000000" w:rsidRDefault="000F2E75">
      <w:pPr>
        <w:ind w:firstLine="360"/>
        <w:jc w:val="both"/>
        <w:divId w:val="829902509"/>
        <w:rPr>
          <w:rFonts w:eastAsia="Times New Roman"/>
        </w:rPr>
      </w:pPr>
    </w:p>
    <w:p w14:paraId="70CB9FA2" w14:textId="77777777" w:rsidR="00000000" w:rsidRDefault="000F2E75">
      <w:pPr>
        <w:ind w:firstLine="360"/>
        <w:jc w:val="both"/>
        <w:divId w:val="1526559471"/>
        <w:rPr>
          <w:rFonts w:eastAsia="Times New Roman"/>
        </w:rPr>
      </w:pPr>
      <w:r>
        <w:rPr>
          <w:rFonts w:eastAsia="Times New Roman"/>
          <w:color w:val="000000"/>
          <w:sz w:val="20"/>
          <w:szCs w:val="20"/>
        </w:rPr>
        <w:t>During the six months ended June 30, 2021, $57.5 million was used by changes in net working capital including increases in prepaid taxes of $54.1 million, decreases in accounts payable and accrued expenses and other of</w:t>
      </w:r>
      <w:r>
        <w:rPr>
          <w:rFonts w:eastAsia="Times New Roman"/>
          <w:color w:val="000000"/>
          <w:sz w:val="20"/>
          <w:szCs w:val="20"/>
        </w:rPr>
        <w:t xml:space="preserve"> $7.4 million and decreases in operating lease obligations of $3.4 million, offset by decreases in prepaid expenses and other assets of $2.5 million and decreases in net accounts receivable of $5.0 million primarily due to timing of collections.</w:t>
      </w:r>
    </w:p>
    <w:p w14:paraId="4EB80FD3" w14:textId="77777777" w:rsidR="00000000" w:rsidRDefault="000F2E75">
      <w:pPr>
        <w:ind w:firstLine="360"/>
        <w:jc w:val="both"/>
        <w:divId w:val="1438522594"/>
        <w:rPr>
          <w:rFonts w:eastAsia="Times New Roman"/>
        </w:rPr>
      </w:pPr>
      <w:r>
        <w:rPr>
          <w:rFonts w:eastAsia="Times New Roman"/>
          <w:color w:val="000000"/>
          <w:sz w:val="20"/>
          <w:szCs w:val="20"/>
        </w:rPr>
        <w:t>During the</w:t>
      </w:r>
      <w:r>
        <w:rPr>
          <w:rFonts w:eastAsia="Times New Roman"/>
          <w:color w:val="000000"/>
          <w:sz w:val="20"/>
          <w:szCs w:val="20"/>
        </w:rPr>
        <w:t xml:space="preserve"> six months ended June 30, 2020, $10.9 million was provided by changes in net working capital including decreases in net accounts receivable of $23.1 million primarily due to timing of collections, offset by increases in prepaid expenses and other assets o</w:t>
      </w:r>
      <w:r>
        <w:rPr>
          <w:rFonts w:eastAsia="Times New Roman"/>
          <w:color w:val="000000"/>
          <w:sz w:val="20"/>
          <w:szCs w:val="20"/>
        </w:rPr>
        <w:t xml:space="preserve">f $0.9 million, increases in prepaid taxes of $5.6 million, decreases in operating lease obligations of $4.8 million, accounts payable and accrued expenses and other of $0.9 million. </w:t>
      </w:r>
    </w:p>
    <w:p w14:paraId="0643E2CE" w14:textId="77777777" w:rsidR="00000000" w:rsidRDefault="000F2E75">
      <w:pPr>
        <w:ind w:firstLine="360"/>
        <w:jc w:val="both"/>
        <w:divId w:val="144514653"/>
        <w:rPr>
          <w:rFonts w:eastAsia="Times New Roman"/>
        </w:rPr>
      </w:pPr>
      <w:r>
        <w:rPr>
          <w:rFonts w:eastAsia="Times New Roman"/>
          <w:b/>
          <w:bCs/>
          <w:i/>
          <w:iCs/>
          <w:color w:val="000000"/>
          <w:sz w:val="20"/>
          <w:szCs w:val="20"/>
        </w:rPr>
        <w:t>Cash Flow from Investing Activities</w:t>
      </w:r>
    </w:p>
    <w:p w14:paraId="7560A172" w14:textId="77777777" w:rsidR="00000000" w:rsidRDefault="000F2E75">
      <w:pPr>
        <w:ind w:firstLine="360"/>
        <w:jc w:val="both"/>
        <w:divId w:val="1698238477"/>
        <w:rPr>
          <w:rFonts w:eastAsia="Times New Roman"/>
        </w:rPr>
      </w:pPr>
      <w:r>
        <w:rPr>
          <w:rFonts w:eastAsia="Times New Roman"/>
          <w:color w:val="000000"/>
          <w:sz w:val="20"/>
          <w:szCs w:val="20"/>
        </w:rPr>
        <w:t>For the six months ended June 30, 20</w:t>
      </w:r>
      <w:r>
        <w:rPr>
          <w:rFonts w:eastAsia="Times New Roman"/>
          <w:color w:val="000000"/>
          <w:sz w:val="20"/>
          <w:szCs w:val="20"/>
        </w:rPr>
        <w:t>21, net cash of $180.9 million w</w:t>
      </w:r>
      <w:r>
        <w:rPr>
          <w:rFonts w:eastAsia="Times New Roman"/>
          <w:color w:val="000000"/>
          <w:sz w:val="20"/>
          <w:szCs w:val="20"/>
          <w:shd w:val="clear" w:color="auto" w:fill="FFFFFF"/>
        </w:rPr>
        <w:t>as used in investing activities including $149.7 million for the acquisition of DHP and $36.8 million for purchases of property and equipment and capitalization of software development, offset by proceeds from the sale of an</w:t>
      </w:r>
      <w:r>
        <w:rPr>
          <w:rFonts w:eastAsia="Times New Roman"/>
          <w:color w:val="000000"/>
          <w:sz w:val="20"/>
          <w:szCs w:val="20"/>
          <w:shd w:val="clear" w:color="auto" w:fill="FFFFFF"/>
        </w:rPr>
        <w:t xml:space="preserve"> investment of $5.6 million. For the six months ended June 30, 2020, net cash of $34.9 million was used in investing activities for purchases of property and equipment and capitalization of software development. </w:t>
      </w:r>
    </w:p>
    <w:p w14:paraId="171E7D7D" w14:textId="77777777" w:rsidR="00000000" w:rsidRDefault="000F2E75">
      <w:pPr>
        <w:ind w:firstLine="360"/>
        <w:jc w:val="both"/>
        <w:divId w:val="1601717337"/>
        <w:rPr>
          <w:rFonts w:eastAsia="Times New Roman"/>
        </w:rPr>
      </w:pPr>
      <w:r>
        <w:rPr>
          <w:rFonts w:eastAsia="Times New Roman"/>
          <w:b/>
          <w:bCs/>
          <w:i/>
          <w:iCs/>
          <w:color w:val="000000"/>
          <w:sz w:val="20"/>
          <w:szCs w:val="20"/>
          <w:shd w:val="clear" w:color="auto" w:fill="FFFFFF"/>
        </w:rPr>
        <w:t>Cash Flow from Financing Activities</w:t>
      </w:r>
    </w:p>
    <w:p w14:paraId="07C0ED9E" w14:textId="77777777" w:rsidR="00000000" w:rsidRDefault="000F2E75">
      <w:pPr>
        <w:ind w:firstLine="360"/>
        <w:jc w:val="both"/>
        <w:divId w:val="617295930"/>
        <w:rPr>
          <w:rFonts w:eastAsia="Times New Roman"/>
        </w:rPr>
      </w:pPr>
      <w:r>
        <w:rPr>
          <w:rFonts w:eastAsia="Times New Roman"/>
          <w:color w:val="000000"/>
          <w:sz w:val="20"/>
          <w:szCs w:val="20"/>
          <w:shd w:val="clear" w:color="auto" w:fill="FFFFFF"/>
        </w:rPr>
        <w:t>Cash fl</w:t>
      </w:r>
      <w:r>
        <w:rPr>
          <w:rFonts w:eastAsia="Times New Roman"/>
          <w:color w:val="000000"/>
          <w:sz w:val="20"/>
          <w:szCs w:val="20"/>
          <w:shd w:val="clear" w:color="auto" w:fill="FFFFFF"/>
        </w:rPr>
        <w:t>ows used in financing activities for the six months ended June 30, 2021 were $2.3 million consisting of purchases of treasury stock.</w:t>
      </w:r>
    </w:p>
    <w:p w14:paraId="0F688BA3" w14:textId="77777777" w:rsidR="00000000" w:rsidRDefault="000F2E75">
      <w:pPr>
        <w:ind w:firstLine="360"/>
        <w:jc w:val="both"/>
        <w:divId w:val="621888007"/>
        <w:rPr>
          <w:rFonts w:eastAsia="Times New Roman"/>
        </w:rPr>
      </w:pPr>
      <w:r>
        <w:rPr>
          <w:rFonts w:eastAsia="Times New Roman"/>
          <w:color w:val="000000"/>
          <w:sz w:val="20"/>
          <w:szCs w:val="20"/>
        </w:rPr>
        <w:t>Cash flows provided in financing activities for the six months ended June 30, 2020 consisted of $98.0 million of borrowings</w:t>
      </w:r>
      <w:r>
        <w:rPr>
          <w:rFonts w:eastAsia="Times New Roman"/>
          <w:color w:val="000000"/>
          <w:sz w:val="20"/>
          <w:szCs w:val="20"/>
        </w:rPr>
        <w:t xml:space="preserve"> and repayments on Revolver G.</w:t>
      </w:r>
    </w:p>
    <w:p w14:paraId="38C19966" w14:textId="77777777" w:rsidR="00000000" w:rsidRDefault="000F2E75">
      <w:pPr>
        <w:ind w:firstLine="360"/>
        <w:jc w:val="both"/>
        <w:divId w:val="841315982"/>
        <w:rPr>
          <w:rFonts w:eastAsia="Times New Roman"/>
        </w:rPr>
      </w:pPr>
      <w:r>
        <w:rPr>
          <w:rFonts w:eastAsia="Times New Roman"/>
          <w:b/>
          <w:bCs/>
          <w:color w:val="000000"/>
          <w:sz w:val="20"/>
          <w:szCs w:val="20"/>
        </w:rPr>
        <w:t>Term Loans and Revolvers</w:t>
      </w:r>
    </w:p>
    <w:p w14:paraId="7626A5D5" w14:textId="77777777" w:rsidR="00000000" w:rsidRDefault="000F2E75">
      <w:pPr>
        <w:ind w:firstLine="360"/>
        <w:jc w:val="both"/>
        <w:divId w:val="1395354253"/>
        <w:rPr>
          <w:rFonts w:eastAsia="Times New Roman"/>
        </w:rPr>
      </w:pPr>
      <w:r>
        <w:rPr>
          <w:rFonts w:eastAsia="Times New Roman"/>
          <w:color w:val="000000"/>
          <w:sz w:val="20"/>
          <w:szCs w:val="20"/>
        </w:rPr>
        <w:t>Interest on Term Loan G and Revolver G is calculated, at our option, as (a) LIBOR (or, with respect to the senior secured term loan facility only 1.00%, whichever is higher), plus the applicable margi</w:t>
      </w:r>
      <w:r>
        <w:rPr>
          <w:rFonts w:eastAsia="Times New Roman"/>
          <w:color w:val="000000"/>
          <w:sz w:val="20"/>
          <w:szCs w:val="20"/>
        </w:rPr>
        <w:t>n, or (b) the highest rate of (1) prime rate, (2) the federal funds effective rate plus 0.50%, (3) LIBOR for an interest period of one month plus 1.00% and (4) 2.00% for Term Loan G and 0.00% for Revolver G, in each case plus an applicable margin of 2.00%.</w:t>
      </w:r>
      <w:r>
        <w:rPr>
          <w:rFonts w:eastAsia="Times New Roman"/>
          <w:color w:val="000000"/>
          <w:sz w:val="20"/>
          <w:szCs w:val="20"/>
        </w:rPr>
        <w:t xml:space="preserve"> The interest rate in effect for Term Loan G was 3.75% as of June 30, 2021 and 2020. </w:t>
      </w:r>
    </w:p>
    <w:p w14:paraId="43B4DD08" w14:textId="77777777" w:rsidR="00000000" w:rsidRDefault="000F2E75">
      <w:pPr>
        <w:ind w:firstLine="360"/>
        <w:jc w:val="both"/>
        <w:divId w:val="1300260307"/>
        <w:rPr>
          <w:rFonts w:eastAsia="Times New Roman"/>
        </w:rPr>
      </w:pPr>
      <w:r>
        <w:rPr>
          <w:rFonts w:eastAsia="Times New Roman"/>
          <w:color w:val="000000"/>
          <w:sz w:val="20"/>
          <w:szCs w:val="20"/>
        </w:rPr>
        <w:t>For all our debt agreements with an interest rate dependent on LIBOR, we are currently assessing and monitoring how transitioning from LIBOR to an alternative reference r</w:t>
      </w:r>
      <w:r>
        <w:rPr>
          <w:rFonts w:eastAsia="Times New Roman"/>
          <w:color w:val="000000"/>
          <w:sz w:val="20"/>
          <w:szCs w:val="20"/>
        </w:rPr>
        <w:t>ate may affect us past 2023.</w:t>
      </w:r>
    </w:p>
    <w:p w14:paraId="0C90511A" w14:textId="77777777" w:rsidR="00000000" w:rsidRDefault="000F2E75">
      <w:pPr>
        <w:ind w:firstLine="360"/>
        <w:jc w:val="both"/>
        <w:divId w:val="1932396966"/>
        <w:rPr>
          <w:rFonts w:eastAsia="Times New Roman"/>
        </w:rPr>
      </w:pPr>
      <w:r>
        <w:rPr>
          <w:rFonts w:eastAsia="Times New Roman"/>
          <w:color w:val="000000"/>
          <w:sz w:val="20"/>
          <w:szCs w:val="20"/>
        </w:rPr>
        <w:t>We are obligated to pay a commitment fee on the average daily unused amount of Revolver G. The annual commitment fee rate was 0.25% at June 30, 2021 and 2020. The fee can range from an annual rate of 0.25% to 0.50% based on our</w:t>
      </w:r>
      <w:r>
        <w:rPr>
          <w:rFonts w:eastAsia="Times New Roman"/>
          <w:color w:val="000000"/>
          <w:sz w:val="20"/>
          <w:szCs w:val="20"/>
        </w:rPr>
        <w:t xml:space="preserve"> leverage ratio, as defined in the agreement. </w:t>
      </w:r>
    </w:p>
    <w:p w14:paraId="17841A14" w14:textId="77777777" w:rsidR="00000000" w:rsidRDefault="000F2E75">
      <w:pPr>
        <w:ind w:firstLine="360"/>
        <w:jc w:val="both"/>
        <w:divId w:val="1123889137"/>
        <w:rPr>
          <w:rFonts w:eastAsia="Times New Roman"/>
        </w:rPr>
      </w:pPr>
      <w:r>
        <w:rPr>
          <w:rFonts w:eastAsia="Times New Roman"/>
          <w:b/>
          <w:bCs/>
          <w:color w:val="000000"/>
          <w:sz w:val="20"/>
          <w:szCs w:val="20"/>
        </w:rPr>
        <w:t>Senior Notes</w:t>
      </w:r>
    </w:p>
    <w:p w14:paraId="41E93D9E" w14:textId="77777777" w:rsidR="00000000" w:rsidRDefault="000F2E75">
      <w:pPr>
        <w:ind w:firstLine="360"/>
        <w:jc w:val="both"/>
        <w:divId w:val="1003437316"/>
        <w:rPr>
          <w:rFonts w:eastAsia="Times New Roman"/>
        </w:rPr>
      </w:pPr>
      <w:r>
        <w:rPr>
          <w:rFonts w:eastAsia="Times New Roman"/>
          <w:color w:val="000000"/>
          <w:sz w:val="20"/>
          <w:szCs w:val="20"/>
        </w:rPr>
        <w:t>On October 29, 2020, the 7.125% Notes were redeemed in full for a total redemption price of $1,661.3 million, which included a redemption premium and accrued interest. The interest rate on the 7.1</w:t>
      </w:r>
      <w:r>
        <w:rPr>
          <w:rFonts w:eastAsia="Times New Roman"/>
          <w:color w:val="000000"/>
          <w:sz w:val="20"/>
          <w:szCs w:val="20"/>
        </w:rPr>
        <w:t xml:space="preserve">25% Notes was fixed at 7.125% and was payable semi-annually on June 1 and December 1 of each year. </w:t>
      </w:r>
    </w:p>
    <w:p w14:paraId="2BEDB3C3" w14:textId="77777777" w:rsidR="00000000" w:rsidRDefault="000F2E75">
      <w:pPr>
        <w:ind w:firstLine="360"/>
        <w:jc w:val="both"/>
        <w:divId w:val="1570506438"/>
        <w:rPr>
          <w:rFonts w:eastAsia="Times New Roman"/>
        </w:rPr>
      </w:pPr>
      <w:r>
        <w:rPr>
          <w:rFonts w:eastAsia="Times New Roman"/>
          <w:color w:val="000000"/>
          <w:sz w:val="20"/>
          <w:szCs w:val="20"/>
        </w:rPr>
        <w:t xml:space="preserve">On October 29, 2020, the Company issued 5.750% Notes of $1,300.0 million. The 5.750% Notes are guaranteed on a senior unsecured basis jointly and severally </w:t>
      </w:r>
      <w:r>
        <w:rPr>
          <w:rFonts w:eastAsia="Times New Roman"/>
          <w:color w:val="000000"/>
          <w:sz w:val="20"/>
          <w:szCs w:val="20"/>
        </w:rPr>
        <w:t xml:space="preserve">by the Company and its subsidiaries and have a maturation date of November 1, 2028. The 5.750% Notes were issued at par. The interest rate on the 5.750% Notes is fixed at 5.750%, and is payable semi-annually on May 1 and November 1 of each year. </w:t>
      </w:r>
    </w:p>
    <w:p w14:paraId="5915FFC1" w14:textId="77777777" w:rsidR="00000000" w:rsidRDefault="000F2E75">
      <w:pPr>
        <w:ind w:firstLine="360"/>
        <w:jc w:val="both"/>
        <w:divId w:val="1987854478"/>
        <w:rPr>
          <w:rFonts w:eastAsia="Times New Roman"/>
        </w:rPr>
      </w:pPr>
      <w:r>
        <w:rPr>
          <w:rFonts w:eastAsia="Times New Roman"/>
          <w:color w:val="000000"/>
          <w:sz w:val="20"/>
          <w:szCs w:val="20"/>
        </w:rPr>
        <w:t>On Octobe</w:t>
      </w:r>
      <w:r>
        <w:rPr>
          <w:rFonts w:eastAsia="Times New Roman"/>
          <w:color w:val="000000"/>
          <w:sz w:val="20"/>
          <w:szCs w:val="20"/>
        </w:rPr>
        <w:t>r 8, 2020, the Senior PIK notes were redeemed in full for a total redemption price of $1,237.6 million, which included a redemption premium and accrued interest. The interest rate on the Senior PIK Notes was fixed at 8.5% and was payable semi-annually on J</w:t>
      </w:r>
      <w:r>
        <w:rPr>
          <w:rFonts w:eastAsia="Times New Roman"/>
          <w:color w:val="000000"/>
          <w:sz w:val="20"/>
          <w:szCs w:val="20"/>
        </w:rPr>
        <w:t xml:space="preserve">une 1 and December 1 of each year. </w:t>
      </w:r>
    </w:p>
    <w:p w14:paraId="3C0166A1" w14:textId="77777777" w:rsidR="00000000" w:rsidRDefault="000F2E75">
      <w:pPr>
        <w:ind w:firstLine="360"/>
        <w:jc w:val="both"/>
        <w:divId w:val="313728854"/>
        <w:rPr>
          <w:rFonts w:eastAsia="Times New Roman"/>
        </w:rPr>
      </w:pPr>
      <w:r>
        <w:rPr>
          <w:rFonts w:eastAsia="Times New Roman"/>
          <w:color w:val="000000"/>
          <w:sz w:val="20"/>
          <w:szCs w:val="20"/>
        </w:rPr>
        <w:t>On October 8, 2020, the Company issued and sold $1,300.0 million in aggregate principal amount of Senior Convertible PIK Notes. The Senior Convertible PIK Notes were issued with a 2.5% discount with a maturity date of Oc</w:t>
      </w:r>
      <w:r>
        <w:rPr>
          <w:rFonts w:eastAsia="Times New Roman"/>
          <w:color w:val="000000"/>
          <w:sz w:val="20"/>
          <w:szCs w:val="20"/>
        </w:rPr>
        <w:t>tober 15, 2027. Prior to the adoption of ASU 2020-06 on January 1, 2021, the nature of the notes required management to separate the Senior Convertible PIK Notes into liability and equity components. ASU 2020-06’s elimination of the beneficial conversion g</w:t>
      </w:r>
      <w:r>
        <w:rPr>
          <w:rFonts w:eastAsia="Times New Roman"/>
          <w:color w:val="000000"/>
          <w:sz w:val="20"/>
          <w:szCs w:val="20"/>
        </w:rPr>
        <w:t xml:space="preserve">uidance resulted in "recombining" the equity and debt components of the Senior Convertible PIK Notes into a single liability. As a </w:t>
      </w:r>
    </w:p>
    <w:p w14:paraId="1CCB0E53" w14:textId="77777777" w:rsidR="00000000" w:rsidRDefault="000F2E75">
      <w:pPr>
        <w:ind w:firstLine="360"/>
        <w:jc w:val="center"/>
        <w:divId w:val="714156849"/>
        <w:rPr>
          <w:rFonts w:eastAsia="Times New Roman"/>
        </w:rPr>
      </w:pPr>
      <w:r>
        <w:rPr>
          <w:rFonts w:eastAsia="Times New Roman"/>
          <w:color w:val="000000"/>
          <w:sz w:val="20"/>
          <w:szCs w:val="20"/>
        </w:rPr>
        <w:t>34</w:t>
      </w:r>
    </w:p>
    <w:p w14:paraId="34F145D8" w14:textId="77777777" w:rsidR="00000000" w:rsidRDefault="000F2E75">
      <w:pPr>
        <w:rPr>
          <w:rFonts w:eastAsia="Times New Roman"/>
        </w:rPr>
      </w:pPr>
      <w:r>
        <w:rPr>
          <w:rFonts w:eastAsia="Times New Roman"/>
        </w:rPr>
        <w:pict w14:anchorId="6221FEFE">
          <v:rect id="_x0000_i1059" style="width:0;height:1.5pt" o:hralign="center" o:hrstd="t" o:hr="t" fillcolor="#a0a0a0" stroked="f"/>
        </w:pict>
      </w:r>
    </w:p>
    <w:p w14:paraId="27113215" w14:textId="77777777" w:rsidR="00000000" w:rsidRDefault="000F2E75">
      <w:pPr>
        <w:ind w:firstLine="360"/>
        <w:jc w:val="both"/>
        <w:divId w:val="1266032886"/>
        <w:rPr>
          <w:rFonts w:eastAsia="Times New Roman"/>
        </w:rPr>
      </w:pPr>
    </w:p>
    <w:p w14:paraId="59BB1576" w14:textId="77777777" w:rsidR="00000000" w:rsidRDefault="000F2E75">
      <w:pPr>
        <w:jc w:val="both"/>
        <w:divId w:val="779300537"/>
        <w:rPr>
          <w:rFonts w:eastAsia="Times New Roman"/>
        </w:rPr>
      </w:pPr>
      <w:r>
        <w:rPr>
          <w:rFonts w:eastAsia="Times New Roman"/>
          <w:color w:val="000000"/>
          <w:sz w:val="20"/>
          <w:szCs w:val="20"/>
        </w:rPr>
        <w:t xml:space="preserve">result, $297.9 million of the discount on the liability created by recognition of </w:t>
      </w:r>
      <w:r>
        <w:rPr>
          <w:rFonts w:eastAsia="Times New Roman"/>
          <w:color w:val="000000"/>
          <w:sz w:val="20"/>
          <w:szCs w:val="20"/>
        </w:rPr>
        <w:t>a component of the convertible debt in equity was eliminated. See Note 1 General Information and Basis of Accounting and Note 3 Long-Term Debt of the notes to the unaudited condensed consolidated financial statements included in this Quarterly Report for f</w:t>
      </w:r>
      <w:r>
        <w:rPr>
          <w:rFonts w:eastAsia="Times New Roman"/>
          <w:color w:val="000000"/>
          <w:sz w:val="20"/>
          <w:szCs w:val="20"/>
        </w:rPr>
        <w:t>urther detail.</w:t>
      </w:r>
    </w:p>
    <w:p w14:paraId="793334CB" w14:textId="77777777" w:rsidR="00000000" w:rsidRDefault="000F2E75">
      <w:pPr>
        <w:ind w:firstLine="360"/>
        <w:jc w:val="both"/>
        <w:divId w:val="2024938447"/>
        <w:rPr>
          <w:rFonts w:eastAsia="Times New Roman"/>
        </w:rPr>
      </w:pPr>
      <w:r>
        <w:rPr>
          <w:rFonts w:eastAsia="Times New Roman"/>
          <w:color w:val="000000"/>
          <w:sz w:val="20"/>
          <w:szCs w:val="20"/>
        </w:rPr>
        <w:t xml:space="preserve">The Senior Convertible PIK Notes are convertible into shares of Class A common stock based on a $13.00 conversion price, subject to customary anti-dilution adjustments. The interest rate on the Senior Convertible PIK Notes is fixed at 6% in </w:t>
      </w:r>
      <w:r>
        <w:rPr>
          <w:rFonts w:eastAsia="Times New Roman"/>
          <w:color w:val="000000"/>
          <w:sz w:val="20"/>
          <w:szCs w:val="20"/>
        </w:rPr>
        <w:t xml:space="preserve">cash and 7% in kind, and is payable semi-annually on April 15 and October 15 of each year. </w:t>
      </w:r>
    </w:p>
    <w:p w14:paraId="3C7D4349" w14:textId="77777777" w:rsidR="00000000" w:rsidRDefault="000F2E75">
      <w:pPr>
        <w:ind w:firstLine="360"/>
        <w:jc w:val="both"/>
        <w:divId w:val="1695308533"/>
        <w:rPr>
          <w:rFonts w:eastAsia="Times New Roman"/>
        </w:rPr>
      </w:pPr>
      <w:r>
        <w:rPr>
          <w:rFonts w:eastAsia="Times New Roman"/>
          <w:b/>
          <w:bCs/>
          <w:color w:val="000000"/>
          <w:sz w:val="20"/>
          <w:szCs w:val="20"/>
        </w:rPr>
        <w:t>Debt Covenants and Events of Default</w:t>
      </w:r>
    </w:p>
    <w:p w14:paraId="2C8B24F5" w14:textId="77777777" w:rsidR="00000000" w:rsidRDefault="000F2E75">
      <w:pPr>
        <w:ind w:firstLine="360"/>
        <w:jc w:val="both"/>
        <w:divId w:val="337393157"/>
        <w:rPr>
          <w:rFonts w:eastAsia="Times New Roman"/>
        </w:rPr>
      </w:pPr>
      <w:r>
        <w:rPr>
          <w:rFonts w:eastAsia="Times New Roman"/>
          <w:color w:val="000000"/>
          <w:sz w:val="20"/>
          <w:szCs w:val="20"/>
        </w:rPr>
        <w:t>We are subject to certain affirmative and negative debt covenants under the debt agreements governing the Term Loan G, the Revolver G and the 5.750% Notes that limit our and our subsidiaries' ability to engage in specific types of transactions. These coven</w:t>
      </w:r>
      <w:r>
        <w:rPr>
          <w:rFonts w:eastAsia="Times New Roman"/>
          <w:color w:val="000000"/>
          <w:sz w:val="20"/>
          <w:szCs w:val="20"/>
        </w:rPr>
        <w:t>ants limit our and our subsidiaries' ability to, among other things:</w:t>
      </w:r>
    </w:p>
    <w:p w14:paraId="711591E2" w14:textId="77777777" w:rsidR="00000000" w:rsidRDefault="000F2E75">
      <w:pPr>
        <w:ind w:hanging="360"/>
        <w:jc w:val="both"/>
        <w:divId w:val="116224696"/>
        <w:rPr>
          <w:rFonts w:eastAsia="Times New Roman"/>
        </w:rPr>
      </w:pPr>
      <w:r>
        <w:rPr>
          <w:rFonts w:eastAsia="Times New Roman"/>
          <w:color w:val="000000"/>
          <w:sz w:val="20"/>
          <w:szCs w:val="20"/>
        </w:rPr>
        <w:t>•incur additional indebtedness or issue disqualified or preferred stock;</w:t>
      </w:r>
    </w:p>
    <w:p w14:paraId="638A84DC" w14:textId="77777777" w:rsidR="00000000" w:rsidRDefault="000F2E75">
      <w:pPr>
        <w:ind w:hanging="360"/>
        <w:jc w:val="both"/>
        <w:divId w:val="442961851"/>
        <w:rPr>
          <w:rFonts w:eastAsia="Times New Roman"/>
        </w:rPr>
      </w:pPr>
      <w:r>
        <w:rPr>
          <w:rFonts w:eastAsia="Times New Roman"/>
          <w:color w:val="000000"/>
          <w:sz w:val="20"/>
          <w:szCs w:val="20"/>
        </w:rPr>
        <w:t>•</w:t>
      </w:r>
      <w:r>
        <w:rPr>
          <w:rFonts w:eastAsia="Times New Roman"/>
          <w:color w:val="000000"/>
          <w:sz w:val="20"/>
          <w:szCs w:val="20"/>
        </w:rPr>
        <w:t>pay certain dividends or make certain distributions on capital stock or repurchase or redeem capital stock;</w:t>
      </w:r>
    </w:p>
    <w:p w14:paraId="5417CC34" w14:textId="77777777" w:rsidR="00000000" w:rsidRDefault="000F2E75">
      <w:pPr>
        <w:ind w:hanging="360"/>
        <w:jc w:val="both"/>
        <w:divId w:val="2101481083"/>
        <w:rPr>
          <w:rFonts w:eastAsia="Times New Roman"/>
        </w:rPr>
      </w:pPr>
      <w:r>
        <w:rPr>
          <w:rFonts w:eastAsia="Times New Roman"/>
          <w:color w:val="000000"/>
          <w:sz w:val="20"/>
          <w:szCs w:val="20"/>
        </w:rPr>
        <w:t>•make certain loans, investments or other restricted payments;</w:t>
      </w:r>
    </w:p>
    <w:p w14:paraId="3001D064" w14:textId="77777777" w:rsidR="00000000" w:rsidRDefault="000F2E75">
      <w:pPr>
        <w:ind w:hanging="360"/>
        <w:jc w:val="both"/>
        <w:divId w:val="274097566"/>
        <w:rPr>
          <w:rFonts w:eastAsia="Times New Roman"/>
        </w:rPr>
      </w:pPr>
      <w:r>
        <w:rPr>
          <w:rFonts w:eastAsia="Times New Roman"/>
          <w:color w:val="000000"/>
          <w:sz w:val="20"/>
          <w:szCs w:val="20"/>
        </w:rPr>
        <w:t>•transfer or sell certain assets;</w:t>
      </w:r>
    </w:p>
    <w:p w14:paraId="50A45C93" w14:textId="77777777" w:rsidR="00000000" w:rsidRDefault="000F2E75">
      <w:pPr>
        <w:ind w:hanging="360"/>
        <w:jc w:val="both"/>
        <w:divId w:val="1996958868"/>
        <w:rPr>
          <w:rFonts w:eastAsia="Times New Roman"/>
        </w:rPr>
      </w:pPr>
      <w:r>
        <w:rPr>
          <w:rFonts w:eastAsia="Times New Roman"/>
          <w:color w:val="000000"/>
          <w:sz w:val="20"/>
          <w:szCs w:val="20"/>
        </w:rPr>
        <w:t>•incur certain liens;</w:t>
      </w:r>
    </w:p>
    <w:p w14:paraId="4C8061D9" w14:textId="77777777" w:rsidR="00000000" w:rsidRDefault="000F2E75">
      <w:pPr>
        <w:ind w:hanging="360"/>
        <w:jc w:val="both"/>
        <w:divId w:val="930161004"/>
        <w:rPr>
          <w:rFonts w:eastAsia="Times New Roman"/>
        </w:rPr>
      </w:pPr>
      <w:r>
        <w:rPr>
          <w:rFonts w:eastAsia="Times New Roman"/>
          <w:color w:val="000000"/>
          <w:sz w:val="20"/>
          <w:szCs w:val="20"/>
        </w:rPr>
        <w:t>•place restrictions on the ab</w:t>
      </w:r>
      <w:r>
        <w:rPr>
          <w:rFonts w:eastAsia="Times New Roman"/>
          <w:color w:val="000000"/>
          <w:sz w:val="20"/>
          <w:szCs w:val="20"/>
        </w:rPr>
        <w:t>ility of its subsidiaries to pay dividends or make other payments to us;</w:t>
      </w:r>
    </w:p>
    <w:p w14:paraId="743691A1" w14:textId="77777777" w:rsidR="00000000" w:rsidRDefault="000F2E75">
      <w:pPr>
        <w:ind w:hanging="360"/>
        <w:jc w:val="both"/>
        <w:divId w:val="1290286488"/>
        <w:rPr>
          <w:rFonts w:eastAsia="Times New Roman"/>
        </w:rPr>
      </w:pPr>
      <w:r>
        <w:rPr>
          <w:rFonts w:eastAsia="Times New Roman"/>
          <w:color w:val="000000"/>
          <w:sz w:val="20"/>
          <w:szCs w:val="20"/>
        </w:rPr>
        <w:t>•guarantee indebtedness or incur other contingent obligations;</w:t>
      </w:r>
    </w:p>
    <w:p w14:paraId="6C7DB87C" w14:textId="77777777" w:rsidR="00000000" w:rsidRDefault="000F2E75">
      <w:pPr>
        <w:ind w:hanging="360"/>
        <w:jc w:val="both"/>
        <w:divId w:val="613827768"/>
        <w:rPr>
          <w:rFonts w:eastAsia="Times New Roman"/>
        </w:rPr>
      </w:pPr>
      <w:r>
        <w:rPr>
          <w:rFonts w:eastAsia="Times New Roman"/>
          <w:color w:val="000000"/>
          <w:sz w:val="20"/>
          <w:szCs w:val="20"/>
        </w:rPr>
        <w:t>•consummate any merger, consolidation or amalgamation, or liquidate, wind up or dissolve itself (or suffer any liquidati</w:t>
      </w:r>
      <w:r>
        <w:rPr>
          <w:rFonts w:eastAsia="Times New Roman"/>
          <w:color w:val="000000"/>
          <w:sz w:val="20"/>
          <w:szCs w:val="20"/>
        </w:rPr>
        <w:t>on or dissolution), or dispose of all or substantially all of its business units, assets or other properties; and</w:t>
      </w:r>
    </w:p>
    <w:p w14:paraId="2E1B5593" w14:textId="77777777" w:rsidR="00000000" w:rsidRDefault="000F2E75">
      <w:pPr>
        <w:ind w:hanging="360"/>
        <w:jc w:val="both"/>
        <w:divId w:val="1790202755"/>
        <w:rPr>
          <w:rFonts w:eastAsia="Times New Roman"/>
        </w:rPr>
      </w:pPr>
      <w:r>
        <w:rPr>
          <w:rFonts w:eastAsia="Times New Roman"/>
          <w:color w:val="000000"/>
          <w:sz w:val="20"/>
          <w:szCs w:val="20"/>
        </w:rPr>
        <w:t>•engage in transactions with our affiliates.</w:t>
      </w:r>
    </w:p>
    <w:p w14:paraId="69AEAADD" w14:textId="77777777" w:rsidR="00000000" w:rsidRDefault="000F2E75">
      <w:pPr>
        <w:ind w:firstLine="360"/>
        <w:jc w:val="both"/>
        <w:divId w:val="1668942756"/>
        <w:rPr>
          <w:rFonts w:eastAsia="Times New Roman"/>
        </w:rPr>
      </w:pPr>
      <w:r>
        <w:rPr>
          <w:rFonts w:eastAsia="Times New Roman"/>
          <w:color w:val="000000"/>
          <w:sz w:val="20"/>
          <w:szCs w:val="20"/>
          <w:shd w:val="clear" w:color="auto" w:fill="FFFFFF"/>
        </w:rPr>
        <w:t xml:space="preserve">In connection with the Refinancing, the Revolver Ratio was amended such that, if, as of the last </w:t>
      </w:r>
      <w:r>
        <w:rPr>
          <w:rFonts w:eastAsia="Times New Roman"/>
          <w:color w:val="000000"/>
          <w:sz w:val="20"/>
          <w:szCs w:val="20"/>
          <w:shd w:val="clear" w:color="auto" w:fill="FFFFFF"/>
        </w:rPr>
        <w:t xml:space="preserve">day of any fiscal quarter of MPH, the aggregate amount of loans under the Revolver G, letters of credit issued under the Revolver G (to the extent not cash collateralized or backstopped or, in the aggregate, in excess of $10.0 </w:t>
      </w:r>
      <w:r>
        <w:rPr>
          <w:rFonts w:eastAsia="Times New Roman"/>
          <w:color w:val="000000"/>
          <w:sz w:val="20"/>
          <w:szCs w:val="20"/>
        </w:rPr>
        <w:t xml:space="preserve">million) and swingline loans </w:t>
      </w:r>
      <w:r>
        <w:rPr>
          <w:rFonts w:eastAsia="Times New Roman"/>
          <w:color w:val="000000"/>
          <w:sz w:val="20"/>
          <w:szCs w:val="20"/>
        </w:rPr>
        <w:t xml:space="preserve">are outstanding and/or issued in an aggregate amount greater than 35% of the total commitments in respect of the Revolver G at such time, the Revolver G will require MPH to maintain a maximum first lien secured leverage ratio of 6.75 to 1.00. </w:t>
      </w:r>
      <w:r>
        <w:rPr>
          <w:rFonts w:eastAsia="Times New Roman"/>
          <w:color w:val="000000"/>
          <w:sz w:val="20"/>
          <w:szCs w:val="20"/>
          <w:shd w:val="clear" w:color="auto" w:fill="FFFFFF"/>
        </w:rPr>
        <w:t>Our consolida</w:t>
      </w:r>
      <w:r>
        <w:rPr>
          <w:rFonts w:eastAsia="Times New Roman"/>
          <w:color w:val="000000"/>
          <w:sz w:val="20"/>
          <w:szCs w:val="20"/>
          <w:shd w:val="clear" w:color="auto" w:fill="FFFFFF"/>
        </w:rPr>
        <w:t>ted first lien debt to consolidated EBITDA ratio was 2.90 times, 3.52 times, and 3.14 times as of June 30, 2021, June 30, 2020, and December 31, 2020, respectively. As of June 30, 2021, June 30, 2020, and December 31, 2020 we were in compliance with all of</w:t>
      </w:r>
      <w:r>
        <w:rPr>
          <w:rFonts w:eastAsia="Times New Roman"/>
          <w:color w:val="000000"/>
          <w:sz w:val="20"/>
          <w:szCs w:val="20"/>
          <w:shd w:val="clear" w:color="auto" w:fill="FFFFFF"/>
        </w:rPr>
        <w:t xml:space="preserve"> the debt covenants. </w:t>
      </w:r>
    </w:p>
    <w:p w14:paraId="6CDDBE8B" w14:textId="77777777" w:rsidR="00000000" w:rsidRDefault="000F2E75">
      <w:pPr>
        <w:ind w:firstLine="360"/>
        <w:jc w:val="both"/>
        <w:divId w:val="693456455"/>
        <w:rPr>
          <w:rFonts w:eastAsia="Times New Roman"/>
        </w:rPr>
      </w:pPr>
      <w:r>
        <w:rPr>
          <w:rFonts w:eastAsia="Times New Roman"/>
          <w:color w:val="000000"/>
          <w:sz w:val="20"/>
          <w:szCs w:val="20"/>
        </w:rPr>
        <w:t xml:space="preserve">The debt agreements governing the Term Loan G, the Revolver G and the 5.750% Notes contain customary events of default, subject to grace periods and exceptions, which include, among others, payment defaults, cross-defaults to certain </w:t>
      </w:r>
      <w:r>
        <w:rPr>
          <w:rFonts w:eastAsia="Times New Roman"/>
          <w:color w:val="000000"/>
          <w:sz w:val="20"/>
          <w:szCs w:val="20"/>
        </w:rPr>
        <w:t xml:space="preserve">material indebtedness, certain events of bankruptcy, material judgments, and, in the case of the debt agreement governing the Term Loan G and the Revolver G, any change of control. Upon the occurrence of an event of default under such debt agreements, the </w:t>
      </w:r>
      <w:r>
        <w:rPr>
          <w:rFonts w:eastAsia="Times New Roman"/>
          <w:color w:val="000000"/>
          <w:sz w:val="20"/>
          <w:szCs w:val="20"/>
        </w:rPr>
        <w:t>lenders and holders of such debt will be permitted to accelerate the loans and terminate the commitments, as applicable, thereunder and exercise other specified remedies available to the lenders and holders thereunder.</w:t>
      </w:r>
    </w:p>
    <w:p w14:paraId="11E3C7AB" w14:textId="77777777" w:rsidR="00000000" w:rsidRDefault="000F2E75">
      <w:pPr>
        <w:ind w:firstLine="360"/>
        <w:jc w:val="both"/>
        <w:divId w:val="463737401"/>
        <w:rPr>
          <w:rFonts w:eastAsia="Times New Roman"/>
        </w:rPr>
      </w:pPr>
      <w:r>
        <w:rPr>
          <w:rFonts w:eastAsia="Times New Roman"/>
          <w:color w:val="000000"/>
          <w:sz w:val="20"/>
          <w:szCs w:val="20"/>
        </w:rPr>
        <w:t>See the footnotes to the EBITDA and A</w:t>
      </w:r>
      <w:r>
        <w:rPr>
          <w:rFonts w:eastAsia="Times New Roman"/>
          <w:color w:val="000000"/>
          <w:sz w:val="20"/>
          <w:szCs w:val="20"/>
        </w:rPr>
        <w:t>djusted EBITDA reconciliation table provided above under "</w:t>
      </w:r>
      <w:r>
        <w:rPr>
          <w:rFonts w:eastAsia="Times New Roman"/>
          <w:i/>
          <w:iCs/>
          <w:color w:val="000000"/>
          <w:sz w:val="20"/>
          <w:szCs w:val="20"/>
        </w:rPr>
        <w:t>Non-GAAP Financial Measures</w:t>
      </w:r>
      <w:r>
        <w:rPr>
          <w:rFonts w:eastAsia="Times New Roman"/>
          <w:color w:val="000000"/>
          <w:sz w:val="20"/>
          <w:szCs w:val="20"/>
        </w:rPr>
        <w:t xml:space="preserve">" for material differences between the financial information of MultiPlan and MPH. </w:t>
      </w:r>
    </w:p>
    <w:p w14:paraId="6A6FB79F" w14:textId="77777777" w:rsidR="00000000" w:rsidRDefault="000F2E75">
      <w:pPr>
        <w:ind w:firstLine="360"/>
        <w:jc w:val="both"/>
        <w:divId w:val="771969613"/>
        <w:rPr>
          <w:rFonts w:eastAsia="Times New Roman"/>
        </w:rPr>
      </w:pPr>
      <w:r>
        <w:rPr>
          <w:rFonts w:eastAsia="Times New Roman"/>
          <w:b/>
          <w:bCs/>
          <w:color w:val="000000"/>
          <w:sz w:val="20"/>
          <w:szCs w:val="20"/>
        </w:rPr>
        <w:t>Critical Accounting Policies</w:t>
      </w:r>
    </w:p>
    <w:p w14:paraId="5AE43A0F" w14:textId="77777777" w:rsidR="00000000" w:rsidRDefault="000F2E75">
      <w:pPr>
        <w:ind w:firstLine="360"/>
        <w:jc w:val="both"/>
        <w:divId w:val="1698966156"/>
        <w:rPr>
          <w:rFonts w:eastAsia="Times New Roman"/>
        </w:rPr>
      </w:pPr>
      <w:r>
        <w:rPr>
          <w:rFonts w:eastAsia="Times New Roman"/>
          <w:color w:val="000000"/>
          <w:sz w:val="20"/>
          <w:szCs w:val="20"/>
        </w:rPr>
        <w:t>In preparing our Unaudited Condensed Consolidated Financia</w:t>
      </w:r>
      <w:r>
        <w:rPr>
          <w:rFonts w:eastAsia="Times New Roman"/>
          <w:color w:val="000000"/>
          <w:sz w:val="20"/>
          <w:szCs w:val="20"/>
        </w:rPr>
        <w:t>l Statements, we are required to make judgments, assumptions and estimates, which we believe are reasonable and prudent based on the available facts and circumstances. These judgments, assumptions and estimates affect certain of our revenues and expenses a</w:t>
      </w:r>
      <w:r>
        <w:rPr>
          <w:rFonts w:eastAsia="Times New Roman"/>
          <w:color w:val="000000"/>
          <w:sz w:val="20"/>
          <w:szCs w:val="20"/>
        </w:rPr>
        <w:t>nd their related balance sheet accounts and disclosure of our contingent liabilities. We base our assumptions and estimates primarily on historical experience and consider known and projected trends. On an ongoing basis, we re-evaluate our selection of ass</w:t>
      </w:r>
      <w:r>
        <w:rPr>
          <w:rFonts w:eastAsia="Times New Roman"/>
          <w:color w:val="000000"/>
          <w:sz w:val="20"/>
          <w:szCs w:val="20"/>
        </w:rPr>
        <w:t xml:space="preserve">umptions and the method of calculating our estimates. Actual results, however, may materially differ from our calculated estimates, and this difference would be reported in our current operations. </w:t>
      </w:r>
    </w:p>
    <w:p w14:paraId="00942F7D" w14:textId="77777777" w:rsidR="00000000" w:rsidRDefault="000F2E75">
      <w:pPr>
        <w:ind w:firstLine="360"/>
        <w:jc w:val="center"/>
        <w:divId w:val="1532067097"/>
        <w:rPr>
          <w:rFonts w:eastAsia="Times New Roman"/>
        </w:rPr>
      </w:pPr>
      <w:r>
        <w:rPr>
          <w:rFonts w:eastAsia="Times New Roman"/>
          <w:color w:val="000000"/>
          <w:sz w:val="20"/>
          <w:szCs w:val="20"/>
        </w:rPr>
        <w:t>35</w:t>
      </w:r>
    </w:p>
    <w:p w14:paraId="4FEE8050" w14:textId="77777777" w:rsidR="00000000" w:rsidRDefault="000F2E75">
      <w:pPr>
        <w:rPr>
          <w:rFonts w:eastAsia="Times New Roman"/>
        </w:rPr>
      </w:pPr>
      <w:r>
        <w:rPr>
          <w:rFonts w:eastAsia="Times New Roman"/>
        </w:rPr>
        <w:pict w14:anchorId="4D404132">
          <v:rect id="_x0000_i1060" style="width:0;height:1.5pt" o:hralign="center" o:hrstd="t" o:hr="t" fillcolor="#a0a0a0" stroked="f"/>
        </w:pict>
      </w:r>
    </w:p>
    <w:p w14:paraId="0BBD55DB" w14:textId="77777777" w:rsidR="00000000" w:rsidRDefault="000F2E75">
      <w:pPr>
        <w:ind w:firstLine="360"/>
        <w:jc w:val="both"/>
        <w:divId w:val="149055822"/>
        <w:rPr>
          <w:rFonts w:eastAsia="Times New Roman"/>
        </w:rPr>
      </w:pPr>
    </w:p>
    <w:p w14:paraId="79937ADC" w14:textId="77777777" w:rsidR="00000000" w:rsidRDefault="000F2E75">
      <w:pPr>
        <w:ind w:firstLine="360"/>
        <w:jc w:val="both"/>
        <w:divId w:val="2050952938"/>
        <w:rPr>
          <w:rFonts w:eastAsia="Times New Roman"/>
        </w:rPr>
      </w:pPr>
      <w:r>
        <w:rPr>
          <w:rFonts w:eastAsia="Times New Roman"/>
          <w:color w:val="000000"/>
          <w:sz w:val="20"/>
          <w:szCs w:val="20"/>
        </w:rPr>
        <w:t>For a detailed d</w:t>
      </w:r>
      <w:r>
        <w:rPr>
          <w:rFonts w:eastAsia="Times New Roman"/>
          <w:color w:val="000000"/>
          <w:sz w:val="20"/>
          <w:szCs w:val="20"/>
        </w:rPr>
        <w:t>escription of our critical accounting estimates, see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in Part II, Item 7 in our 2020 Annual Report. For a detailed discussion of our significant accounting policies, see</w:t>
      </w:r>
      <w:r>
        <w:rPr>
          <w:rFonts w:eastAsia="Times New Roman"/>
          <w:color w:val="000000"/>
          <w:sz w:val="20"/>
          <w:szCs w:val="20"/>
        </w:rPr>
        <w:t xml:space="preserve"> Note 2 of Notes to the Consolidated Financial Statements in Part II, Item 8, “</w:t>
      </w:r>
      <w:r>
        <w:rPr>
          <w:rFonts w:eastAsia="Times New Roman"/>
          <w:i/>
          <w:iCs/>
          <w:color w:val="000000"/>
          <w:sz w:val="20"/>
          <w:szCs w:val="20"/>
        </w:rPr>
        <w:t>Financial Statements and Supplementary Data</w:t>
      </w:r>
      <w:r>
        <w:rPr>
          <w:rFonts w:eastAsia="Times New Roman"/>
          <w:color w:val="000000"/>
          <w:sz w:val="20"/>
          <w:szCs w:val="20"/>
        </w:rPr>
        <w:t>” in our 2020 Annual Report. As of June 30, 2021, our critical accounting policies and estimates have not changed from those described</w:t>
      </w:r>
      <w:r>
        <w:rPr>
          <w:rFonts w:eastAsia="Times New Roman"/>
          <w:color w:val="000000"/>
          <w:sz w:val="20"/>
          <w:szCs w:val="20"/>
        </w:rPr>
        <w:t xml:space="preserve"> in our 2020 Annual Report, except for the policies related to convertible notes, which changed as a result of the adoption of a new accounting pronouncement, and stock-based compensation, which changed as a result of the grant of stock options.</w:t>
      </w:r>
    </w:p>
    <w:p w14:paraId="29DD54FE" w14:textId="77777777" w:rsidR="00000000" w:rsidRDefault="000F2E75">
      <w:pPr>
        <w:ind w:firstLine="360"/>
        <w:jc w:val="both"/>
        <w:divId w:val="1041056836"/>
        <w:rPr>
          <w:rFonts w:eastAsia="Times New Roman"/>
        </w:rPr>
      </w:pPr>
      <w:r>
        <w:rPr>
          <w:rFonts w:eastAsia="Times New Roman"/>
          <w:b/>
          <w:bCs/>
          <w:color w:val="000000"/>
          <w:sz w:val="20"/>
          <w:szCs w:val="20"/>
        </w:rPr>
        <w:t>Customer C</w:t>
      </w:r>
      <w:r>
        <w:rPr>
          <w:rFonts w:eastAsia="Times New Roman"/>
          <w:b/>
          <w:bCs/>
          <w:color w:val="000000"/>
          <w:sz w:val="20"/>
          <w:szCs w:val="20"/>
        </w:rPr>
        <w:t>oncentration</w:t>
      </w:r>
    </w:p>
    <w:p w14:paraId="2B124C8C" w14:textId="77777777" w:rsidR="00000000" w:rsidRDefault="000F2E75">
      <w:pPr>
        <w:ind w:firstLine="360"/>
        <w:jc w:val="both"/>
        <w:divId w:val="2016108805"/>
        <w:rPr>
          <w:rFonts w:eastAsia="Times New Roman"/>
        </w:rPr>
      </w:pPr>
      <w:r>
        <w:rPr>
          <w:rFonts w:eastAsia="Times New Roman"/>
          <w:color w:val="000000"/>
          <w:sz w:val="20"/>
          <w:szCs w:val="20"/>
        </w:rPr>
        <w:t>Two customers individually accounted for 35% and 20% of revenues for the year ended December 31, 2020. The loss of the business of one or more of our larger customers could have a material adverse effect on our results of operations.</w:t>
      </w:r>
    </w:p>
    <w:p w14:paraId="780F5A24" w14:textId="77777777" w:rsidR="00000000" w:rsidRDefault="000F2E75">
      <w:pPr>
        <w:ind w:firstLine="360"/>
        <w:jc w:val="both"/>
        <w:divId w:val="420178561"/>
        <w:rPr>
          <w:rFonts w:eastAsia="Times New Roman"/>
        </w:rPr>
      </w:pPr>
      <w:r>
        <w:rPr>
          <w:rFonts w:eastAsia="Times New Roman"/>
          <w:b/>
          <w:bCs/>
          <w:color w:val="000000"/>
          <w:sz w:val="20"/>
          <w:szCs w:val="20"/>
        </w:rPr>
        <w:t>Recent Ac</w:t>
      </w:r>
      <w:r>
        <w:rPr>
          <w:rFonts w:eastAsia="Times New Roman"/>
          <w:b/>
          <w:bCs/>
          <w:color w:val="000000"/>
          <w:sz w:val="20"/>
          <w:szCs w:val="20"/>
        </w:rPr>
        <w:t>counting Pronouncements</w:t>
      </w:r>
    </w:p>
    <w:p w14:paraId="00021BA1" w14:textId="77777777" w:rsidR="00000000" w:rsidRDefault="000F2E75">
      <w:pPr>
        <w:ind w:firstLine="360"/>
        <w:jc w:val="both"/>
        <w:divId w:val="2019119790"/>
        <w:rPr>
          <w:rFonts w:eastAsia="Times New Roman"/>
        </w:rPr>
      </w:pPr>
      <w:r>
        <w:rPr>
          <w:rFonts w:eastAsia="Times New Roman"/>
          <w:color w:val="000000"/>
          <w:sz w:val="20"/>
          <w:szCs w:val="20"/>
        </w:rPr>
        <w:t>See Note 1 General Information and Basis of Accounting of the Notes to the unaudited condensed consolidated financial statements included in this Quarterly Report for additional information.</w:t>
      </w:r>
    </w:p>
    <w:p w14:paraId="6BEAAF66" w14:textId="77777777" w:rsidR="00000000" w:rsidRDefault="000F2E75">
      <w:pPr>
        <w:ind w:firstLine="360"/>
        <w:jc w:val="both"/>
        <w:divId w:val="95952339"/>
        <w:rPr>
          <w:rFonts w:eastAsia="Times New Roman"/>
        </w:rPr>
      </w:pPr>
      <w:r>
        <w:rPr>
          <w:rFonts w:eastAsia="Times New Roman"/>
          <w:b/>
          <w:bCs/>
          <w:color w:val="000000"/>
          <w:sz w:val="20"/>
          <w:szCs w:val="20"/>
        </w:rPr>
        <w:t>Quantitative and Qualitative Disclosure A</w:t>
      </w:r>
      <w:r>
        <w:rPr>
          <w:rFonts w:eastAsia="Times New Roman"/>
          <w:b/>
          <w:bCs/>
          <w:color w:val="000000"/>
          <w:sz w:val="20"/>
          <w:szCs w:val="20"/>
        </w:rPr>
        <w:t>bout Market Risk</w:t>
      </w:r>
    </w:p>
    <w:p w14:paraId="2557D9F0" w14:textId="77777777" w:rsidR="00000000" w:rsidRDefault="000F2E75">
      <w:pPr>
        <w:ind w:firstLine="360"/>
        <w:jc w:val="both"/>
        <w:divId w:val="905068993"/>
        <w:rPr>
          <w:rFonts w:eastAsia="Times New Roman"/>
        </w:rPr>
      </w:pPr>
      <w:r>
        <w:rPr>
          <w:rFonts w:eastAsia="Times New Roman"/>
          <w:color w:val="000000"/>
          <w:sz w:val="20"/>
          <w:szCs w:val="20"/>
        </w:rPr>
        <w:t>See Item 3. Quantitative and Qualitative Disclosure about Market Risk below.</w:t>
      </w:r>
    </w:p>
    <w:p w14:paraId="36509398" w14:textId="77777777" w:rsidR="00000000" w:rsidRDefault="000F2E75">
      <w:pPr>
        <w:ind w:firstLine="360"/>
        <w:jc w:val="both"/>
        <w:divId w:val="892038857"/>
        <w:rPr>
          <w:rFonts w:eastAsia="Times New Roman"/>
        </w:rPr>
      </w:pPr>
      <w:r>
        <w:rPr>
          <w:rFonts w:eastAsia="Times New Roman"/>
          <w:b/>
          <w:bCs/>
          <w:color w:val="000000"/>
          <w:sz w:val="20"/>
          <w:szCs w:val="20"/>
        </w:rPr>
        <w:t>Internal Controls Over Financial Reporting</w:t>
      </w:r>
    </w:p>
    <w:p w14:paraId="4C3B0C07" w14:textId="77777777" w:rsidR="00000000" w:rsidRDefault="000F2E75">
      <w:pPr>
        <w:ind w:firstLine="360"/>
        <w:jc w:val="both"/>
        <w:divId w:val="1363364671"/>
        <w:rPr>
          <w:rFonts w:eastAsia="Times New Roman"/>
        </w:rPr>
      </w:pPr>
      <w:r>
        <w:rPr>
          <w:rFonts w:eastAsia="Times New Roman"/>
          <w:color w:val="000000"/>
          <w:sz w:val="20"/>
          <w:szCs w:val="20"/>
        </w:rPr>
        <w:t>For further information on the Company’s internal controls over financial reporting see Item 4. Controls and Procedures</w:t>
      </w:r>
      <w:r>
        <w:rPr>
          <w:rFonts w:eastAsia="Times New Roman"/>
          <w:color w:val="000000"/>
          <w:sz w:val="20"/>
          <w:szCs w:val="20"/>
        </w:rPr>
        <w:t xml:space="preserve">. </w:t>
      </w:r>
    </w:p>
    <w:p w14:paraId="10495245" w14:textId="77777777" w:rsidR="00000000" w:rsidRDefault="000F2E75">
      <w:pPr>
        <w:ind w:firstLine="360"/>
        <w:jc w:val="both"/>
        <w:divId w:val="1272008923"/>
        <w:rPr>
          <w:rFonts w:eastAsia="Times New Roman"/>
        </w:rPr>
      </w:pPr>
      <w:r>
        <w:rPr>
          <w:rFonts w:eastAsia="Times New Roman"/>
          <w:b/>
          <w:bCs/>
          <w:color w:val="000000"/>
          <w:sz w:val="20"/>
          <w:szCs w:val="20"/>
        </w:rPr>
        <w:t>Item 3. Quantitative and Qualitative Disclosures About Market Risk</w:t>
      </w:r>
    </w:p>
    <w:p w14:paraId="67E5DFDB" w14:textId="77777777" w:rsidR="00000000" w:rsidRDefault="000F2E75">
      <w:pPr>
        <w:ind w:firstLine="360"/>
        <w:jc w:val="both"/>
        <w:divId w:val="251819064"/>
        <w:rPr>
          <w:rFonts w:eastAsia="Times New Roman"/>
        </w:rPr>
      </w:pPr>
      <w:r>
        <w:rPr>
          <w:rFonts w:eastAsia="Times New Roman"/>
          <w:color w:val="000000"/>
          <w:sz w:val="20"/>
          <w:szCs w:val="20"/>
        </w:rPr>
        <w:t>Reference is made to our 2020 Annual Report and in particular Item 7A.“</w:t>
      </w:r>
      <w:r>
        <w:rPr>
          <w:rFonts w:eastAsia="Times New Roman"/>
          <w:i/>
          <w:iCs/>
          <w:color w:val="000000"/>
          <w:sz w:val="20"/>
          <w:szCs w:val="20"/>
        </w:rPr>
        <w:t>Quantitative and Qualitative Disclosure about Market Risk</w:t>
      </w:r>
      <w:r>
        <w:rPr>
          <w:rFonts w:eastAsia="Times New Roman"/>
          <w:color w:val="000000"/>
          <w:sz w:val="20"/>
          <w:szCs w:val="20"/>
        </w:rPr>
        <w:t>” therein. As of June </w:t>
      </w:r>
      <w:r>
        <w:rPr>
          <w:rFonts w:eastAsia="Times New Roman"/>
          <w:color w:val="000000"/>
          <w:sz w:val="20"/>
          <w:szCs w:val="20"/>
        </w:rPr>
        <w:t>30, 2021, there were no material changes in the market risks described in our 2020 Annual Report.</w:t>
      </w:r>
    </w:p>
    <w:p w14:paraId="78C9B6A3" w14:textId="77777777" w:rsidR="00000000" w:rsidRDefault="000F2E75">
      <w:pPr>
        <w:ind w:firstLine="360"/>
        <w:jc w:val="both"/>
        <w:divId w:val="1015497145"/>
        <w:rPr>
          <w:rFonts w:eastAsia="Times New Roman"/>
        </w:rPr>
      </w:pPr>
      <w:r>
        <w:rPr>
          <w:rFonts w:eastAsia="Times New Roman"/>
          <w:b/>
          <w:bCs/>
          <w:color w:val="000000"/>
          <w:sz w:val="20"/>
          <w:szCs w:val="20"/>
        </w:rPr>
        <w:t>Item 4. Controls and Procedures</w:t>
      </w:r>
    </w:p>
    <w:p w14:paraId="6D708280" w14:textId="77777777" w:rsidR="00000000" w:rsidRDefault="000F2E75">
      <w:pPr>
        <w:ind w:firstLine="360"/>
        <w:jc w:val="both"/>
        <w:divId w:val="81461530"/>
        <w:rPr>
          <w:rFonts w:eastAsia="Times New Roman"/>
        </w:rPr>
      </w:pPr>
      <w:r>
        <w:rPr>
          <w:rFonts w:eastAsia="Times New Roman"/>
          <w:b/>
          <w:bCs/>
          <w:color w:val="000000"/>
          <w:sz w:val="20"/>
          <w:szCs w:val="20"/>
        </w:rPr>
        <w:t>Evaluation of Disclosure Controls and Procedures</w:t>
      </w:r>
    </w:p>
    <w:p w14:paraId="104B48F0" w14:textId="77777777" w:rsidR="00000000" w:rsidRDefault="000F2E75">
      <w:pPr>
        <w:ind w:firstLine="360"/>
        <w:jc w:val="both"/>
        <w:divId w:val="1541239503"/>
        <w:rPr>
          <w:rFonts w:eastAsia="Times New Roman"/>
        </w:rPr>
      </w:pPr>
      <w:r>
        <w:rPr>
          <w:rFonts w:eastAsia="Times New Roman"/>
          <w:color w:val="000000"/>
          <w:sz w:val="20"/>
          <w:szCs w:val="20"/>
        </w:rPr>
        <w:t>Disclosure controls and procedures are designed to ensure that information required to be disclosed by us in the reports that we file or submit under Exchange Act is recorded, processed, summarized, and reported within the time periods specified in the SEC</w:t>
      </w:r>
      <w:r>
        <w:rPr>
          <w:rFonts w:eastAsia="Times New Roman"/>
          <w:color w:val="000000"/>
          <w:sz w:val="20"/>
          <w:szCs w:val="20"/>
        </w:rPr>
        <w:t>’s rules and forms, and that such information is accumulated and communicated to our management, including our principal executive officer and principal financial officer or persons performing similar functions, as appropriate to allow timely decisions reg</w:t>
      </w:r>
      <w:r>
        <w:rPr>
          <w:rFonts w:eastAsia="Times New Roman"/>
          <w:color w:val="000000"/>
          <w:sz w:val="20"/>
          <w:szCs w:val="20"/>
        </w:rPr>
        <w:t xml:space="preserve">arding required disclosure. </w:t>
      </w:r>
    </w:p>
    <w:p w14:paraId="3339C9F9" w14:textId="77777777" w:rsidR="00000000" w:rsidRDefault="000F2E75">
      <w:pPr>
        <w:ind w:firstLine="360"/>
        <w:jc w:val="both"/>
        <w:rPr>
          <w:rFonts w:eastAsia="Times New Roman"/>
        </w:rPr>
      </w:pPr>
      <w:r>
        <w:rPr>
          <w:rFonts w:eastAsia="Times New Roman"/>
          <w:color w:val="000000"/>
          <w:sz w:val="20"/>
          <w:szCs w:val="20"/>
        </w:rPr>
        <w:t>Under the supervision and with the participation of our management, including the Company’s principal executive officer and principal financial and accounting officer, the Company conducted an evaluation of the effectiveness of</w:t>
      </w:r>
      <w:r>
        <w:rPr>
          <w:rFonts w:eastAsia="Times New Roman"/>
          <w:color w:val="000000"/>
          <w:sz w:val="20"/>
          <w:szCs w:val="20"/>
        </w:rPr>
        <w:t xml:space="preserve"> our disclosure controls and procedures as of the end of the period covered by this report, as such term is defined in Rules 13a-15(e) and 15d-15(e) under the Exchange Act. Based on this evaluation, our principal executive officer and principal financial a</w:t>
      </w:r>
      <w:r>
        <w:rPr>
          <w:rFonts w:eastAsia="Times New Roman"/>
          <w:color w:val="000000"/>
          <w:sz w:val="20"/>
          <w:szCs w:val="20"/>
        </w:rPr>
        <w:t>nd accounting officers have concluded that our disclosure controls and procedures were not effective as of June 30, 2021, solely as a result of the following two material weaknesses in internal control over financial reporting:</w:t>
      </w:r>
    </w:p>
    <w:p w14:paraId="4B06246E" w14:textId="77777777" w:rsidR="00000000" w:rsidRDefault="000F2E75">
      <w:pPr>
        <w:ind w:hanging="360"/>
        <w:jc w:val="both"/>
        <w:divId w:val="199635376"/>
        <w:rPr>
          <w:rFonts w:eastAsia="Times New Roman"/>
        </w:rPr>
      </w:pPr>
      <w:r>
        <w:rPr>
          <w:rFonts w:eastAsia="Times New Roman"/>
          <w:color w:val="000000"/>
          <w:sz w:val="20"/>
          <w:szCs w:val="20"/>
        </w:rPr>
        <w:t>•We did not maintain a suffi</w:t>
      </w:r>
      <w:r>
        <w:rPr>
          <w:rFonts w:eastAsia="Times New Roman"/>
          <w:color w:val="000000"/>
          <w:sz w:val="20"/>
          <w:szCs w:val="20"/>
        </w:rPr>
        <w:t>cient complement of resources with an appropriate level of accounting knowledge and experience commensurate with the financial reporting requirements for a public company, including condensed timelines to close and sufficient oversight of internal controls</w:t>
      </w:r>
      <w:r>
        <w:rPr>
          <w:rFonts w:eastAsia="Times New Roman"/>
          <w:color w:val="000000"/>
          <w:sz w:val="20"/>
          <w:szCs w:val="20"/>
        </w:rPr>
        <w:t xml:space="preserve"> over financial reporting.</w:t>
      </w:r>
    </w:p>
    <w:p w14:paraId="45B07B09" w14:textId="77777777" w:rsidR="00000000" w:rsidRDefault="000F2E75">
      <w:pPr>
        <w:ind w:hanging="360"/>
        <w:jc w:val="both"/>
        <w:divId w:val="1400597024"/>
        <w:rPr>
          <w:rFonts w:eastAsia="Times New Roman"/>
        </w:rPr>
      </w:pPr>
      <w:r>
        <w:rPr>
          <w:rFonts w:eastAsia="Times New Roman"/>
          <w:color w:val="000000"/>
          <w:sz w:val="20"/>
          <w:szCs w:val="20"/>
        </w:rPr>
        <w:t>•We did not maintain sufficient formal accounting policies, procedures, and controls for accounting and financial reporting with respect to the requirements and application of public company financial reporting requirements, incl</w:t>
      </w:r>
      <w:r>
        <w:rPr>
          <w:rFonts w:eastAsia="Times New Roman"/>
          <w:color w:val="000000"/>
          <w:sz w:val="20"/>
          <w:szCs w:val="20"/>
        </w:rPr>
        <w:t>uding accounting for debt and equity arrangements.</w:t>
      </w:r>
    </w:p>
    <w:p w14:paraId="1E6CD167" w14:textId="77777777" w:rsidR="00000000" w:rsidRDefault="000F2E75">
      <w:pPr>
        <w:ind w:firstLine="360"/>
        <w:jc w:val="both"/>
        <w:divId w:val="109056594"/>
        <w:rPr>
          <w:rFonts w:eastAsia="Times New Roman"/>
        </w:rPr>
      </w:pPr>
      <w:r>
        <w:rPr>
          <w:rFonts w:eastAsia="Times New Roman"/>
          <w:color w:val="000000"/>
          <w:sz w:val="20"/>
          <w:szCs w:val="20"/>
        </w:rPr>
        <w:t xml:space="preserve">These material weaknesses, which continue to exist as of June 30, 2021, did not result in any material misstatements to our unaudited condensed consolidated financial statements for the three months ended </w:t>
      </w:r>
      <w:r>
        <w:rPr>
          <w:rFonts w:eastAsia="Times New Roman"/>
          <w:color w:val="000000"/>
          <w:sz w:val="20"/>
          <w:szCs w:val="20"/>
        </w:rPr>
        <w:t>June 30, 2021.</w:t>
      </w:r>
    </w:p>
    <w:p w14:paraId="4FAA1AAF" w14:textId="77777777" w:rsidR="00000000" w:rsidRDefault="000F2E75">
      <w:pPr>
        <w:ind w:firstLine="360"/>
        <w:jc w:val="both"/>
        <w:divId w:val="1736778305"/>
        <w:rPr>
          <w:rFonts w:eastAsia="Times New Roman"/>
        </w:rPr>
      </w:pPr>
      <w:r>
        <w:rPr>
          <w:rFonts w:eastAsia="Times New Roman"/>
          <w:b/>
          <w:bCs/>
          <w:color w:val="000000"/>
          <w:sz w:val="20"/>
          <w:szCs w:val="20"/>
        </w:rPr>
        <w:t>Remediation of Material Weaknesses</w:t>
      </w:r>
    </w:p>
    <w:p w14:paraId="4BCE833D" w14:textId="77777777" w:rsidR="00000000" w:rsidRDefault="000F2E75">
      <w:pPr>
        <w:ind w:firstLine="360"/>
        <w:jc w:val="both"/>
        <w:divId w:val="971330042"/>
        <w:rPr>
          <w:rFonts w:eastAsia="Times New Roman"/>
        </w:rPr>
      </w:pPr>
      <w:r>
        <w:rPr>
          <w:rFonts w:eastAsia="Times New Roman"/>
          <w:color w:val="000000"/>
          <w:sz w:val="20"/>
          <w:szCs w:val="20"/>
        </w:rPr>
        <w:t>In 2020, the Company took the following actions to remediate the two material weaknesses:</w:t>
      </w:r>
    </w:p>
    <w:p w14:paraId="4C8DA8EE" w14:textId="77777777" w:rsidR="00000000" w:rsidRDefault="000F2E75">
      <w:pPr>
        <w:ind w:firstLine="360"/>
        <w:jc w:val="center"/>
        <w:divId w:val="288628050"/>
        <w:rPr>
          <w:rFonts w:eastAsia="Times New Roman"/>
        </w:rPr>
      </w:pPr>
      <w:r>
        <w:rPr>
          <w:rFonts w:eastAsia="Times New Roman"/>
          <w:color w:val="000000"/>
          <w:sz w:val="20"/>
          <w:szCs w:val="20"/>
        </w:rPr>
        <w:t>36</w:t>
      </w:r>
    </w:p>
    <w:p w14:paraId="71969045" w14:textId="77777777" w:rsidR="00000000" w:rsidRDefault="000F2E75">
      <w:pPr>
        <w:rPr>
          <w:rFonts w:eastAsia="Times New Roman"/>
        </w:rPr>
      </w:pPr>
      <w:r>
        <w:rPr>
          <w:rFonts w:eastAsia="Times New Roman"/>
        </w:rPr>
        <w:pict w14:anchorId="3511FCB9">
          <v:rect id="_x0000_i1061" style="width:0;height:1.5pt" o:hralign="center" o:hrstd="t" o:hr="t" fillcolor="#a0a0a0" stroked="f"/>
        </w:pict>
      </w:r>
    </w:p>
    <w:p w14:paraId="382990CB" w14:textId="77777777" w:rsidR="00000000" w:rsidRDefault="000F2E75">
      <w:pPr>
        <w:ind w:firstLine="360"/>
        <w:jc w:val="both"/>
        <w:divId w:val="1403795618"/>
        <w:rPr>
          <w:rFonts w:eastAsia="Times New Roman"/>
        </w:rPr>
      </w:pPr>
    </w:p>
    <w:p w14:paraId="2DA47A9D" w14:textId="77777777" w:rsidR="00000000" w:rsidRDefault="000F2E75">
      <w:pPr>
        <w:ind w:hanging="360"/>
        <w:jc w:val="both"/>
        <w:divId w:val="46807178"/>
        <w:rPr>
          <w:rFonts w:eastAsia="Times New Roman"/>
        </w:rPr>
      </w:pPr>
      <w:r>
        <w:rPr>
          <w:rFonts w:eastAsia="Times New Roman"/>
          <w:color w:val="000000"/>
          <w:sz w:val="20"/>
          <w:szCs w:val="20"/>
        </w:rPr>
        <w:t>•The Company hired a Senior Vice President and Chief Accounting Officer, a</w:t>
      </w:r>
      <w:r>
        <w:rPr>
          <w:rFonts w:eastAsia="Times New Roman"/>
          <w:color w:val="000000"/>
          <w:sz w:val="20"/>
          <w:szCs w:val="20"/>
        </w:rPr>
        <w:t xml:space="preserve"> Vice President of Internal Audit, and an Assistant Vice President and Assistant General Counsel, Securities in September 2020, October 2020, and December 2020, respectively. </w:t>
      </w:r>
    </w:p>
    <w:p w14:paraId="1A009BB9" w14:textId="77777777" w:rsidR="00000000" w:rsidRDefault="000F2E75">
      <w:pPr>
        <w:ind w:hanging="360"/>
        <w:jc w:val="both"/>
        <w:divId w:val="337388207"/>
        <w:rPr>
          <w:rFonts w:eastAsia="Times New Roman"/>
        </w:rPr>
      </w:pPr>
      <w:r>
        <w:rPr>
          <w:rFonts w:eastAsia="Times New Roman"/>
          <w:color w:val="000000"/>
          <w:sz w:val="20"/>
          <w:szCs w:val="20"/>
        </w:rPr>
        <w:t>•The Company continues to evaluate the need for additional resources with the re</w:t>
      </w:r>
      <w:r>
        <w:rPr>
          <w:rFonts w:eastAsia="Times New Roman"/>
          <w:color w:val="000000"/>
          <w:sz w:val="20"/>
          <w:szCs w:val="20"/>
        </w:rPr>
        <w:t>quisite knowledge of accounting and financial reporting while supplementing existing resources with temporary resources to assist with performing technical accounting activities.</w:t>
      </w:r>
    </w:p>
    <w:p w14:paraId="2462D503" w14:textId="77777777" w:rsidR="00000000" w:rsidRDefault="000F2E75">
      <w:pPr>
        <w:ind w:hanging="360"/>
        <w:jc w:val="both"/>
        <w:divId w:val="749077977"/>
        <w:rPr>
          <w:rFonts w:eastAsia="Times New Roman"/>
        </w:rPr>
      </w:pPr>
      <w:r>
        <w:rPr>
          <w:rFonts w:eastAsia="Times New Roman"/>
          <w:color w:val="000000"/>
          <w:sz w:val="20"/>
          <w:szCs w:val="20"/>
        </w:rPr>
        <w:t>•The Company engaged a professional services firm to assist in the design and</w:t>
      </w:r>
      <w:r>
        <w:rPr>
          <w:rFonts w:eastAsia="Times New Roman"/>
          <w:color w:val="000000"/>
          <w:sz w:val="20"/>
          <w:szCs w:val="20"/>
        </w:rPr>
        <w:t xml:space="preserve"> documentation of formal policies, procedures and internal controls. </w:t>
      </w:r>
    </w:p>
    <w:p w14:paraId="7E928E88" w14:textId="77777777" w:rsidR="00000000" w:rsidRDefault="000F2E75">
      <w:pPr>
        <w:ind w:hanging="360"/>
        <w:jc w:val="both"/>
        <w:divId w:val="1452701970"/>
        <w:rPr>
          <w:rFonts w:eastAsia="Times New Roman"/>
        </w:rPr>
      </w:pPr>
      <w:r>
        <w:rPr>
          <w:rFonts w:eastAsia="Times New Roman"/>
          <w:color w:val="000000"/>
          <w:sz w:val="20"/>
          <w:szCs w:val="20"/>
        </w:rPr>
        <w:t>•The Company continues to formalize and implement accounting policies, procedures, and internal controls for financial close and reporting, in line with public company financial reportin</w:t>
      </w:r>
      <w:r>
        <w:rPr>
          <w:rFonts w:eastAsia="Times New Roman"/>
          <w:color w:val="000000"/>
          <w:sz w:val="20"/>
          <w:szCs w:val="20"/>
        </w:rPr>
        <w:t xml:space="preserve">g requirements. </w:t>
      </w:r>
    </w:p>
    <w:p w14:paraId="5772EB52" w14:textId="77777777" w:rsidR="00000000" w:rsidRDefault="000F2E75">
      <w:pPr>
        <w:ind w:firstLine="360"/>
        <w:jc w:val="both"/>
        <w:divId w:val="1165363656"/>
        <w:rPr>
          <w:rFonts w:eastAsia="Times New Roman"/>
        </w:rPr>
      </w:pPr>
      <w:r>
        <w:rPr>
          <w:rFonts w:eastAsia="Times New Roman"/>
          <w:color w:val="000000"/>
          <w:sz w:val="20"/>
          <w:szCs w:val="20"/>
        </w:rPr>
        <w:t xml:space="preserve">Building on our efforts during 2020, during the first half of 2021, the Company took the following additional actions: </w:t>
      </w:r>
    </w:p>
    <w:p w14:paraId="6EBA82A0" w14:textId="77777777" w:rsidR="00000000" w:rsidRDefault="000F2E75">
      <w:pPr>
        <w:ind w:hanging="360"/>
        <w:jc w:val="both"/>
        <w:divId w:val="1100950985"/>
        <w:rPr>
          <w:rFonts w:eastAsia="Times New Roman"/>
        </w:rPr>
      </w:pPr>
      <w:r>
        <w:rPr>
          <w:rFonts w:eastAsia="Times New Roman"/>
          <w:color w:val="000000"/>
          <w:sz w:val="20"/>
          <w:szCs w:val="20"/>
        </w:rPr>
        <w:t>•The Company hired a Senior Vice President of Finance and Investor Relations and strengthened the financial reporting a</w:t>
      </w:r>
      <w:r>
        <w:rPr>
          <w:rFonts w:eastAsia="Times New Roman"/>
          <w:color w:val="000000"/>
          <w:sz w:val="20"/>
          <w:szCs w:val="20"/>
        </w:rPr>
        <w:t>nd technical accounting team with individuals who have significant experience in technical accounting matters and internal controls.</w:t>
      </w:r>
    </w:p>
    <w:p w14:paraId="04322C2A" w14:textId="77777777" w:rsidR="00000000" w:rsidRDefault="000F2E75">
      <w:pPr>
        <w:ind w:hanging="360"/>
        <w:jc w:val="both"/>
        <w:divId w:val="539826119"/>
        <w:rPr>
          <w:rFonts w:eastAsia="Times New Roman"/>
        </w:rPr>
      </w:pPr>
      <w:r>
        <w:rPr>
          <w:rFonts w:eastAsia="Times New Roman"/>
          <w:color w:val="000000"/>
          <w:sz w:val="20"/>
          <w:szCs w:val="20"/>
        </w:rPr>
        <w:t xml:space="preserve">•The Company prepared a risk assessment of key controls. Through this analysis, the Company is identifying areas where new </w:t>
      </w:r>
      <w:r>
        <w:rPr>
          <w:rFonts w:eastAsia="Times New Roman"/>
          <w:color w:val="000000"/>
          <w:sz w:val="20"/>
          <w:szCs w:val="20"/>
        </w:rPr>
        <w:t>controls are needed as well as areas where control enhancements to existing controls are necessary. The Company will further develop and implement these controls as part of the close process and will continue to enhance or modify these controls in future p</w:t>
      </w:r>
      <w:r>
        <w:rPr>
          <w:rFonts w:eastAsia="Times New Roman"/>
          <w:color w:val="000000"/>
          <w:sz w:val="20"/>
          <w:szCs w:val="20"/>
        </w:rPr>
        <w:t>eriods if needed.</w:t>
      </w:r>
    </w:p>
    <w:p w14:paraId="13D4FA70" w14:textId="77777777" w:rsidR="00000000" w:rsidRDefault="000F2E75">
      <w:pPr>
        <w:ind w:hanging="360"/>
        <w:jc w:val="both"/>
        <w:rPr>
          <w:rFonts w:eastAsia="Times New Roman"/>
        </w:rPr>
      </w:pPr>
      <w:r>
        <w:rPr>
          <w:rFonts w:ascii="Arial" w:eastAsia="Times New Roman" w:hAnsi="Arial" w:cs="Arial"/>
          <w:color w:val="000000"/>
          <w:sz w:val="22"/>
          <w:szCs w:val="22"/>
        </w:rPr>
        <w:t>•</w:t>
      </w:r>
      <w:r>
        <w:rPr>
          <w:rFonts w:eastAsia="Times New Roman"/>
          <w:color w:val="000000"/>
          <w:sz w:val="20"/>
          <w:szCs w:val="20"/>
        </w:rPr>
        <w:t>The Company started the evaluation of its key internal controls over financial reporting covering entity-level controls, business process controls, and IT general controls. Upon completion of the interim testing of key controls, Manageme</w:t>
      </w:r>
      <w:r>
        <w:rPr>
          <w:rFonts w:eastAsia="Times New Roman"/>
          <w:color w:val="000000"/>
          <w:sz w:val="20"/>
          <w:szCs w:val="20"/>
        </w:rPr>
        <w:t>nt will continue to assess its internal controls, remediate any identified deficiencies and continue to enhance its key financial reporting controls</w:t>
      </w:r>
      <w:r>
        <w:rPr>
          <w:rFonts w:ascii="Calibri" w:eastAsia="Times New Roman" w:hAnsi="Calibri" w:cs="Calibri"/>
          <w:color w:val="000000"/>
          <w:sz w:val="20"/>
          <w:szCs w:val="20"/>
        </w:rPr>
        <w:t>.</w:t>
      </w:r>
    </w:p>
    <w:p w14:paraId="6C98507C" w14:textId="77777777" w:rsidR="00000000" w:rsidRDefault="000F2E75">
      <w:pPr>
        <w:ind w:hanging="360"/>
        <w:jc w:val="both"/>
        <w:divId w:val="1153719449"/>
        <w:rPr>
          <w:rFonts w:eastAsia="Times New Roman"/>
        </w:rPr>
      </w:pPr>
      <w:r>
        <w:rPr>
          <w:rFonts w:eastAsia="Times New Roman"/>
          <w:color w:val="000000"/>
          <w:sz w:val="20"/>
          <w:szCs w:val="20"/>
        </w:rPr>
        <w:t>•The Company worked to strengthen the internal control environment for financial reporting by conducting t</w:t>
      </w:r>
      <w:r>
        <w:rPr>
          <w:rFonts w:eastAsia="Times New Roman"/>
          <w:color w:val="000000"/>
          <w:sz w:val="20"/>
          <w:szCs w:val="20"/>
        </w:rPr>
        <w:t xml:space="preserve">raining on policies and procedures, standardizing business practices, improving communication, leadership, and process improvement within various financial functional areas. </w:t>
      </w:r>
    </w:p>
    <w:p w14:paraId="2A548EEC" w14:textId="77777777" w:rsidR="00000000" w:rsidRDefault="000F2E75">
      <w:pPr>
        <w:ind w:firstLine="360"/>
        <w:jc w:val="both"/>
        <w:divId w:val="236939721"/>
        <w:rPr>
          <w:rFonts w:eastAsia="Times New Roman"/>
        </w:rPr>
      </w:pPr>
      <w:r>
        <w:rPr>
          <w:rFonts w:eastAsia="Times New Roman"/>
          <w:color w:val="000000"/>
          <w:sz w:val="20"/>
          <w:szCs w:val="20"/>
        </w:rPr>
        <w:t>We believe the measures described above will facilitate the remediation of the co</w:t>
      </w:r>
      <w:r>
        <w:rPr>
          <w:rFonts w:eastAsia="Times New Roman"/>
          <w:color w:val="000000"/>
          <w:sz w:val="20"/>
          <w:szCs w:val="20"/>
        </w:rPr>
        <w:t xml:space="preserve">ntrol deficiencies we have identified and strengthen our internal control over financial reporting. We are committed to continuing to improve our internal control processes and will continue to review, optimize and enhance our financial reporting controls </w:t>
      </w:r>
      <w:r>
        <w:rPr>
          <w:rFonts w:eastAsia="Times New Roman"/>
          <w:color w:val="000000"/>
          <w:sz w:val="20"/>
          <w:szCs w:val="20"/>
        </w:rPr>
        <w:t>and procedures. As we continue to evaluate and work to improve our internal control over financial reporting, we may take additional measures to address control deficiencies, or we may modify certain of the remediation measures described above. These mater</w:t>
      </w:r>
      <w:r>
        <w:rPr>
          <w:rFonts w:eastAsia="Times New Roman"/>
          <w:color w:val="000000"/>
          <w:sz w:val="20"/>
          <w:szCs w:val="20"/>
        </w:rPr>
        <w:t>ial weaknesses will not be considered remediated until the applicable controls operate for a sufficient period of time and management has concluded, through testing, that these controls are operating effectively. Accordingly, the material weaknesses are no</w:t>
      </w:r>
      <w:r>
        <w:rPr>
          <w:rFonts w:eastAsia="Times New Roman"/>
          <w:color w:val="000000"/>
          <w:sz w:val="20"/>
          <w:szCs w:val="20"/>
        </w:rPr>
        <w:t>t remediated as of June 30, 2021.</w:t>
      </w:r>
    </w:p>
    <w:p w14:paraId="08FBC08A" w14:textId="77777777" w:rsidR="00000000" w:rsidRDefault="000F2E75">
      <w:pPr>
        <w:ind w:firstLine="360"/>
        <w:jc w:val="both"/>
        <w:divId w:val="1911771813"/>
        <w:rPr>
          <w:rFonts w:eastAsia="Times New Roman"/>
        </w:rPr>
      </w:pPr>
      <w:r>
        <w:rPr>
          <w:rFonts w:eastAsia="Times New Roman"/>
          <w:b/>
          <w:bCs/>
          <w:color w:val="000000"/>
          <w:sz w:val="20"/>
          <w:szCs w:val="20"/>
        </w:rPr>
        <w:t>Changes in Internal Control Over Financial Reporting</w:t>
      </w:r>
    </w:p>
    <w:p w14:paraId="3D162894" w14:textId="77777777" w:rsidR="00000000" w:rsidRDefault="000F2E75">
      <w:pPr>
        <w:ind w:firstLine="360"/>
        <w:jc w:val="both"/>
        <w:divId w:val="911738802"/>
        <w:rPr>
          <w:rFonts w:eastAsia="Times New Roman"/>
        </w:rPr>
      </w:pPr>
      <w:r>
        <w:rPr>
          <w:rFonts w:eastAsia="Times New Roman"/>
          <w:color w:val="000000"/>
          <w:sz w:val="20"/>
          <w:szCs w:val="20"/>
        </w:rPr>
        <w:t>Other than the measures described above, there has been no change in our internal control over financial reporting during the three months ended June 30, 2021 that has m</w:t>
      </w:r>
      <w:r>
        <w:rPr>
          <w:rFonts w:eastAsia="Times New Roman"/>
          <w:color w:val="000000"/>
          <w:sz w:val="20"/>
          <w:szCs w:val="20"/>
        </w:rPr>
        <w:t>aterially affected, or is reasonably likely to materially affect, the Company’s internal control over financial reporting.</w:t>
      </w:r>
    </w:p>
    <w:p w14:paraId="161F8352" w14:textId="77777777" w:rsidR="00000000" w:rsidRDefault="000F2E75">
      <w:pPr>
        <w:ind w:firstLine="360"/>
        <w:jc w:val="both"/>
        <w:divId w:val="1054816197"/>
        <w:rPr>
          <w:rFonts w:eastAsia="Times New Roman"/>
        </w:rPr>
      </w:pPr>
      <w:r>
        <w:rPr>
          <w:rFonts w:eastAsia="Times New Roman"/>
          <w:b/>
          <w:bCs/>
          <w:color w:val="000000"/>
          <w:sz w:val="20"/>
          <w:szCs w:val="20"/>
        </w:rPr>
        <w:t>Inherent Limitations on Effectiveness of Controls</w:t>
      </w:r>
    </w:p>
    <w:p w14:paraId="51FD9430" w14:textId="77777777" w:rsidR="00000000" w:rsidRDefault="000F2E75">
      <w:pPr>
        <w:ind w:firstLine="360"/>
        <w:jc w:val="both"/>
        <w:divId w:val="271980872"/>
        <w:rPr>
          <w:rFonts w:eastAsia="Times New Roman"/>
        </w:rPr>
      </w:pPr>
      <w:r>
        <w:rPr>
          <w:rFonts w:eastAsia="Times New Roman"/>
          <w:color w:val="000000"/>
          <w:sz w:val="20"/>
          <w:szCs w:val="20"/>
        </w:rPr>
        <w:t>Management recognizes that a control system, no matter how well conceived and operated, can provide only reasonable, not absolute, assurance that the objectives of the control system are met. Because of the inherent limitations in all control systems, no e</w:t>
      </w:r>
      <w:r>
        <w:rPr>
          <w:rFonts w:eastAsia="Times New Roman"/>
          <w:color w:val="000000"/>
          <w:sz w:val="20"/>
          <w:szCs w:val="20"/>
        </w:rPr>
        <w:t xml:space="preserve">valuation of controls can provide absolute assurance that all control issues and instances of fraud or error, if any, have been detected. </w:t>
      </w:r>
    </w:p>
    <w:p w14:paraId="082AE682" w14:textId="77777777" w:rsidR="00000000" w:rsidRDefault="000F2E75">
      <w:pPr>
        <w:ind w:firstLine="360"/>
        <w:jc w:val="center"/>
        <w:divId w:val="1568764456"/>
        <w:rPr>
          <w:rFonts w:eastAsia="Times New Roman"/>
        </w:rPr>
      </w:pPr>
      <w:r>
        <w:rPr>
          <w:rFonts w:eastAsia="Times New Roman"/>
          <w:color w:val="000000"/>
          <w:sz w:val="20"/>
          <w:szCs w:val="20"/>
        </w:rPr>
        <w:t>37</w:t>
      </w:r>
    </w:p>
    <w:p w14:paraId="70D9C05F" w14:textId="77777777" w:rsidR="00000000" w:rsidRDefault="000F2E75">
      <w:pPr>
        <w:rPr>
          <w:rFonts w:eastAsia="Times New Roman"/>
        </w:rPr>
      </w:pPr>
      <w:r>
        <w:rPr>
          <w:rFonts w:eastAsia="Times New Roman"/>
        </w:rPr>
        <w:pict w14:anchorId="0E190BB8">
          <v:rect id="_x0000_i1062" style="width:0;height:1.5pt" o:hralign="center" o:hrstd="t" o:hr="t" fillcolor="#a0a0a0" stroked="f"/>
        </w:pict>
      </w:r>
    </w:p>
    <w:p w14:paraId="6CB5F0B9" w14:textId="77777777" w:rsidR="00000000" w:rsidRDefault="000F2E75">
      <w:pPr>
        <w:ind w:firstLine="360"/>
        <w:jc w:val="both"/>
        <w:divId w:val="1390037739"/>
        <w:rPr>
          <w:rFonts w:eastAsia="Times New Roman"/>
        </w:rPr>
      </w:pPr>
    </w:p>
    <w:p w14:paraId="1AE0DEEC" w14:textId="77777777" w:rsidR="00000000" w:rsidRDefault="000F2E75">
      <w:pPr>
        <w:ind w:firstLine="360"/>
        <w:jc w:val="both"/>
        <w:divId w:val="1964070069"/>
        <w:rPr>
          <w:rFonts w:eastAsia="Times New Roman"/>
        </w:rPr>
      </w:pPr>
      <w:r>
        <w:rPr>
          <w:rFonts w:eastAsia="Times New Roman"/>
          <w:b/>
          <w:bCs/>
          <w:color w:val="000000"/>
          <w:sz w:val="20"/>
          <w:szCs w:val="20"/>
        </w:rPr>
        <w:t>Part II - Other Information</w:t>
      </w:r>
    </w:p>
    <w:p w14:paraId="3FD4C4FF" w14:textId="77777777" w:rsidR="00000000" w:rsidRDefault="000F2E75">
      <w:pPr>
        <w:ind w:firstLine="360"/>
        <w:jc w:val="both"/>
        <w:divId w:val="1460611531"/>
        <w:rPr>
          <w:rFonts w:eastAsia="Times New Roman"/>
        </w:rPr>
      </w:pPr>
      <w:r>
        <w:rPr>
          <w:rFonts w:eastAsia="Times New Roman"/>
          <w:b/>
          <w:bCs/>
          <w:color w:val="000000"/>
          <w:sz w:val="20"/>
          <w:szCs w:val="20"/>
        </w:rPr>
        <w:t>Item 1. Legal Proceedings</w:t>
      </w:r>
    </w:p>
    <w:p w14:paraId="60964C7E" w14:textId="77777777" w:rsidR="00000000" w:rsidRDefault="000F2E75">
      <w:pPr>
        <w:ind w:firstLine="360"/>
        <w:jc w:val="both"/>
        <w:divId w:val="1683161773"/>
        <w:rPr>
          <w:rFonts w:eastAsia="Times New Roman"/>
        </w:rPr>
      </w:pPr>
      <w:r>
        <w:rPr>
          <w:rFonts w:eastAsia="Times New Roman"/>
          <w:color w:val="000000"/>
          <w:sz w:val="20"/>
          <w:szCs w:val="20"/>
        </w:rPr>
        <w:t xml:space="preserve">We are a defendant in </w:t>
      </w:r>
      <w:r>
        <w:rPr>
          <w:rFonts w:eastAsia="Times New Roman"/>
          <w:color w:val="000000"/>
          <w:sz w:val="20"/>
          <w:szCs w:val="20"/>
        </w:rPr>
        <w:t>various lawsuits and other pending and threatened litigation and other adversarial matters which have arisen in the ordinary course of business as well as regulatory investigations. While the ultimate outcome with respect to such proceedings cannot be pred</w:t>
      </w:r>
      <w:r>
        <w:rPr>
          <w:rFonts w:eastAsia="Times New Roman"/>
          <w:color w:val="000000"/>
          <w:sz w:val="20"/>
          <w:szCs w:val="20"/>
        </w:rPr>
        <w:t>icted with certainty, we believe they will not have a material adverse effect on our financial condition or results of operations. On March 25, 2021 and April 9, 2021, we were named in two putative lawsuits relating to the Transactions that have since been</w:t>
      </w:r>
      <w:r>
        <w:rPr>
          <w:rFonts w:eastAsia="Times New Roman"/>
          <w:color w:val="000000"/>
          <w:sz w:val="20"/>
          <w:szCs w:val="20"/>
        </w:rPr>
        <w:t xml:space="preserve"> consolidated under caption In Re MultiPlan Corp. Stockholders Litigation, Consolidated C.A. No. 2021-0300-MTZ (Del.Ch) (“Delaware Stockholder Litigation”). The Delaware Stockholder Litigation asserts breach of fiduciary duty claims and aiding and abetting</w:t>
      </w:r>
      <w:r>
        <w:rPr>
          <w:rFonts w:eastAsia="Times New Roman"/>
          <w:color w:val="000000"/>
          <w:sz w:val="20"/>
          <w:szCs w:val="20"/>
        </w:rPr>
        <w:t xml:space="preserve"> breach of fiduciary duty claims against the former directors of the Churchill board, the Sponsor, KG and M. Klein (the “Churchill Defendants”) and Company. The Delaware Stockholder Litigation complaint alleges that the Transactions were a product of an un</w:t>
      </w:r>
      <w:r>
        <w:rPr>
          <w:rFonts w:eastAsia="Times New Roman"/>
          <w:color w:val="000000"/>
          <w:sz w:val="20"/>
          <w:szCs w:val="20"/>
        </w:rPr>
        <w:t>fair process by Churchill, which was allegedly impacted by conflicts of interest, resulting in mispricing of the Transactions. The complaint seeks, among other things, damages, certain equitable relief including the reopening of redemptions, and attorneys’</w:t>
      </w:r>
      <w:r>
        <w:rPr>
          <w:rFonts w:eastAsia="Times New Roman"/>
          <w:color w:val="000000"/>
          <w:sz w:val="20"/>
          <w:szCs w:val="20"/>
        </w:rPr>
        <w:t xml:space="preserve"> fees and costs. On June 18, 2021, the Company and the Churchill Defendants each filed opening briefs in support of their respective motions to dismiss the complaint.</w:t>
      </w:r>
    </w:p>
    <w:p w14:paraId="01016029" w14:textId="77777777" w:rsidR="00000000" w:rsidRDefault="000F2E75">
      <w:pPr>
        <w:ind w:firstLine="360"/>
        <w:jc w:val="both"/>
        <w:divId w:val="1006440540"/>
        <w:rPr>
          <w:rFonts w:eastAsia="Times New Roman"/>
        </w:rPr>
      </w:pPr>
      <w:r>
        <w:rPr>
          <w:rFonts w:eastAsia="Times New Roman"/>
          <w:color w:val="000000"/>
          <w:sz w:val="20"/>
          <w:szCs w:val="20"/>
        </w:rPr>
        <w:t>In addition, the putative securities class action complaint captioned Samuel Paradis v. M</w:t>
      </w:r>
      <w:r>
        <w:rPr>
          <w:rFonts w:eastAsia="Times New Roman"/>
          <w:color w:val="000000"/>
          <w:sz w:val="20"/>
          <w:szCs w:val="20"/>
        </w:rPr>
        <w:t>ultiPlan Corporation et. al., No. 1:21-cv-1853 (E.D.N.Y.) filed on April 6, 2021 in the United States District Court for the Eastern District of New York was voluntarily dismissed on June 3, 2021. On June 4, 2021, a putative securities class action complai</w:t>
      </w:r>
      <w:r>
        <w:rPr>
          <w:rFonts w:eastAsia="Times New Roman"/>
          <w:color w:val="000000"/>
          <w:sz w:val="20"/>
          <w:szCs w:val="20"/>
        </w:rPr>
        <w:t xml:space="preserve">nt captioned Steve Kong v. MultiPlan Corporation et al., No. 2:21-cv-3186 (E.D.N.Y.) was filed in the United States District Court for the Eastern District of New York. The Kong lawsuit is brought against the Company; our Chief Executive Officer, Mr. Mark </w:t>
      </w:r>
      <w:r>
        <w:rPr>
          <w:rFonts w:eastAsia="Times New Roman"/>
          <w:color w:val="000000"/>
          <w:sz w:val="20"/>
          <w:szCs w:val="20"/>
        </w:rPr>
        <w:t>Tabak, and our Chief Financial Officer, Mr. David Redmond, as well as individuals and entities involved in the Transactions, including Glenn August and Michael Klein, each of whom currently serve on our Board. The complaint asserts claims for violations of</w:t>
      </w:r>
      <w:r>
        <w:rPr>
          <w:rFonts w:eastAsia="Times New Roman"/>
          <w:color w:val="000000"/>
          <w:sz w:val="20"/>
          <w:szCs w:val="20"/>
        </w:rPr>
        <w:t xml:space="preserve"> Sections 10(b), 14(a), and 20(a) of the Securities Exchange Act of 1934 and Rules 10b-5 and 14a-9 promulgated thereunder and seeks damages based on alleged material misrepresentations and omissions concerning the Transactions and in our public disclosures</w:t>
      </w:r>
      <w:r>
        <w:rPr>
          <w:rFonts w:eastAsia="Times New Roman"/>
          <w:color w:val="000000"/>
          <w:sz w:val="20"/>
          <w:szCs w:val="20"/>
        </w:rPr>
        <w:t xml:space="preserve">. The proposed class period is July 12, 2020, through November 10, 2020, inclusive. On June 21, 2021, the District Court appointed plaintiff One68 Global Master Fund, LP as lead plaintiff. </w:t>
      </w:r>
    </w:p>
    <w:p w14:paraId="2CD2A4F7" w14:textId="77777777" w:rsidR="00000000" w:rsidRDefault="000F2E75">
      <w:pPr>
        <w:ind w:firstLine="360"/>
        <w:jc w:val="both"/>
        <w:divId w:val="568927808"/>
        <w:rPr>
          <w:rFonts w:eastAsia="Times New Roman"/>
        </w:rPr>
      </w:pPr>
      <w:r>
        <w:rPr>
          <w:rFonts w:eastAsia="Times New Roman"/>
          <w:color w:val="000000"/>
          <w:sz w:val="20"/>
          <w:szCs w:val="20"/>
        </w:rPr>
        <w:t>We cannot reasonably estimate a potential future loss or a range o</w:t>
      </w:r>
      <w:r>
        <w:rPr>
          <w:rFonts w:eastAsia="Times New Roman"/>
          <w:color w:val="000000"/>
          <w:sz w:val="20"/>
          <w:szCs w:val="20"/>
        </w:rPr>
        <w:t>f potential future losses and have not recorded a contingent liability accrual as of June 30, 2021.</w:t>
      </w:r>
    </w:p>
    <w:p w14:paraId="280F67AF" w14:textId="77777777" w:rsidR="00000000" w:rsidRDefault="000F2E75">
      <w:pPr>
        <w:ind w:firstLine="360"/>
        <w:jc w:val="both"/>
        <w:divId w:val="48772499"/>
        <w:rPr>
          <w:rFonts w:eastAsia="Times New Roman"/>
        </w:rPr>
      </w:pPr>
      <w:r>
        <w:rPr>
          <w:rFonts w:eastAsia="Times New Roman"/>
          <w:b/>
          <w:bCs/>
          <w:color w:val="000000"/>
          <w:sz w:val="20"/>
          <w:szCs w:val="20"/>
        </w:rPr>
        <w:t>Item 1A. Risk Factors</w:t>
      </w:r>
    </w:p>
    <w:p w14:paraId="72095C48" w14:textId="77777777" w:rsidR="00000000" w:rsidRDefault="000F2E75">
      <w:pPr>
        <w:ind w:firstLine="360"/>
        <w:jc w:val="both"/>
        <w:divId w:val="1654531027"/>
        <w:rPr>
          <w:rFonts w:eastAsia="Times New Roman"/>
        </w:rPr>
      </w:pPr>
      <w:r>
        <w:rPr>
          <w:rFonts w:eastAsia="Times New Roman"/>
          <w:color w:val="000000"/>
          <w:sz w:val="20"/>
          <w:szCs w:val="20"/>
        </w:rPr>
        <w:t>There have been no material changes, except for the following, during the six months ended June 30, 2021 to the risk factors previousl</w:t>
      </w:r>
      <w:r>
        <w:rPr>
          <w:rFonts w:eastAsia="Times New Roman"/>
          <w:color w:val="000000"/>
          <w:sz w:val="20"/>
          <w:szCs w:val="20"/>
        </w:rPr>
        <w:t>y disclosed in Item 1A. “</w:t>
      </w:r>
      <w:r>
        <w:rPr>
          <w:rFonts w:eastAsia="Times New Roman"/>
          <w:i/>
          <w:iCs/>
          <w:color w:val="000000"/>
          <w:sz w:val="20"/>
          <w:szCs w:val="20"/>
        </w:rPr>
        <w:t>Risk Factors</w:t>
      </w:r>
      <w:r>
        <w:rPr>
          <w:rFonts w:eastAsia="Times New Roman"/>
          <w:color w:val="000000"/>
          <w:sz w:val="20"/>
          <w:szCs w:val="20"/>
        </w:rPr>
        <w:t>” in the Company's 2020 Annual Report.</w:t>
      </w:r>
    </w:p>
    <w:p w14:paraId="6C262516" w14:textId="77777777" w:rsidR="00000000" w:rsidRDefault="000F2E75">
      <w:pPr>
        <w:ind w:firstLine="360"/>
        <w:jc w:val="both"/>
        <w:divId w:val="1729570050"/>
        <w:rPr>
          <w:rFonts w:eastAsia="Times New Roman"/>
        </w:rPr>
      </w:pPr>
      <w:r>
        <w:rPr>
          <w:rFonts w:eastAsia="Times New Roman"/>
          <w:b/>
          <w:bCs/>
          <w:i/>
          <w:iCs/>
          <w:color w:val="000000"/>
          <w:sz w:val="20"/>
          <w:szCs w:val="20"/>
        </w:rPr>
        <w:t>Our Private Placement Warrants and unvested founder shares are accounted for as derivative liabilities and changes in fair value for each period are reported in earnings, which may have an adverse effect on the market price of our Class A common stock.</w:t>
      </w:r>
    </w:p>
    <w:p w14:paraId="0E69A705" w14:textId="77777777" w:rsidR="00000000" w:rsidRDefault="000F2E75">
      <w:pPr>
        <w:ind w:firstLine="360"/>
        <w:jc w:val="both"/>
        <w:divId w:val="1348285891"/>
        <w:rPr>
          <w:rFonts w:eastAsia="Times New Roman"/>
        </w:rPr>
      </w:pPr>
      <w:r>
        <w:rPr>
          <w:rFonts w:eastAsia="Times New Roman"/>
          <w:color w:val="000000"/>
          <w:sz w:val="20"/>
          <w:szCs w:val="20"/>
        </w:rPr>
        <w:t xml:space="preserve">As </w:t>
      </w:r>
      <w:r>
        <w:rPr>
          <w:rFonts w:eastAsia="Times New Roman"/>
          <w:color w:val="000000"/>
          <w:sz w:val="20"/>
          <w:szCs w:val="20"/>
        </w:rPr>
        <w:t>of June 30, 2021, we had Private Placement Warrants exercisable for an aggregate of 24,500,000 shares of our Class A common stock and unvested founder shares contingently issuable for an aggregate of 12,404,080 shares of our Class A common stock outstandin</w:t>
      </w:r>
      <w:r>
        <w:rPr>
          <w:rFonts w:eastAsia="Times New Roman"/>
          <w:color w:val="000000"/>
          <w:sz w:val="20"/>
          <w:szCs w:val="20"/>
        </w:rPr>
        <w:t>g. We account for the Private Placement Warrants and unvested founder shares as liabilities. At each reporting period (i) the accounting treatment of the Private Placement Warrants and unvested founder shares will be re-evaluated for proper accounting trea</w:t>
      </w:r>
      <w:r>
        <w:rPr>
          <w:rFonts w:eastAsia="Times New Roman"/>
          <w:color w:val="000000"/>
          <w:sz w:val="20"/>
          <w:szCs w:val="20"/>
        </w:rPr>
        <w:t>tment as a liability or equity and (ii) the fair value of the liability of the Private Placement Warrants and unvested founder shares will be remeasured and the change in the fair value of the liability will be recorded as Change in fair value of Private P</w:t>
      </w:r>
      <w:r>
        <w:rPr>
          <w:rFonts w:eastAsia="Times New Roman"/>
          <w:color w:val="000000"/>
          <w:sz w:val="20"/>
          <w:szCs w:val="20"/>
        </w:rPr>
        <w:t>lacement Warrants and unvested founder shares in our Statements of Loss and Comprehensive Loss. Changes in the inputs and assumptions for the valuation model we use to determine the fair value of such liability may have a material impact on the estimated f</w:t>
      </w:r>
      <w:r>
        <w:rPr>
          <w:rFonts w:eastAsia="Times New Roman"/>
          <w:color w:val="000000"/>
          <w:sz w:val="20"/>
          <w:szCs w:val="20"/>
        </w:rPr>
        <w:t>air value of the embedded derivative liability. The share price of our Class A common stock represents the primary underlying variable that impacts the value of the derivative instruments. Additional factors that impact the value of the derivative instrume</w:t>
      </w:r>
      <w:r>
        <w:rPr>
          <w:rFonts w:eastAsia="Times New Roman"/>
          <w:color w:val="000000"/>
          <w:sz w:val="20"/>
          <w:szCs w:val="20"/>
        </w:rPr>
        <w:t>nts include the volatility of our stock price, risk-free rate and discount for lack of marketability. As a result, our consolidated financial statements and results of operations will fluctuate quarterly, based on various factors, such as the share price o</w:t>
      </w:r>
      <w:r>
        <w:rPr>
          <w:rFonts w:eastAsia="Times New Roman"/>
          <w:color w:val="000000"/>
          <w:sz w:val="20"/>
          <w:szCs w:val="20"/>
        </w:rPr>
        <w:t>f our Class A common stock, many of which are outside of our control. In addition, we may change the underlying assumptions used in our valuation model, which could result in significant fluctuations in our results of operations. If our stock price is vola</w:t>
      </w:r>
      <w:r>
        <w:rPr>
          <w:rFonts w:eastAsia="Times New Roman"/>
          <w:color w:val="000000"/>
          <w:sz w:val="20"/>
          <w:szCs w:val="20"/>
        </w:rPr>
        <w:t>tile, we expect that we will recognize non-cash gains or losses on the outstanding Private Placement Warrants, unvested founder shares or any other similar derivative instruments each reporting period and that the amount of such gains or losses could be ma</w:t>
      </w:r>
      <w:r>
        <w:rPr>
          <w:rFonts w:eastAsia="Times New Roman"/>
          <w:color w:val="000000"/>
          <w:sz w:val="20"/>
          <w:szCs w:val="20"/>
        </w:rPr>
        <w:t xml:space="preserve">terial. The impact of changes in fair value on earnings may have an adverse effect on the market price of our Class A common stock. </w:t>
      </w:r>
    </w:p>
    <w:p w14:paraId="06391F32" w14:textId="77777777" w:rsidR="00000000" w:rsidRDefault="000F2E75">
      <w:pPr>
        <w:ind w:firstLine="360"/>
        <w:jc w:val="center"/>
        <w:divId w:val="2141024655"/>
        <w:rPr>
          <w:rFonts w:eastAsia="Times New Roman"/>
        </w:rPr>
      </w:pPr>
      <w:r>
        <w:rPr>
          <w:rFonts w:eastAsia="Times New Roman"/>
          <w:color w:val="000000"/>
          <w:sz w:val="20"/>
          <w:szCs w:val="20"/>
        </w:rPr>
        <w:t>38</w:t>
      </w:r>
    </w:p>
    <w:p w14:paraId="586E735D" w14:textId="77777777" w:rsidR="00000000" w:rsidRDefault="000F2E75">
      <w:pPr>
        <w:rPr>
          <w:rFonts w:eastAsia="Times New Roman"/>
        </w:rPr>
      </w:pPr>
      <w:r>
        <w:rPr>
          <w:rFonts w:eastAsia="Times New Roman"/>
        </w:rPr>
        <w:pict w14:anchorId="71E34265">
          <v:rect id="_x0000_i1063" style="width:0;height:1.5pt" o:hralign="center" o:hrstd="t" o:hr="t" fillcolor="#a0a0a0" stroked="f"/>
        </w:pict>
      </w:r>
    </w:p>
    <w:p w14:paraId="204CAB73" w14:textId="77777777" w:rsidR="00000000" w:rsidRDefault="000F2E75">
      <w:pPr>
        <w:ind w:firstLine="360"/>
        <w:jc w:val="both"/>
        <w:divId w:val="1628315882"/>
        <w:rPr>
          <w:rFonts w:eastAsia="Times New Roman"/>
        </w:rPr>
      </w:pPr>
    </w:p>
    <w:p w14:paraId="385A2D80" w14:textId="77777777" w:rsidR="00000000" w:rsidRDefault="000F2E75">
      <w:pPr>
        <w:ind w:firstLine="360"/>
        <w:jc w:val="both"/>
        <w:divId w:val="112409840"/>
        <w:rPr>
          <w:rFonts w:eastAsia="Times New Roman"/>
        </w:rPr>
      </w:pPr>
      <w:r>
        <w:rPr>
          <w:rFonts w:eastAsia="Times New Roman"/>
          <w:b/>
          <w:bCs/>
          <w:color w:val="000000"/>
          <w:sz w:val="20"/>
          <w:szCs w:val="20"/>
        </w:rPr>
        <w:t>Item 2. Unregistered Sales of Equity Securities and Use of Proceeds</w:t>
      </w:r>
    </w:p>
    <w:p w14:paraId="76904F5A" w14:textId="77777777" w:rsidR="00000000" w:rsidRDefault="000F2E75">
      <w:pPr>
        <w:ind w:firstLine="360"/>
        <w:jc w:val="both"/>
        <w:divId w:val="1868911762"/>
        <w:rPr>
          <w:rFonts w:eastAsia="Times New Roman"/>
        </w:rPr>
      </w:pPr>
      <w:r>
        <w:rPr>
          <w:rFonts w:eastAsia="Times New Roman"/>
          <w:color w:val="000000"/>
          <w:sz w:val="20"/>
          <w:szCs w:val="20"/>
        </w:rPr>
        <w:t>We are permitt</w:t>
      </w:r>
      <w:r>
        <w:rPr>
          <w:rFonts w:eastAsia="Times New Roman"/>
          <w:color w:val="000000"/>
          <w:sz w:val="20"/>
          <w:szCs w:val="20"/>
        </w:rPr>
        <w:t xml:space="preserve">ed to repurchase shares to satisfy tax withholding obligations arising upon the vesting of certain restricted shares issued under the 2020 Omnibus Incentive Plan. The table below represents the Company’s repurchase of such shares at a cost of $2.1 million </w:t>
      </w:r>
      <w:r>
        <w:rPr>
          <w:rFonts w:eastAsia="Times New Roman"/>
          <w:color w:val="000000"/>
          <w:sz w:val="20"/>
          <w:szCs w:val="20"/>
        </w:rPr>
        <w:t>during the three months ended June 30,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2269"/>
        <w:gridCol w:w="36"/>
        <w:gridCol w:w="36"/>
        <w:gridCol w:w="36"/>
        <w:gridCol w:w="36"/>
        <w:gridCol w:w="45"/>
        <w:gridCol w:w="1255"/>
        <w:gridCol w:w="36"/>
        <w:gridCol w:w="36"/>
        <w:gridCol w:w="36"/>
        <w:gridCol w:w="36"/>
        <w:gridCol w:w="121"/>
        <w:gridCol w:w="1066"/>
        <w:gridCol w:w="36"/>
        <w:gridCol w:w="36"/>
        <w:gridCol w:w="36"/>
        <w:gridCol w:w="36"/>
        <w:gridCol w:w="47"/>
        <w:gridCol w:w="1289"/>
        <w:gridCol w:w="36"/>
        <w:gridCol w:w="36"/>
        <w:gridCol w:w="36"/>
        <w:gridCol w:w="36"/>
        <w:gridCol w:w="121"/>
        <w:gridCol w:w="1444"/>
        <w:gridCol w:w="36"/>
      </w:tblGrid>
      <w:tr w:rsidR="00000000" w14:paraId="5EA65E41" w14:textId="77777777">
        <w:trPr>
          <w:divId w:val="2007247924"/>
        </w:trPr>
        <w:tc>
          <w:tcPr>
            <w:tcW w:w="50" w:type="pct"/>
            <w:vAlign w:val="center"/>
            <w:hideMark/>
          </w:tcPr>
          <w:p w14:paraId="19413751" w14:textId="77777777" w:rsidR="00000000" w:rsidRDefault="000F2E75">
            <w:pPr>
              <w:ind w:firstLine="360"/>
              <w:jc w:val="both"/>
              <w:rPr>
                <w:rFonts w:eastAsia="Times New Roman"/>
              </w:rPr>
            </w:pPr>
          </w:p>
        </w:tc>
        <w:tc>
          <w:tcPr>
            <w:tcW w:w="1406" w:type="pct"/>
            <w:vAlign w:val="center"/>
            <w:hideMark/>
          </w:tcPr>
          <w:p w14:paraId="75F3EF92" w14:textId="77777777" w:rsidR="00000000" w:rsidRDefault="000F2E75">
            <w:pPr>
              <w:spacing w:after="100"/>
              <w:rPr>
                <w:rFonts w:eastAsia="Times New Roman"/>
                <w:sz w:val="20"/>
                <w:szCs w:val="20"/>
              </w:rPr>
            </w:pPr>
          </w:p>
        </w:tc>
        <w:tc>
          <w:tcPr>
            <w:tcW w:w="5" w:type="pct"/>
            <w:vAlign w:val="center"/>
            <w:hideMark/>
          </w:tcPr>
          <w:p w14:paraId="2A3AA961" w14:textId="77777777" w:rsidR="00000000" w:rsidRDefault="000F2E75">
            <w:pPr>
              <w:spacing w:after="100"/>
              <w:rPr>
                <w:rFonts w:eastAsia="Times New Roman"/>
                <w:sz w:val="20"/>
                <w:szCs w:val="20"/>
              </w:rPr>
            </w:pPr>
          </w:p>
        </w:tc>
        <w:tc>
          <w:tcPr>
            <w:tcW w:w="5" w:type="pct"/>
            <w:vAlign w:val="center"/>
            <w:hideMark/>
          </w:tcPr>
          <w:p w14:paraId="2780B319" w14:textId="77777777" w:rsidR="00000000" w:rsidRDefault="000F2E75">
            <w:pPr>
              <w:spacing w:after="100"/>
              <w:rPr>
                <w:rFonts w:eastAsia="Times New Roman"/>
                <w:sz w:val="20"/>
                <w:szCs w:val="20"/>
              </w:rPr>
            </w:pPr>
          </w:p>
        </w:tc>
        <w:tc>
          <w:tcPr>
            <w:tcW w:w="19" w:type="pct"/>
            <w:vAlign w:val="center"/>
            <w:hideMark/>
          </w:tcPr>
          <w:p w14:paraId="0F639D27" w14:textId="77777777" w:rsidR="00000000" w:rsidRDefault="000F2E75">
            <w:pPr>
              <w:spacing w:after="100"/>
              <w:rPr>
                <w:rFonts w:eastAsia="Times New Roman"/>
                <w:sz w:val="20"/>
                <w:szCs w:val="20"/>
              </w:rPr>
            </w:pPr>
          </w:p>
        </w:tc>
        <w:tc>
          <w:tcPr>
            <w:tcW w:w="5" w:type="pct"/>
            <w:vAlign w:val="center"/>
            <w:hideMark/>
          </w:tcPr>
          <w:p w14:paraId="7B909730" w14:textId="77777777" w:rsidR="00000000" w:rsidRDefault="000F2E75">
            <w:pPr>
              <w:spacing w:after="100"/>
              <w:rPr>
                <w:rFonts w:eastAsia="Times New Roman"/>
                <w:sz w:val="20"/>
                <w:szCs w:val="20"/>
              </w:rPr>
            </w:pPr>
          </w:p>
        </w:tc>
        <w:tc>
          <w:tcPr>
            <w:tcW w:w="50" w:type="pct"/>
            <w:vAlign w:val="center"/>
            <w:hideMark/>
          </w:tcPr>
          <w:p w14:paraId="75050B37" w14:textId="77777777" w:rsidR="00000000" w:rsidRDefault="000F2E75">
            <w:pPr>
              <w:spacing w:after="100"/>
              <w:rPr>
                <w:rFonts w:eastAsia="Times New Roman"/>
                <w:sz w:val="20"/>
                <w:szCs w:val="20"/>
              </w:rPr>
            </w:pPr>
          </w:p>
        </w:tc>
        <w:tc>
          <w:tcPr>
            <w:tcW w:w="800" w:type="pct"/>
            <w:vAlign w:val="center"/>
            <w:hideMark/>
          </w:tcPr>
          <w:p w14:paraId="5D8C23B5" w14:textId="77777777" w:rsidR="00000000" w:rsidRDefault="000F2E75">
            <w:pPr>
              <w:spacing w:after="100"/>
              <w:rPr>
                <w:rFonts w:eastAsia="Times New Roman"/>
                <w:sz w:val="20"/>
                <w:szCs w:val="20"/>
              </w:rPr>
            </w:pPr>
          </w:p>
        </w:tc>
        <w:tc>
          <w:tcPr>
            <w:tcW w:w="5" w:type="pct"/>
            <w:vAlign w:val="center"/>
            <w:hideMark/>
          </w:tcPr>
          <w:p w14:paraId="6442B1CA" w14:textId="77777777" w:rsidR="00000000" w:rsidRDefault="000F2E75">
            <w:pPr>
              <w:spacing w:after="100"/>
              <w:rPr>
                <w:rFonts w:eastAsia="Times New Roman"/>
                <w:sz w:val="20"/>
                <w:szCs w:val="20"/>
              </w:rPr>
            </w:pPr>
          </w:p>
        </w:tc>
        <w:tc>
          <w:tcPr>
            <w:tcW w:w="5" w:type="pct"/>
            <w:vAlign w:val="center"/>
            <w:hideMark/>
          </w:tcPr>
          <w:p w14:paraId="6DAB86D2" w14:textId="77777777" w:rsidR="00000000" w:rsidRDefault="000F2E75">
            <w:pPr>
              <w:spacing w:after="100"/>
              <w:rPr>
                <w:rFonts w:eastAsia="Times New Roman"/>
                <w:sz w:val="20"/>
                <w:szCs w:val="20"/>
              </w:rPr>
            </w:pPr>
          </w:p>
        </w:tc>
        <w:tc>
          <w:tcPr>
            <w:tcW w:w="19" w:type="pct"/>
            <w:vAlign w:val="center"/>
            <w:hideMark/>
          </w:tcPr>
          <w:p w14:paraId="68600A77" w14:textId="77777777" w:rsidR="00000000" w:rsidRDefault="000F2E75">
            <w:pPr>
              <w:spacing w:after="100"/>
              <w:rPr>
                <w:rFonts w:eastAsia="Times New Roman"/>
                <w:sz w:val="20"/>
                <w:szCs w:val="20"/>
              </w:rPr>
            </w:pPr>
          </w:p>
        </w:tc>
        <w:tc>
          <w:tcPr>
            <w:tcW w:w="5" w:type="pct"/>
            <w:vAlign w:val="center"/>
            <w:hideMark/>
          </w:tcPr>
          <w:p w14:paraId="477E71E3" w14:textId="77777777" w:rsidR="00000000" w:rsidRDefault="000F2E75">
            <w:pPr>
              <w:spacing w:after="100"/>
              <w:rPr>
                <w:rFonts w:eastAsia="Times New Roman"/>
                <w:sz w:val="20"/>
                <w:szCs w:val="20"/>
              </w:rPr>
            </w:pPr>
          </w:p>
        </w:tc>
        <w:tc>
          <w:tcPr>
            <w:tcW w:w="50" w:type="pct"/>
            <w:vAlign w:val="center"/>
            <w:hideMark/>
          </w:tcPr>
          <w:p w14:paraId="58E3F891" w14:textId="77777777" w:rsidR="00000000" w:rsidRDefault="000F2E75">
            <w:pPr>
              <w:spacing w:after="100"/>
              <w:rPr>
                <w:rFonts w:eastAsia="Times New Roman"/>
                <w:sz w:val="20"/>
                <w:szCs w:val="20"/>
              </w:rPr>
            </w:pPr>
          </w:p>
        </w:tc>
        <w:tc>
          <w:tcPr>
            <w:tcW w:w="675" w:type="pct"/>
            <w:vAlign w:val="center"/>
            <w:hideMark/>
          </w:tcPr>
          <w:p w14:paraId="3CC3AA1E" w14:textId="77777777" w:rsidR="00000000" w:rsidRDefault="000F2E75">
            <w:pPr>
              <w:spacing w:after="100"/>
              <w:rPr>
                <w:rFonts w:eastAsia="Times New Roman"/>
                <w:sz w:val="20"/>
                <w:szCs w:val="20"/>
              </w:rPr>
            </w:pPr>
          </w:p>
        </w:tc>
        <w:tc>
          <w:tcPr>
            <w:tcW w:w="5" w:type="pct"/>
            <w:vAlign w:val="center"/>
            <w:hideMark/>
          </w:tcPr>
          <w:p w14:paraId="396219C4" w14:textId="77777777" w:rsidR="00000000" w:rsidRDefault="000F2E75">
            <w:pPr>
              <w:spacing w:after="100"/>
              <w:rPr>
                <w:rFonts w:eastAsia="Times New Roman"/>
                <w:sz w:val="20"/>
                <w:szCs w:val="20"/>
              </w:rPr>
            </w:pPr>
          </w:p>
        </w:tc>
        <w:tc>
          <w:tcPr>
            <w:tcW w:w="5" w:type="pct"/>
            <w:vAlign w:val="center"/>
            <w:hideMark/>
          </w:tcPr>
          <w:p w14:paraId="03833804" w14:textId="77777777" w:rsidR="00000000" w:rsidRDefault="000F2E75">
            <w:pPr>
              <w:spacing w:after="100"/>
              <w:rPr>
                <w:rFonts w:eastAsia="Times New Roman"/>
                <w:sz w:val="20"/>
                <w:szCs w:val="20"/>
              </w:rPr>
            </w:pPr>
          </w:p>
        </w:tc>
        <w:tc>
          <w:tcPr>
            <w:tcW w:w="19" w:type="pct"/>
            <w:vAlign w:val="center"/>
            <w:hideMark/>
          </w:tcPr>
          <w:p w14:paraId="5C08B3B0" w14:textId="77777777" w:rsidR="00000000" w:rsidRDefault="000F2E75">
            <w:pPr>
              <w:spacing w:after="100"/>
              <w:rPr>
                <w:rFonts w:eastAsia="Times New Roman"/>
                <w:sz w:val="20"/>
                <w:szCs w:val="20"/>
              </w:rPr>
            </w:pPr>
          </w:p>
        </w:tc>
        <w:tc>
          <w:tcPr>
            <w:tcW w:w="5" w:type="pct"/>
            <w:vAlign w:val="center"/>
            <w:hideMark/>
          </w:tcPr>
          <w:p w14:paraId="54E256A8" w14:textId="77777777" w:rsidR="00000000" w:rsidRDefault="000F2E75">
            <w:pPr>
              <w:spacing w:after="100"/>
              <w:rPr>
                <w:rFonts w:eastAsia="Times New Roman"/>
                <w:sz w:val="20"/>
                <w:szCs w:val="20"/>
              </w:rPr>
            </w:pPr>
          </w:p>
        </w:tc>
        <w:tc>
          <w:tcPr>
            <w:tcW w:w="50" w:type="pct"/>
            <w:vAlign w:val="center"/>
            <w:hideMark/>
          </w:tcPr>
          <w:p w14:paraId="0A233E35" w14:textId="77777777" w:rsidR="00000000" w:rsidRDefault="000F2E75">
            <w:pPr>
              <w:spacing w:after="100"/>
              <w:rPr>
                <w:rFonts w:eastAsia="Times New Roman"/>
                <w:sz w:val="20"/>
                <w:szCs w:val="20"/>
              </w:rPr>
            </w:pPr>
          </w:p>
        </w:tc>
        <w:tc>
          <w:tcPr>
            <w:tcW w:w="822" w:type="pct"/>
            <w:vAlign w:val="center"/>
            <w:hideMark/>
          </w:tcPr>
          <w:p w14:paraId="05161C33" w14:textId="77777777" w:rsidR="00000000" w:rsidRDefault="000F2E75">
            <w:pPr>
              <w:spacing w:after="100"/>
              <w:rPr>
                <w:rFonts w:eastAsia="Times New Roman"/>
                <w:sz w:val="20"/>
                <w:szCs w:val="20"/>
              </w:rPr>
            </w:pPr>
          </w:p>
        </w:tc>
        <w:tc>
          <w:tcPr>
            <w:tcW w:w="5" w:type="pct"/>
            <w:vAlign w:val="center"/>
            <w:hideMark/>
          </w:tcPr>
          <w:p w14:paraId="3C4472B2" w14:textId="77777777" w:rsidR="00000000" w:rsidRDefault="000F2E75">
            <w:pPr>
              <w:spacing w:after="100"/>
              <w:rPr>
                <w:rFonts w:eastAsia="Times New Roman"/>
                <w:sz w:val="20"/>
                <w:szCs w:val="20"/>
              </w:rPr>
            </w:pPr>
          </w:p>
        </w:tc>
        <w:tc>
          <w:tcPr>
            <w:tcW w:w="5" w:type="pct"/>
            <w:vAlign w:val="center"/>
            <w:hideMark/>
          </w:tcPr>
          <w:p w14:paraId="28F0E9E9" w14:textId="77777777" w:rsidR="00000000" w:rsidRDefault="000F2E75">
            <w:pPr>
              <w:spacing w:after="100"/>
              <w:rPr>
                <w:rFonts w:eastAsia="Times New Roman"/>
                <w:sz w:val="20"/>
                <w:szCs w:val="20"/>
              </w:rPr>
            </w:pPr>
          </w:p>
        </w:tc>
        <w:tc>
          <w:tcPr>
            <w:tcW w:w="19" w:type="pct"/>
            <w:vAlign w:val="center"/>
            <w:hideMark/>
          </w:tcPr>
          <w:p w14:paraId="3D4A61EB" w14:textId="77777777" w:rsidR="00000000" w:rsidRDefault="000F2E75">
            <w:pPr>
              <w:spacing w:after="100"/>
              <w:rPr>
                <w:rFonts w:eastAsia="Times New Roman"/>
                <w:sz w:val="20"/>
                <w:szCs w:val="20"/>
              </w:rPr>
            </w:pPr>
          </w:p>
        </w:tc>
        <w:tc>
          <w:tcPr>
            <w:tcW w:w="5" w:type="pct"/>
            <w:vAlign w:val="center"/>
            <w:hideMark/>
          </w:tcPr>
          <w:p w14:paraId="699B38C7" w14:textId="77777777" w:rsidR="00000000" w:rsidRDefault="000F2E75">
            <w:pPr>
              <w:spacing w:after="100"/>
              <w:rPr>
                <w:rFonts w:eastAsia="Times New Roman"/>
                <w:sz w:val="20"/>
                <w:szCs w:val="20"/>
              </w:rPr>
            </w:pPr>
          </w:p>
        </w:tc>
        <w:tc>
          <w:tcPr>
            <w:tcW w:w="50" w:type="pct"/>
            <w:vAlign w:val="center"/>
            <w:hideMark/>
          </w:tcPr>
          <w:p w14:paraId="02DE2448" w14:textId="77777777" w:rsidR="00000000" w:rsidRDefault="000F2E75">
            <w:pPr>
              <w:spacing w:after="100"/>
              <w:rPr>
                <w:rFonts w:eastAsia="Times New Roman"/>
                <w:sz w:val="20"/>
                <w:szCs w:val="20"/>
              </w:rPr>
            </w:pPr>
          </w:p>
        </w:tc>
        <w:tc>
          <w:tcPr>
            <w:tcW w:w="902" w:type="pct"/>
            <w:vAlign w:val="center"/>
            <w:hideMark/>
          </w:tcPr>
          <w:p w14:paraId="1F22868C" w14:textId="77777777" w:rsidR="00000000" w:rsidRDefault="000F2E75">
            <w:pPr>
              <w:spacing w:after="100"/>
              <w:rPr>
                <w:rFonts w:eastAsia="Times New Roman"/>
                <w:sz w:val="20"/>
                <w:szCs w:val="20"/>
              </w:rPr>
            </w:pPr>
          </w:p>
        </w:tc>
        <w:tc>
          <w:tcPr>
            <w:tcW w:w="5" w:type="pct"/>
            <w:vAlign w:val="center"/>
            <w:hideMark/>
          </w:tcPr>
          <w:p w14:paraId="0A9058AB" w14:textId="77777777" w:rsidR="00000000" w:rsidRDefault="000F2E75">
            <w:pPr>
              <w:spacing w:after="100"/>
              <w:rPr>
                <w:rFonts w:eastAsia="Times New Roman"/>
                <w:sz w:val="20"/>
                <w:szCs w:val="20"/>
              </w:rPr>
            </w:pPr>
          </w:p>
        </w:tc>
      </w:tr>
      <w:tr w:rsidR="00000000" w14:paraId="59AA8402" w14:textId="77777777">
        <w:trPr>
          <w:divId w:val="2007247924"/>
        </w:trPr>
        <w:tc>
          <w:tcPr>
            <w:tcW w:w="0" w:type="auto"/>
            <w:gridSpan w:val="3"/>
            <w:tcMar>
              <w:top w:w="30" w:type="dxa"/>
              <w:left w:w="20" w:type="dxa"/>
              <w:bottom w:w="30" w:type="dxa"/>
              <w:right w:w="20" w:type="dxa"/>
            </w:tcMar>
            <w:vAlign w:val="bottom"/>
            <w:hideMark/>
          </w:tcPr>
          <w:p w14:paraId="2F7ABE0E" w14:textId="77777777" w:rsidR="00000000" w:rsidRDefault="000F2E75">
            <w:pPr>
              <w:spacing w:after="100"/>
              <w:rPr>
                <w:rFonts w:eastAsia="Times New Roman"/>
              </w:rPr>
            </w:pPr>
            <w:r>
              <w:rPr>
                <w:rFonts w:eastAsia="Times New Roman"/>
                <w:color w:val="000000"/>
                <w:sz w:val="20"/>
                <w:szCs w:val="20"/>
              </w:rPr>
              <w:t>Period</w:t>
            </w:r>
          </w:p>
        </w:tc>
        <w:tc>
          <w:tcPr>
            <w:tcW w:w="0" w:type="auto"/>
            <w:gridSpan w:val="3"/>
            <w:tcMar>
              <w:top w:w="0" w:type="dxa"/>
              <w:left w:w="20" w:type="dxa"/>
              <w:bottom w:w="0" w:type="dxa"/>
              <w:right w:w="20" w:type="dxa"/>
            </w:tcMar>
            <w:vAlign w:val="center"/>
            <w:hideMark/>
          </w:tcPr>
          <w:p w14:paraId="12D9DBC8" w14:textId="77777777" w:rsidR="00000000" w:rsidRDefault="000F2E75">
            <w:pPr>
              <w:spacing w:after="100"/>
              <w:rPr>
                <w:rFonts w:eastAsia="Times New Roman"/>
              </w:rPr>
            </w:pPr>
          </w:p>
        </w:tc>
        <w:tc>
          <w:tcPr>
            <w:tcW w:w="0" w:type="auto"/>
            <w:gridSpan w:val="3"/>
            <w:tcMar>
              <w:top w:w="30" w:type="dxa"/>
              <w:left w:w="20" w:type="dxa"/>
              <w:bottom w:w="30" w:type="dxa"/>
              <w:right w:w="20" w:type="dxa"/>
            </w:tcMar>
            <w:vAlign w:val="bottom"/>
            <w:hideMark/>
          </w:tcPr>
          <w:p w14:paraId="4AD14014" w14:textId="77777777" w:rsidR="00000000" w:rsidRDefault="000F2E75">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14:paraId="5894107D"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349615A" w14:textId="77777777" w:rsidR="00000000" w:rsidRDefault="000F2E75">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14:paraId="7128A0A5"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A7C9CF" w14:textId="77777777" w:rsidR="00000000" w:rsidRDefault="000F2E75">
            <w:pPr>
              <w:spacing w:after="100"/>
              <w:jc w:val="center"/>
              <w:rPr>
                <w:rFonts w:eastAsia="Times New Roman"/>
              </w:rPr>
            </w:pPr>
            <w:r>
              <w:rPr>
                <w:rFonts w:eastAsia="Times New Roman"/>
                <w:b/>
                <w:bCs/>
                <w:color w:val="000000"/>
                <w:sz w:val="16"/>
                <w:szCs w:val="16"/>
              </w:rPr>
              <w:t xml:space="preserve">Total Number of Shares Purchased as Part of Publicly Announced </w:t>
            </w:r>
          </w:p>
        </w:tc>
        <w:tc>
          <w:tcPr>
            <w:tcW w:w="0" w:type="auto"/>
            <w:gridSpan w:val="3"/>
            <w:tcMar>
              <w:top w:w="0" w:type="dxa"/>
              <w:left w:w="20" w:type="dxa"/>
              <w:bottom w:w="0" w:type="dxa"/>
              <w:right w:w="20" w:type="dxa"/>
            </w:tcMar>
            <w:vAlign w:val="center"/>
            <w:hideMark/>
          </w:tcPr>
          <w:p w14:paraId="45F5EB62" w14:textId="77777777" w:rsidR="00000000" w:rsidRDefault="000F2E7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53D8A2" w14:textId="77777777" w:rsidR="00000000" w:rsidRDefault="000F2E75">
            <w:pPr>
              <w:spacing w:after="100"/>
              <w:jc w:val="center"/>
              <w:rPr>
                <w:rFonts w:eastAsia="Times New Roman"/>
              </w:rPr>
            </w:pPr>
            <w:r>
              <w:rPr>
                <w:rFonts w:eastAsia="Times New Roman"/>
                <w:b/>
                <w:bCs/>
                <w:color w:val="000000"/>
                <w:sz w:val="16"/>
                <w:szCs w:val="16"/>
              </w:rPr>
              <w:t xml:space="preserve">Approximate Dollar Value of Shares that May Yet Be Purchased </w:t>
            </w:r>
          </w:p>
        </w:tc>
      </w:tr>
      <w:tr w:rsidR="00000000" w14:paraId="6F9487AA" w14:textId="77777777">
        <w:trPr>
          <w:divId w:val="2007247924"/>
        </w:trPr>
        <w:tc>
          <w:tcPr>
            <w:tcW w:w="0" w:type="auto"/>
            <w:gridSpan w:val="3"/>
            <w:shd w:val="clear" w:color="auto" w:fill="CCEEFF"/>
            <w:tcMar>
              <w:top w:w="30" w:type="dxa"/>
              <w:left w:w="20" w:type="dxa"/>
              <w:bottom w:w="30" w:type="dxa"/>
              <w:right w:w="20" w:type="dxa"/>
            </w:tcMar>
            <w:vAlign w:val="bottom"/>
            <w:hideMark/>
          </w:tcPr>
          <w:p w14:paraId="7D9733AA" w14:textId="77777777" w:rsidR="00000000" w:rsidRDefault="000F2E75">
            <w:pPr>
              <w:spacing w:after="100"/>
              <w:rPr>
                <w:rFonts w:eastAsia="Times New Roman"/>
              </w:rPr>
            </w:pPr>
            <w:r>
              <w:rPr>
                <w:rFonts w:eastAsia="Times New Roman"/>
                <w:color w:val="000000"/>
                <w:sz w:val="20"/>
                <w:szCs w:val="20"/>
              </w:rPr>
              <w:t>April 1 - 30, 2021</w:t>
            </w:r>
          </w:p>
        </w:tc>
        <w:tc>
          <w:tcPr>
            <w:tcW w:w="0" w:type="auto"/>
            <w:gridSpan w:val="3"/>
            <w:shd w:val="clear" w:color="auto" w:fill="CCEEFF"/>
            <w:tcMar>
              <w:top w:w="0" w:type="dxa"/>
              <w:left w:w="20" w:type="dxa"/>
              <w:bottom w:w="0" w:type="dxa"/>
              <w:right w:w="20" w:type="dxa"/>
            </w:tcMar>
            <w:vAlign w:val="center"/>
            <w:hideMark/>
          </w:tcPr>
          <w:p w14:paraId="2CA5F306"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69072A" w14:textId="77777777" w:rsidR="00000000" w:rsidRDefault="000F2E75">
            <w:pPr>
              <w:spacing w:after="100"/>
              <w:jc w:val="right"/>
              <w:rPr>
                <w:rFonts w:eastAsia="Times New Roman"/>
              </w:rPr>
            </w:pPr>
            <w:r>
              <w:rPr>
                <w:rFonts w:eastAsia="Times New Roman"/>
                <w:color w:val="000000"/>
                <w:sz w:val="20"/>
                <w:szCs w:val="20"/>
              </w:rPr>
              <w:t>276,679 </w:t>
            </w:r>
          </w:p>
        </w:tc>
        <w:tc>
          <w:tcPr>
            <w:tcW w:w="0" w:type="auto"/>
            <w:shd w:val="clear" w:color="auto" w:fill="CCEEFF"/>
            <w:tcMar>
              <w:top w:w="30" w:type="dxa"/>
              <w:left w:w="0" w:type="dxa"/>
              <w:bottom w:w="30" w:type="dxa"/>
              <w:right w:w="20" w:type="dxa"/>
            </w:tcMar>
            <w:vAlign w:val="bottom"/>
            <w:hideMark/>
          </w:tcPr>
          <w:p w14:paraId="5944DC3A"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19495"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6DE71B"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47BB85" w14:textId="77777777" w:rsidR="00000000" w:rsidRDefault="000F2E75">
            <w:pPr>
              <w:spacing w:after="100"/>
              <w:jc w:val="right"/>
              <w:rPr>
                <w:rFonts w:eastAsia="Times New Roman"/>
              </w:rPr>
            </w:pPr>
            <w:r>
              <w:rPr>
                <w:rFonts w:eastAsia="Times New Roman"/>
                <w:color w:val="000000"/>
                <w:sz w:val="20"/>
                <w:szCs w:val="20"/>
              </w:rPr>
              <w:t>7.44 </w:t>
            </w:r>
          </w:p>
        </w:tc>
        <w:tc>
          <w:tcPr>
            <w:tcW w:w="0" w:type="auto"/>
            <w:shd w:val="clear" w:color="auto" w:fill="CCEEFF"/>
            <w:tcMar>
              <w:top w:w="30" w:type="dxa"/>
              <w:left w:w="0" w:type="dxa"/>
              <w:bottom w:w="30" w:type="dxa"/>
              <w:right w:w="20" w:type="dxa"/>
            </w:tcMar>
            <w:vAlign w:val="bottom"/>
            <w:hideMark/>
          </w:tcPr>
          <w:p w14:paraId="4BF1A67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B480C"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57A5A9"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7B322B"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05311"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BF9CE6"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F308B5"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A1E9D6" w14:textId="77777777" w:rsidR="00000000" w:rsidRDefault="000F2E75">
            <w:pPr>
              <w:spacing w:after="100"/>
              <w:jc w:val="right"/>
              <w:rPr>
                <w:rFonts w:eastAsia="Times New Roman"/>
              </w:rPr>
            </w:pPr>
          </w:p>
        </w:tc>
      </w:tr>
      <w:tr w:rsidR="00000000" w14:paraId="139D4D38" w14:textId="77777777">
        <w:trPr>
          <w:divId w:val="2007247924"/>
        </w:trPr>
        <w:tc>
          <w:tcPr>
            <w:tcW w:w="0" w:type="auto"/>
            <w:gridSpan w:val="3"/>
            <w:shd w:val="clear" w:color="auto" w:fill="FFFFFF"/>
            <w:tcMar>
              <w:top w:w="30" w:type="dxa"/>
              <w:left w:w="20" w:type="dxa"/>
              <w:bottom w:w="30" w:type="dxa"/>
              <w:right w:w="20" w:type="dxa"/>
            </w:tcMar>
            <w:vAlign w:val="bottom"/>
            <w:hideMark/>
          </w:tcPr>
          <w:p w14:paraId="30256531" w14:textId="77777777" w:rsidR="00000000" w:rsidRDefault="000F2E75">
            <w:pPr>
              <w:spacing w:after="100"/>
              <w:rPr>
                <w:rFonts w:eastAsia="Times New Roman"/>
              </w:rPr>
            </w:pPr>
            <w:r>
              <w:rPr>
                <w:rFonts w:eastAsia="Times New Roman"/>
                <w:color w:val="000000"/>
                <w:sz w:val="20"/>
                <w:szCs w:val="20"/>
              </w:rPr>
              <w:t>May 1 - 31, 2021</w:t>
            </w:r>
          </w:p>
        </w:tc>
        <w:tc>
          <w:tcPr>
            <w:tcW w:w="0" w:type="auto"/>
            <w:gridSpan w:val="3"/>
            <w:shd w:val="clear" w:color="auto" w:fill="FFFFFF"/>
            <w:tcMar>
              <w:top w:w="0" w:type="dxa"/>
              <w:left w:w="20" w:type="dxa"/>
              <w:bottom w:w="0" w:type="dxa"/>
              <w:right w:w="20" w:type="dxa"/>
            </w:tcMar>
            <w:vAlign w:val="center"/>
            <w:hideMark/>
          </w:tcPr>
          <w:p w14:paraId="25A7D9F3" w14:textId="77777777" w:rsidR="00000000" w:rsidRDefault="000F2E7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610E41"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6C9853"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C7148"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32BBC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55AE5AF"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2A587E"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1C585" w14:textId="77777777" w:rsidR="00000000" w:rsidRDefault="000F2E7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5360F3"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BB17C1"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B19E9" w14:textId="77777777" w:rsidR="00000000" w:rsidRDefault="000F2E7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6DCE78"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96AEBA"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BA0D4F" w14:textId="77777777" w:rsidR="00000000" w:rsidRDefault="000F2E75">
            <w:pPr>
              <w:spacing w:after="100"/>
              <w:jc w:val="right"/>
              <w:rPr>
                <w:rFonts w:eastAsia="Times New Roman"/>
              </w:rPr>
            </w:pPr>
          </w:p>
        </w:tc>
      </w:tr>
      <w:tr w:rsidR="00000000" w14:paraId="2945BFE3" w14:textId="77777777">
        <w:trPr>
          <w:divId w:val="2007247924"/>
        </w:trPr>
        <w:tc>
          <w:tcPr>
            <w:tcW w:w="0" w:type="auto"/>
            <w:gridSpan w:val="3"/>
            <w:shd w:val="clear" w:color="auto" w:fill="CCEEFF"/>
            <w:tcMar>
              <w:top w:w="30" w:type="dxa"/>
              <w:left w:w="20" w:type="dxa"/>
              <w:bottom w:w="30" w:type="dxa"/>
              <w:right w:w="20" w:type="dxa"/>
            </w:tcMar>
            <w:vAlign w:val="bottom"/>
            <w:hideMark/>
          </w:tcPr>
          <w:p w14:paraId="14A815B1" w14:textId="77777777" w:rsidR="00000000" w:rsidRDefault="000F2E75">
            <w:pPr>
              <w:spacing w:after="100"/>
              <w:rPr>
                <w:rFonts w:eastAsia="Times New Roman"/>
              </w:rPr>
            </w:pPr>
            <w:r>
              <w:rPr>
                <w:rFonts w:eastAsia="Times New Roman"/>
                <w:color w:val="000000"/>
                <w:sz w:val="20"/>
                <w:szCs w:val="20"/>
              </w:rPr>
              <w:t>June 1 - 30, 2021</w:t>
            </w:r>
          </w:p>
        </w:tc>
        <w:tc>
          <w:tcPr>
            <w:tcW w:w="0" w:type="auto"/>
            <w:gridSpan w:val="3"/>
            <w:shd w:val="clear" w:color="auto" w:fill="CCEEFF"/>
            <w:tcMar>
              <w:top w:w="0" w:type="dxa"/>
              <w:left w:w="20" w:type="dxa"/>
              <w:bottom w:w="0" w:type="dxa"/>
              <w:right w:w="20" w:type="dxa"/>
            </w:tcMar>
            <w:vAlign w:val="center"/>
            <w:hideMark/>
          </w:tcPr>
          <w:p w14:paraId="0F54F18F" w14:textId="77777777" w:rsidR="00000000" w:rsidRDefault="000F2E7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C3AEA6"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0FFCE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53720"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00BC57"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4616DF"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E82482"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CD4B3F" w14:textId="77777777" w:rsidR="00000000" w:rsidRDefault="000F2E7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CC7652"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E40EBD" w14:textId="77777777" w:rsidR="00000000" w:rsidRDefault="000F2E7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65887" w14:textId="77777777" w:rsidR="00000000" w:rsidRDefault="000F2E7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4F143A" w14:textId="77777777" w:rsidR="00000000" w:rsidRDefault="000F2E7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C7BF19" w14:textId="77777777" w:rsidR="00000000" w:rsidRDefault="000F2E7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FB0D9B" w14:textId="77777777" w:rsidR="00000000" w:rsidRDefault="000F2E75">
            <w:pPr>
              <w:spacing w:after="100"/>
              <w:jc w:val="right"/>
              <w:rPr>
                <w:rFonts w:eastAsia="Times New Roman"/>
              </w:rPr>
            </w:pPr>
          </w:p>
        </w:tc>
      </w:tr>
      <w:tr w:rsidR="00000000" w14:paraId="2EB4BB2F" w14:textId="77777777">
        <w:trPr>
          <w:divId w:val="2007247924"/>
        </w:trPr>
        <w:tc>
          <w:tcPr>
            <w:tcW w:w="0" w:type="auto"/>
            <w:gridSpan w:val="3"/>
            <w:shd w:val="clear" w:color="auto" w:fill="FFFFFF"/>
            <w:tcMar>
              <w:top w:w="30" w:type="dxa"/>
              <w:left w:w="20" w:type="dxa"/>
              <w:bottom w:w="30" w:type="dxa"/>
              <w:right w:w="20" w:type="dxa"/>
            </w:tcMar>
            <w:vAlign w:val="bottom"/>
            <w:hideMark/>
          </w:tcPr>
          <w:p w14:paraId="73DF335D" w14:textId="77777777" w:rsidR="00000000" w:rsidRDefault="000F2E75">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54C27710" w14:textId="77777777" w:rsidR="00000000" w:rsidRDefault="000F2E7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5E7974" w14:textId="77777777" w:rsidR="00000000" w:rsidRDefault="000F2E75">
            <w:pPr>
              <w:spacing w:after="100"/>
              <w:jc w:val="right"/>
              <w:rPr>
                <w:rFonts w:eastAsia="Times New Roman"/>
              </w:rPr>
            </w:pPr>
            <w:r>
              <w:rPr>
                <w:rFonts w:eastAsia="Times New Roman"/>
                <w:color w:val="000000"/>
                <w:sz w:val="20"/>
                <w:szCs w:val="20"/>
              </w:rPr>
              <w:t>276,679 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662C69"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C286BE"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B8159E"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222C23" w14:textId="77777777" w:rsidR="00000000" w:rsidRDefault="000F2E75">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03F71B"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BB016" w14:textId="77777777" w:rsidR="00000000" w:rsidRDefault="000F2E7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0EF755"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3372AF" w14:textId="77777777" w:rsidR="00000000" w:rsidRDefault="000F2E7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3989C" w14:textId="77777777" w:rsidR="00000000" w:rsidRDefault="000F2E7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C28E3B" w14:textId="77777777" w:rsidR="00000000" w:rsidRDefault="000F2E7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D76D69" w14:textId="77777777" w:rsidR="00000000" w:rsidRDefault="000F2E7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8D3846" w14:textId="77777777" w:rsidR="00000000" w:rsidRDefault="000F2E75">
            <w:pPr>
              <w:spacing w:after="100"/>
              <w:jc w:val="right"/>
              <w:rPr>
                <w:rFonts w:eastAsia="Times New Roman"/>
              </w:rPr>
            </w:pPr>
          </w:p>
        </w:tc>
      </w:tr>
    </w:tbl>
    <w:p w14:paraId="667DC753" w14:textId="77777777" w:rsidR="00000000" w:rsidRDefault="000F2E75">
      <w:pPr>
        <w:ind w:firstLine="360"/>
        <w:jc w:val="both"/>
        <w:divId w:val="1739938109"/>
        <w:rPr>
          <w:rFonts w:eastAsia="Times New Roman"/>
        </w:rPr>
      </w:pPr>
      <w:r>
        <w:rPr>
          <w:rFonts w:eastAsia="Times New Roman"/>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53"/>
        <w:gridCol w:w="4660"/>
        <w:gridCol w:w="37"/>
        <w:gridCol w:w="79"/>
        <w:gridCol w:w="337"/>
        <w:gridCol w:w="37"/>
        <w:gridCol w:w="46"/>
        <w:gridCol w:w="678"/>
        <w:gridCol w:w="36"/>
        <w:gridCol w:w="90"/>
        <w:gridCol w:w="449"/>
        <w:gridCol w:w="36"/>
        <w:gridCol w:w="63"/>
        <w:gridCol w:w="1030"/>
        <w:gridCol w:w="37"/>
      </w:tblGrid>
      <w:tr w:rsidR="00000000" w14:paraId="010478E0" w14:textId="77777777">
        <w:trPr>
          <w:divId w:val="803936528"/>
        </w:trPr>
        <w:tc>
          <w:tcPr>
            <w:tcW w:w="50" w:type="pct"/>
            <w:vAlign w:val="center"/>
            <w:hideMark/>
          </w:tcPr>
          <w:p w14:paraId="02549F69" w14:textId="77777777" w:rsidR="00000000" w:rsidRDefault="000F2E75">
            <w:pPr>
              <w:ind w:firstLine="360"/>
              <w:jc w:val="both"/>
              <w:rPr>
                <w:rFonts w:eastAsia="Times New Roman"/>
              </w:rPr>
            </w:pPr>
          </w:p>
        </w:tc>
        <w:tc>
          <w:tcPr>
            <w:tcW w:w="332" w:type="pct"/>
            <w:vAlign w:val="center"/>
            <w:hideMark/>
          </w:tcPr>
          <w:p w14:paraId="037433F9" w14:textId="77777777" w:rsidR="00000000" w:rsidRDefault="000F2E75">
            <w:pPr>
              <w:spacing w:after="100"/>
              <w:rPr>
                <w:rFonts w:eastAsia="Times New Roman"/>
                <w:sz w:val="20"/>
                <w:szCs w:val="20"/>
              </w:rPr>
            </w:pPr>
          </w:p>
        </w:tc>
        <w:tc>
          <w:tcPr>
            <w:tcW w:w="5" w:type="pct"/>
            <w:vAlign w:val="center"/>
            <w:hideMark/>
          </w:tcPr>
          <w:p w14:paraId="1BFA8D1C" w14:textId="77777777" w:rsidR="00000000" w:rsidRDefault="000F2E75">
            <w:pPr>
              <w:spacing w:after="100"/>
              <w:rPr>
                <w:rFonts w:eastAsia="Times New Roman"/>
                <w:sz w:val="20"/>
                <w:szCs w:val="20"/>
              </w:rPr>
            </w:pPr>
          </w:p>
        </w:tc>
        <w:tc>
          <w:tcPr>
            <w:tcW w:w="50" w:type="pct"/>
            <w:vAlign w:val="center"/>
            <w:hideMark/>
          </w:tcPr>
          <w:p w14:paraId="760437BC" w14:textId="77777777" w:rsidR="00000000" w:rsidRDefault="000F2E75">
            <w:pPr>
              <w:spacing w:after="100"/>
              <w:rPr>
                <w:rFonts w:eastAsia="Times New Roman"/>
                <w:sz w:val="20"/>
                <w:szCs w:val="20"/>
              </w:rPr>
            </w:pPr>
          </w:p>
        </w:tc>
        <w:tc>
          <w:tcPr>
            <w:tcW w:w="2817" w:type="pct"/>
            <w:vAlign w:val="center"/>
            <w:hideMark/>
          </w:tcPr>
          <w:p w14:paraId="1ADB30AE" w14:textId="77777777" w:rsidR="00000000" w:rsidRDefault="000F2E75">
            <w:pPr>
              <w:spacing w:after="100"/>
              <w:rPr>
                <w:rFonts w:eastAsia="Times New Roman"/>
                <w:sz w:val="20"/>
                <w:szCs w:val="20"/>
              </w:rPr>
            </w:pPr>
          </w:p>
        </w:tc>
        <w:tc>
          <w:tcPr>
            <w:tcW w:w="5" w:type="pct"/>
            <w:vAlign w:val="center"/>
            <w:hideMark/>
          </w:tcPr>
          <w:p w14:paraId="65E74B5D" w14:textId="77777777" w:rsidR="00000000" w:rsidRDefault="000F2E75">
            <w:pPr>
              <w:spacing w:after="100"/>
              <w:rPr>
                <w:rFonts w:eastAsia="Times New Roman"/>
                <w:sz w:val="20"/>
                <w:szCs w:val="20"/>
              </w:rPr>
            </w:pPr>
          </w:p>
        </w:tc>
        <w:tc>
          <w:tcPr>
            <w:tcW w:w="50" w:type="pct"/>
            <w:vAlign w:val="center"/>
            <w:hideMark/>
          </w:tcPr>
          <w:p w14:paraId="75432BEA" w14:textId="77777777" w:rsidR="00000000" w:rsidRDefault="000F2E75">
            <w:pPr>
              <w:spacing w:after="100"/>
              <w:rPr>
                <w:rFonts w:eastAsia="Times New Roman"/>
                <w:sz w:val="20"/>
                <w:szCs w:val="20"/>
              </w:rPr>
            </w:pPr>
          </w:p>
        </w:tc>
        <w:tc>
          <w:tcPr>
            <w:tcW w:w="215" w:type="pct"/>
            <w:vAlign w:val="center"/>
            <w:hideMark/>
          </w:tcPr>
          <w:p w14:paraId="2CF896E3" w14:textId="77777777" w:rsidR="00000000" w:rsidRDefault="000F2E75">
            <w:pPr>
              <w:spacing w:after="100"/>
              <w:rPr>
                <w:rFonts w:eastAsia="Times New Roman"/>
                <w:sz w:val="20"/>
                <w:szCs w:val="20"/>
              </w:rPr>
            </w:pPr>
          </w:p>
        </w:tc>
        <w:tc>
          <w:tcPr>
            <w:tcW w:w="5" w:type="pct"/>
            <w:vAlign w:val="center"/>
            <w:hideMark/>
          </w:tcPr>
          <w:p w14:paraId="57C14513" w14:textId="77777777" w:rsidR="00000000" w:rsidRDefault="000F2E75">
            <w:pPr>
              <w:spacing w:after="100"/>
              <w:rPr>
                <w:rFonts w:eastAsia="Times New Roman"/>
                <w:sz w:val="20"/>
                <w:szCs w:val="20"/>
              </w:rPr>
            </w:pPr>
          </w:p>
        </w:tc>
        <w:tc>
          <w:tcPr>
            <w:tcW w:w="50" w:type="pct"/>
            <w:vAlign w:val="center"/>
            <w:hideMark/>
          </w:tcPr>
          <w:p w14:paraId="2C83D61A" w14:textId="77777777" w:rsidR="00000000" w:rsidRDefault="000F2E75">
            <w:pPr>
              <w:spacing w:after="100"/>
              <w:rPr>
                <w:rFonts w:eastAsia="Times New Roman"/>
                <w:sz w:val="20"/>
                <w:szCs w:val="20"/>
              </w:rPr>
            </w:pPr>
          </w:p>
        </w:tc>
        <w:tc>
          <w:tcPr>
            <w:tcW w:w="420" w:type="pct"/>
            <w:vAlign w:val="center"/>
            <w:hideMark/>
          </w:tcPr>
          <w:p w14:paraId="58B96202" w14:textId="77777777" w:rsidR="00000000" w:rsidRDefault="000F2E75">
            <w:pPr>
              <w:spacing w:after="100"/>
              <w:rPr>
                <w:rFonts w:eastAsia="Times New Roman"/>
                <w:sz w:val="20"/>
                <w:szCs w:val="20"/>
              </w:rPr>
            </w:pPr>
          </w:p>
        </w:tc>
        <w:tc>
          <w:tcPr>
            <w:tcW w:w="5" w:type="pct"/>
            <w:vAlign w:val="center"/>
            <w:hideMark/>
          </w:tcPr>
          <w:p w14:paraId="5AF1DA44" w14:textId="77777777" w:rsidR="00000000" w:rsidRDefault="000F2E75">
            <w:pPr>
              <w:spacing w:after="100"/>
              <w:rPr>
                <w:rFonts w:eastAsia="Times New Roman"/>
                <w:sz w:val="20"/>
                <w:szCs w:val="20"/>
              </w:rPr>
            </w:pPr>
          </w:p>
        </w:tc>
        <w:tc>
          <w:tcPr>
            <w:tcW w:w="50" w:type="pct"/>
            <w:vAlign w:val="center"/>
            <w:hideMark/>
          </w:tcPr>
          <w:p w14:paraId="0B4F3FFE" w14:textId="77777777" w:rsidR="00000000" w:rsidRDefault="000F2E75">
            <w:pPr>
              <w:spacing w:after="100"/>
              <w:rPr>
                <w:rFonts w:eastAsia="Times New Roman"/>
                <w:sz w:val="20"/>
                <w:szCs w:val="20"/>
              </w:rPr>
            </w:pPr>
          </w:p>
        </w:tc>
        <w:tc>
          <w:tcPr>
            <w:tcW w:w="252" w:type="pct"/>
            <w:vAlign w:val="center"/>
            <w:hideMark/>
          </w:tcPr>
          <w:p w14:paraId="7A56AC37" w14:textId="77777777" w:rsidR="00000000" w:rsidRDefault="000F2E75">
            <w:pPr>
              <w:spacing w:after="100"/>
              <w:rPr>
                <w:rFonts w:eastAsia="Times New Roman"/>
                <w:sz w:val="20"/>
                <w:szCs w:val="20"/>
              </w:rPr>
            </w:pPr>
          </w:p>
        </w:tc>
        <w:tc>
          <w:tcPr>
            <w:tcW w:w="5" w:type="pct"/>
            <w:vAlign w:val="center"/>
            <w:hideMark/>
          </w:tcPr>
          <w:p w14:paraId="6A19BBFB" w14:textId="77777777" w:rsidR="00000000" w:rsidRDefault="000F2E75">
            <w:pPr>
              <w:spacing w:after="100"/>
              <w:rPr>
                <w:rFonts w:eastAsia="Times New Roman"/>
                <w:sz w:val="20"/>
                <w:szCs w:val="20"/>
              </w:rPr>
            </w:pPr>
          </w:p>
        </w:tc>
        <w:tc>
          <w:tcPr>
            <w:tcW w:w="50" w:type="pct"/>
            <w:vAlign w:val="center"/>
            <w:hideMark/>
          </w:tcPr>
          <w:p w14:paraId="784D6BB7" w14:textId="77777777" w:rsidR="00000000" w:rsidRDefault="000F2E75">
            <w:pPr>
              <w:spacing w:after="100"/>
              <w:rPr>
                <w:rFonts w:eastAsia="Times New Roman"/>
                <w:sz w:val="20"/>
                <w:szCs w:val="20"/>
              </w:rPr>
            </w:pPr>
          </w:p>
        </w:tc>
        <w:tc>
          <w:tcPr>
            <w:tcW w:w="632" w:type="pct"/>
            <w:vAlign w:val="center"/>
            <w:hideMark/>
          </w:tcPr>
          <w:p w14:paraId="4D2A3C06" w14:textId="77777777" w:rsidR="00000000" w:rsidRDefault="000F2E75">
            <w:pPr>
              <w:spacing w:after="100"/>
              <w:rPr>
                <w:rFonts w:eastAsia="Times New Roman"/>
                <w:sz w:val="20"/>
                <w:szCs w:val="20"/>
              </w:rPr>
            </w:pPr>
          </w:p>
        </w:tc>
        <w:tc>
          <w:tcPr>
            <w:tcW w:w="5" w:type="pct"/>
            <w:vAlign w:val="center"/>
            <w:hideMark/>
          </w:tcPr>
          <w:p w14:paraId="684D856C" w14:textId="77777777" w:rsidR="00000000" w:rsidRDefault="000F2E75">
            <w:pPr>
              <w:spacing w:after="100"/>
              <w:rPr>
                <w:rFonts w:eastAsia="Times New Roman"/>
                <w:sz w:val="20"/>
                <w:szCs w:val="20"/>
              </w:rPr>
            </w:pPr>
          </w:p>
        </w:tc>
      </w:tr>
      <w:tr w:rsidR="00000000" w14:paraId="6EF27E20" w14:textId="77777777">
        <w:trPr>
          <w:divId w:val="803936528"/>
        </w:trPr>
        <w:tc>
          <w:tcPr>
            <w:tcW w:w="0" w:type="auto"/>
            <w:gridSpan w:val="3"/>
            <w:shd w:val="clear" w:color="auto" w:fill="CCEEFF"/>
            <w:tcMar>
              <w:top w:w="0" w:type="dxa"/>
              <w:left w:w="20" w:type="dxa"/>
              <w:bottom w:w="0" w:type="dxa"/>
              <w:right w:w="20" w:type="dxa"/>
            </w:tcMar>
            <w:vAlign w:val="center"/>
            <w:hideMark/>
          </w:tcPr>
          <w:p w14:paraId="239DC76C"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F84DDA" w14:textId="77777777" w:rsidR="00000000" w:rsidRDefault="000F2E75">
            <w:pPr>
              <w:spacing w:after="100"/>
              <w:rPr>
                <w:rFonts w:eastAsia="Times New Roman"/>
                <w:sz w:val="20"/>
                <w:szCs w:val="20"/>
              </w:rPr>
            </w:pPr>
          </w:p>
        </w:tc>
        <w:tc>
          <w:tcPr>
            <w:tcW w:w="0" w:type="auto"/>
            <w:gridSpan w:val="12"/>
            <w:shd w:val="clear" w:color="auto" w:fill="CCEEFF"/>
            <w:tcMar>
              <w:top w:w="30" w:type="dxa"/>
              <w:left w:w="20" w:type="dxa"/>
              <w:bottom w:w="30" w:type="dxa"/>
              <w:right w:w="20" w:type="dxa"/>
            </w:tcMar>
            <w:vAlign w:val="bottom"/>
            <w:hideMark/>
          </w:tcPr>
          <w:p w14:paraId="2ECFA4D0" w14:textId="77777777" w:rsidR="00000000" w:rsidRDefault="000F2E75">
            <w:pPr>
              <w:spacing w:after="100"/>
              <w:jc w:val="center"/>
              <w:rPr>
                <w:rFonts w:eastAsia="Times New Roman"/>
              </w:rPr>
            </w:pPr>
            <w:r>
              <w:rPr>
                <w:rFonts w:eastAsia="Times New Roman"/>
                <w:b/>
                <w:bCs/>
                <w:color w:val="000000"/>
                <w:sz w:val="16"/>
                <w:szCs w:val="16"/>
              </w:rPr>
              <w:t>Incorporated by Reference</w:t>
            </w:r>
          </w:p>
        </w:tc>
      </w:tr>
      <w:tr w:rsidR="00000000" w14:paraId="5A3031A8" w14:textId="77777777">
        <w:trPr>
          <w:divId w:val="803936528"/>
        </w:trPr>
        <w:tc>
          <w:tcPr>
            <w:tcW w:w="0" w:type="auto"/>
            <w:gridSpan w:val="3"/>
            <w:shd w:val="clear" w:color="auto" w:fill="FFFFFF"/>
            <w:tcMar>
              <w:top w:w="30" w:type="dxa"/>
              <w:left w:w="20" w:type="dxa"/>
              <w:bottom w:w="30" w:type="dxa"/>
              <w:right w:w="20" w:type="dxa"/>
            </w:tcMar>
            <w:vAlign w:val="bottom"/>
            <w:hideMark/>
          </w:tcPr>
          <w:p w14:paraId="67DD852A" w14:textId="77777777" w:rsidR="00000000" w:rsidRDefault="000F2E75">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384A79B2" w14:textId="77777777" w:rsidR="00000000" w:rsidRDefault="000F2E75">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C2B688C" w14:textId="77777777" w:rsidR="00000000" w:rsidRDefault="000F2E75">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8569641" w14:textId="77777777" w:rsidR="00000000" w:rsidRDefault="000F2E75">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CF1BD2" w14:textId="77777777" w:rsidR="00000000" w:rsidRDefault="000F2E75">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06B29D1" w14:textId="77777777" w:rsidR="00000000" w:rsidRDefault="000F2E75">
            <w:pPr>
              <w:spacing w:after="100"/>
              <w:jc w:val="center"/>
              <w:rPr>
                <w:rFonts w:eastAsia="Times New Roman"/>
              </w:rPr>
            </w:pPr>
            <w:r>
              <w:rPr>
                <w:rFonts w:eastAsia="Times New Roman"/>
                <w:b/>
                <w:bCs/>
                <w:color w:val="000000"/>
                <w:sz w:val="16"/>
                <w:szCs w:val="16"/>
              </w:rPr>
              <w:t>Filing Date</w:t>
            </w:r>
          </w:p>
        </w:tc>
      </w:tr>
      <w:tr w:rsidR="00000000" w14:paraId="0919130A" w14:textId="77777777">
        <w:trPr>
          <w:divId w:val="803936528"/>
        </w:trPr>
        <w:tc>
          <w:tcPr>
            <w:tcW w:w="0" w:type="auto"/>
            <w:gridSpan w:val="3"/>
            <w:shd w:val="clear" w:color="auto" w:fill="CCEEFF"/>
            <w:tcMar>
              <w:top w:w="30" w:type="dxa"/>
              <w:left w:w="20" w:type="dxa"/>
              <w:bottom w:w="30" w:type="dxa"/>
              <w:right w:w="20" w:type="dxa"/>
            </w:tcMar>
            <w:vAlign w:val="bottom"/>
            <w:hideMark/>
          </w:tcPr>
          <w:p w14:paraId="05EDE841" w14:textId="77777777" w:rsidR="00000000" w:rsidRDefault="000F2E75">
            <w:pPr>
              <w:spacing w:after="100"/>
              <w:jc w:val="center"/>
              <w:rPr>
                <w:rFonts w:eastAsia="Times New Roman"/>
              </w:rPr>
            </w:pPr>
            <w:r>
              <w:rPr>
                <w:rFonts w:eastAsia="Times New Roman"/>
                <w:color w:val="000000"/>
                <w:sz w:val="20"/>
                <w:szCs w:val="20"/>
              </w:rPr>
              <w:t>31.1</w:t>
            </w:r>
          </w:p>
        </w:tc>
        <w:tc>
          <w:tcPr>
            <w:tcW w:w="0" w:type="auto"/>
            <w:gridSpan w:val="3"/>
            <w:shd w:val="clear" w:color="auto" w:fill="CCEEFF"/>
            <w:tcMar>
              <w:top w:w="30" w:type="dxa"/>
              <w:left w:w="20" w:type="dxa"/>
              <w:bottom w:w="30" w:type="dxa"/>
              <w:right w:w="20" w:type="dxa"/>
            </w:tcMar>
            <w:vAlign w:val="bottom"/>
            <w:hideMark/>
          </w:tcPr>
          <w:p w14:paraId="12F3C083" w14:textId="77777777" w:rsidR="00000000" w:rsidRDefault="000F2E75">
            <w:pPr>
              <w:spacing w:after="100"/>
              <w:divId w:val="165171870"/>
              <w:rPr>
                <w:rFonts w:eastAsia="Times New Roman"/>
              </w:rPr>
            </w:pPr>
            <w:hyperlink r:id="rId5" w:history="1">
              <w:r>
                <w:rPr>
                  <w:rStyle w:val="a3"/>
                  <w:rFonts w:eastAsia="Times New Roman"/>
                  <w:sz w:val="20"/>
                  <w:szCs w:val="20"/>
                </w:rPr>
                <w:t>Certification of Principal Executive Officer Pursuant to Securities Exchange Act Rules 13-a - 14(a),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2C2D0C3A"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ACE1B"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01D521"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9F502" w14:textId="77777777" w:rsidR="00000000" w:rsidRDefault="000F2E75">
            <w:pPr>
              <w:spacing w:after="100"/>
              <w:rPr>
                <w:rFonts w:eastAsia="Times New Roman"/>
                <w:sz w:val="20"/>
                <w:szCs w:val="20"/>
              </w:rPr>
            </w:pPr>
          </w:p>
        </w:tc>
      </w:tr>
      <w:tr w:rsidR="00000000" w14:paraId="06EF1673" w14:textId="77777777">
        <w:trPr>
          <w:divId w:val="803936528"/>
        </w:trPr>
        <w:tc>
          <w:tcPr>
            <w:tcW w:w="0" w:type="auto"/>
            <w:gridSpan w:val="3"/>
            <w:shd w:val="clear" w:color="auto" w:fill="FFFFFF"/>
            <w:tcMar>
              <w:top w:w="30" w:type="dxa"/>
              <w:left w:w="20" w:type="dxa"/>
              <w:bottom w:w="30" w:type="dxa"/>
              <w:right w:w="20" w:type="dxa"/>
            </w:tcMar>
            <w:vAlign w:val="bottom"/>
            <w:hideMark/>
          </w:tcPr>
          <w:p w14:paraId="21FC1AC9" w14:textId="77777777" w:rsidR="00000000" w:rsidRDefault="000F2E75">
            <w:pPr>
              <w:spacing w:after="100"/>
              <w:jc w:val="center"/>
              <w:rPr>
                <w:rFonts w:eastAsia="Times New Roman"/>
              </w:rPr>
            </w:pPr>
            <w:r>
              <w:rPr>
                <w:rFonts w:eastAsia="Times New Roman"/>
                <w:color w:val="000000"/>
                <w:sz w:val="20"/>
                <w:szCs w:val="20"/>
              </w:rPr>
              <w:t>31.2</w:t>
            </w:r>
          </w:p>
        </w:tc>
        <w:tc>
          <w:tcPr>
            <w:tcW w:w="0" w:type="auto"/>
            <w:gridSpan w:val="3"/>
            <w:shd w:val="clear" w:color="auto" w:fill="FFFFFF"/>
            <w:tcMar>
              <w:top w:w="30" w:type="dxa"/>
              <w:left w:w="20" w:type="dxa"/>
              <w:bottom w:w="30" w:type="dxa"/>
              <w:right w:w="20" w:type="dxa"/>
            </w:tcMar>
            <w:vAlign w:val="bottom"/>
            <w:hideMark/>
          </w:tcPr>
          <w:p w14:paraId="5F9C54AE" w14:textId="77777777" w:rsidR="00000000" w:rsidRDefault="000F2E75">
            <w:pPr>
              <w:spacing w:after="100"/>
              <w:divId w:val="470556495"/>
              <w:rPr>
                <w:rFonts w:eastAsia="Times New Roman"/>
              </w:rPr>
            </w:pPr>
            <w:hyperlink r:id="rId6" w:history="1">
              <w:r>
                <w:rPr>
                  <w:rStyle w:val="a3"/>
                  <w:rFonts w:eastAsia="Times New Roman"/>
                  <w:sz w:val="20"/>
                  <w:szCs w:val="20"/>
                </w:rPr>
                <w:t>Certification of Principal Financial Officer Pursuant to Securities Exchange Act Rules 13-a - 14(a),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0B6971E1"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26FF8"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CE75E0"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8D0B15" w14:textId="77777777" w:rsidR="00000000" w:rsidRDefault="000F2E75">
            <w:pPr>
              <w:spacing w:after="100"/>
              <w:rPr>
                <w:rFonts w:eastAsia="Times New Roman"/>
                <w:sz w:val="20"/>
                <w:szCs w:val="20"/>
              </w:rPr>
            </w:pPr>
          </w:p>
        </w:tc>
      </w:tr>
      <w:tr w:rsidR="00000000" w14:paraId="73AA3CA4" w14:textId="77777777">
        <w:trPr>
          <w:divId w:val="803936528"/>
        </w:trPr>
        <w:tc>
          <w:tcPr>
            <w:tcW w:w="0" w:type="auto"/>
            <w:gridSpan w:val="3"/>
            <w:shd w:val="clear" w:color="auto" w:fill="CCEEFF"/>
            <w:tcMar>
              <w:top w:w="30" w:type="dxa"/>
              <w:left w:w="20" w:type="dxa"/>
              <w:bottom w:w="30" w:type="dxa"/>
              <w:right w:w="20" w:type="dxa"/>
            </w:tcMar>
            <w:vAlign w:val="bottom"/>
            <w:hideMark/>
          </w:tcPr>
          <w:p w14:paraId="1D3CE9E2" w14:textId="77777777" w:rsidR="00000000" w:rsidRDefault="000F2E75">
            <w:pPr>
              <w:spacing w:after="100"/>
              <w:jc w:val="center"/>
              <w:rPr>
                <w:rFonts w:eastAsia="Times New Roman"/>
              </w:rPr>
            </w:pPr>
            <w:r>
              <w:rPr>
                <w:rFonts w:eastAsia="Times New Roman"/>
                <w:color w:val="000000"/>
                <w:sz w:val="20"/>
                <w:szCs w:val="20"/>
              </w:rPr>
              <w:t>32.1</w:t>
            </w:r>
          </w:p>
        </w:tc>
        <w:tc>
          <w:tcPr>
            <w:tcW w:w="0" w:type="auto"/>
            <w:gridSpan w:val="3"/>
            <w:shd w:val="clear" w:color="auto" w:fill="CCEEFF"/>
            <w:tcMar>
              <w:top w:w="30" w:type="dxa"/>
              <w:left w:w="20" w:type="dxa"/>
              <w:bottom w:w="30" w:type="dxa"/>
              <w:right w:w="20" w:type="dxa"/>
            </w:tcMar>
            <w:vAlign w:val="bottom"/>
            <w:hideMark/>
          </w:tcPr>
          <w:p w14:paraId="44E54E1B" w14:textId="77777777" w:rsidR="00000000" w:rsidRDefault="000F2E75">
            <w:pPr>
              <w:spacing w:after="100"/>
              <w:divId w:val="760833233"/>
              <w:rPr>
                <w:rFonts w:eastAsia="Times New Roman"/>
              </w:rPr>
            </w:pPr>
            <w:hyperlink r:id="rId7"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2BF234D5"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18CC0"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E14C29"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339364" w14:textId="77777777" w:rsidR="00000000" w:rsidRDefault="000F2E75">
            <w:pPr>
              <w:spacing w:after="100"/>
              <w:rPr>
                <w:rFonts w:eastAsia="Times New Roman"/>
                <w:sz w:val="20"/>
                <w:szCs w:val="20"/>
              </w:rPr>
            </w:pPr>
          </w:p>
        </w:tc>
      </w:tr>
      <w:tr w:rsidR="00000000" w14:paraId="01866946" w14:textId="77777777">
        <w:trPr>
          <w:divId w:val="803936528"/>
        </w:trPr>
        <w:tc>
          <w:tcPr>
            <w:tcW w:w="0" w:type="auto"/>
            <w:gridSpan w:val="3"/>
            <w:shd w:val="clear" w:color="auto" w:fill="FFFFFF"/>
            <w:tcMar>
              <w:top w:w="30" w:type="dxa"/>
              <w:left w:w="20" w:type="dxa"/>
              <w:bottom w:w="30" w:type="dxa"/>
              <w:right w:w="20" w:type="dxa"/>
            </w:tcMar>
            <w:vAlign w:val="bottom"/>
            <w:hideMark/>
          </w:tcPr>
          <w:p w14:paraId="64E54D32" w14:textId="77777777" w:rsidR="00000000" w:rsidRDefault="000F2E75">
            <w:pPr>
              <w:spacing w:after="100"/>
              <w:jc w:val="center"/>
              <w:rPr>
                <w:rFonts w:eastAsia="Times New Roman"/>
              </w:rPr>
            </w:pPr>
            <w:r>
              <w:rPr>
                <w:rFonts w:eastAsia="Times New Roman"/>
                <w:color w:val="000000"/>
                <w:sz w:val="20"/>
                <w:szCs w:val="20"/>
              </w:rPr>
              <w:t>32.2</w:t>
            </w:r>
          </w:p>
        </w:tc>
        <w:tc>
          <w:tcPr>
            <w:tcW w:w="0" w:type="auto"/>
            <w:gridSpan w:val="3"/>
            <w:shd w:val="clear" w:color="auto" w:fill="FFFFFF"/>
            <w:tcMar>
              <w:top w:w="30" w:type="dxa"/>
              <w:left w:w="20" w:type="dxa"/>
              <w:bottom w:w="30" w:type="dxa"/>
              <w:right w:w="20" w:type="dxa"/>
            </w:tcMar>
            <w:vAlign w:val="bottom"/>
            <w:hideMark/>
          </w:tcPr>
          <w:p w14:paraId="4BCF6D7A" w14:textId="77777777" w:rsidR="00000000" w:rsidRDefault="000F2E75">
            <w:pPr>
              <w:spacing w:after="100"/>
              <w:divId w:val="1369836527"/>
              <w:rPr>
                <w:rFonts w:eastAsia="Times New Roman"/>
              </w:rPr>
            </w:pPr>
            <w:hyperlink r:id="rId8" w:history="1">
              <w:r>
                <w:rPr>
                  <w:rStyle w:val="a3"/>
                  <w:rFonts w:eastAsia="Times New Roman"/>
                  <w:sz w:val="20"/>
                  <w:szCs w:val="20"/>
                </w:rPr>
                <w:t>Certification of Principal Financial Officer</w:t>
              </w:r>
              <w:r>
                <w:rPr>
                  <w:rStyle w:val="a3"/>
                  <w:rFonts w:eastAsia="Times New Roman"/>
                  <w:sz w:val="20"/>
                  <w:szCs w:val="20"/>
                </w:rPr>
                <w:t xml:space="preserve">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6FA7B3E4"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D121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9CA5B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8F679A" w14:textId="77777777" w:rsidR="00000000" w:rsidRDefault="000F2E75">
            <w:pPr>
              <w:spacing w:after="100"/>
              <w:rPr>
                <w:rFonts w:eastAsia="Times New Roman"/>
                <w:sz w:val="20"/>
                <w:szCs w:val="20"/>
              </w:rPr>
            </w:pPr>
          </w:p>
        </w:tc>
      </w:tr>
      <w:tr w:rsidR="00000000" w14:paraId="7ADE4B13" w14:textId="77777777">
        <w:trPr>
          <w:divId w:val="803936528"/>
        </w:trPr>
        <w:tc>
          <w:tcPr>
            <w:tcW w:w="0" w:type="auto"/>
            <w:gridSpan w:val="3"/>
            <w:shd w:val="clear" w:color="auto" w:fill="CCEEFF"/>
            <w:tcMar>
              <w:top w:w="30" w:type="dxa"/>
              <w:left w:w="20" w:type="dxa"/>
              <w:bottom w:w="30" w:type="dxa"/>
              <w:right w:w="20" w:type="dxa"/>
            </w:tcMar>
            <w:vAlign w:val="bottom"/>
            <w:hideMark/>
          </w:tcPr>
          <w:p w14:paraId="1C814C51" w14:textId="77777777" w:rsidR="00000000" w:rsidRDefault="000F2E75">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27598783" w14:textId="77777777" w:rsidR="00000000" w:rsidRDefault="000F2E75">
            <w:pPr>
              <w:spacing w:after="100"/>
              <w:divId w:val="1448231276"/>
              <w:rPr>
                <w:rFonts w:eastAsia="Times New Roman"/>
              </w:rPr>
            </w:pPr>
            <w:r>
              <w:rPr>
                <w:rFonts w:eastAsia="Times New Roman"/>
                <w:color w:val="000000"/>
                <w:sz w:val="20"/>
                <w:szCs w:val="20"/>
              </w:rPr>
              <w:t>The following financial information from MultiPlan Corporation's Quarterly Report on Form 10-Q for the six months ended June 30, 2021 formatted in Inline XBRL (Extensible Business Reporting Language) includes: (i) the Unaudited Condensed Consolidated Balan</w:t>
            </w:r>
            <w:r>
              <w:rPr>
                <w:rFonts w:eastAsia="Times New Roman"/>
                <w:color w:val="000000"/>
                <w:sz w:val="20"/>
                <w:szCs w:val="20"/>
              </w:rPr>
              <w:t>ce Sheets, (ii) Unaudited Condensed Consolidated Statements of Income (Loss) and Comprehensive Income (Loss), (iii) the Unaudited Condensed Statements of Changes in Stockholders' Equity, (iv) the Unaudited Condensed Consolidated Statements of Cash Flows, a</w:t>
            </w:r>
            <w:r>
              <w:rPr>
                <w:rFonts w:eastAsia="Times New Roman"/>
                <w:color w:val="000000"/>
                <w:sz w:val="20"/>
                <w:szCs w:val="20"/>
              </w:rPr>
              <w:t>nd (v) Notes to the Unaudited Condensed Consolidated Financial Statements.</w:t>
            </w:r>
          </w:p>
        </w:tc>
        <w:tc>
          <w:tcPr>
            <w:tcW w:w="0" w:type="auto"/>
            <w:gridSpan w:val="3"/>
            <w:shd w:val="clear" w:color="auto" w:fill="CCEEFF"/>
            <w:tcMar>
              <w:top w:w="0" w:type="dxa"/>
              <w:left w:w="20" w:type="dxa"/>
              <w:bottom w:w="0" w:type="dxa"/>
              <w:right w:w="20" w:type="dxa"/>
            </w:tcMar>
            <w:vAlign w:val="center"/>
            <w:hideMark/>
          </w:tcPr>
          <w:p w14:paraId="30B06187" w14:textId="77777777" w:rsidR="00000000" w:rsidRDefault="000F2E7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A4B53"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489817" w14:textId="77777777" w:rsidR="00000000" w:rsidRDefault="000F2E7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FF8000" w14:textId="77777777" w:rsidR="00000000" w:rsidRDefault="000F2E75">
            <w:pPr>
              <w:spacing w:after="100"/>
              <w:rPr>
                <w:rFonts w:eastAsia="Times New Roman"/>
                <w:sz w:val="20"/>
                <w:szCs w:val="20"/>
              </w:rPr>
            </w:pPr>
          </w:p>
        </w:tc>
      </w:tr>
      <w:tr w:rsidR="00000000" w14:paraId="6BBD1618" w14:textId="77777777">
        <w:trPr>
          <w:divId w:val="803936528"/>
        </w:trPr>
        <w:tc>
          <w:tcPr>
            <w:tcW w:w="0" w:type="auto"/>
            <w:gridSpan w:val="3"/>
            <w:shd w:val="clear" w:color="auto" w:fill="FFFFFF"/>
            <w:tcMar>
              <w:top w:w="30" w:type="dxa"/>
              <w:left w:w="20" w:type="dxa"/>
              <w:bottom w:w="30" w:type="dxa"/>
              <w:right w:w="20" w:type="dxa"/>
            </w:tcMar>
            <w:vAlign w:val="bottom"/>
            <w:hideMark/>
          </w:tcPr>
          <w:p w14:paraId="3CF31841" w14:textId="77777777" w:rsidR="00000000" w:rsidRDefault="000F2E75">
            <w:pPr>
              <w:spacing w:after="100"/>
              <w:jc w:val="center"/>
              <w:rPr>
                <w:rFonts w:eastAsia="Times New Roman"/>
              </w:rPr>
            </w:pPr>
            <w:r>
              <w:rPr>
                <w:rFonts w:eastAsia="Times New Roman"/>
                <w:color w:val="000000"/>
                <w:sz w:val="20"/>
                <w:szCs w:val="20"/>
              </w:rPr>
              <w:t>104</w:t>
            </w:r>
          </w:p>
        </w:tc>
        <w:tc>
          <w:tcPr>
            <w:tcW w:w="0" w:type="auto"/>
            <w:gridSpan w:val="3"/>
            <w:shd w:val="clear" w:color="auto" w:fill="FFFFFF"/>
            <w:tcMar>
              <w:top w:w="30" w:type="dxa"/>
              <w:left w:w="20" w:type="dxa"/>
              <w:bottom w:w="30" w:type="dxa"/>
              <w:right w:w="20" w:type="dxa"/>
            </w:tcMar>
            <w:vAlign w:val="bottom"/>
            <w:hideMark/>
          </w:tcPr>
          <w:p w14:paraId="54F6554C" w14:textId="77777777" w:rsidR="00000000" w:rsidRDefault="000F2E75">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14:paraId="09331CBB" w14:textId="77777777" w:rsidR="00000000" w:rsidRDefault="000F2E7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1D66D"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EBD8AE" w14:textId="77777777" w:rsidR="00000000" w:rsidRDefault="000F2E7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E4772F" w14:textId="77777777" w:rsidR="00000000" w:rsidRDefault="000F2E75">
            <w:pPr>
              <w:spacing w:after="100"/>
              <w:rPr>
                <w:rFonts w:eastAsia="Times New Roman"/>
                <w:sz w:val="20"/>
                <w:szCs w:val="20"/>
              </w:rPr>
            </w:pPr>
          </w:p>
        </w:tc>
      </w:tr>
    </w:tbl>
    <w:p w14:paraId="5005969F" w14:textId="77777777" w:rsidR="00000000" w:rsidRDefault="000F2E75">
      <w:pPr>
        <w:ind w:firstLine="360"/>
        <w:jc w:val="center"/>
        <w:divId w:val="32266674"/>
        <w:rPr>
          <w:rFonts w:eastAsia="Times New Roman"/>
        </w:rPr>
      </w:pPr>
      <w:r>
        <w:rPr>
          <w:rFonts w:eastAsia="Times New Roman"/>
          <w:color w:val="000000"/>
          <w:sz w:val="20"/>
          <w:szCs w:val="20"/>
        </w:rPr>
        <w:t>39</w:t>
      </w:r>
    </w:p>
    <w:p w14:paraId="01702E01" w14:textId="77777777" w:rsidR="00000000" w:rsidRDefault="000F2E75">
      <w:pPr>
        <w:rPr>
          <w:rFonts w:eastAsia="Times New Roman"/>
        </w:rPr>
      </w:pPr>
      <w:r>
        <w:rPr>
          <w:rFonts w:eastAsia="Times New Roman"/>
        </w:rPr>
        <w:pict w14:anchorId="36771181">
          <v:rect id="_x0000_i1064" style="width:0;height:1.5pt" o:hralign="center" o:hrstd="t" o:hr="t" fillcolor="#a0a0a0" stroked="f"/>
        </w:pict>
      </w:r>
    </w:p>
    <w:p w14:paraId="47A1807B" w14:textId="77777777" w:rsidR="00000000" w:rsidRDefault="000F2E75">
      <w:pPr>
        <w:ind w:firstLine="360"/>
        <w:jc w:val="both"/>
        <w:divId w:val="1020858935"/>
        <w:rPr>
          <w:rFonts w:eastAsia="Times New Roman"/>
        </w:rPr>
      </w:pPr>
    </w:p>
    <w:p w14:paraId="19CAB74B" w14:textId="77777777" w:rsidR="00000000" w:rsidRDefault="000F2E75">
      <w:pPr>
        <w:ind w:firstLine="360"/>
        <w:jc w:val="center"/>
        <w:divId w:val="1674722380"/>
        <w:rPr>
          <w:rFonts w:eastAsia="Times New Roman"/>
        </w:rPr>
      </w:pPr>
      <w:r>
        <w:rPr>
          <w:rFonts w:eastAsia="Times New Roman"/>
          <w:b/>
          <w:bCs/>
          <w:color w:val="000000"/>
          <w:sz w:val="20"/>
          <w:szCs w:val="20"/>
        </w:rPr>
        <w:t>SIGNATURE</w:t>
      </w:r>
    </w:p>
    <w:p w14:paraId="10E67790" w14:textId="77777777" w:rsidR="00000000" w:rsidRDefault="000F2E75">
      <w:pPr>
        <w:ind w:firstLine="360"/>
        <w:divId w:val="1251354367"/>
        <w:rPr>
          <w:rFonts w:eastAsia="Times New Roman"/>
        </w:rPr>
      </w:pPr>
      <w:r>
        <w:rPr>
          <w:rFonts w:eastAsia="Times New Roman"/>
          <w:color w:val="000000"/>
          <w:sz w:val="20"/>
          <w:szCs w:val="20"/>
        </w:rPr>
        <w:t>Pursuant to the requirements of the Securities Exchange Act of 1934, the registrant has duly caused this Quarterly Report to be signed on its behalf by the undersigned hereunto duly authorized.</w:t>
      </w:r>
    </w:p>
    <w:p w14:paraId="74859571" w14:textId="77777777" w:rsidR="00000000" w:rsidRDefault="000F2E75">
      <w:pPr>
        <w:ind w:firstLine="360"/>
        <w:divId w:val="384763465"/>
        <w:rPr>
          <w:rFonts w:eastAsia="Times New Roman"/>
        </w:rPr>
      </w:pPr>
      <w:r>
        <w:rPr>
          <w:rFonts w:eastAsia="Times New Roman"/>
          <w:color w:val="000000"/>
          <w:sz w:val="20"/>
          <w:szCs w:val="20"/>
        </w:rPr>
        <w:t>Dated: August </w:t>
      </w:r>
      <w:r>
        <w:rPr>
          <w:rFonts w:eastAsia="Times New Roman"/>
          <w:color w:val="000000"/>
          <w:sz w:val="20"/>
          <w:szCs w:val="20"/>
        </w:rPr>
        <w:t>6, 2021</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723"/>
        <w:gridCol w:w="36"/>
        <w:gridCol w:w="36"/>
        <w:gridCol w:w="450"/>
        <w:gridCol w:w="36"/>
        <w:gridCol w:w="36"/>
        <w:gridCol w:w="4748"/>
        <w:gridCol w:w="36"/>
        <w:gridCol w:w="36"/>
        <w:gridCol w:w="36"/>
        <w:gridCol w:w="36"/>
      </w:tblGrid>
      <w:tr w:rsidR="00000000" w14:paraId="4B213D05" w14:textId="77777777">
        <w:trPr>
          <w:divId w:val="687489038"/>
          <w:jc w:val="center"/>
        </w:trPr>
        <w:tc>
          <w:tcPr>
            <w:tcW w:w="20" w:type="dxa"/>
            <w:vAlign w:val="center"/>
            <w:hideMark/>
          </w:tcPr>
          <w:p w14:paraId="43C310DA" w14:textId="77777777" w:rsidR="00000000" w:rsidRDefault="000F2E75">
            <w:pPr>
              <w:ind w:firstLine="360"/>
              <w:rPr>
                <w:rFonts w:eastAsia="Times New Roman"/>
              </w:rPr>
            </w:pPr>
          </w:p>
        </w:tc>
        <w:tc>
          <w:tcPr>
            <w:tcW w:w="4835" w:type="dxa"/>
            <w:vAlign w:val="center"/>
            <w:hideMark/>
          </w:tcPr>
          <w:p w14:paraId="2D6A5E54" w14:textId="77777777" w:rsidR="00000000" w:rsidRDefault="000F2E75">
            <w:pPr>
              <w:spacing w:after="100"/>
              <w:rPr>
                <w:rFonts w:eastAsia="Times New Roman"/>
                <w:sz w:val="20"/>
                <w:szCs w:val="20"/>
              </w:rPr>
            </w:pPr>
          </w:p>
        </w:tc>
        <w:tc>
          <w:tcPr>
            <w:tcW w:w="20" w:type="dxa"/>
            <w:vAlign w:val="center"/>
            <w:hideMark/>
          </w:tcPr>
          <w:p w14:paraId="64B17BE7" w14:textId="77777777" w:rsidR="00000000" w:rsidRDefault="000F2E75">
            <w:pPr>
              <w:spacing w:after="100"/>
              <w:rPr>
                <w:rFonts w:eastAsia="Times New Roman"/>
                <w:sz w:val="20"/>
                <w:szCs w:val="20"/>
              </w:rPr>
            </w:pPr>
          </w:p>
        </w:tc>
        <w:tc>
          <w:tcPr>
            <w:tcW w:w="20" w:type="dxa"/>
            <w:vAlign w:val="center"/>
            <w:hideMark/>
          </w:tcPr>
          <w:p w14:paraId="07EB4063" w14:textId="77777777" w:rsidR="00000000" w:rsidRDefault="000F2E75">
            <w:pPr>
              <w:spacing w:after="100"/>
              <w:rPr>
                <w:rFonts w:eastAsia="Times New Roman"/>
                <w:sz w:val="20"/>
                <w:szCs w:val="20"/>
              </w:rPr>
            </w:pPr>
          </w:p>
        </w:tc>
        <w:tc>
          <w:tcPr>
            <w:tcW w:w="455" w:type="dxa"/>
            <w:vAlign w:val="center"/>
            <w:hideMark/>
          </w:tcPr>
          <w:p w14:paraId="6711C5EB" w14:textId="77777777" w:rsidR="00000000" w:rsidRDefault="000F2E75">
            <w:pPr>
              <w:spacing w:after="100"/>
              <w:rPr>
                <w:rFonts w:eastAsia="Times New Roman"/>
                <w:sz w:val="20"/>
                <w:szCs w:val="20"/>
              </w:rPr>
            </w:pPr>
          </w:p>
        </w:tc>
        <w:tc>
          <w:tcPr>
            <w:tcW w:w="20" w:type="dxa"/>
            <w:vAlign w:val="center"/>
            <w:hideMark/>
          </w:tcPr>
          <w:p w14:paraId="2FE2ABCD" w14:textId="77777777" w:rsidR="00000000" w:rsidRDefault="000F2E75">
            <w:pPr>
              <w:spacing w:after="100"/>
              <w:rPr>
                <w:rFonts w:eastAsia="Times New Roman"/>
                <w:sz w:val="20"/>
                <w:szCs w:val="20"/>
              </w:rPr>
            </w:pPr>
          </w:p>
        </w:tc>
        <w:tc>
          <w:tcPr>
            <w:tcW w:w="20" w:type="dxa"/>
            <w:vAlign w:val="center"/>
            <w:hideMark/>
          </w:tcPr>
          <w:p w14:paraId="25E5B2BD" w14:textId="77777777" w:rsidR="00000000" w:rsidRDefault="000F2E75">
            <w:pPr>
              <w:spacing w:after="100"/>
              <w:rPr>
                <w:rFonts w:eastAsia="Times New Roman"/>
                <w:sz w:val="20"/>
                <w:szCs w:val="20"/>
              </w:rPr>
            </w:pPr>
          </w:p>
        </w:tc>
        <w:tc>
          <w:tcPr>
            <w:tcW w:w="4835" w:type="dxa"/>
            <w:vAlign w:val="center"/>
            <w:hideMark/>
          </w:tcPr>
          <w:p w14:paraId="7806B946" w14:textId="77777777" w:rsidR="00000000" w:rsidRDefault="000F2E75">
            <w:pPr>
              <w:spacing w:after="100"/>
              <w:rPr>
                <w:rFonts w:eastAsia="Times New Roman"/>
                <w:sz w:val="20"/>
                <w:szCs w:val="20"/>
              </w:rPr>
            </w:pPr>
          </w:p>
        </w:tc>
        <w:tc>
          <w:tcPr>
            <w:tcW w:w="20" w:type="dxa"/>
            <w:vAlign w:val="center"/>
            <w:hideMark/>
          </w:tcPr>
          <w:p w14:paraId="34FEB09C" w14:textId="77777777" w:rsidR="00000000" w:rsidRDefault="000F2E75">
            <w:pPr>
              <w:spacing w:after="100"/>
              <w:rPr>
                <w:rFonts w:eastAsia="Times New Roman"/>
                <w:sz w:val="20"/>
                <w:szCs w:val="20"/>
              </w:rPr>
            </w:pPr>
          </w:p>
        </w:tc>
        <w:tc>
          <w:tcPr>
            <w:tcW w:w="0" w:type="auto"/>
            <w:gridSpan w:val="3"/>
            <w:vAlign w:val="center"/>
            <w:hideMark/>
          </w:tcPr>
          <w:p w14:paraId="29CA2604" w14:textId="77777777" w:rsidR="00000000" w:rsidRDefault="000F2E75">
            <w:pPr>
              <w:spacing w:after="100"/>
              <w:rPr>
                <w:rFonts w:eastAsia="Times New Roman"/>
                <w:sz w:val="20"/>
                <w:szCs w:val="20"/>
              </w:rPr>
            </w:pPr>
          </w:p>
        </w:tc>
      </w:tr>
      <w:tr w:rsidR="00000000" w14:paraId="512F5BFA" w14:textId="77777777">
        <w:trPr>
          <w:divId w:val="687489038"/>
          <w:trHeight w:val="300"/>
          <w:jc w:val="center"/>
        </w:trPr>
        <w:tc>
          <w:tcPr>
            <w:tcW w:w="0" w:type="auto"/>
            <w:gridSpan w:val="3"/>
            <w:tcMar>
              <w:top w:w="0" w:type="dxa"/>
              <w:left w:w="20" w:type="dxa"/>
              <w:bottom w:w="0" w:type="dxa"/>
              <w:right w:w="20" w:type="dxa"/>
            </w:tcMar>
            <w:vAlign w:val="center"/>
            <w:hideMark/>
          </w:tcPr>
          <w:p w14:paraId="552ED34A" w14:textId="77777777" w:rsidR="00000000" w:rsidRDefault="000F2E75">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006C9BFF" w14:textId="77777777" w:rsidR="00000000" w:rsidRDefault="000F2E75">
            <w:pPr>
              <w:spacing w:after="100"/>
              <w:rPr>
                <w:rFonts w:eastAsia="Times New Roman"/>
              </w:rPr>
            </w:pPr>
            <w:r>
              <w:rPr>
                <w:rFonts w:eastAsia="Times New Roman"/>
                <w:color w:val="000000"/>
                <w:sz w:val="20"/>
                <w:szCs w:val="20"/>
              </w:rPr>
              <w:t>MULTIPLAN CORPORATION</w:t>
            </w:r>
          </w:p>
        </w:tc>
        <w:tc>
          <w:tcPr>
            <w:tcW w:w="0" w:type="auto"/>
            <w:vAlign w:val="center"/>
            <w:hideMark/>
          </w:tcPr>
          <w:p w14:paraId="61A93E81" w14:textId="77777777" w:rsidR="00000000" w:rsidRDefault="000F2E75">
            <w:pPr>
              <w:spacing w:after="100"/>
              <w:rPr>
                <w:rFonts w:eastAsia="Times New Roman"/>
                <w:sz w:val="20"/>
                <w:szCs w:val="20"/>
              </w:rPr>
            </w:pPr>
          </w:p>
        </w:tc>
        <w:tc>
          <w:tcPr>
            <w:tcW w:w="0" w:type="auto"/>
            <w:vAlign w:val="center"/>
            <w:hideMark/>
          </w:tcPr>
          <w:p w14:paraId="34CFD5E6" w14:textId="77777777" w:rsidR="00000000" w:rsidRDefault="000F2E75">
            <w:pPr>
              <w:spacing w:after="100"/>
              <w:rPr>
                <w:rFonts w:eastAsia="Times New Roman"/>
                <w:sz w:val="20"/>
                <w:szCs w:val="20"/>
              </w:rPr>
            </w:pPr>
          </w:p>
        </w:tc>
        <w:tc>
          <w:tcPr>
            <w:tcW w:w="0" w:type="auto"/>
            <w:vAlign w:val="center"/>
            <w:hideMark/>
          </w:tcPr>
          <w:p w14:paraId="244DA13D" w14:textId="77777777" w:rsidR="00000000" w:rsidRDefault="000F2E75">
            <w:pPr>
              <w:spacing w:after="100"/>
              <w:rPr>
                <w:rFonts w:eastAsia="Times New Roman"/>
                <w:sz w:val="20"/>
                <w:szCs w:val="20"/>
              </w:rPr>
            </w:pPr>
          </w:p>
        </w:tc>
      </w:tr>
      <w:tr w:rsidR="00000000" w14:paraId="6944A0BC" w14:textId="77777777">
        <w:trPr>
          <w:divId w:val="687489038"/>
          <w:trHeight w:val="280"/>
          <w:jc w:val="center"/>
        </w:trPr>
        <w:tc>
          <w:tcPr>
            <w:tcW w:w="0" w:type="auto"/>
            <w:gridSpan w:val="3"/>
            <w:tcMar>
              <w:top w:w="0" w:type="dxa"/>
              <w:left w:w="20" w:type="dxa"/>
              <w:bottom w:w="0" w:type="dxa"/>
              <w:right w:w="20" w:type="dxa"/>
            </w:tcMar>
            <w:vAlign w:val="center"/>
            <w:hideMark/>
          </w:tcPr>
          <w:p w14:paraId="20E87637" w14:textId="77777777" w:rsidR="00000000" w:rsidRDefault="000F2E75">
            <w:pPr>
              <w:spacing w:after="100"/>
              <w:rPr>
                <w:rFonts w:eastAsia="Times New Roman"/>
              </w:rPr>
            </w:pPr>
          </w:p>
        </w:tc>
        <w:tc>
          <w:tcPr>
            <w:tcW w:w="0" w:type="auto"/>
            <w:gridSpan w:val="3"/>
            <w:tcMar>
              <w:top w:w="0" w:type="dxa"/>
              <w:left w:w="20" w:type="dxa"/>
              <w:bottom w:w="0" w:type="dxa"/>
              <w:right w:w="20" w:type="dxa"/>
            </w:tcMar>
            <w:vAlign w:val="center"/>
            <w:hideMark/>
          </w:tcPr>
          <w:p w14:paraId="110BE124"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C8EEA8" w14:textId="77777777" w:rsidR="00000000" w:rsidRDefault="000F2E75">
            <w:pPr>
              <w:spacing w:after="100"/>
              <w:rPr>
                <w:rFonts w:eastAsia="Times New Roman"/>
                <w:sz w:val="20"/>
                <w:szCs w:val="20"/>
              </w:rPr>
            </w:pPr>
          </w:p>
        </w:tc>
        <w:tc>
          <w:tcPr>
            <w:tcW w:w="0" w:type="auto"/>
            <w:gridSpan w:val="3"/>
            <w:vAlign w:val="center"/>
            <w:hideMark/>
          </w:tcPr>
          <w:p w14:paraId="2A786EEF" w14:textId="77777777" w:rsidR="00000000" w:rsidRDefault="000F2E75">
            <w:pPr>
              <w:spacing w:after="100"/>
              <w:rPr>
                <w:rFonts w:eastAsia="Times New Roman"/>
                <w:sz w:val="20"/>
                <w:szCs w:val="20"/>
              </w:rPr>
            </w:pPr>
          </w:p>
        </w:tc>
      </w:tr>
      <w:tr w:rsidR="00000000" w14:paraId="5DD3CD4B" w14:textId="77777777">
        <w:trPr>
          <w:divId w:val="687489038"/>
          <w:trHeight w:val="300"/>
          <w:jc w:val="center"/>
        </w:trPr>
        <w:tc>
          <w:tcPr>
            <w:tcW w:w="0" w:type="auto"/>
            <w:gridSpan w:val="3"/>
            <w:tcMar>
              <w:top w:w="0" w:type="dxa"/>
              <w:left w:w="20" w:type="dxa"/>
              <w:bottom w:w="0" w:type="dxa"/>
              <w:right w:w="20" w:type="dxa"/>
            </w:tcMar>
            <w:vAlign w:val="center"/>
            <w:hideMark/>
          </w:tcPr>
          <w:p w14:paraId="08D74B4E" w14:textId="77777777" w:rsidR="00000000" w:rsidRDefault="000F2E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6709E3E" w14:textId="77777777" w:rsidR="00000000" w:rsidRDefault="000F2E75">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69737F1F" w14:textId="77777777" w:rsidR="00000000" w:rsidRDefault="000F2E75">
            <w:pPr>
              <w:spacing w:after="100"/>
              <w:rPr>
                <w:rFonts w:eastAsia="Times New Roman"/>
              </w:rPr>
            </w:pPr>
            <w:r>
              <w:rPr>
                <w:rFonts w:eastAsia="Times New Roman"/>
                <w:color w:val="000000"/>
                <w:sz w:val="20"/>
                <w:szCs w:val="20"/>
                <w:u w:val="single"/>
              </w:rPr>
              <w:t>/s/ David L. Redmond</w:t>
            </w:r>
          </w:p>
        </w:tc>
        <w:tc>
          <w:tcPr>
            <w:tcW w:w="0" w:type="auto"/>
            <w:gridSpan w:val="3"/>
            <w:vAlign w:val="center"/>
            <w:hideMark/>
          </w:tcPr>
          <w:p w14:paraId="0EE0B6DC" w14:textId="77777777" w:rsidR="00000000" w:rsidRDefault="000F2E75">
            <w:pPr>
              <w:spacing w:after="100"/>
              <w:rPr>
                <w:rFonts w:eastAsia="Times New Roman"/>
              </w:rPr>
            </w:pPr>
          </w:p>
        </w:tc>
      </w:tr>
      <w:tr w:rsidR="00000000" w14:paraId="406DE792" w14:textId="77777777">
        <w:trPr>
          <w:divId w:val="687489038"/>
          <w:trHeight w:val="300"/>
          <w:jc w:val="center"/>
        </w:trPr>
        <w:tc>
          <w:tcPr>
            <w:tcW w:w="0" w:type="auto"/>
            <w:gridSpan w:val="3"/>
            <w:tcMar>
              <w:top w:w="0" w:type="dxa"/>
              <w:left w:w="20" w:type="dxa"/>
              <w:bottom w:w="0" w:type="dxa"/>
              <w:right w:w="20" w:type="dxa"/>
            </w:tcMar>
            <w:vAlign w:val="center"/>
            <w:hideMark/>
          </w:tcPr>
          <w:p w14:paraId="21779901"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357E47" w14:textId="77777777" w:rsidR="00000000" w:rsidRDefault="000F2E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33A2524" w14:textId="77777777" w:rsidR="00000000" w:rsidRDefault="000F2E75">
            <w:pPr>
              <w:spacing w:after="100"/>
              <w:rPr>
                <w:rFonts w:eastAsia="Times New Roman"/>
              </w:rPr>
            </w:pPr>
            <w:r>
              <w:rPr>
                <w:rFonts w:eastAsia="Times New Roman"/>
                <w:color w:val="000000"/>
                <w:sz w:val="20"/>
                <w:szCs w:val="20"/>
              </w:rPr>
              <w:t>David L. Redmond</w:t>
            </w:r>
          </w:p>
        </w:tc>
        <w:tc>
          <w:tcPr>
            <w:tcW w:w="0" w:type="auto"/>
            <w:gridSpan w:val="3"/>
            <w:vAlign w:val="center"/>
            <w:hideMark/>
          </w:tcPr>
          <w:p w14:paraId="38AF8429" w14:textId="77777777" w:rsidR="00000000" w:rsidRDefault="000F2E75">
            <w:pPr>
              <w:spacing w:after="100"/>
              <w:rPr>
                <w:rFonts w:eastAsia="Times New Roman"/>
              </w:rPr>
            </w:pPr>
          </w:p>
        </w:tc>
      </w:tr>
      <w:tr w:rsidR="00000000" w14:paraId="55AACC24" w14:textId="77777777">
        <w:trPr>
          <w:divId w:val="687489038"/>
          <w:trHeight w:val="300"/>
          <w:jc w:val="center"/>
        </w:trPr>
        <w:tc>
          <w:tcPr>
            <w:tcW w:w="0" w:type="auto"/>
            <w:gridSpan w:val="3"/>
            <w:tcMar>
              <w:top w:w="0" w:type="dxa"/>
              <w:left w:w="20" w:type="dxa"/>
              <w:bottom w:w="0" w:type="dxa"/>
              <w:right w:w="20" w:type="dxa"/>
            </w:tcMar>
            <w:vAlign w:val="center"/>
            <w:hideMark/>
          </w:tcPr>
          <w:p w14:paraId="53599B3D" w14:textId="77777777" w:rsidR="00000000" w:rsidRDefault="000F2E7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A54CC7" w14:textId="77777777" w:rsidR="00000000" w:rsidRDefault="000F2E7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37F2B0F" w14:textId="77777777" w:rsidR="00000000" w:rsidRDefault="000F2E75">
            <w:pPr>
              <w:spacing w:after="100"/>
              <w:rPr>
                <w:rFonts w:eastAsia="Times New Roman"/>
              </w:rPr>
            </w:pPr>
            <w:r>
              <w:rPr>
                <w:rFonts w:eastAsia="Times New Roman"/>
                <w:color w:val="000000"/>
                <w:sz w:val="20"/>
                <w:szCs w:val="20"/>
              </w:rPr>
              <w:t>Executive Vice President and Chief Financial Officer</w:t>
            </w:r>
          </w:p>
        </w:tc>
        <w:tc>
          <w:tcPr>
            <w:tcW w:w="0" w:type="auto"/>
            <w:gridSpan w:val="3"/>
            <w:vAlign w:val="center"/>
            <w:hideMark/>
          </w:tcPr>
          <w:p w14:paraId="70A3C433" w14:textId="77777777" w:rsidR="00000000" w:rsidRDefault="000F2E75">
            <w:pPr>
              <w:spacing w:after="100"/>
              <w:rPr>
                <w:rFonts w:eastAsia="Times New Roman"/>
              </w:rPr>
            </w:pPr>
          </w:p>
        </w:tc>
      </w:tr>
    </w:tbl>
    <w:p w14:paraId="14666569" w14:textId="77777777" w:rsidR="00000000" w:rsidRDefault="000F2E75">
      <w:pPr>
        <w:ind w:firstLine="360"/>
        <w:jc w:val="center"/>
        <w:divId w:val="1659649846"/>
        <w:rPr>
          <w:rFonts w:eastAsia="Times New Roman"/>
        </w:rPr>
      </w:pPr>
    </w:p>
    <w:p w14:paraId="374D28F0" w14:textId="77777777" w:rsidR="000F2E75" w:rsidRDefault="000F2E75">
      <w:pPr>
        <w:ind w:firstLine="360"/>
        <w:jc w:val="center"/>
        <w:divId w:val="90322814"/>
        <w:rPr>
          <w:rFonts w:eastAsia="Times New Roman"/>
        </w:rPr>
      </w:pPr>
      <w:r>
        <w:rPr>
          <w:rFonts w:eastAsia="Times New Roman"/>
          <w:color w:val="000000"/>
          <w:sz w:val="20"/>
          <w:szCs w:val="20"/>
        </w:rPr>
        <w:t>40</w:t>
      </w:r>
    </w:p>
    <w:sectPr w:rsidR="000F2E7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2E75"/>
    <w:rsid w:val="000F2E75"/>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fasb.org/us-gaap/2020-01-31"/>
  <w:attachedSchema w:val="http://xbrl.org/2006/xbrldi"/>
  <w:attachedSchema w:val="http://www.xbrl.org/2003/instance"/>
  <w:attachedSchema w:val="http://www.sec.gov/inlineXBRL/transformation/2015-08-31"/>
  <w:attachedSchema w:val="http://www.xbrl.org/2003/linkbase"/>
  <w:attachedSchema w:val="http://fasb.org/srt/2020-01-31"/>
  <w:attachedSchema w:val="http://www.xbrl.org/2003/iso4217"/>
  <w:attachedSchema w:val="http://multiplan.us/20210630"/>
  <w:attachedSchema w:val="http://www.xbrl.org/2013/inlineXBRL"/>
  <w:attachedSchema w:val="http://xbrl.sec.gov/dei/2020-01-31"/>
  <w:attachedSchema w:val="http://www.xbrl.org/inlineXBRL/transformation/2015-02-2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E4E2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606">
      <w:marLeft w:val="0"/>
      <w:marRight w:val="0"/>
      <w:marTop w:val="200"/>
      <w:marBottom w:val="0"/>
      <w:divBdr>
        <w:top w:val="none" w:sz="0" w:space="0" w:color="auto"/>
        <w:left w:val="none" w:sz="0" w:space="0" w:color="auto"/>
        <w:bottom w:val="none" w:sz="0" w:space="0" w:color="auto"/>
        <w:right w:val="none" w:sz="0" w:space="0" w:color="auto"/>
      </w:divBdr>
    </w:div>
    <w:div w:id="10687556">
      <w:marLeft w:val="0"/>
      <w:marRight w:val="0"/>
      <w:marTop w:val="0"/>
      <w:marBottom w:val="0"/>
      <w:divBdr>
        <w:top w:val="none" w:sz="0" w:space="0" w:color="auto"/>
        <w:left w:val="none" w:sz="0" w:space="0" w:color="auto"/>
        <w:bottom w:val="none" w:sz="0" w:space="0" w:color="auto"/>
        <w:right w:val="none" w:sz="0" w:space="0" w:color="auto"/>
      </w:divBdr>
      <w:divsChild>
        <w:div w:id="1931967210">
          <w:marLeft w:val="0"/>
          <w:marRight w:val="0"/>
          <w:marTop w:val="100"/>
          <w:marBottom w:val="0"/>
          <w:divBdr>
            <w:top w:val="none" w:sz="0" w:space="0" w:color="auto"/>
            <w:left w:val="none" w:sz="0" w:space="0" w:color="auto"/>
            <w:bottom w:val="none" w:sz="0" w:space="0" w:color="auto"/>
            <w:right w:val="none" w:sz="0" w:space="0" w:color="auto"/>
          </w:divBdr>
        </w:div>
      </w:divsChild>
    </w:div>
    <w:div w:id="19017664">
      <w:marLeft w:val="0"/>
      <w:marRight w:val="0"/>
      <w:marTop w:val="200"/>
      <w:marBottom w:val="0"/>
      <w:divBdr>
        <w:top w:val="none" w:sz="0" w:space="0" w:color="auto"/>
        <w:left w:val="none" w:sz="0" w:space="0" w:color="auto"/>
        <w:bottom w:val="none" w:sz="0" w:space="0" w:color="auto"/>
        <w:right w:val="none" w:sz="0" w:space="0" w:color="auto"/>
      </w:divBdr>
    </w:div>
    <w:div w:id="24912446">
      <w:marLeft w:val="0"/>
      <w:marRight w:val="0"/>
      <w:marTop w:val="200"/>
      <w:marBottom w:val="0"/>
      <w:divBdr>
        <w:top w:val="none" w:sz="0" w:space="0" w:color="auto"/>
        <w:left w:val="none" w:sz="0" w:space="0" w:color="auto"/>
        <w:bottom w:val="none" w:sz="0" w:space="0" w:color="auto"/>
        <w:right w:val="none" w:sz="0" w:space="0" w:color="auto"/>
      </w:divBdr>
    </w:div>
    <w:div w:id="37753274">
      <w:marLeft w:val="0"/>
      <w:marRight w:val="0"/>
      <w:marTop w:val="0"/>
      <w:marBottom w:val="0"/>
      <w:divBdr>
        <w:top w:val="none" w:sz="0" w:space="0" w:color="auto"/>
        <w:left w:val="none" w:sz="0" w:space="0" w:color="auto"/>
        <w:bottom w:val="none" w:sz="0" w:space="0" w:color="auto"/>
        <w:right w:val="none" w:sz="0" w:space="0" w:color="auto"/>
      </w:divBdr>
      <w:divsChild>
        <w:div w:id="1384791698">
          <w:marLeft w:val="0"/>
          <w:marRight w:val="0"/>
          <w:marTop w:val="200"/>
          <w:marBottom w:val="0"/>
          <w:divBdr>
            <w:top w:val="none" w:sz="0" w:space="0" w:color="auto"/>
            <w:left w:val="none" w:sz="0" w:space="0" w:color="auto"/>
            <w:bottom w:val="none" w:sz="0" w:space="0" w:color="auto"/>
            <w:right w:val="none" w:sz="0" w:space="0" w:color="auto"/>
          </w:divBdr>
        </w:div>
      </w:divsChild>
    </w:div>
    <w:div w:id="39062143">
      <w:marLeft w:val="0"/>
      <w:marRight w:val="0"/>
      <w:marTop w:val="0"/>
      <w:marBottom w:val="0"/>
      <w:divBdr>
        <w:top w:val="none" w:sz="0" w:space="0" w:color="auto"/>
        <w:left w:val="none" w:sz="0" w:space="0" w:color="auto"/>
        <w:bottom w:val="none" w:sz="0" w:space="0" w:color="auto"/>
        <w:right w:val="none" w:sz="0" w:space="0" w:color="auto"/>
      </w:divBdr>
      <w:divsChild>
        <w:div w:id="1783569640">
          <w:marLeft w:val="0"/>
          <w:marRight w:val="0"/>
          <w:marTop w:val="200"/>
          <w:marBottom w:val="0"/>
          <w:divBdr>
            <w:top w:val="none" w:sz="0" w:space="0" w:color="auto"/>
            <w:left w:val="none" w:sz="0" w:space="0" w:color="auto"/>
            <w:bottom w:val="none" w:sz="0" w:space="0" w:color="auto"/>
            <w:right w:val="none" w:sz="0" w:space="0" w:color="auto"/>
          </w:divBdr>
        </w:div>
      </w:divsChild>
    </w:div>
    <w:div w:id="43330756">
      <w:marLeft w:val="0"/>
      <w:marRight w:val="0"/>
      <w:marTop w:val="200"/>
      <w:marBottom w:val="0"/>
      <w:divBdr>
        <w:top w:val="none" w:sz="0" w:space="0" w:color="auto"/>
        <w:left w:val="none" w:sz="0" w:space="0" w:color="auto"/>
        <w:bottom w:val="none" w:sz="0" w:space="0" w:color="auto"/>
        <w:right w:val="none" w:sz="0" w:space="0" w:color="auto"/>
      </w:divBdr>
    </w:div>
    <w:div w:id="46807178">
      <w:marLeft w:val="0"/>
      <w:marRight w:val="0"/>
      <w:marTop w:val="200"/>
      <w:marBottom w:val="200"/>
      <w:divBdr>
        <w:top w:val="none" w:sz="0" w:space="0" w:color="auto"/>
        <w:left w:val="none" w:sz="0" w:space="0" w:color="auto"/>
        <w:bottom w:val="none" w:sz="0" w:space="0" w:color="auto"/>
        <w:right w:val="none" w:sz="0" w:space="0" w:color="auto"/>
      </w:divBdr>
    </w:div>
    <w:div w:id="48767685">
      <w:marLeft w:val="0"/>
      <w:marRight w:val="0"/>
      <w:marTop w:val="200"/>
      <w:marBottom w:val="0"/>
      <w:divBdr>
        <w:top w:val="none" w:sz="0" w:space="0" w:color="auto"/>
        <w:left w:val="none" w:sz="0" w:space="0" w:color="auto"/>
        <w:bottom w:val="none" w:sz="0" w:space="0" w:color="auto"/>
        <w:right w:val="none" w:sz="0" w:space="0" w:color="auto"/>
      </w:divBdr>
    </w:div>
    <w:div w:id="48772499">
      <w:marLeft w:val="0"/>
      <w:marRight w:val="0"/>
      <w:marTop w:val="200"/>
      <w:marBottom w:val="0"/>
      <w:divBdr>
        <w:top w:val="none" w:sz="0" w:space="0" w:color="auto"/>
        <w:left w:val="none" w:sz="0" w:space="0" w:color="auto"/>
        <w:bottom w:val="none" w:sz="0" w:space="0" w:color="auto"/>
        <w:right w:val="none" w:sz="0" w:space="0" w:color="auto"/>
      </w:divBdr>
    </w:div>
    <w:div w:id="58872320">
      <w:marLeft w:val="0"/>
      <w:marRight w:val="0"/>
      <w:marTop w:val="0"/>
      <w:marBottom w:val="0"/>
      <w:divBdr>
        <w:top w:val="none" w:sz="0" w:space="0" w:color="auto"/>
        <w:left w:val="none" w:sz="0" w:space="0" w:color="auto"/>
        <w:bottom w:val="none" w:sz="0" w:space="0" w:color="auto"/>
        <w:right w:val="none" w:sz="0" w:space="0" w:color="auto"/>
      </w:divBdr>
      <w:divsChild>
        <w:div w:id="795607907">
          <w:marLeft w:val="0"/>
          <w:marRight w:val="0"/>
          <w:marTop w:val="200"/>
          <w:marBottom w:val="0"/>
          <w:divBdr>
            <w:top w:val="none" w:sz="0" w:space="0" w:color="auto"/>
            <w:left w:val="none" w:sz="0" w:space="0" w:color="auto"/>
            <w:bottom w:val="none" w:sz="0" w:space="0" w:color="auto"/>
            <w:right w:val="none" w:sz="0" w:space="0" w:color="auto"/>
          </w:divBdr>
        </w:div>
      </w:divsChild>
    </w:div>
    <w:div w:id="81461530">
      <w:marLeft w:val="0"/>
      <w:marRight w:val="0"/>
      <w:marTop w:val="200"/>
      <w:marBottom w:val="0"/>
      <w:divBdr>
        <w:top w:val="none" w:sz="0" w:space="0" w:color="auto"/>
        <w:left w:val="none" w:sz="0" w:space="0" w:color="auto"/>
        <w:bottom w:val="none" w:sz="0" w:space="0" w:color="auto"/>
        <w:right w:val="none" w:sz="0" w:space="0" w:color="auto"/>
      </w:divBdr>
    </w:div>
    <w:div w:id="88933434">
      <w:marLeft w:val="0"/>
      <w:marRight w:val="0"/>
      <w:marTop w:val="200"/>
      <w:marBottom w:val="0"/>
      <w:divBdr>
        <w:top w:val="none" w:sz="0" w:space="0" w:color="auto"/>
        <w:left w:val="none" w:sz="0" w:space="0" w:color="auto"/>
        <w:bottom w:val="none" w:sz="0" w:space="0" w:color="auto"/>
        <w:right w:val="none" w:sz="0" w:space="0" w:color="auto"/>
      </w:divBdr>
    </w:div>
    <w:div w:id="93481984">
      <w:marLeft w:val="0"/>
      <w:marRight w:val="0"/>
      <w:marTop w:val="200"/>
      <w:marBottom w:val="0"/>
      <w:divBdr>
        <w:top w:val="none" w:sz="0" w:space="0" w:color="auto"/>
        <w:left w:val="none" w:sz="0" w:space="0" w:color="auto"/>
        <w:bottom w:val="none" w:sz="0" w:space="0" w:color="auto"/>
        <w:right w:val="none" w:sz="0" w:space="0" w:color="auto"/>
      </w:divBdr>
    </w:div>
    <w:div w:id="94830656">
      <w:marLeft w:val="0"/>
      <w:marRight w:val="0"/>
      <w:marTop w:val="200"/>
      <w:marBottom w:val="0"/>
      <w:divBdr>
        <w:top w:val="none" w:sz="0" w:space="0" w:color="auto"/>
        <w:left w:val="none" w:sz="0" w:space="0" w:color="auto"/>
        <w:bottom w:val="none" w:sz="0" w:space="0" w:color="auto"/>
        <w:right w:val="none" w:sz="0" w:space="0" w:color="auto"/>
      </w:divBdr>
    </w:div>
    <w:div w:id="95952339">
      <w:marLeft w:val="0"/>
      <w:marRight w:val="0"/>
      <w:marTop w:val="200"/>
      <w:marBottom w:val="0"/>
      <w:divBdr>
        <w:top w:val="none" w:sz="0" w:space="0" w:color="auto"/>
        <w:left w:val="none" w:sz="0" w:space="0" w:color="auto"/>
        <w:bottom w:val="none" w:sz="0" w:space="0" w:color="auto"/>
        <w:right w:val="none" w:sz="0" w:space="0" w:color="auto"/>
      </w:divBdr>
    </w:div>
    <w:div w:id="96685071">
      <w:marLeft w:val="0"/>
      <w:marRight w:val="0"/>
      <w:marTop w:val="200"/>
      <w:marBottom w:val="0"/>
      <w:divBdr>
        <w:top w:val="none" w:sz="0" w:space="0" w:color="auto"/>
        <w:left w:val="none" w:sz="0" w:space="0" w:color="auto"/>
        <w:bottom w:val="none" w:sz="0" w:space="0" w:color="auto"/>
        <w:right w:val="none" w:sz="0" w:space="0" w:color="auto"/>
      </w:divBdr>
    </w:div>
    <w:div w:id="100497284">
      <w:marLeft w:val="0"/>
      <w:marRight w:val="0"/>
      <w:marTop w:val="200"/>
      <w:marBottom w:val="0"/>
      <w:divBdr>
        <w:top w:val="none" w:sz="0" w:space="0" w:color="auto"/>
        <w:left w:val="none" w:sz="0" w:space="0" w:color="auto"/>
        <w:bottom w:val="none" w:sz="0" w:space="0" w:color="auto"/>
        <w:right w:val="none" w:sz="0" w:space="0" w:color="auto"/>
      </w:divBdr>
    </w:div>
    <w:div w:id="101146521">
      <w:marLeft w:val="0"/>
      <w:marRight w:val="0"/>
      <w:marTop w:val="0"/>
      <w:marBottom w:val="0"/>
      <w:divBdr>
        <w:top w:val="none" w:sz="0" w:space="0" w:color="auto"/>
        <w:left w:val="none" w:sz="0" w:space="0" w:color="auto"/>
        <w:bottom w:val="none" w:sz="0" w:space="0" w:color="auto"/>
        <w:right w:val="none" w:sz="0" w:space="0" w:color="auto"/>
      </w:divBdr>
      <w:divsChild>
        <w:div w:id="1224369326">
          <w:marLeft w:val="0"/>
          <w:marRight w:val="0"/>
          <w:marTop w:val="0"/>
          <w:marBottom w:val="0"/>
          <w:divBdr>
            <w:top w:val="none" w:sz="0" w:space="0" w:color="auto"/>
            <w:left w:val="none" w:sz="0" w:space="0" w:color="auto"/>
            <w:bottom w:val="none" w:sz="0" w:space="0" w:color="auto"/>
            <w:right w:val="none" w:sz="0" w:space="0" w:color="auto"/>
          </w:divBdr>
          <w:divsChild>
            <w:div w:id="153206709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4739679">
      <w:marLeft w:val="0"/>
      <w:marRight w:val="0"/>
      <w:marTop w:val="200"/>
      <w:marBottom w:val="0"/>
      <w:divBdr>
        <w:top w:val="none" w:sz="0" w:space="0" w:color="auto"/>
        <w:left w:val="none" w:sz="0" w:space="0" w:color="auto"/>
        <w:bottom w:val="none" w:sz="0" w:space="0" w:color="auto"/>
        <w:right w:val="none" w:sz="0" w:space="0" w:color="auto"/>
      </w:divBdr>
    </w:div>
    <w:div w:id="108666465">
      <w:marLeft w:val="0"/>
      <w:marRight w:val="0"/>
      <w:marTop w:val="200"/>
      <w:marBottom w:val="0"/>
      <w:divBdr>
        <w:top w:val="none" w:sz="0" w:space="0" w:color="auto"/>
        <w:left w:val="none" w:sz="0" w:space="0" w:color="auto"/>
        <w:bottom w:val="none" w:sz="0" w:space="0" w:color="auto"/>
        <w:right w:val="none" w:sz="0" w:space="0" w:color="auto"/>
      </w:divBdr>
    </w:div>
    <w:div w:id="109056594">
      <w:marLeft w:val="0"/>
      <w:marRight w:val="0"/>
      <w:marTop w:val="200"/>
      <w:marBottom w:val="200"/>
      <w:divBdr>
        <w:top w:val="none" w:sz="0" w:space="0" w:color="auto"/>
        <w:left w:val="none" w:sz="0" w:space="0" w:color="auto"/>
        <w:bottom w:val="none" w:sz="0" w:space="0" w:color="auto"/>
        <w:right w:val="none" w:sz="0" w:space="0" w:color="auto"/>
      </w:divBdr>
    </w:div>
    <w:div w:id="112409840">
      <w:marLeft w:val="0"/>
      <w:marRight w:val="0"/>
      <w:marTop w:val="200"/>
      <w:marBottom w:val="0"/>
      <w:divBdr>
        <w:top w:val="none" w:sz="0" w:space="0" w:color="auto"/>
        <w:left w:val="none" w:sz="0" w:space="0" w:color="auto"/>
        <w:bottom w:val="none" w:sz="0" w:space="0" w:color="auto"/>
        <w:right w:val="none" w:sz="0" w:space="0" w:color="auto"/>
      </w:divBdr>
    </w:div>
    <w:div w:id="114451438">
      <w:marLeft w:val="0"/>
      <w:marRight w:val="0"/>
      <w:marTop w:val="0"/>
      <w:marBottom w:val="0"/>
      <w:divBdr>
        <w:top w:val="none" w:sz="0" w:space="0" w:color="auto"/>
        <w:left w:val="none" w:sz="0" w:space="0" w:color="auto"/>
        <w:bottom w:val="none" w:sz="0" w:space="0" w:color="auto"/>
        <w:right w:val="none" w:sz="0" w:space="0" w:color="auto"/>
      </w:divBdr>
      <w:divsChild>
        <w:div w:id="188757776">
          <w:marLeft w:val="0"/>
          <w:marRight w:val="0"/>
          <w:marTop w:val="0"/>
          <w:marBottom w:val="0"/>
          <w:divBdr>
            <w:top w:val="none" w:sz="0" w:space="0" w:color="auto"/>
            <w:left w:val="none" w:sz="0" w:space="0" w:color="auto"/>
            <w:bottom w:val="none" w:sz="0" w:space="0" w:color="auto"/>
            <w:right w:val="none" w:sz="0" w:space="0" w:color="auto"/>
          </w:divBdr>
          <w:divsChild>
            <w:div w:id="71415684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6224696">
      <w:marLeft w:val="0"/>
      <w:marRight w:val="0"/>
      <w:marTop w:val="200"/>
      <w:marBottom w:val="0"/>
      <w:divBdr>
        <w:top w:val="none" w:sz="0" w:space="0" w:color="auto"/>
        <w:left w:val="none" w:sz="0" w:space="0" w:color="auto"/>
        <w:bottom w:val="none" w:sz="0" w:space="0" w:color="auto"/>
        <w:right w:val="none" w:sz="0" w:space="0" w:color="auto"/>
      </w:divBdr>
    </w:div>
    <w:div w:id="134491817">
      <w:marLeft w:val="0"/>
      <w:marRight w:val="0"/>
      <w:marTop w:val="0"/>
      <w:marBottom w:val="0"/>
      <w:divBdr>
        <w:top w:val="none" w:sz="0" w:space="0" w:color="auto"/>
        <w:left w:val="none" w:sz="0" w:space="0" w:color="auto"/>
        <w:bottom w:val="none" w:sz="0" w:space="0" w:color="auto"/>
        <w:right w:val="none" w:sz="0" w:space="0" w:color="auto"/>
      </w:divBdr>
      <w:divsChild>
        <w:div w:id="843322526">
          <w:marLeft w:val="0"/>
          <w:marRight w:val="0"/>
          <w:marTop w:val="0"/>
          <w:marBottom w:val="0"/>
          <w:divBdr>
            <w:top w:val="none" w:sz="0" w:space="0" w:color="auto"/>
            <w:left w:val="none" w:sz="0" w:space="0" w:color="auto"/>
            <w:bottom w:val="none" w:sz="0" w:space="0" w:color="auto"/>
            <w:right w:val="none" w:sz="0" w:space="0" w:color="auto"/>
          </w:divBdr>
          <w:divsChild>
            <w:div w:id="11393452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4760762">
      <w:marLeft w:val="0"/>
      <w:marRight w:val="0"/>
      <w:marTop w:val="100"/>
      <w:marBottom w:val="0"/>
      <w:divBdr>
        <w:top w:val="none" w:sz="0" w:space="0" w:color="auto"/>
        <w:left w:val="none" w:sz="0" w:space="0" w:color="auto"/>
        <w:bottom w:val="none" w:sz="0" w:space="0" w:color="auto"/>
        <w:right w:val="none" w:sz="0" w:space="0" w:color="auto"/>
      </w:divBdr>
    </w:div>
    <w:div w:id="135415563">
      <w:marLeft w:val="0"/>
      <w:marRight w:val="0"/>
      <w:marTop w:val="200"/>
      <w:marBottom w:val="0"/>
      <w:divBdr>
        <w:top w:val="none" w:sz="0" w:space="0" w:color="auto"/>
        <w:left w:val="none" w:sz="0" w:space="0" w:color="auto"/>
        <w:bottom w:val="none" w:sz="0" w:space="0" w:color="auto"/>
        <w:right w:val="none" w:sz="0" w:space="0" w:color="auto"/>
      </w:divBdr>
    </w:div>
    <w:div w:id="140510308">
      <w:marLeft w:val="0"/>
      <w:marRight w:val="0"/>
      <w:marTop w:val="200"/>
      <w:marBottom w:val="0"/>
      <w:divBdr>
        <w:top w:val="none" w:sz="0" w:space="0" w:color="auto"/>
        <w:left w:val="none" w:sz="0" w:space="0" w:color="auto"/>
        <w:bottom w:val="none" w:sz="0" w:space="0" w:color="auto"/>
        <w:right w:val="none" w:sz="0" w:space="0" w:color="auto"/>
      </w:divBdr>
    </w:div>
    <w:div w:id="142699954">
      <w:marLeft w:val="0"/>
      <w:marRight w:val="0"/>
      <w:marTop w:val="200"/>
      <w:marBottom w:val="0"/>
      <w:divBdr>
        <w:top w:val="none" w:sz="0" w:space="0" w:color="auto"/>
        <w:left w:val="none" w:sz="0" w:space="0" w:color="auto"/>
        <w:bottom w:val="none" w:sz="0" w:space="0" w:color="auto"/>
        <w:right w:val="none" w:sz="0" w:space="0" w:color="auto"/>
      </w:divBdr>
    </w:div>
    <w:div w:id="143469072">
      <w:marLeft w:val="0"/>
      <w:marRight w:val="0"/>
      <w:marTop w:val="200"/>
      <w:marBottom w:val="0"/>
      <w:divBdr>
        <w:top w:val="none" w:sz="0" w:space="0" w:color="auto"/>
        <w:left w:val="none" w:sz="0" w:space="0" w:color="auto"/>
        <w:bottom w:val="none" w:sz="0" w:space="0" w:color="auto"/>
        <w:right w:val="none" w:sz="0" w:space="0" w:color="auto"/>
      </w:divBdr>
    </w:div>
    <w:div w:id="144514653">
      <w:marLeft w:val="0"/>
      <w:marRight w:val="0"/>
      <w:marTop w:val="200"/>
      <w:marBottom w:val="0"/>
      <w:divBdr>
        <w:top w:val="none" w:sz="0" w:space="0" w:color="auto"/>
        <w:left w:val="none" w:sz="0" w:space="0" w:color="auto"/>
        <w:bottom w:val="none" w:sz="0" w:space="0" w:color="auto"/>
        <w:right w:val="none" w:sz="0" w:space="0" w:color="auto"/>
      </w:divBdr>
    </w:div>
    <w:div w:id="146870167">
      <w:marLeft w:val="0"/>
      <w:marRight w:val="0"/>
      <w:marTop w:val="0"/>
      <w:marBottom w:val="0"/>
      <w:divBdr>
        <w:top w:val="none" w:sz="0" w:space="0" w:color="auto"/>
        <w:left w:val="none" w:sz="0" w:space="0" w:color="auto"/>
        <w:bottom w:val="none" w:sz="0" w:space="0" w:color="auto"/>
        <w:right w:val="none" w:sz="0" w:space="0" w:color="auto"/>
      </w:divBdr>
      <w:divsChild>
        <w:div w:id="1108935143">
          <w:marLeft w:val="0"/>
          <w:marRight w:val="0"/>
          <w:marTop w:val="0"/>
          <w:marBottom w:val="0"/>
          <w:divBdr>
            <w:top w:val="none" w:sz="0" w:space="0" w:color="auto"/>
            <w:left w:val="none" w:sz="0" w:space="0" w:color="auto"/>
            <w:bottom w:val="none" w:sz="0" w:space="0" w:color="auto"/>
            <w:right w:val="none" w:sz="0" w:space="0" w:color="auto"/>
          </w:divBdr>
          <w:divsChild>
            <w:div w:id="173076636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1993061">
      <w:marLeft w:val="0"/>
      <w:marRight w:val="0"/>
      <w:marTop w:val="200"/>
      <w:marBottom w:val="0"/>
      <w:divBdr>
        <w:top w:val="none" w:sz="0" w:space="0" w:color="auto"/>
        <w:left w:val="none" w:sz="0" w:space="0" w:color="auto"/>
        <w:bottom w:val="none" w:sz="0" w:space="0" w:color="auto"/>
        <w:right w:val="none" w:sz="0" w:space="0" w:color="auto"/>
      </w:divBdr>
    </w:div>
    <w:div w:id="168982106">
      <w:marLeft w:val="0"/>
      <w:marRight w:val="0"/>
      <w:marTop w:val="200"/>
      <w:marBottom w:val="0"/>
      <w:divBdr>
        <w:top w:val="none" w:sz="0" w:space="0" w:color="auto"/>
        <w:left w:val="none" w:sz="0" w:space="0" w:color="auto"/>
        <w:bottom w:val="none" w:sz="0" w:space="0" w:color="auto"/>
        <w:right w:val="none" w:sz="0" w:space="0" w:color="auto"/>
      </w:divBdr>
    </w:div>
    <w:div w:id="172961201">
      <w:marLeft w:val="0"/>
      <w:marRight w:val="0"/>
      <w:marTop w:val="200"/>
      <w:marBottom w:val="0"/>
      <w:divBdr>
        <w:top w:val="none" w:sz="0" w:space="0" w:color="auto"/>
        <w:left w:val="none" w:sz="0" w:space="0" w:color="auto"/>
        <w:bottom w:val="none" w:sz="0" w:space="0" w:color="auto"/>
        <w:right w:val="none" w:sz="0" w:space="0" w:color="auto"/>
      </w:divBdr>
    </w:div>
    <w:div w:id="175390892">
      <w:marLeft w:val="0"/>
      <w:marRight w:val="0"/>
      <w:marTop w:val="200"/>
      <w:marBottom w:val="0"/>
      <w:divBdr>
        <w:top w:val="none" w:sz="0" w:space="0" w:color="auto"/>
        <w:left w:val="none" w:sz="0" w:space="0" w:color="auto"/>
        <w:bottom w:val="none" w:sz="0" w:space="0" w:color="auto"/>
        <w:right w:val="none" w:sz="0" w:space="0" w:color="auto"/>
      </w:divBdr>
    </w:div>
    <w:div w:id="182523196">
      <w:marLeft w:val="0"/>
      <w:marRight w:val="0"/>
      <w:marTop w:val="0"/>
      <w:marBottom w:val="0"/>
      <w:divBdr>
        <w:top w:val="none" w:sz="0" w:space="0" w:color="auto"/>
        <w:left w:val="none" w:sz="0" w:space="0" w:color="auto"/>
        <w:bottom w:val="none" w:sz="0" w:space="0" w:color="auto"/>
        <w:right w:val="none" w:sz="0" w:space="0" w:color="auto"/>
      </w:divBdr>
      <w:divsChild>
        <w:div w:id="1266032886">
          <w:marLeft w:val="0"/>
          <w:marRight w:val="0"/>
          <w:marTop w:val="200"/>
          <w:marBottom w:val="0"/>
          <w:divBdr>
            <w:top w:val="none" w:sz="0" w:space="0" w:color="auto"/>
            <w:left w:val="none" w:sz="0" w:space="0" w:color="auto"/>
            <w:bottom w:val="none" w:sz="0" w:space="0" w:color="auto"/>
            <w:right w:val="none" w:sz="0" w:space="0" w:color="auto"/>
          </w:divBdr>
        </w:div>
      </w:divsChild>
    </w:div>
    <w:div w:id="182793020">
      <w:marLeft w:val="0"/>
      <w:marRight w:val="0"/>
      <w:marTop w:val="200"/>
      <w:marBottom w:val="0"/>
      <w:divBdr>
        <w:top w:val="none" w:sz="0" w:space="0" w:color="auto"/>
        <w:left w:val="none" w:sz="0" w:space="0" w:color="auto"/>
        <w:bottom w:val="none" w:sz="0" w:space="0" w:color="auto"/>
        <w:right w:val="none" w:sz="0" w:space="0" w:color="auto"/>
      </w:divBdr>
    </w:div>
    <w:div w:id="187138010">
      <w:marLeft w:val="0"/>
      <w:marRight w:val="0"/>
      <w:marTop w:val="200"/>
      <w:marBottom w:val="0"/>
      <w:divBdr>
        <w:top w:val="none" w:sz="0" w:space="0" w:color="auto"/>
        <w:left w:val="none" w:sz="0" w:space="0" w:color="auto"/>
        <w:bottom w:val="none" w:sz="0" w:space="0" w:color="auto"/>
        <w:right w:val="none" w:sz="0" w:space="0" w:color="auto"/>
      </w:divBdr>
    </w:div>
    <w:div w:id="189999754">
      <w:marLeft w:val="0"/>
      <w:marRight w:val="0"/>
      <w:marTop w:val="200"/>
      <w:marBottom w:val="0"/>
      <w:divBdr>
        <w:top w:val="none" w:sz="0" w:space="0" w:color="auto"/>
        <w:left w:val="none" w:sz="0" w:space="0" w:color="auto"/>
        <w:bottom w:val="none" w:sz="0" w:space="0" w:color="auto"/>
        <w:right w:val="none" w:sz="0" w:space="0" w:color="auto"/>
      </w:divBdr>
    </w:div>
    <w:div w:id="193230814">
      <w:marLeft w:val="0"/>
      <w:marRight w:val="0"/>
      <w:marTop w:val="200"/>
      <w:marBottom w:val="0"/>
      <w:divBdr>
        <w:top w:val="none" w:sz="0" w:space="0" w:color="auto"/>
        <w:left w:val="none" w:sz="0" w:space="0" w:color="auto"/>
        <w:bottom w:val="none" w:sz="0" w:space="0" w:color="auto"/>
        <w:right w:val="none" w:sz="0" w:space="0" w:color="auto"/>
      </w:divBdr>
    </w:div>
    <w:div w:id="199632211">
      <w:marLeft w:val="0"/>
      <w:marRight w:val="0"/>
      <w:marTop w:val="200"/>
      <w:marBottom w:val="0"/>
      <w:divBdr>
        <w:top w:val="none" w:sz="0" w:space="0" w:color="auto"/>
        <w:left w:val="none" w:sz="0" w:space="0" w:color="auto"/>
        <w:bottom w:val="none" w:sz="0" w:space="0" w:color="auto"/>
        <w:right w:val="none" w:sz="0" w:space="0" w:color="auto"/>
      </w:divBdr>
    </w:div>
    <w:div w:id="199635376">
      <w:marLeft w:val="0"/>
      <w:marRight w:val="0"/>
      <w:marTop w:val="200"/>
      <w:marBottom w:val="0"/>
      <w:divBdr>
        <w:top w:val="none" w:sz="0" w:space="0" w:color="auto"/>
        <w:left w:val="none" w:sz="0" w:space="0" w:color="auto"/>
        <w:bottom w:val="none" w:sz="0" w:space="0" w:color="auto"/>
        <w:right w:val="none" w:sz="0" w:space="0" w:color="auto"/>
      </w:divBdr>
    </w:div>
    <w:div w:id="201751429">
      <w:marLeft w:val="0"/>
      <w:marRight w:val="0"/>
      <w:marTop w:val="200"/>
      <w:marBottom w:val="0"/>
      <w:divBdr>
        <w:top w:val="none" w:sz="0" w:space="0" w:color="auto"/>
        <w:left w:val="none" w:sz="0" w:space="0" w:color="auto"/>
        <w:bottom w:val="none" w:sz="0" w:space="0" w:color="auto"/>
        <w:right w:val="none" w:sz="0" w:space="0" w:color="auto"/>
      </w:divBdr>
    </w:div>
    <w:div w:id="202523909">
      <w:marLeft w:val="0"/>
      <w:marRight w:val="0"/>
      <w:marTop w:val="0"/>
      <w:marBottom w:val="0"/>
      <w:divBdr>
        <w:top w:val="none" w:sz="0" w:space="0" w:color="auto"/>
        <w:left w:val="none" w:sz="0" w:space="0" w:color="auto"/>
        <w:bottom w:val="none" w:sz="0" w:space="0" w:color="auto"/>
        <w:right w:val="none" w:sz="0" w:space="0" w:color="auto"/>
      </w:divBdr>
      <w:divsChild>
        <w:div w:id="149055822">
          <w:marLeft w:val="0"/>
          <w:marRight w:val="0"/>
          <w:marTop w:val="200"/>
          <w:marBottom w:val="0"/>
          <w:divBdr>
            <w:top w:val="none" w:sz="0" w:space="0" w:color="auto"/>
            <w:left w:val="none" w:sz="0" w:space="0" w:color="auto"/>
            <w:bottom w:val="none" w:sz="0" w:space="0" w:color="auto"/>
            <w:right w:val="none" w:sz="0" w:space="0" w:color="auto"/>
          </w:divBdr>
        </w:div>
      </w:divsChild>
    </w:div>
    <w:div w:id="206726531">
      <w:marLeft w:val="0"/>
      <w:marRight w:val="0"/>
      <w:marTop w:val="200"/>
      <w:marBottom w:val="0"/>
      <w:divBdr>
        <w:top w:val="none" w:sz="0" w:space="0" w:color="auto"/>
        <w:left w:val="none" w:sz="0" w:space="0" w:color="auto"/>
        <w:bottom w:val="none" w:sz="0" w:space="0" w:color="auto"/>
        <w:right w:val="none" w:sz="0" w:space="0" w:color="auto"/>
      </w:divBdr>
    </w:div>
    <w:div w:id="217907248">
      <w:marLeft w:val="0"/>
      <w:marRight w:val="0"/>
      <w:marTop w:val="200"/>
      <w:marBottom w:val="0"/>
      <w:divBdr>
        <w:top w:val="none" w:sz="0" w:space="0" w:color="auto"/>
        <w:left w:val="none" w:sz="0" w:space="0" w:color="auto"/>
        <w:bottom w:val="none" w:sz="0" w:space="0" w:color="auto"/>
        <w:right w:val="none" w:sz="0" w:space="0" w:color="auto"/>
      </w:divBdr>
    </w:div>
    <w:div w:id="226721655">
      <w:marLeft w:val="0"/>
      <w:marRight w:val="0"/>
      <w:marTop w:val="200"/>
      <w:marBottom w:val="0"/>
      <w:divBdr>
        <w:top w:val="none" w:sz="0" w:space="0" w:color="auto"/>
        <w:left w:val="none" w:sz="0" w:space="0" w:color="auto"/>
        <w:bottom w:val="none" w:sz="0" w:space="0" w:color="auto"/>
        <w:right w:val="none" w:sz="0" w:space="0" w:color="auto"/>
      </w:divBdr>
    </w:div>
    <w:div w:id="231240465">
      <w:marLeft w:val="0"/>
      <w:marRight w:val="0"/>
      <w:marTop w:val="200"/>
      <w:marBottom w:val="0"/>
      <w:divBdr>
        <w:top w:val="none" w:sz="0" w:space="0" w:color="auto"/>
        <w:left w:val="none" w:sz="0" w:space="0" w:color="auto"/>
        <w:bottom w:val="none" w:sz="0" w:space="0" w:color="auto"/>
        <w:right w:val="none" w:sz="0" w:space="0" w:color="auto"/>
      </w:divBdr>
    </w:div>
    <w:div w:id="236939721">
      <w:marLeft w:val="0"/>
      <w:marRight w:val="0"/>
      <w:marTop w:val="200"/>
      <w:marBottom w:val="200"/>
      <w:divBdr>
        <w:top w:val="none" w:sz="0" w:space="0" w:color="auto"/>
        <w:left w:val="none" w:sz="0" w:space="0" w:color="auto"/>
        <w:bottom w:val="none" w:sz="0" w:space="0" w:color="auto"/>
        <w:right w:val="none" w:sz="0" w:space="0" w:color="auto"/>
      </w:divBdr>
    </w:div>
    <w:div w:id="242180220">
      <w:marLeft w:val="0"/>
      <w:marRight w:val="0"/>
      <w:marTop w:val="100"/>
      <w:marBottom w:val="0"/>
      <w:divBdr>
        <w:top w:val="none" w:sz="0" w:space="0" w:color="auto"/>
        <w:left w:val="none" w:sz="0" w:space="0" w:color="auto"/>
        <w:bottom w:val="none" w:sz="0" w:space="0" w:color="auto"/>
        <w:right w:val="none" w:sz="0" w:space="0" w:color="auto"/>
      </w:divBdr>
    </w:div>
    <w:div w:id="242838844">
      <w:marLeft w:val="0"/>
      <w:marRight w:val="0"/>
      <w:marTop w:val="200"/>
      <w:marBottom w:val="0"/>
      <w:divBdr>
        <w:top w:val="none" w:sz="0" w:space="0" w:color="auto"/>
        <w:left w:val="none" w:sz="0" w:space="0" w:color="auto"/>
        <w:bottom w:val="none" w:sz="0" w:space="0" w:color="auto"/>
        <w:right w:val="none" w:sz="0" w:space="0" w:color="auto"/>
      </w:divBdr>
    </w:div>
    <w:div w:id="244725045">
      <w:marLeft w:val="0"/>
      <w:marRight w:val="0"/>
      <w:marTop w:val="200"/>
      <w:marBottom w:val="0"/>
      <w:divBdr>
        <w:top w:val="none" w:sz="0" w:space="0" w:color="auto"/>
        <w:left w:val="none" w:sz="0" w:space="0" w:color="auto"/>
        <w:bottom w:val="none" w:sz="0" w:space="0" w:color="auto"/>
        <w:right w:val="none" w:sz="0" w:space="0" w:color="auto"/>
      </w:divBdr>
    </w:div>
    <w:div w:id="247035437">
      <w:marLeft w:val="0"/>
      <w:marRight w:val="0"/>
      <w:marTop w:val="200"/>
      <w:marBottom w:val="0"/>
      <w:divBdr>
        <w:top w:val="none" w:sz="0" w:space="0" w:color="auto"/>
        <w:left w:val="none" w:sz="0" w:space="0" w:color="auto"/>
        <w:bottom w:val="none" w:sz="0" w:space="0" w:color="auto"/>
        <w:right w:val="none" w:sz="0" w:space="0" w:color="auto"/>
      </w:divBdr>
    </w:div>
    <w:div w:id="247660573">
      <w:marLeft w:val="0"/>
      <w:marRight w:val="0"/>
      <w:marTop w:val="200"/>
      <w:marBottom w:val="0"/>
      <w:divBdr>
        <w:top w:val="none" w:sz="0" w:space="0" w:color="auto"/>
        <w:left w:val="none" w:sz="0" w:space="0" w:color="auto"/>
        <w:bottom w:val="none" w:sz="0" w:space="0" w:color="auto"/>
        <w:right w:val="none" w:sz="0" w:space="0" w:color="auto"/>
      </w:divBdr>
    </w:div>
    <w:div w:id="251819064">
      <w:marLeft w:val="0"/>
      <w:marRight w:val="0"/>
      <w:marTop w:val="200"/>
      <w:marBottom w:val="0"/>
      <w:divBdr>
        <w:top w:val="none" w:sz="0" w:space="0" w:color="auto"/>
        <w:left w:val="none" w:sz="0" w:space="0" w:color="auto"/>
        <w:bottom w:val="none" w:sz="0" w:space="0" w:color="auto"/>
        <w:right w:val="none" w:sz="0" w:space="0" w:color="auto"/>
      </w:divBdr>
    </w:div>
    <w:div w:id="257759689">
      <w:marLeft w:val="0"/>
      <w:marRight w:val="0"/>
      <w:marTop w:val="200"/>
      <w:marBottom w:val="0"/>
      <w:divBdr>
        <w:top w:val="none" w:sz="0" w:space="0" w:color="auto"/>
        <w:left w:val="none" w:sz="0" w:space="0" w:color="auto"/>
        <w:bottom w:val="none" w:sz="0" w:space="0" w:color="auto"/>
        <w:right w:val="none" w:sz="0" w:space="0" w:color="auto"/>
      </w:divBdr>
    </w:div>
    <w:div w:id="261573960">
      <w:marLeft w:val="0"/>
      <w:marRight w:val="0"/>
      <w:marTop w:val="200"/>
      <w:marBottom w:val="0"/>
      <w:divBdr>
        <w:top w:val="none" w:sz="0" w:space="0" w:color="auto"/>
        <w:left w:val="none" w:sz="0" w:space="0" w:color="auto"/>
        <w:bottom w:val="none" w:sz="0" w:space="0" w:color="auto"/>
        <w:right w:val="none" w:sz="0" w:space="0" w:color="auto"/>
      </w:divBdr>
    </w:div>
    <w:div w:id="266815377">
      <w:marLeft w:val="0"/>
      <w:marRight w:val="0"/>
      <w:marTop w:val="200"/>
      <w:marBottom w:val="200"/>
      <w:divBdr>
        <w:top w:val="none" w:sz="0" w:space="0" w:color="auto"/>
        <w:left w:val="none" w:sz="0" w:space="0" w:color="auto"/>
        <w:bottom w:val="none" w:sz="0" w:space="0" w:color="auto"/>
        <w:right w:val="none" w:sz="0" w:space="0" w:color="auto"/>
      </w:divBdr>
    </w:div>
    <w:div w:id="270825407">
      <w:marLeft w:val="0"/>
      <w:marRight w:val="0"/>
      <w:marTop w:val="0"/>
      <w:marBottom w:val="0"/>
      <w:divBdr>
        <w:top w:val="none" w:sz="0" w:space="0" w:color="auto"/>
        <w:left w:val="none" w:sz="0" w:space="0" w:color="auto"/>
        <w:bottom w:val="none" w:sz="0" w:space="0" w:color="auto"/>
        <w:right w:val="none" w:sz="0" w:space="0" w:color="auto"/>
      </w:divBdr>
      <w:divsChild>
        <w:div w:id="983043840">
          <w:marLeft w:val="0"/>
          <w:marRight w:val="0"/>
          <w:marTop w:val="100"/>
          <w:marBottom w:val="0"/>
          <w:divBdr>
            <w:top w:val="none" w:sz="0" w:space="0" w:color="auto"/>
            <w:left w:val="none" w:sz="0" w:space="0" w:color="auto"/>
            <w:bottom w:val="none" w:sz="0" w:space="0" w:color="auto"/>
            <w:right w:val="none" w:sz="0" w:space="0" w:color="auto"/>
          </w:divBdr>
        </w:div>
      </w:divsChild>
    </w:div>
    <w:div w:id="271980872">
      <w:marLeft w:val="0"/>
      <w:marRight w:val="0"/>
      <w:marTop w:val="200"/>
      <w:marBottom w:val="0"/>
      <w:divBdr>
        <w:top w:val="none" w:sz="0" w:space="0" w:color="auto"/>
        <w:left w:val="none" w:sz="0" w:space="0" w:color="auto"/>
        <w:bottom w:val="none" w:sz="0" w:space="0" w:color="auto"/>
        <w:right w:val="none" w:sz="0" w:space="0" w:color="auto"/>
      </w:divBdr>
    </w:div>
    <w:div w:id="272590094">
      <w:marLeft w:val="0"/>
      <w:marRight w:val="0"/>
      <w:marTop w:val="200"/>
      <w:marBottom w:val="0"/>
      <w:divBdr>
        <w:top w:val="none" w:sz="0" w:space="0" w:color="auto"/>
        <w:left w:val="none" w:sz="0" w:space="0" w:color="auto"/>
        <w:bottom w:val="none" w:sz="0" w:space="0" w:color="auto"/>
        <w:right w:val="none" w:sz="0" w:space="0" w:color="auto"/>
      </w:divBdr>
    </w:div>
    <w:div w:id="273903368">
      <w:marLeft w:val="0"/>
      <w:marRight w:val="0"/>
      <w:marTop w:val="200"/>
      <w:marBottom w:val="0"/>
      <w:divBdr>
        <w:top w:val="none" w:sz="0" w:space="0" w:color="auto"/>
        <w:left w:val="none" w:sz="0" w:space="0" w:color="auto"/>
        <w:bottom w:val="none" w:sz="0" w:space="0" w:color="auto"/>
        <w:right w:val="none" w:sz="0" w:space="0" w:color="auto"/>
      </w:divBdr>
    </w:div>
    <w:div w:id="274097566">
      <w:marLeft w:val="0"/>
      <w:marRight w:val="0"/>
      <w:marTop w:val="200"/>
      <w:marBottom w:val="0"/>
      <w:divBdr>
        <w:top w:val="none" w:sz="0" w:space="0" w:color="auto"/>
        <w:left w:val="none" w:sz="0" w:space="0" w:color="auto"/>
        <w:bottom w:val="none" w:sz="0" w:space="0" w:color="auto"/>
        <w:right w:val="none" w:sz="0" w:space="0" w:color="auto"/>
      </w:divBdr>
    </w:div>
    <w:div w:id="290522152">
      <w:marLeft w:val="0"/>
      <w:marRight w:val="0"/>
      <w:marTop w:val="200"/>
      <w:marBottom w:val="0"/>
      <w:divBdr>
        <w:top w:val="none" w:sz="0" w:space="0" w:color="auto"/>
        <w:left w:val="none" w:sz="0" w:space="0" w:color="auto"/>
        <w:bottom w:val="none" w:sz="0" w:space="0" w:color="auto"/>
        <w:right w:val="none" w:sz="0" w:space="0" w:color="auto"/>
      </w:divBdr>
    </w:div>
    <w:div w:id="293216774">
      <w:marLeft w:val="0"/>
      <w:marRight w:val="0"/>
      <w:marTop w:val="200"/>
      <w:marBottom w:val="0"/>
      <w:divBdr>
        <w:top w:val="none" w:sz="0" w:space="0" w:color="auto"/>
        <w:left w:val="none" w:sz="0" w:space="0" w:color="auto"/>
        <w:bottom w:val="none" w:sz="0" w:space="0" w:color="auto"/>
        <w:right w:val="none" w:sz="0" w:space="0" w:color="auto"/>
      </w:divBdr>
    </w:div>
    <w:div w:id="294793703">
      <w:marLeft w:val="0"/>
      <w:marRight w:val="0"/>
      <w:marTop w:val="200"/>
      <w:marBottom w:val="0"/>
      <w:divBdr>
        <w:top w:val="none" w:sz="0" w:space="0" w:color="auto"/>
        <w:left w:val="none" w:sz="0" w:space="0" w:color="auto"/>
        <w:bottom w:val="none" w:sz="0" w:space="0" w:color="auto"/>
        <w:right w:val="none" w:sz="0" w:space="0" w:color="auto"/>
      </w:divBdr>
    </w:div>
    <w:div w:id="295376185">
      <w:marLeft w:val="0"/>
      <w:marRight w:val="0"/>
      <w:marTop w:val="200"/>
      <w:marBottom w:val="0"/>
      <w:divBdr>
        <w:top w:val="none" w:sz="0" w:space="0" w:color="auto"/>
        <w:left w:val="none" w:sz="0" w:space="0" w:color="auto"/>
        <w:bottom w:val="none" w:sz="0" w:space="0" w:color="auto"/>
        <w:right w:val="none" w:sz="0" w:space="0" w:color="auto"/>
      </w:divBdr>
    </w:div>
    <w:div w:id="308706783">
      <w:marLeft w:val="0"/>
      <w:marRight w:val="0"/>
      <w:marTop w:val="0"/>
      <w:marBottom w:val="0"/>
      <w:divBdr>
        <w:top w:val="none" w:sz="0" w:space="0" w:color="auto"/>
        <w:left w:val="none" w:sz="0" w:space="0" w:color="auto"/>
        <w:bottom w:val="none" w:sz="0" w:space="0" w:color="auto"/>
        <w:right w:val="none" w:sz="0" w:space="0" w:color="auto"/>
      </w:divBdr>
      <w:divsChild>
        <w:div w:id="1019623485">
          <w:marLeft w:val="0"/>
          <w:marRight w:val="0"/>
          <w:marTop w:val="100"/>
          <w:marBottom w:val="0"/>
          <w:divBdr>
            <w:top w:val="none" w:sz="0" w:space="0" w:color="auto"/>
            <w:left w:val="none" w:sz="0" w:space="0" w:color="auto"/>
            <w:bottom w:val="none" w:sz="0" w:space="0" w:color="auto"/>
            <w:right w:val="none" w:sz="0" w:space="0" w:color="auto"/>
          </w:divBdr>
        </w:div>
      </w:divsChild>
    </w:div>
    <w:div w:id="309478601">
      <w:marLeft w:val="0"/>
      <w:marRight w:val="0"/>
      <w:marTop w:val="100"/>
      <w:marBottom w:val="0"/>
      <w:divBdr>
        <w:top w:val="none" w:sz="0" w:space="0" w:color="auto"/>
        <w:left w:val="none" w:sz="0" w:space="0" w:color="auto"/>
        <w:bottom w:val="none" w:sz="0" w:space="0" w:color="auto"/>
        <w:right w:val="none" w:sz="0" w:space="0" w:color="auto"/>
      </w:divBdr>
    </w:div>
    <w:div w:id="309871823">
      <w:marLeft w:val="0"/>
      <w:marRight w:val="0"/>
      <w:marTop w:val="0"/>
      <w:marBottom w:val="0"/>
      <w:divBdr>
        <w:top w:val="none" w:sz="0" w:space="0" w:color="auto"/>
        <w:left w:val="none" w:sz="0" w:space="0" w:color="auto"/>
        <w:bottom w:val="none" w:sz="0" w:space="0" w:color="auto"/>
        <w:right w:val="none" w:sz="0" w:space="0" w:color="auto"/>
      </w:divBdr>
      <w:divsChild>
        <w:div w:id="926613821">
          <w:marLeft w:val="0"/>
          <w:marRight w:val="0"/>
          <w:marTop w:val="200"/>
          <w:marBottom w:val="0"/>
          <w:divBdr>
            <w:top w:val="none" w:sz="0" w:space="0" w:color="auto"/>
            <w:left w:val="none" w:sz="0" w:space="0" w:color="auto"/>
            <w:bottom w:val="none" w:sz="0" w:space="0" w:color="auto"/>
            <w:right w:val="none" w:sz="0" w:space="0" w:color="auto"/>
          </w:divBdr>
        </w:div>
      </w:divsChild>
    </w:div>
    <w:div w:id="312951809">
      <w:marLeft w:val="0"/>
      <w:marRight w:val="0"/>
      <w:marTop w:val="200"/>
      <w:marBottom w:val="0"/>
      <w:divBdr>
        <w:top w:val="none" w:sz="0" w:space="0" w:color="auto"/>
        <w:left w:val="none" w:sz="0" w:space="0" w:color="auto"/>
        <w:bottom w:val="none" w:sz="0" w:space="0" w:color="auto"/>
        <w:right w:val="none" w:sz="0" w:space="0" w:color="auto"/>
      </w:divBdr>
    </w:div>
    <w:div w:id="313604834">
      <w:marLeft w:val="0"/>
      <w:marRight w:val="0"/>
      <w:marTop w:val="200"/>
      <w:marBottom w:val="0"/>
      <w:divBdr>
        <w:top w:val="none" w:sz="0" w:space="0" w:color="auto"/>
        <w:left w:val="none" w:sz="0" w:space="0" w:color="auto"/>
        <w:bottom w:val="none" w:sz="0" w:space="0" w:color="auto"/>
        <w:right w:val="none" w:sz="0" w:space="0" w:color="auto"/>
      </w:divBdr>
    </w:div>
    <w:div w:id="313728854">
      <w:marLeft w:val="0"/>
      <w:marRight w:val="0"/>
      <w:marTop w:val="200"/>
      <w:marBottom w:val="0"/>
      <w:divBdr>
        <w:top w:val="none" w:sz="0" w:space="0" w:color="auto"/>
        <w:left w:val="none" w:sz="0" w:space="0" w:color="auto"/>
        <w:bottom w:val="none" w:sz="0" w:space="0" w:color="auto"/>
        <w:right w:val="none" w:sz="0" w:space="0" w:color="auto"/>
      </w:divBdr>
    </w:div>
    <w:div w:id="334966769">
      <w:marLeft w:val="0"/>
      <w:marRight w:val="0"/>
      <w:marTop w:val="0"/>
      <w:marBottom w:val="0"/>
      <w:divBdr>
        <w:top w:val="none" w:sz="0" w:space="0" w:color="auto"/>
        <w:left w:val="none" w:sz="0" w:space="0" w:color="auto"/>
        <w:bottom w:val="none" w:sz="0" w:space="0" w:color="auto"/>
        <w:right w:val="none" w:sz="0" w:space="0" w:color="auto"/>
      </w:divBdr>
      <w:divsChild>
        <w:div w:id="542594068">
          <w:marLeft w:val="0"/>
          <w:marRight w:val="0"/>
          <w:marTop w:val="200"/>
          <w:marBottom w:val="0"/>
          <w:divBdr>
            <w:top w:val="none" w:sz="0" w:space="0" w:color="auto"/>
            <w:left w:val="none" w:sz="0" w:space="0" w:color="auto"/>
            <w:bottom w:val="none" w:sz="0" w:space="0" w:color="auto"/>
            <w:right w:val="none" w:sz="0" w:space="0" w:color="auto"/>
          </w:divBdr>
        </w:div>
      </w:divsChild>
    </w:div>
    <w:div w:id="337388207">
      <w:marLeft w:val="0"/>
      <w:marRight w:val="0"/>
      <w:marTop w:val="200"/>
      <w:marBottom w:val="200"/>
      <w:divBdr>
        <w:top w:val="none" w:sz="0" w:space="0" w:color="auto"/>
        <w:left w:val="none" w:sz="0" w:space="0" w:color="auto"/>
        <w:bottom w:val="none" w:sz="0" w:space="0" w:color="auto"/>
        <w:right w:val="none" w:sz="0" w:space="0" w:color="auto"/>
      </w:divBdr>
    </w:div>
    <w:div w:id="337393157">
      <w:marLeft w:val="0"/>
      <w:marRight w:val="0"/>
      <w:marTop w:val="200"/>
      <w:marBottom w:val="0"/>
      <w:divBdr>
        <w:top w:val="none" w:sz="0" w:space="0" w:color="auto"/>
        <w:left w:val="none" w:sz="0" w:space="0" w:color="auto"/>
        <w:bottom w:val="none" w:sz="0" w:space="0" w:color="auto"/>
        <w:right w:val="none" w:sz="0" w:space="0" w:color="auto"/>
      </w:divBdr>
    </w:div>
    <w:div w:id="338848335">
      <w:marLeft w:val="0"/>
      <w:marRight w:val="0"/>
      <w:marTop w:val="200"/>
      <w:marBottom w:val="0"/>
      <w:divBdr>
        <w:top w:val="none" w:sz="0" w:space="0" w:color="auto"/>
        <w:left w:val="none" w:sz="0" w:space="0" w:color="auto"/>
        <w:bottom w:val="none" w:sz="0" w:space="0" w:color="auto"/>
        <w:right w:val="none" w:sz="0" w:space="0" w:color="auto"/>
      </w:divBdr>
    </w:div>
    <w:div w:id="347952140">
      <w:marLeft w:val="0"/>
      <w:marRight w:val="0"/>
      <w:marTop w:val="200"/>
      <w:marBottom w:val="0"/>
      <w:divBdr>
        <w:top w:val="none" w:sz="0" w:space="0" w:color="auto"/>
        <w:left w:val="none" w:sz="0" w:space="0" w:color="auto"/>
        <w:bottom w:val="none" w:sz="0" w:space="0" w:color="auto"/>
        <w:right w:val="none" w:sz="0" w:space="0" w:color="auto"/>
      </w:divBdr>
    </w:div>
    <w:div w:id="349986525">
      <w:marLeft w:val="0"/>
      <w:marRight w:val="0"/>
      <w:marTop w:val="0"/>
      <w:marBottom w:val="0"/>
      <w:divBdr>
        <w:top w:val="none" w:sz="0" w:space="0" w:color="auto"/>
        <w:left w:val="none" w:sz="0" w:space="0" w:color="auto"/>
        <w:bottom w:val="none" w:sz="0" w:space="0" w:color="auto"/>
        <w:right w:val="none" w:sz="0" w:space="0" w:color="auto"/>
      </w:divBdr>
      <w:divsChild>
        <w:div w:id="1091319068">
          <w:marLeft w:val="0"/>
          <w:marRight w:val="0"/>
          <w:marTop w:val="0"/>
          <w:marBottom w:val="0"/>
          <w:divBdr>
            <w:top w:val="none" w:sz="0" w:space="0" w:color="auto"/>
            <w:left w:val="none" w:sz="0" w:space="0" w:color="auto"/>
            <w:bottom w:val="none" w:sz="0" w:space="0" w:color="auto"/>
            <w:right w:val="none" w:sz="0" w:space="0" w:color="auto"/>
          </w:divBdr>
          <w:divsChild>
            <w:div w:id="1704182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51151806">
      <w:marLeft w:val="0"/>
      <w:marRight w:val="0"/>
      <w:marTop w:val="200"/>
      <w:marBottom w:val="0"/>
      <w:divBdr>
        <w:top w:val="none" w:sz="0" w:space="0" w:color="auto"/>
        <w:left w:val="none" w:sz="0" w:space="0" w:color="auto"/>
        <w:bottom w:val="none" w:sz="0" w:space="0" w:color="auto"/>
        <w:right w:val="none" w:sz="0" w:space="0" w:color="auto"/>
      </w:divBdr>
    </w:div>
    <w:div w:id="355692702">
      <w:marLeft w:val="0"/>
      <w:marRight w:val="0"/>
      <w:marTop w:val="0"/>
      <w:marBottom w:val="0"/>
      <w:divBdr>
        <w:top w:val="none" w:sz="0" w:space="0" w:color="auto"/>
        <w:left w:val="none" w:sz="0" w:space="0" w:color="auto"/>
        <w:bottom w:val="none" w:sz="0" w:space="0" w:color="auto"/>
        <w:right w:val="none" w:sz="0" w:space="0" w:color="auto"/>
      </w:divBdr>
      <w:divsChild>
        <w:div w:id="211039376">
          <w:marLeft w:val="0"/>
          <w:marRight w:val="0"/>
          <w:marTop w:val="200"/>
          <w:marBottom w:val="0"/>
          <w:divBdr>
            <w:top w:val="none" w:sz="0" w:space="0" w:color="auto"/>
            <w:left w:val="none" w:sz="0" w:space="0" w:color="auto"/>
            <w:bottom w:val="none" w:sz="0" w:space="0" w:color="auto"/>
            <w:right w:val="none" w:sz="0" w:space="0" w:color="auto"/>
          </w:divBdr>
        </w:div>
      </w:divsChild>
    </w:div>
    <w:div w:id="357656271">
      <w:marLeft w:val="0"/>
      <w:marRight w:val="0"/>
      <w:marTop w:val="200"/>
      <w:marBottom w:val="0"/>
      <w:divBdr>
        <w:top w:val="none" w:sz="0" w:space="0" w:color="auto"/>
        <w:left w:val="none" w:sz="0" w:space="0" w:color="auto"/>
        <w:bottom w:val="none" w:sz="0" w:space="0" w:color="auto"/>
        <w:right w:val="none" w:sz="0" w:space="0" w:color="auto"/>
      </w:divBdr>
    </w:div>
    <w:div w:id="358748191">
      <w:marLeft w:val="0"/>
      <w:marRight w:val="0"/>
      <w:marTop w:val="200"/>
      <w:marBottom w:val="0"/>
      <w:divBdr>
        <w:top w:val="none" w:sz="0" w:space="0" w:color="auto"/>
        <w:left w:val="none" w:sz="0" w:space="0" w:color="auto"/>
        <w:bottom w:val="none" w:sz="0" w:space="0" w:color="auto"/>
        <w:right w:val="none" w:sz="0" w:space="0" w:color="auto"/>
      </w:divBdr>
    </w:div>
    <w:div w:id="363138164">
      <w:marLeft w:val="0"/>
      <w:marRight w:val="0"/>
      <w:marTop w:val="100"/>
      <w:marBottom w:val="0"/>
      <w:divBdr>
        <w:top w:val="none" w:sz="0" w:space="0" w:color="auto"/>
        <w:left w:val="none" w:sz="0" w:space="0" w:color="auto"/>
        <w:bottom w:val="none" w:sz="0" w:space="0" w:color="auto"/>
        <w:right w:val="none" w:sz="0" w:space="0" w:color="auto"/>
      </w:divBdr>
    </w:div>
    <w:div w:id="365452084">
      <w:marLeft w:val="0"/>
      <w:marRight w:val="0"/>
      <w:marTop w:val="200"/>
      <w:marBottom w:val="0"/>
      <w:divBdr>
        <w:top w:val="none" w:sz="0" w:space="0" w:color="auto"/>
        <w:left w:val="none" w:sz="0" w:space="0" w:color="auto"/>
        <w:bottom w:val="none" w:sz="0" w:space="0" w:color="auto"/>
        <w:right w:val="none" w:sz="0" w:space="0" w:color="auto"/>
      </w:divBdr>
    </w:div>
    <w:div w:id="365761788">
      <w:marLeft w:val="0"/>
      <w:marRight w:val="0"/>
      <w:marTop w:val="200"/>
      <w:marBottom w:val="0"/>
      <w:divBdr>
        <w:top w:val="none" w:sz="0" w:space="0" w:color="auto"/>
        <w:left w:val="none" w:sz="0" w:space="0" w:color="auto"/>
        <w:bottom w:val="none" w:sz="0" w:space="0" w:color="auto"/>
        <w:right w:val="none" w:sz="0" w:space="0" w:color="auto"/>
      </w:divBdr>
    </w:div>
    <w:div w:id="384763465">
      <w:marLeft w:val="0"/>
      <w:marRight w:val="0"/>
      <w:marTop w:val="200"/>
      <w:marBottom w:val="0"/>
      <w:divBdr>
        <w:top w:val="none" w:sz="0" w:space="0" w:color="auto"/>
        <w:left w:val="none" w:sz="0" w:space="0" w:color="auto"/>
        <w:bottom w:val="none" w:sz="0" w:space="0" w:color="auto"/>
        <w:right w:val="none" w:sz="0" w:space="0" w:color="auto"/>
      </w:divBdr>
    </w:div>
    <w:div w:id="385296558">
      <w:marLeft w:val="0"/>
      <w:marRight w:val="0"/>
      <w:marTop w:val="200"/>
      <w:marBottom w:val="0"/>
      <w:divBdr>
        <w:top w:val="none" w:sz="0" w:space="0" w:color="auto"/>
        <w:left w:val="none" w:sz="0" w:space="0" w:color="auto"/>
        <w:bottom w:val="none" w:sz="0" w:space="0" w:color="auto"/>
        <w:right w:val="none" w:sz="0" w:space="0" w:color="auto"/>
      </w:divBdr>
    </w:div>
    <w:div w:id="385765112">
      <w:marLeft w:val="0"/>
      <w:marRight w:val="0"/>
      <w:marTop w:val="200"/>
      <w:marBottom w:val="0"/>
      <w:divBdr>
        <w:top w:val="none" w:sz="0" w:space="0" w:color="auto"/>
        <w:left w:val="none" w:sz="0" w:space="0" w:color="auto"/>
        <w:bottom w:val="none" w:sz="0" w:space="0" w:color="auto"/>
        <w:right w:val="none" w:sz="0" w:space="0" w:color="auto"/>
      </w:divBdr>
    </w:div>
    <w:div w:id="388460142">
      <w:marLeft w:val="0"/>
      <w:marRight w:val="0"/>
      <w:marTop w:val="200"/>
      <w:marBottom w:val="0"/>
      <w:divBdr>
        <w:top w:val="none" w:sz="0" w:space="0" w:color="auto"/>
        <w:left w:val="none" w:sz="0" w:space="0" w:color="auto"/>
        <w:bottom w:val="none" w:sz="0" w:space="0" w:color="auto"/>
        <w:right w:val="none" w:sz="0" w:space="0" w:color="auto"/>
      </w:divBdr>
    </w:div>
    <w:div w:id="396242847">
      <w:marLeft w:val="0"/>
      <w:marRight w:val="0"/>
      <w:marTop w:val="200"/>
      <w:marBottom w:val="0"/>
      <w:divBdr>
        <w:top w:val="none" w:sz="0" w:space="0" w:color="auto"/>
        <w:left w:val="none" w:sz="0" w:space="0" w:color="auto"/>
        <w:bottom w:val="none" w:sz="0" w:space="0" w:color="auto"/>
        <w:right w:val="none" w:sz="0" w:space="0" w:color="auto"/>
      </w:divBdr>
    </w:div>
    <w:div w:id="400518329">
      <w:marLeft w:val="0"/>
      <w:marRight w:val="0"/>
      <w:marTop w:val="0"/>
      <w:marBottom w:val="0"/>
      <w:divBdr>
        <w:top w:val="none" w:sz="0" w:space="0" w:color="auto"/>
        <w:left w:val="none" w:sz="0" w:space="0" w:color="auto"/>
        <w:bottom w:val="none" w:sz="0" w:space="0" w:color="auto"/>
        <w:right w:val="none" w:sz="0" w:space="0" w:color="auto"/>
      </w:divBdr>
      <w:divsChild>
        <w:div w:id="522329551">
          <w:marLeft w:val="0"/>
          <w:marRight w:val="0"/>
          <w:marTop w:val="0"/>
          <w:marBottom w:val="0"/>
          <w:divBdr>
            <w:top w:val="none" w:sz="0" w:space="0" w:color="auto"/>
            <w:left w:val="none" w:sz="0" w:space="0" w:color="auto"/>
            <w:bottom w:val="none" w:sz="0" w:space="0" w:color="auto"/>
            <w:right w:val="none" w:sz="0" w:space="0" w:color="auto"/>
          </w:divBdr>
          <w:divsChild>
            <w:div w:id="16841623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03449766">
      <w:marLeft w:val="0"/>
      <w:marRight w:val="0"/>
      <w:marTop w:val="200"/>
      <w:marBottom w:val="0"/>
      <w:divBdr>
        <w:top w:val="none" w:sz="0" w:space="0" w:color="auto"/>
        <w:left w:val="none" w:sz="0" w:space="0" w:color="auto"/>
        <w:bottom w:val="none" w:sz="0" w:space="0" w:color="auto"/>
        <w:right w:val="none" w:sz="0" w:space="0" w:color="auto"/>
      </w:divBdr>
    </w:div>
    <w:div w:id="405811684">
      <w:marLeft w:val="0"/>
      <w:marRight w:val="0"/>
      <w:marTop w:val="200"/>
      <w:marBottom w:val="0"/>
      <w:divBdr>
        <w:top w:val="none" w:sz="0" w:space="0" w:color="auto"/>
        <w:left w:val="none" w:sz="0" w:space="0" w:color="auto"/>
        <w:bottom w:val="none" w:sz="0" w:space="0" w:color="auto"/>
        <w:right w:val="none" w:sz="0" w:space="0" w:color="auto"/>
      </w:divBdr>
    </w:div>
    <w:div w:id="411240137">
      <w:marLeft w:val="0"/>
      <w:marRight w:val="0"/>
      <w:marTop w:val="200"/>
      <w:marBottom w:val="0"/>
      <w:divBdr>
        <w:top w:val="none" w:sz="0" w:space="0" w:color="auto"/>
        <w:left w:val="none" w:sz="0" w:space="0" w:color="auto"/>
        <w:bottom w:val="none" w:sz="0" w:space="0" w:color="auto"/>
        <w:right w:val="none" w:sz="0" w:space="0" w:color="auto"/>
      </w:divBdr>
    </w:div>
    <w:div w:id="411463607">
      <w:marLeft w:val="0"/>
      <w:marRight w:val="0"/>
      <w:marTop w:val="0"/>
      <w:marBottom w:val="0"/>
      <w:divBdr>
        <w:top w:val="none" w:sz="0" w:space="0" w:color="auto"/>
        <w:left w:val="none" w:sz="0" w:space="0" w:color="auto"/>
        <w:bottom w:val="none" w:sz="0" w:space="0" w:color="auto"/>
        <w:right w:val="none" w:sz="0" w:space="0" w:color="auto"/>
      </w:divBdr>
      <w:divsChild>
        <w:div w:id="353388868">
          <w:marLeft w:val="0"/>
          <w:marRight w:val="0"/>
          <w:marTop w:val="200"/>
          <w:marBottom w:val="0"/>
          <w:divBdr>
            <w:top w:val="none" w:sz="0" w:space="0" w:color="auto"/>
            <w:left w:val="none" w:sz="0" w:space="0" w:color="auto"/>
            <w:bottom w:val="none" w:sz="0" w:space="0" w:color="auto"/>
            <w:right w:val="none" w:sz="0" w:space="0" w:color="auto"/>
          </w:divBdr>
        </w:div>
        <w:div w:id="1153373764">
          <w:marLeft w:val="0"/>
          <w:marRight w:val="0"/>
          <w:marTop w:val="200"/>
          <w:marBottom w:val="0"/>
          <w:divBdr>
            <w:top w:val="none" w:sz="0" w:space="0" w:color="auto"/>
            <w:left w:val="none" w:sz="0" w:space="0" w:color="auto"/>
            <w:bottom w:val="none" w:sz="0" w:space="0" w:color="auto"/>
            <w:right w:val="none" w:sz="0" w:space="0" w:color="auto"/>
          </w:divBdr>
        </w:div>
        <w:div w:id="1337459035">
          <w:marLeft w:val="0"/>
          <w:marRight w:val="0"/>
          <w:marTop w:val="200"/>
          <w:marBottom w:val="0"/>
          <w:divBdr>
            <w:top w:val="none" w:sz="0" w:space="0" w:color="auto"/>
            <w:left w:val="none" w:sz="0" w:space="0" w:color="auto"/>
            <w:bottom w:val="none" w:sz="0" w:space="0" w:color="auto"/>
            <w:right w:val="none" w:sz="0" w:space="0" w:color="auto"/>
          </w:divBdr>
        </w:div>
      </w:divsChild>
    </w:div>
    <w:div w:id="420178561">
      <w:marLeft w:val="0"/>
      <w:marRight w:val="0"/>
      <w:marTop w:val="200"/>
      <w:marBottom w:val="0"/>
      <w:divBdr>
        <w:top w:val="none" w:sz="0" w:space="0" w:color="auto"/>
        <w:left w:val="none" w:sz="0" w:space="0" w:color="auto"/>
        <w:bottom w:val="none" w:sz="0" w:space="0" w:color="auto"/>
        <w:right w:val="none" w:sz="0" w:space="0" w:color="auto"/>
      </w:divBdr>
    </w:div>
    <w:div w:id="420806760">
      <w:marLeft w:val="0"/>
      <w:marRight w:val="0"/>
      <w:marTop w:val="200"/>
      <w:marBottom w:val="0"/>
      <w:divBdr>
        <w:top w:val="none" w:sz="0" w:space="0" w:color="auto"/>
        <w:left w:val="none" w:sz="0" w:space="0" w:color="auto"/>
        <w:bottom w:val="none" w:sz="0" w:space="0" w:color="auto"/>
        <w:right w:val="none" w:sz="0" w:space="0" w:color="auto"/>
      </w:divBdr>
    </w:div>
    <w:div w:id="427232642">
      <w:marLeft w:val="0"/>
      <w:marRight w:val="0"/>
      <w:marTop w:val="200"/>
      <w:marBottom w:val="0"/>
      <w:divBdr>
        <w:top w:val="none" w:sz="0" w:space="0" w:color="auto"/>
        <w:left w:val="none" w:sz="0" w:space="0" w:color="auto"/>
        <w:bottom w:val="none" w:sz="0" w:space="0" w:color="auto"/>
        <w:right w:val="none" w:sz="0" w:space="0" w:color="auto"/>
      </w:divBdr>
    </w:div>
    <w:div w:id="427776839">
      <w:marLeft w:val="0"/>
      <w:marRight w:val="0"/>
      <w:marTop w:val="0"/>
      <w:marBottom w:val="0"/>
      <w:divBdr>
        <w:top w:val="none" w:sz="0" w:space="0" w:color="auto"/>
        <w:left w:val="none" w:sz="0" w:space="0" w:color="auto"/>
        <w:bottom w:val="none" w:sz="0" w:space="0" w:color="auto"/>
        <w:right w:val="none" w:sz="0" w:space="0" w:color="auto"/>
      </w:divBdr>
      <w:divsChild>
        <w:div w:id="412356483">
          <w:marLeft w:val="0"/>
          <w:marRight w:val="0"/>
          <w:marTop w:val="100"/>
          <w:marBottom w:val="0"/>
          <w:divBdr>
            <w:top w:val="none" w:sz="0" w:space="0" w:color="auto"/>
            <w:left w:val="none" w:sz="0" w:space="0" w:color="auto"/>
            <w:bottom w:val="none" w:sz="0" w:space="0" w:color="auto"/>
            <w:right w:val="none" w:sz="0" w:space="0" w:color="auto"/>
          </w:divBdr>
        </w:div>
      </w:divsChild>
    </w:div>
    <w:div w:id="429013890">
      <w:marLeft w:val="0"/>
      <w:marRight w:val="0"/>
      <w:marTop w:val="200"/>
      <w:marBottom w:val="0"/>
      <w:divBdr>
        <w:top w:val="none" w:sz="0" w:space="0" w:color="auto"/>
        <w:left w:val="none" w:sz="0" w:space="0" w:color="auto"/>
        <w:bottom w:val="none" w:sz="0" w:space="0" w:color="auto"/>
        <w:right w:val="none" w:sz="0" w:space="0" w:color="auto"/>
      </w:divBdr>
    </w:div>
    <w:div w:id="431702773">
      <w:marLeft w:val="0"/>
      <w:marRight w:val="0"/>
      <w:marTop w:val="200"/>
      <w:marBottom w:val="0"/>
      <w:divBdr>
        <w:top w:val="none" w:sz="0" w:space="0" w:color="auto"/>
        <w:left w:val="none" w:sz="0" w:space="0" w:color="auto"/>
        <w:bottom w:val="none" w:sz="0" w:space="0" w:color="auto"/>
        <w:right w:val="none" w:sz="0" w:space="0" w:color="auto"/>
      </w:divBdr>
    </w:div>
    <w:div w:id="434715107">
      <w:marLeft w:val="0"/>
      <w:marRight w:val="0"/>
      <w:marTop w:val="0"/>
      <w:marBottom w:val="0"/>
      <w:divBdr>
        <w:top w:val="none" w:sz="0" w:space="0" w:color="auto"/>
        <w:left w:val="none" w:sz="0" w:space="0" w:color="auto"/>
        <w:bottom w:val="none" w:sz="0" w:space="0" w:color="auto"/>
        <w:right w:val="none" w:sz="0" w:space="0" w:color="auto"/>
      </w:divBdr>
      <w:divsChild>
        <w:div w:id="540745197">
          <w:marLeft w:val="0"/>
          <w:marRight w:val="0"/>
          <w:marTop w:val="200"/>
          <w:marBottom w:val="0"/>
          <w:divBdr>
            <w:top w:val="none" w:sz="0" w:space="0" w:color="auto"/>
            <w:left w:val="none" w:sz="0" w:space="0" w:color="auto"/>
            <w:bottom w:val="none" w:sz="0" w:space="0" w:color="auto"/>
            <w:right w:val="none" w:sz="0" w:space="0" w:color="auto"/>
          </w:divBdr>
        </w:div>
      </w:divsChild>
    </w:div>
    <w:div w:id="434788508">
      <w:marLeft w:val="0"/>
      <w:marRight w:val="0"/>
      <w:marTop w:val="200"/>
      <w:marBottom w:val="0"/>
      <w:divBdr>
        <w:top w:val="none" w:sz="0" w:space="0" w:color="auto"/>
        <w:left w:val="none" w:sz="0" w:space="0" w:color="auto"/>
        <w:bottom w:val="none" w:sz="0" w:space="0" w:color="auto"/>
        <w:right w:val="none" w:sz="0" w:space="0" w:color="auto"/>
      </w:divBdr>
    </w:div>
    <w:div w:id="435372889">
      <w:marLeft w:val="0"/>
      <w:marRight w:val="0"/>
      <w:marTop w:val="200"/>
      <w:marBottom w:val="0"/>
      <w:divBdr>
        <w:top w:val="none" w:sz="0" w:space="0" w:color="auto"/>
        <w:left w:val="none" w:sz="0" w:space="0" w:color="auto"/>
        <w:bottom w:val="none" w:sz="0" w:space="0" w:color="auto"/>
        <w:right w:val="none" w:sz="0" w:space="0" w:color="auto"/>
      </w:divBdr>
    </w:div>
    <w:div w:id="441731874">
      <w:marLeft w:val="0"/>
      <w:marRight w:val="0"/>
      <w:marTop w:val="200"/>
      <w:marBottom w:val="0"/>
      <w:divBdr>
        <w:top w:val="none" w:sz="0" w:space="0" w:color="auto"/>
        <w:left w:val="none" w:sz="0" w:space="0" w:color="auto"/>
        <w:bottom w:val="none" w:sz="0" w:space="0" w:color="auto"/>
        <w:right w:val="none" w:sz="0" w:space="0" w:color="auto"/>
      </w:divBdr>
    </w:div>
    <w:div w:id="442072574">
      <w:marLeft w:val="0"/>
      <w:marRight w:val="0"/>
      <w:marTop w:val="200"/>
      <w:marBottom w:val="0"/>
      <w:divBdr>
        <w:top w:val="none" w:sz="0" w:space="0" w:color="auto"/>
        <w:left w:val="none" w:sz="0" w:space="0" w:color="auto"/>
        <w:bottom w:val="none" w:sz="0" w:space="0" w:color="auto"/>
        <w:right w:val="none" w:sz="0" w:space="0" w:color="auto"/>
      </w:divBdr>
    </w:div>
    <w:div w:id="442189491">
      <w:marLeft w:val="0"/>
      <w:marRight w:val="0"/>
      <w:marTop w:val="200"/>
      <w:marBottom w:val="0"/>
      <w:divBdr>
        <w:top w:val="none" w:sz="0" w:space="0" w:color="auto"/>
        <w:left w:val="none" w:sz="0" w:space="0" w:color="auto"/>
        <w:bottom w:val="none" w:sz="0" w:space="0" w:color="auto"/>
        <w:right w:val="none" w:sz="0" w:space="0" w:color="auto"/>
      </w:divBdr>
    </w:div>
    <w:div w:id="442961851">
      <w:marLeft w:val="0"/>
      <w:marRight w:val="0"/>
      <w:marTop w:val="200"/>
      <w:marBottom w:val="0"/>
      <w:divBdr>
        <w:top w:val="none" w:sz="0" w:space="0" w:color="auto"/>
        <w:left w:val="none" w:sz="0" w:space="0" w:color="auto"/>
        <w:bottom w:val="none" w:sz="0" w:space="0" w:color="auto"/>
        <w:right w:val="none" w:sz="0" w:space="0" w:color="auto"/>
      </w:divBdr>
    </w:div>
    <w:div w:id="443890422">
      <w:marLeft w:val="0"/>
      <w:marRight w:val="0"/>
      <w:marTop w:val="200"/>
      <w:marBottom w:val="0"/>
      <w:divBdr>
        <w:top w:val="none" w:sz="0" w:space="0" w:color="auto"/>
        <w:left w:val="none" w:sz="0" w:space="0" w:color="auto"/>
        <w:bottom w:val="none" w:sz="0" w:space="0" w:color="auto"/>
        <w:right w:val="none" w:sz="0" w:space="0" w:color="auto"/>
      </w:divBdr>
    </w:div>
    <w:div w:id="443966870">
      <w:marLeft w:val="0"/>
      <w:marRight w:val="0"/>
      <w:marTop w:val="0"/>
      <w:marBottom w:val="0"/>
      <w:divBdr>
        <w:top w:val="none" w:sz="0" w:space="0" w:color="auto"/>
        <w:left w:val="none" w:sz="0" w:space="0" w:color="auto"/>
        <w:bottom w:val="none" w:sz="0" w:space="0" w:color="auto"/>
        <w:right w:val="none" w:sz="0" w:space="0" w:color="auto"/>
      </w:divBdr>
      <w:divsChild>
        <w:div w:id="974869227">
          <w:marLeft w:val="0"/>
          <w:marRight w:val="0"/>
          <w:marTop w:val="0"/>
          <w:marBottom w:val="0"/>
          <w:divBdr>
            <w:top w:val="none" w:sz="0" w:space="0" w:color="auto"/>
            <w:left w:val="none" w:sz="0" w:space="0" w:color="auto"/>
            <w:bottom w:val="none" w:sz="0" w:space="0" w:color="auto"/>
            <w:right w:val="none" w:sz="0" w:space="0" w:color="auto"/>
          </w:divBdr>
          <w:divsChild>
            <w:div w:id="301088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44348855">
      <w:marLeft w:val="0"/>
      <w:marRight w:val="0"/>
      <w:marTop w:val="200"/>
      <w:marBottom w:val="0"/>
      <w:divBdr>
        <w:top w:val="none" w:sz="0" w:space="0" w:color="auto"/>
        <w:left w:val="none" w:sz="0" w:space="0" w:color="auto"/>
        <w:bottom w:val="none" w:sz="0" w:space="0" w:color="auto"/>
        <w:right w:val="none" w:sz="0" w:space="0" w:color="auto"/>
      </w:divBdr>
    </w:div>
    <w:div w:id="459812069">
      <w:marLeft w:val="0"/>
      <w:marRight w:val="0"/>
      <w:marTop w:val="200"/>
      <w:marBottom w:val="0"/>
      <w:divBdr>
        <w:top w:val="none" w:sz="0" w:space="0" w:color="auto"/>
        <w:left w:val="none" w:sz="0" w:space="0" w:color="auto"/>
        <w:bottom w:val="none" w:sz="0" w:space="0" w:color="auto"/>
        <w:right w:val="none" w:sz="0" w:space="0" w:color="auto"/>
      </w:divBdr>
    </w:div>
    <w:div w:id="463737401">
      <w:marLeft w:val="0"/>
      <w:marRight w:val="0"/>
      <w:marTop w:val="200"/>
      <w:marBottom w:val="0"/>
      <w:divBdr>
        <w:top w:val="none" w:sz="0" w:space="0" w:color="auto"/>
        <w:left w:val="none" w:sz="0" w:space="0" w:color="auto"/>
        <w:bottom w:val="none" w:sz="0" w:space="0" w:color="auto"/>
        <w:right w:val="none" w:sz="0" w:space="0" w:color="auto"/>
      </w:divBdr>
    </w:div>
    <w:div w:id="464541561">
      <w:marLeft w:val="0"/>
      <w:marRight w:val="0"/>
      <w:marTop w:val="0"/>
      <w:marBottom w:val="0"/>
      <w:divBdr>
        <w:top w:val="none" w:sz="0" w:space="0" w:color="auto"/>
        <w:left w:val="none" w:sz="0" w:space="0" w:color="auto"/>
        <w:bottom w:val="none" w:sz="0" w:space="0" w:color="auto"/>
        <w:right w:val="none" w:sz="0" w:space="0" w:color="auto"/>
      </w:divBdr>
      <w:divsChild>
        <w:div w:id="1084179558">
          <w:marLeft w:val="0"/>
          <w:marRight w:val="0"/>
          <w:marTop w:val="0"/>
          <w:marBottom w:val="0"/>
          <w:divBdr>
            <w:top w:val="none" w:sz="0" w:space="0" w:color="auto"/>
            <w:left w:val="none" w:sz="0" w:space="0" w:color="auto"/>
            <w:bottom w:val="none" w:sz="0" w:space="0" w:color="auto"/>
            <w:right w:val="none" w:sz="0" w:space="0" w:color="auto"/>
          </w:divBdr>
          <w:divsChild>
            <w:div w:id="125181769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69635287">
      <w:marLeft w:val="0"/>
      <w:marRight w:val="0"/>
      <w:marTop w:val="0"/>
      <w:marBottom w:val="0"/>
      <w:divBdr>
        <w:top w:val="none" w:sz="0" w:space="0" w:color="auto"/>
        <w:left w:val="none" w:sz="0" w:space="0" w:color="auto"/>
        <w:bottom w:val="none" w:sz="0" w:space="0" w:color="auto"/>
        <w:right w:val="none" w:sz="0" w:space="0" w:color="auto"/>
      </w:divBdr>
      <w:divsChild>
        <w:div w:id="1325013091">
          <w:marLeft w:val="0"/>
          <w:marRight w:val="0"/>
          <w:marTop w:val="0"/>
          <w:marBottom w:val="0"/>
          <w:divBdr>
            <w:top w:val="none" w:sz="0" w:space="0" w:color="auto"/>
            <w:left w:val="none" w:sz="0" w:space="0" w:color="auto"/>
            <w:bottom w:val="none" w:sz="0" w:space="0" w:color="auto"/>
            <w:right w:val="none" w:sz="0" w:space="0" w:color="auto"/>
          </w:divBdr>
          <w:divsChild>
            <w:div w:id="175840226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81384839">
      <w:marLeft w:val="0"/>
      <w:marRight w:val="0"/>
      <w:marTop w:val="200"/>
      <w:marBottom w:val="0"/>
      <w:divBdr>
        <w:top w:val="none" w:sz="0" w:space="0" w:color="auto"/>
        <w:left w:val="none" w:sz="0" w:space="0" w:color="auto"/>
        <w:bottom w:val="none" w:sz="0" w:space="0" w:color="auto"/>
        <w:right w:val="none" w:sz="0" w:space="0" w:color="auto"/>
      </w:divBdr>
    </w:div>
    <w:div w:id="487794226">
      <w:marLeft w:val="0"/>
      <w:marRight w:val="0"/>
      <w:marTop w:val="200"/>
      <w:marBottom w:val="0"/>
      <w:divBdr>
        <w:top w:val="none" w:sz="0" w:space="0" w:color="auto"/>
        <w:left w:val="none" w:sz="0" w:space="0" w:color="auto"/>
        <w:bottom w:val="none" w:sz="0" w:space="0" w:color="auto"/>
        <w:right w:val="none" w:sz="0" w:space="0" w:color="auto"/>
      </w:divBdr>
    </w:div>
    <w:div w:id="502864077">
      <w:marLeft w:val="0"/>
      <w:marRight w:val="0"/>
      <w:marTop w:val="0"/>
      <w:marBottom w:val="0"/>
      <w:divBdr>
        <w:top w:val="none" w:sz="0" w:space="0" w:color="auto"/>
        <w:left w:val="none" w:sz="0" w:space="0" w:color="auto"/>
        <w:bottom w:val="none" w:sz="0" w:space="0" w:color="auto"/>
        <w:right w:val="none" w:sz="0" w:space="0" w:color="auto"/>
      </w:divBdr>
      <w:divsChild>
        <w:div w:id="1890536507">
          <w:marLeft w:val="0"/>
          <w:marRight w:val="0"/>
          <w:marTop w:val="200"/>
          <w:marBottom w:val="0"/>
          <w:divBdr>
            <w:top w:val="none" w:sz="0" w:space="0" w:color="auto"/>
            <w:left w:val="none" w:sz="0" w:space="0" w:color="auto"/>
            <w:bottom w:val="none" w:sz="0" w:space="0" w:color="auto"/>
            <w:right w:val="none" w:sz="0" w:space="0" w:color="auto"/>
          </w:divBdr>
        </w:div>
      </w:divsChild>
    </w:div>
    <w:div w:id="507335278">
      <w:marLeft w:val="0"/>
      <w:marRight w:val="0"/>
      <w:marTop w:val="200"/>
      <w:marBottom w:val="0"/>
      <w:divBdr>
        <w:top w:val="none" w:sz="0" w:space="0" w:color="auto"/>
        <w:left w:val="none" w:sz="0" w:space="0" w:color="auto"/>
        <w:bottom w:val="none" w:sz="0" w:space="0" w:color="auto"/>
        <w:right w:val="none" w:sz="0" w:space="0" w:color="auto"/>
      </w:divBdr>
    </w:div>
    <w:div w:id="511185881">
      <w:marLeft w:val="0"/>
      <w:marRight w:val="0"/>
      <w:marTop w:val="200"/>
      <w:marBottom w:val="0"/>
      <w:divBdr>
        <w:top w:val="none" w:sz="0" w:space="0" w:color="auto"/>
        <w:left w:val="none" w:sz="0" w:space="0" w:color="auto"/>
        <w:bottom w:val="none" w:sz="0" w:space="0" w:color="auto"/>
        <w:right w:val="none" w:sz="0" w:space="0" w:color="auto"/>
      </w:divBdr>
    </w:div>
    <w:div w:id="522135856">
      <w:marLeft w:val="0"/>
      <w:marRight w:val="0"/>
      <w:marTop w:val="200"/>
      <w:marBottom w:val="0"/>
      <w:divBdr>
        <w:top w:val="none" w:sz="0" w:space="0" w:color="auto"/>
        <w:left w:val="none" w:sz="0" w:space="0" w:color="auto"/>
        <w:bottom w:val="none" w:sz="0" w:space="0" w:color="auto"/>
        <w:right w:val="none" w:sz="0" w:space="0" w:color="auto"/>
      </w:divBdr>
    </w:div>
    <w:div w:id="527111855">
      <w:marLeft w:val="0"/>
      <w:marRight w:val="0"/>
      <w:marTop w:val="200"/>
      <w:marBottom w:val="0"/>
      <w:divBdr>
        <w:top w:val="none" w:sz="0" w:space="0" w:color="auto"/>
        <w:left w:val="none" w:sz="0" w:space="0" w:color="auto"/>
        <w:bottom w:val="none" w:sz="0" w:space="0" w:color="auto"/>
        <w:right w:val="none" w:sz="0" w:space="0" w:color="auto"/>
      </w:divBdr>
    </w:div>
    <w:div w:id="528419659">
      <w:marLeft w:val="0"/>
      <w:marRight w:val="0"/>
      <w:marTop w:val="200"/>
      <w:marBottom w:val="0"/>
      <w:divBdr>
        <w:top w:val="none" w:sz="0" w:space="0" w:color="auto"/>
        <w:left w:val="none" w:sz="0" w:space="0" w:color="auto"/>
        <w:bottom w:val="none" w:sz="0" w:space="0" w:color="auto"/>
        <w:right w:val="none" w:sz="0" w:space="0" w:color="auto"/>
      </w:divBdr>
    </w:div>
    <w:div w:id="539826119">
      <w:marLeft w:val="0"/>
      <w:marRight w:val="0"/>
      <w:marTop w:val="200"/>
      <w:marBottom w:val="200"/>
      <w:divBdr>
        <w:top w:val="none" w:sz="0" w:space="0" w:color="auto"/>
        <w:left w:val="none" w:sz="0" w:space="0" w:color="auto"/>
        <w:bottom w:val="none" w:sz="0" w:space="0" w:color="auto"/>
        <w:right w:val="none" w:sz="0" w:space="0" w:color="auto"/>
      </w:divBdr>
    </w:div>
    <w:div w:id="540440091">
      <w:marLeft w:val="0"/>
      <w:marRight w:val="0"/>
      <w:marTop w:val="200"/>
      <w:marBottom w:val="0"/>
      <w:divBdr>
        <w:top w:val="none" w:sz="0" w:space="0" w:color="auto"/>
        <w:left w:val="none" w:sz="0" w:space="0" w:color="auto"/>
        <w:bottom w:val="none" w:sz="0" w:space="0" w:color="auto"/>
        <w:right w:val="none" w:sz="0" w:space="0" w:color="auto"/>
      </w:divBdr>
    </w:div>
    <w:div w:id="555319065">
      <w:marLeft w:val="0"/>
      <w:marRight w:val="0"/>
      <w:marTop w:val="200"/>
      <w:marBottom w:val="0"/>
      <w:divBdr>
        <w:top w:val="none" w:sz="0" w:space="0" w:color="auto"/>
        <w:left w:val="none" w:sz="0" w:space="0" w:color="auto"/>
        <w:bottom w:val="none" w:sz="0" w:space="0" w:color="auto"/>
        <w:right w:val="none" w:sz="0" w:space="0" w:color="auto"/>
      </w:divBdr>
    </w:div>
    <w:div w:id="564803312">
      <w:marLeft w:val="0"/>
      <w:marRight w:val="0"/>
      <w:marTop w:val="200"/>
      <w:marBottom w:val="0"/>
      <w:divBdr>
        <w:top w:val="none" w:sz="0" w:space="0" w:color="auto"/>
        <w:left w:val="none" w:sz="0" w:space="0" w:color="auto"/>
        <w:bottom w:val="none" w:sz="0" w:space="0" w:color="auto"/>
        <w:right w:val="none" w:sz="0" w:space="0" w:color="auto"/>
      </w:divBdr>
    </w:div>
    <w:div w:id="567231606">
      <w:marLeft w:val="0"/>
      <w:marRight w:val="0"/>
      <w:marTop w:val="200"/>
      <w:marBottom w:val="0"/>
      <w:divBdr>
        <w:top w:val="none" w:sz="0" w:space="0" w:color="auto"/>
        <w:left w:val="none" w:sz="0" w:space="0" w:color="auto"/>
        <w:bottom w:val="none" w:sz="0" w:space="0" w:color="auto"/>
        <w:right w:val="none" w:sz="0" w:space="0" w:color="auto"/>
      </w:divBdr>
    </w:div>
    <w:div w:id="567500005">
      <w:marLeft w:val="0"/>
      <w:marRight w:val="0"/>
      <w:marTop w:val="200"/>
      <w:marBottom w:val="0"/>
      <w:divBdr>
        <w:top w:val="none" w:sz="0" w:space="0" w:color="auto"/>
        <w:left w:val="none" w:sz="0" w:space="0" w:color="auto"/>
        <w:bottom w:val="none" w:sz="0" w:space="0" w:color="auto"/>
        <w:right w:val="none" w:sz="0" w:space="0" w:color="auto"/>
      </w:divBdr>
    </w:div>
    <w:div w:id="568927808">
      <w:marLeft w:val="0"/>
      <w:marRight w:val="0"/>
      <w:marTop w:val="200"/>
      <w:marBottom w:val="0"/>
      <w:divBdr>
        <w:top w:val="none" w:sz="0" w:space="0" w:color="auto"/>
        <w:left w:val="none" w:sz="0" w:space="0" w:color="auto"/>
        <w:bottom w:val="none" w:sz="0" w:space="0" w:color="auto"/>
        <w:right w:val="none" w:sz="0" w:space="0" w:color="auto"/>
      </w:divBdr>
    </w:div>
    <w:div w:id="570653521">
      <w:marLeft w:val="0"/>
      <w:marRight w:val="0"/>
      <w:marTop w:val="200"/>
      <w:marBottom w:val="0"/>
      <w:divBdr>
        <w:top w:val="none" w:sz="0" w:space="0" w:color="auto"/>
        <w:left w:val="none" w:sz="0" w:space="0" w:color="auto"/>
        <w:bottom w:val="none" w:sz="0" w:space="0" w:color="auto"/>
        <w:right w:val="none" w:sz="0" w:space="0" w:color="auto"/>
      </w:divBdr>
    </w:div>
    <w:div w:id="583806256">
      <w:marLeft w:val="0"/>
      <w:marRight w:val="0"/>
      <w:marTop w:val="200"/>
      <w:marBottom w:val="0"/>
      <w:divBdr>
        <w:top w:val="none" w:sz="0" w:space="0" w:color="auto"/>
        <w:left w:val="none" w:sz="0" w:space="0" w:color="auto"/>
        <w:bottom w:val="none" w:sz="0" w:space="0" w:color="auto"/>
        <w:right w:val="none" w:sz="0" w:space="0" w:color="auto"/>
      </w:divBdr>
    </w:div>
    <w:div w:id="593169089">
      <w:marLeft w:val="0"/>
      <w:marRight w:val="0"/>
      <w:marTop w:val="0"/>
      <w:marBottom w:val="0"/>
      <w:divBdr>
        <w:top w:val="none" w:sz="0" w:space="0" w:color="auto"/>
        <w:left w:val="none" w:sz="0" w:space="0" w:color="auto"/>
        <w:bottom w:val="none" w:sz="0" w:space="0" w:color="auto"/>
        <w:right w:val="none" w:sz="0" w:space="0" w:color="auto"/>
      </w:divBdr>
      <w:divsChild>
        <w:div w:id="4092433">
          <w:marLeft w:val="0"/>
          <w:marRight w:val="0"/>
          <w:marTop w:val="0"/>
          <w:marBottom w:val="0"/>
          <w:divBdr>
            <w:top w:val="none" w:sz="0" w:space="0" w:color="auto"/>
            <w:left w:val="none" w:sz="0" w:space="0" w:color="auto"/>
            <w:bottom w:val="none" w:sz="0" w:space="0" w:color="auto"/>
            <w:right w:val="none" w:sz="0" w:space="0" w:color="auto"/>
          </w:divBdr>
          <w:divsChild>
            <w:div w:id="1795865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93902159">
      <w:marLeft w:val="0"/>
      <w:marRight w:val="0"/>
      <w:marTop w:val="200"/>
      <w:marBottom w:val="0"/>
      <w:divBdr>
        <w:top w:val="none" w:sz="0" w:space="0" w:color="auto"/>
        <w:left w:val="none" w:sz="0" w:space="0" w:color="auto"/>
        <w:bottom w:val="none" w:sz="0" w:space="0" w:color="auto"/>
        <w:right w:val="none" w:sz="0" w:space="0" w:color="auto"/>
      </w:divBdr>
    </w:div>
    <w:div w:id="598489813">
      <w:marLeft w:val="0"/>
      <w:marRight w:val="0"/>
      <w:marTop w:val="200"/>
      <w:marBottom w:val="0"/>
      <w:divBdr>
        <w:top w:val="none" w:sz="0" w:space="0" w:color="auto"/>
        <w:left w:val="none" w:sz="0" w:space="0" w:color="auto"/>
        <w:bottom w:val="none" w:sz="0" w:space="0" w:color="auto"/>
        <w:right w:val="none" w:sz="0" w:space="0" w:color="auto"/>
      </w:divBdr>
    </w:div>
    <w:div w:id="599946646">
      <w:marLeft w:val="0"/>
      <w:marRight w:val="0"/>
      <w:marTop w:val="200"/>
      <w:marBottom w:val="0"/>
      <w:divBdr>
        <w:top w:val="none" w:sz="0" w:space="0" w:color="auto"/>
        <w:left w:val="none" w:sz="0" w:space="0" w:color="auto"/>
        <w:bottom w:val="none" w:sz="0" w:space="0" w:color="auto"/>
        <w:right w:val="none" w:sz="0" w:space="0" w:color="auto"/>
      </w:divBdr>
    </w:div>
    <w:div w:id="601183592">
      <w:marLeft w:val="0"/>
      <w:marRight w:val="0"/>
      <w:marTop w:val="200"/>
      <w:marBottom w:val="0"/>
      <w:divBdr>
        <w:top w:val="none" w:sz="0" w:space="0" w:color="auto"/>
        <w:left w:val="none" w:sz="0" w:space="0" w:color="auto"/>
        <w:bottom w:val="none" w:sz="0" w:space="0" w:color="auto"/>
        <w:right w:val="none" w:sz="0" w:space="0" w:color="auto"/>
      </w:divBdr>
    </w:div>
    <w:div w:id="612447019">
      <w:marLeft w:val="0"/>
      <w:marRight w:val="0"/>
      <w:marTop w:val="200"/>
      <w:marBottom w:val="0"/>
      <w:divBdr>
        <w:top w:val="none" w:sz="0" w:space="0" w:color="auto"/>
        <w:left w:val="none" w:sz="0" w:space="0" w:color="auto"/>
        <w:bottom w:val="none" w:sz="0" w:space="0" w:color="auto"/>
        <w:right w:val="none" w:sz="0" w:space="0" w:color="auto"/>
      </w:divBdr>
    </w:div>
    <w:div w:id="613827768">
      <w:marLeft w:val="0"/>
      <w:marRight w:val="0"/>
      <w:marTop w:val="200"/>
      <w:marBottom w:val="0"/>
      <w:divBdr>
        <w:top w:val="none" w:sz="0" w:space="0" w:color="auto"/>
        <w:left w:val="none" w:sz="0" w:space="0" w:color="auto"/>
        <w:bottom w:val="none" w:sz="0" w:space="0" w:color="auto"/>
        <w:right w:val="none" w:sz="0" w:space="0" w:color="auto"/>
      </w:divBdr>
    </w:div>
    <w:div w:id="615135234">
      <w:marLeft w:val="0"/>
      <w:marRight w:val="0"/>
      <w:marTop w:val="200"/>
      <w:marBottom w:val="0"/>
      <w:divBdr>
        <w:top w:val="none" w:sz="0" w:space="0" w:color="auto"/>
        <w:left w:val="none" w:sz="0" w:space="0" w:color="auto"/>
        <w:bottom w:val="none" w:sz="0" w:space="0" w:color="auto"/>
        <w:right w:val="none" w:sz="0" w:space="0" w:color="auto"/>
      </w:divBdr>
    </w:div>
    <w:div w:id="616059146">
      <w:marLeft w:val="0"/>
      <w:marRight w:val="0"/>
      <w:marTop w:val="100"/>
      <w:marBottom w:val="0"/>
      <w:divBdr>
        <w:top w:val="none" w:sz="0" w:space="0" w:color="auto"/>
        <w:left w:val="none" w:sz="0" w:space="0" w:color="auto"/>
        <w:bottom w:val="none" w:sz="0" w:space="0" w:color="auto"/>
        <w:right w:val="none" w:sz="0" w:space="0" w:color="auto"/>
      </w:divBdr>
    </w:div>
    <w:div w:id="617295930">
      <w:marLeft w:val="0"/>
      <w:marRight w:val="0"/>
      <w:marTop w:val="200"/>
      <w:marBottom w:val="0"/>
      <w:divBdr>
        <w:top w:val="none" w:sz="0" w:space="0" w:color="auto"/>
        <w:left w:val="none" w:sz="0" w:space="0" w:color="auto"/>
        <w:bottom w:val="none" w:sz="0" w:space="0" w:color="auto"/>
        <w:right w:val="none" w:sz="0" w:space="0" w:color="auto"/>
      </w:divBdr>
    </w:div>
    <w:div w:id="617566801">
      <w:marLeft w:val="0"/>
      <w:marRight w:val="0"/>
      <w:marTop w:val="200"/>
      <w:marBottom w:val="0"/>
      <w:divBdr>
        <w:top w:val="none" w:sz="0" w:space="0" w:color="auto"/>
        <w:left w:val="none" w:sz="0" w:space="0" w:color="auto"/>
        <w:bottom w:val="none" w:sz="0" w:space="0" w:color="auto"/>
        <w:right w:val="none" w:sz="0" w:space="0" w:color="auto"/>
      </w:divBdr>
    </w:div>
    <w:div w:id="621888007">
      <w:marLeft w:val="0"/>
      <w:marRight w:val="0"/>
      <w:marTop w:val="200"/>
      <w:marBottom w:val="0"/>
      <w:divBdr>
        <w:top w:val="none" w:sz="0" w:space="0" w:color="auto"/>
        <w:left w:val="none" w:sz="0" w:space="0" w:color="auto"/>
        <w:bottom w:val="none" w:sz="0" w:space="0" w:color="auto"/>
        <w:right w:val="none" w:sz="0" w:space="0" w:color="auto"/>
      </w:divBdr>
    </w:div>
    <w:div w:id="623536341">
      <w:marLeft w:val="0"/>
      <w:marRight w:val="0"/>
      <w:marTop w:val="200"/>
      <w:marBottom w:val="0"/>
      <w:divBdr>
        <w:top w:val="none" w:sz="0" w:space="0" w:color="auto"/>
        <w:left w:val="none" w:sz="0" w:space="0" w:color="auto"/>
        <w:bottom w:val="none" w:sz="0" w:space="0" w:color="auto"/>
        <w:right w:val="none" w:sz="0" w:space="0" w:color="auto"/>
      </w:divBdr>
    </w:div>
    <w:div w:id="644165074">
      <w:marLeft w:val="0"/>
      <w:marRight w:val="0"/>
      <w:marTop w:val="200"/>
      <w:marBottom w:val="0"/>
      <w:divBdr>
        <w:top w:val="none" w:sz="0" w:space="0" w:color="auto"/>
        <w:left w:val="none" w:sz="0" w:space="0" w:color="auto"/>
        <w:bottom w:val="none" w:sz="0" w:space="0" w:color="auto"/>
        <w:right w:val="none" w:sz="0" w:space="0" w:color="auto"/>
      </w:divBdr>
    </w:div>
    <w:div w:id="645167234">
      <w:marLeft w:val="0"/>
      <w:marRight w:val="0"/>
      <w:marTop w:val="200"/>
      <w:marBottom w:val="0"/>
      <w:divBdr>
        <w:top w:val="none" w:sz="0" w:space="0" w:color="auto"/>
        <w:left w:val="none" w:sz="0" w:space="0" w:color="auto"/>
        <w:bottom w:val="none" w:sz="0" w:space="0" w:color="auto"/>
        <w:right w:val="none" w:sz="0" w:space="0" w:color="auto"/>
      </w:divBdr>
    </w:div>
    <w:div w:id="646864047">
      <w:marLeft w:val="0"/>
      <w:marRight w:val="0"/>
      <w:marTop w:val="200"/>
      <w:marBottom w:val="0"/>
      <w:divBdr>
        <w:top w:val="none" w:sz="0" w:space="0" w:color="auto"/>
        <w:left w:val="none" w:sz="0" w:space="0" w:color="auto"/>
        <w:bottom w:val="none" w:sz="0" w:space="0" w:color="auto"/>
        <w:right w:val="none" w:sz="0" w:space="0" w:color="auto"/>
      </w:divBdr>
    </w:div>
    <w:div w:id="650594363">
      <w:marLeft w:val="0"/>
      <w:marRight w:val="0"/>
      <w:marTop w:val="200"/>
      <w:marBottom w:val="0"/>
      <w:divBdr>
        <w:top w:val="none" w:sz="0" w:space="0" w:color="auto"/>
        <w:left w:val="none" w:sz="0" w:space="0" w:color="auto"/>
        <w:bottom w:val="none" w:sz="0" w:space="0" w:color="auto"/>
        <w:right w:val="none" w:sz="0" w:space="0" w:color="auto"/>
      </w:divBdr>
    </w:div>
    <w:div w:id="654262541">
      <w:marLeft w:val="0"/>
      <w:marRight w:val="0"/>
      <w:marTop w:val="200"/>
      <w:marBottom w:val="0"/>
      <w:divBdr>
        <w:top w:val="none" w:sz="0" w:space="0" w:color="auto"/>
        <w:left w:val="none" w:sz="0" w:space="0" w:color="auto"/>
        <w:bottom w:val="none" w:sz="0" w:space="0" w:color="auto"/>
        <w:right w:val="none" w:sz="0" w:space="0" w:color="auto"/>
      </w:divBdr>
    </w:div>
    <w:div w:id="662202993">
      <w:marLeft w:val="0"/>
      <w:marRight w:val="0"/>
      <w:marTop w:val="200"/>
      <w:marBottom w:val="0"/>
      <w:divBdr>
        <w:top w:val="none" w:sz="0" w:space="0" w:color="auto"/>
        <w:left w:val="none" w:sz="0" w:space="0" w:color="auto"/>
        <w:bottom w:val="none" w:sz="0" w:space="0" w:color="auto"/>
        <w:right w:val="none" w:sz="0" w:space="0" w:color="auto"/>
      </w:divBdr>
    </w:div>
    <w:div w:id="674697887">
      <w:marLeft w:val="0"/>
      <w:marRight w:val="0"/>
      <w:marTop w:val="200"/>
      <w:marBottom w:val="0"/>
      <w:divBdr>
        <w:top w:val="none" w:sz="0" w:space="0" w:color="auto"/>
        <w:left w:val="none" w:sz="0" w:space="0" w:color="auto"/>
        <w:bottom w:val="none" w:sz="0" w:space="0" w:color="auto"/>
        <w:right w:val="none" w:sz="0" w:space="0" w:color="auto"/>
      </w:divBdr>
    </w:div>
    <w:div w:id="675883938">
      <w:marLeft w:val="0"/>
      <w:marRight w:val="0"/>
      <w:marTop w:val="200"/>
      <w:marBottom w:val="0"/>
      <w:divBdr>
        <w:top w:val="none" w:sz="0" w:space="0" w:color="auto"/>
        <w:left w:val="none" w:sz="0" w:space="0" w:color="auto"/>
        <w:bottom w:val="none" w:sz="0" w:space="0" w:color="auto"/>
        <w:right w:val="none" w:sz="0" w:space="0" w:color="auto"/>
      </w:divBdr>
    </w:div>
    <w:div w:id="676663512">
      <w:marLeft w:val="0"/>
      <w:marRight w:val="0"/>
      <w:marTop w:val="200"/>
      <w:marBottom w:val="0"/>
      <w:divBdr>
        <w:top w:val="none" w:sz="0" w:space="0" w:color="auto"/>
        <w:left w:val="none" w:sz="0" w:space="0" w:color="auto"/>
        <w:bottom w:val="none" w:sz="0" w:space="0" w:color="auto"/>
        <w:right w:val="none" w:sz="0" w:space="0" w:color="auto"/>
      </w:divBdr>
    </w:div>
    <w:div w:id="681248488">
      <w:marLeft w:val="0"/>
      <w:marRight w:val="0"/>
      <w:marTop w:val="0"/>
      <w:marBottom w:val="0"/>
      <w:divBdr>
        <w:top w:val="none" w:sz="0" w:space="0" w:color="auto"/>
        <w:left w:val="none" w:sz="0" w:space="0" w:color="auto"/>
        <w:bottom w:val="none" w:sz="0" w:space="0" w:color="auto"/>
        <w:right w:val="none" w:sz="0" w:space="0" w:color="auto"/>
      </w:divBdr>
      <w:divsChild>
        <w:div w:id="1454592477">
          <w:marLeft w:val="0"/>
          <w:marRight w:val="0"/>
          <w:marTop w:val="100"/>
          <w:marBottom w:val="0"/>
          <w:divBdr>
            <w:top w:val="none" w:sz="0" w:space="0" w:color="auto"/>
            <w:left w:val="none" w:sz="0" w:space="0" w:color="auto"/>
            <w:bottom w:val="none" w:sz="0" w:space="0" w:color="auto"/>
            <w:right w:val="none" w:sz="0" w:space="0" w:color="auto"/>
          </w:divBdr>
        </w:div>
      </w:divsChild>
    </w:div>
    <w:div w:id="682781747">
      <w:marLeft w:val="0"/>
      <w:marRight w:val="0"/>
      <w:marTop w:val="200"/>
      <w:marBottom w:val="0"/>
      <w:divBdr>
        <w:top w:val="none" w:sz="0" w:space="0" w:color="auto"/>
        <w:left w:val="none" w:sz="0" w:space="0" w:color="auto"/>
        <w:bottom w:val="none" w:sz="0" w:space="0" w:color="auto"/>
        <w:right w:val="none" w:sz="0" w:space="0" w:color="auto"/>
      </w:divBdr>
    </w:div>
    <w:div w:id="687489038">
      <w:marLeft w:val="0"/>
      <w:marRight w:val="0"/>
      <w:marTop w:val="300"/>
      <w:marBottom w:val="0"/>
      <w:divBdr>
        <w:top w:val="none" w:sz="0" w:space="0" w:color="auto"/>
        <w:left w:val="none" w:sz="0" w:space="0" w:color="auto"/>
        <w:bottom w:val="none" w:sz="0" w:space="0" w:color="auto"/>
        <w:right w:val="none" w:sz="0" w:space="0" w:color="auto"/>
      </w:divBdr>
    </w:div>
    <w:div w:id="693456455">
      <w:marLeft w:val="0"/>
      <w:marRight w:val="0"/>
      <w:marTop w:val="200"/>
      <w:marBottom w:val="0"/>
      <w:divBdr>
        <w:top w:val="none" w:sz="0" w:space="0" w:color="auto"/>
        <w:left w:val="none" w:sz="0" w:space="0" w:color="auto"/>
        <w:bottom w:val="none" w:sz="0" w:space="0" w:color="auto"/>
        <w:right w:val="none" w:sz="0" w:space="0" w:color="auto"/>
      </w:divBdr>
    </w:div>
    <w:div w:id="697052309">
      <w:marLeft w:val="0"/>
      <w:marRight w:val="0"/>
      <w:marTop w:val="100"/>
      <w:marBottom w:val="0"/>
      <w:divBdr>
        <w:top w:val="none" w:sz="0" w:space="0" w:color="auto"/>
        <w:left w:val="none" w:sz="0" w:space="0" w:color="auto"/>
        <w:bottom w:val="none" w:sz="0" w:space="0" w:color="auto"/>
        <w:right w:val="none" w:sz="0" w:space="0" w:color="auto"/>
      </w:divBdr>
      <w:divsChild>
        <w:div w:id="1805544610">
          <w:marLeft w:val="0"/>
          <w:marRight w:val="0"/>
          <w:marTop w:val="0"/>
          <w:marBottom w:val="0"/>
          <w:divBdr>
            <w:top w:val="none" w:sz="0" w:space="0" w:color="auto"/>
            <w:left w:val="none" w:sz="0" w:space="0" w:color="auto"/>
            <w:bottom w:val="none" w:sz="0" w:space="0" w:color="auto"/>
            <w:right w:val="none" w:sz="0" w:space="0" w:color="auto"/>
          </w:divBdr>
        </w:div>
        <w:div w:id="908536546">
          <w:marLeft w:val="0"/>
          <w:marRight w:val="0"/>
          <w:marTop w:val="0"/>
          <w:marBottom w:val="0"/>
          <w:divBdr>
            <w:top w:val="none" w:sz="0" w:space="0" w:color="auto"/>
            <w:left w:val="none" w:sz="0" w:space="0" w:color="auto"/>
            <w:bottom w:val="none" w:sz="0" w:space="0" w:color="auto"/>
            <w:right w:val="none" w:sz="0" w:space="0" w:color="auto"/>
          </w:divBdr>
        </w:div>
        <w:div w:id="1140146955">
          <w:marLeft w:val="0"/>
          <w:marRight w:val="0"/>
          <w:marTop w:val="0"/>
          <w:marBottom w:val="0"/>
          <w:divBdr>
            <w:top w:val="none" w:sz="0" w:space="0" w:color="auto"/>
            <w:left w:val="none" w:sz="0" w:space="0" w:color="auto"/>
            <w:bottom w:val="none" w:sz="0" w:space="0" w:color="auto"/>
            <w:right w:val="none" w:sz="0" w:space="0" w:color="auto"/>
          </w:divBdr>
        </w:div>
      </w:divsChild>
    </w:div>
    <w:div w:id="705060577">
      <w:marLeft w:val="0"/>
      <w:marRight w:val="0"/>
      <w:marTop w:val="0"/>
      <w:marBottom w:val="0"/>
      <w:divBdr>
        <w:top w:val="none" w:sz="0" w:space="0" w:color="auto"/>
        <w:left w:val="none" w:sz="0" w:space="0" w:color="auto"/>
        <w:bottom w:val="none" w:sz="0" w:space="0" w:color="auto"/>
        <w:right w:val="none" w:sz="0" w:space="0" w:color="auto"/>
      </w:divBdr>
      <w:divsChild>
        <w:div w:id="197814497">
          <w:marLeft w:val="0"/>
          <w:marRight w:val="0"/>
          <w:marTop w:val="0"/>
          <w:marBottom w:val="0"/>
          <w:divBdr>
            <w:top w:val="none" w:sz="0" w:space="0" w:color="auto"/>
            <w:left w:val="none" w:sz="0" w:space="0" w:color="auto"/>
            <w:bottom w:val="none" w:sz="0" w:space="0" w:color="auto"/>
            <w:right w:val="none" w:sz="0" w:space="0" w:color="auto"/>
          </w:divBdr>
          <w:divsChild>
            <w:div w:id="177493744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07753983">
      <w:marLeft w:val="0"/>
      <w:marRight w:val="0"/>
      <w:marTop w:val="200"/>
      <w:marBottom w:val="0"/>
      <w:divBdr>
        <w:top w:val="none" w:sz="0" w:space="0" w:color="auto"/>
        <w:left w:val="none" w:sz="0" w:space="0" w:color="auto"/>
        <w:bottom w:val="none" w:sz="0" w:space="0" w:color="auto"/>
        <w:right w:val="none" w:sz="0" w:space="0" w:color="auto"/>
      </w:divBdr>
    </w:div>
    <w:div w:id="718014692">
      <w:marLeft w:val="0"/>
      <w:marRight w:val="0"/>
      <w:marTop w:val="0"/>
      <w:marBottom w:val="0"/>
      <w:divBdr>
        <w:top w:val="none" w:sz="0" w:space="0" w:color="auto"/>
        <w:left w:val="none" w:sz="0" w:space="0" w:color="auto"/>
        <w:bottom w:val="none" w:sz="0" w:space="0" w:color="auto"/>
        <w:right w:val="none" w:sz="0" w:space="0" w:color="auto"/>
      </w:divBdr>
      <w:divsChild>
        <w:div w:id="1914928211">
          <w:marLeft w:val="0"/>
          <w:marRight w:val="0"/>
          <w:marTop w:val="0"/>
          <w:marBottom w:val="0"/>
          <w:divBdr>
            <w:top w:val="none" w:sz="0" w:space="0" w:color="auto"/>
            <w:left w:val="none" w:sz="0" w:space="0" w:color="auto"/>
            <w:bottom w:val="none" w:sz="0" w:space="0" w:color="auto"/>
            <w:right w:val="none" w:sz="0" w:space="0" w:color="auto"/>
          </w:divBdr>
          <w:divsChild>
            <w:div w:id="172864597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20641156">
      <w:marLeft w:val="0"/>
      <w:marRight w:val="0"/>
      <w:marTop w:val="200"/>
      <w:marBottom w:val="0"/>
      <w:divBdr>
        <w:top w:val="none" w:sz="0" w:space="0" w:color="auto"/>
        <w:left w:val="none" w:sz="0" w:space="0" w:color="auto"/>
        <w:bottom w:val="none" w:sz="0" w:space="0" w:color="auto"/>
        <w:right w:val="none" w:sz="0" w:space="0" w:color="auto"/>
      </w:divBdr>
    </w:div>
    <w:div w:id="721173415">
      <w:marLeft w:val="0"/>
      <w:marRight w:val="0"/>
      <w:marTop w:val="100"/>
      <w:marBottom w:val="0"/>
      <w:divBdr>
        <w:top w:val="none" w:sz="0" w:space="0" w:color="auto"/>
        <w:left w:val="none" w:sz="0" w:space="0" w:color="auto"/>
        <w:bottom w:val="none" w:sz="0" w:space="0" w:color="auto"/>
        <w:right w:val="none" w:sz="0" w:space="0" w:color="auto"/>
      </w:divBdr>
      <w:divsChild>
        <w:div w:id="1309897992">
          <w:marLeft w:val="0"/>
          <w:marRight w:val="0"/>
          <w:marTop w:val="0"/>
          <w:marBottom w:val="0"/>
          <w:divBdr>
            <w:top w:val="none" w:sz="0" w:space="0" w:color="auto"/>
            <w:left w:val="none" w:sz="0" w:space="0" w:color="auto"/>
            <w:bottom w:val="none" w:sz="0" w:space="0" w:color="auto"/>
            <w:right w:val="none" w:sz="0" w:space="0" w:color="auto"/>
          </w:divBdr>
        </w:div>
        <w:div w:id="1763338745">
          <w:marLeft w:val="0"/>
          <w:marRight w:val="0"/>
          <w:marTop w:val="0"/>
          <w:marBottom w:val="0"/>
          <w:divBdr>
            <w:top w:val="none" w:sz="0" w:space="0" w:color="auto"/>
            <w:left w:val="none" w:sz="0" w:space="0" w:color="auto"/>
            <w:bottom w:val="none" w:sz="0" w:space="0" w:color="auto"/>
            <w:right w:val="none" w:sz="0" w:space="0" w:color="auto"/>
          </w:divBdr>
        </w:div>
      </w:divsChild>
    </w:div>
    <w:div w:id="726226535">
      <w:marLeft w:val="0"/>
      <w:marRight w:val="0"/>
      <w:marTop w:val="200"/>
      <w:marBottom w:val="0"/>
      <w:divBdr>
        <w:top w:val="none" w:sz="0" w:space="0" w:color="auto"/>
        <w:left w:val="none" w:sz="0" w:space="0" w:color="auto"/>
        <w:bottom w:val="none" w:sz="0" w:space="0" w:color="auto"/>
        <w:right w:val="none" w:sz="0" w:space="0" w:color="auto"/>
      </w:divBdr>
    </w:div>
    <w:div w:id="727798285">
      <w:marLeft w:val="0"/>
      <w:marRight w:val="0"/>
      <w:marTop w:val="0"/>
      <w:marBottom w:val="0"/>
      <w:divBdr>
        <w:top w:val="none" w:sz="0" w:space="0" w:color="auto"/>
        <w:left w:val="none" w:sz="0" w:space="0" w:color="auto"/>
        <w:bottom w:val="none" w:sz="0" w:space="0" w:color="auto"/>
        <w:right w:val="none" w:sz="0" w:space="0" w:color="auto"/>
      </w:divBdr>
      <w:divsChild>
        <w:div w:id="430517142">
          <w:marLeft w:val="0"/>
          <w:marRight w:val="0"/>
          <w:marTop w:val="200"/>
          <w:marBottom w:val="0"/>
          <w:divBdr>
            <w:top w:val="none" w:sz="0" w:space="0" w:color="auto"/>
            <w:left w:val="none" w:sz="0" w:space="0" w:color="auto"/>
            <w:bottom w:val="none" w:sz="0" w:space="0" w:color="auto"/>
            <w:right w:val="none" w:sz="0" w:space="0" w:color="auto"/>
          </w:divBdr>
        </w:div>
      </w:divsChild>
    </w:div>
    <w:div w:id="728187941">
      <w:marLeft w:val="0"/>
      <w:marRight w:val="0"/>
      <w:marTop w:val="0"/>
      <w:marBottom w:val="0"/>
      <w:divBdr>
        <w:top w:val="none" w:sz="0" w:space="0" w:color="auto"/>
        <w:left w:val="none" w:sz="0" w:space="0" w:color="auto"/>
        <w:bottom w:val="none" w:sz="0" w:space="0" w:color="auto"/>
        <w:right w:val="none" w:sz="0" w:space="0" w:color="auto"/>
      </w:divBdr>
      <w:divsChild>
        <w:div w:id="438913217">
          <w:marLeft w:val="0"/>
          <w:marRight w:val="0"/>
          <w:marTop w:val="0"/>
          <w:marBottom w:val="0"/>
          <w:divBdr>
            <w:top w:val="none" w:sz="0" w:space="0" w:color="auto"/>
            <w:left w:val="none" w:sz="0" w:space="0" w:color="auto"/>
            <w:bottom w:val="none" w:sz="0" w:space="0" w:color="auto"/>
            <w:right w:val="none" w:sz="0" w:space="0" w:color="auto"/>
          </w:divBdr>
          <w:divsChild>
            <w:div w:id="214102465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34351872">
      <w:marLeft w:val="0"/>
      <w:marRight w:val="0"/>
      <w:marTop w:val="200"/>
      <w:marBottom w:val="0"/>
      <w:divBdr>
        <w:top w:val="none" w:sz="0" w:space="0" w:color="auto"/>
        <w:left w:val="none" w:sz="0" w:space="0" w:color="auto"/>
        <w:bottom w:val="none" w:sz="0" w:space="0" w:color="auto"/>
        <w:right w:val="none" w:sz="0" w:space="0" w:color="auto"/>
      </w:divBdr>
    </w:div>
    <w:div w:id="735007374">
      <w:marLeft w:val="0"/>
      <w:marRight w:val="0"/>
      <w:marTop w:val="0"/>
      <w:marBottom w:val="0"/>
      <w:divBdr>
        <w:top w:val="none" w:sz="0" w:space="0" w:color="auto"/>
        <w:left w:val="none" w:sz="0" w:space="0" w:color="auto"/>
        <w:bottom w:val="none" w:sz="0" w:space="0" w:color="auto"/>
        <w:right w:val="none" w:sz="0" w:space="0" w:color="auto"/>
      </w:divBdr>
      <w:divsChild>
        <w:div w:id="553278224">
          <w:marLeft w:val="0"/>
          <w:marRight w:val="0"/>
          <w:marTop w:val="200"/>
          <w:marBottom w:val="0"/>
          <w:divBdr>
            <w:top w:val="none" w:sz="0" w:space="0" w:color="auto"/>
            <w:left w:val="none" w:sz="0" w:space="0" w:color="auto"/>
            <w:bottom w:val="none" w:sz="0" w:space="0" w:color="auto"/>
            <w:right w:val="none" w:sz="0" w:space="0" w:color="auto"/>
          </w:divBdr>
        </w:div>
        <w:div w:id="581452923">
          <w:marLeft w:val="0"/>
          <w:marRight w:val="0"/>
          <w:marTop w:val="200"/>
          <w:marBottom w:val="0"/>
          <w:divBdr>
            <w:top w:val="none" w:sz="0" w:space="0" w:color="auto"/>
            <w:left w:val="none" w:sz="0" w:space="0" w:color="auto"/>
            <w:bottom w:val="none" w:sz="0" w:space="0" w:color="auto"/>
            <w:right w:val="none" w:sz="0" w:space="0" w:color="auto"/>
          </w:divBdr>
        </w:div>
        <w:div w:id="827744414">
          <w:marLeft w:val="0"/>
          <w:marRight w:val="0"/>
          <w:marTop w:val="200"/>
          <w:marBottom w:val="0"/>
          <w:divBdr>
            <w:top w:val="none" w:sz="0" w:space="0" w:color="auto"/>
            <w:left w:val="none" w:sz="0" w:space="0" w:color="auto"/>
            <w:bottom w:val="none" w:sz="0" w:space="0" w:color="auto"/>
            <w:right w:val="none" w:sz="0" w:space="0" w:color="auto"/>
          </w:divBdr>
        </w:div>
      </w:divsChild>
    </w:div>
    <w:div w:id="738091543">
      <w:marLeft w:val="0"/>
      <w:marRight w:val="0"/>
      <w:marTop w:val="0"/>
      <w:marBottom w:val="0"/>
      <w:divBdr>
        <w:top w:val="none" w:sz="0" w:space="0" w:color="auto"/>
        <w:left w:val="none" w:sz="0" w:space="0" w:color="auto"/>
        <w:bottom w:val="none" w:sz="0" w:space="0" w:color="auto"/>
        <w:right w:val="none" w:sz="0" w:space="0" w:color="auto"/>
      </w:divBdr>
      <w:divsChild>
        <w:div w:id="1627008938">
          <w:marLeft w:val="0"/>
          <w:marRight w:val="0"/>
          <w:marTop w:val="200"/>
          <w:marBottom w:val="0"/>
          <w:divBdr>
            <w:top w:val="none" w:sz="0" w:space="0" w:color="auto"/>
            <w:left w:val="none" w:sz="0" w:space="0" w:color="auto"/>
            <w:bottom w:val="none" w:sz="0" w:space="0" w:color="auto"/>
            <w:right w:val="none" w:sz="0" w:space="0" w:color="auto"/>
          </w:divBdr>
        </w:div>
      </w:divsChild>
    </w:div>
    <w:div w:id="749077977">
      <w:marLeft w:val="0"/>
      <w:marRight w:val="0"/>
      <w:marTop w:val="200"/>
      <w:marBottom w:val="200"/>
      <w:divBdr>
        <w:top w:val="none" w:sz="0" w:space="0" w:color="auto"/>
        <w:left w:val="none" w:sz="0" w:space="0" w:color="auto"/>
        <w:bottom w:val="none" w:sz="0" w:space="0" w:color="auto"/>
        <w:right w:val="none" w:sz="0" w:space="0" w:color="auto"/>
      </w:divBdr>
    </w:div>
    <w:div w:id="759520176">
      <w:marLeft w:val="0"/>
      <w:marRight w:val="0"/>
      <w:marTop w:val="0"/>
      <w:marBottom w:val="0"/>
      <w:divBdr>
        <w:top w:val="none" w:sz="0" w:space="0" w:color="auto"/>
        <w:left w:val="none" w:sz="0" w:space="0" w:color="auto"/>
        <w:bottom w:val="none" w:sz="0" w:space="0" w:color="auto"/>
        <w:right w:val="none" w:sz="0" w:space="0" w:color="auto"/>
      </w:divBdr>
      <w:divsChild>
        <w:div w:id="718751216">
          <w:marLeft w:val="0"/>
          <w:marRight w:val="0"/>
          <w:marTop w:val="0"/>
          <w:marBottom w:val="0"/>
          <w:divBdr>
            <w:top w:val="none" w:sz="0" w:space="0" w:color="auto"/>
            <w:left w:val="none" w:sz="0" w:space="0" w:color="auto"/>
            <w:bottom w:val="none" w:sz="0" w:space="0" w:color="auto"/>
            <w:right w:val="none" w:sz="0" w:space="0" w:color="auto"/>
          </w:divBdr>
          <w:divsChild>
            <w:div w:id="17801020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61493721">
      <w:marLeft w:val="0"/>
      <w:marRight w:val="0"/>
      <w:marTop w:val="200"/>
      <w:marBottom w:val="0"/>
      <w:divBdr>
        <w:top w:val="none" w:sz="0" w:space="0" w:color="auto"/>
        <w:left w:val="none" w:sz="0" w:space="0" w:color="auto"/>
        <w:bottom w:val="none" w:sz="0" w:space="0" w:color="auto"/>
        <w:right w:val="none" w:sz="0" w:space="0" w:color="auto"/>
      </w:divBdr>
    </w:div>
    <w:div w:id="771969613">
      <w:marLeft w:val="0"/>
      <w:marRight w:val="0"/>
      <w:marTop w:val="200"/>
      <w:marBottom w:val="0"/>
      <w:divBdr>
        <w:top w:val="none" w:sz="0" w:space="0" w:color="auto"/>
        <w:left w:val="none" w:sz="0" w:space="0" w:color="auto"/>
        <w:bottom w:val="none" w:sz="0" w:space="0" w:color="auto"/>
        <w:right w:val="none" w:sz="0" w:space="0" w:color="auto"/>
      </w:divBdr>
    </w:div>
    <w:div w:id="777262004">
      <w:marLeft w:val="0"/>
      <w:marRight w:val="0"/>
      <w:marTop w:val="20"/>
      <w:marBottom w:val="0"/>
      <w:divBdr>
        <w:top w:val="none" w:sz="0" w:space="0" w:color="auto"/>
        <w:left w:val="none" w:sz="0" w:space="0" w:color="auto"/>
        <w:bottom w:val="none" w:sz="0" w:space="0" w:color="auto"/>
        <w:right w:val="none" w:sz="0" w:space="0" w:color="auto"/>
      </w:divBdr>
    </w:div>
    <w:div w:id="777797857">
      <w:marLeft w:val="0"/>
      <w:marRight w:val="0"/>
      <w:marTop w:val="200"/>
      <w:marBottom w:val="0"/>
      <w:divBdr>
        <w:top w:val="none" w:sz="0" w:space="0" w:color="auto"/>
        <w:left w:val="none" w:sz="0" w:space="0" w:color="auto"/>
        <w:bottom w:val="none" w:sz="0" w:space="0" w:color="auto"/>
        <w:right w:val="none" w:sz="0" w:space="0" w:color="auto"/>
      </w:divBdr>
    </w:div>
    <w:div w:id="778069753">
      <w:marLeft w:val="0"/>
      <w:marRight w:val="0"/>
      <w:marTop w:val="200"/>
      <w:marBottom w:val="0"/>
      <w:divBdr>
        <w:top w:val="none" w:sz="0" w:space="0" w:color="auto"/>
        <w:left w:val="none" w:sz="0" w:space="0" w:color="auto"/>
        <w:bottom w:val="none" w:sz="0" w:space="0" w:color="auto"/>
        <w:right w:val="none" w:sz="0" w:space="0" w:color="auto"/>
      </w:divBdr>
    </w:div>
    <w:div w:id="779300537">
      <w:marLeft w:val="0"/>
      <w:marRight w:val="0"/>
      <w:marTop w:val="200"/>
      <w:marBottom w:val="0"/>
      <w:divBdr>
        <w:top w:val="none" w:sz="0" w:space="0" w:color="auto"/>
        <w:left w:val="none" w:sz="0" w:space="0" w:color="auto"/>
        <w:bottom w:val="none" w:sz="0" w:space="0" w:color="auto"/>
        <w:right w:val="none" w:sz="0" w:space="0" w:color="auto"/>
      </w:divBdr>
    </w:div>
    <w:div w:id="779303716">
      <w:marLeft w:val="0"/>
      <w:marRight w:val="0"/>
      <w:marTop w:val="200"/>
      <w:marBottom w:val="0"/>
      <w:divBdr>
        <w:top w:val="none" w:sz="0" w:space="0" w:color="auto"/>
        <w:left w:val="none" w:sz="0" w:space="0" w:color="auto"/>
        <w:bottom w:val="none" w:sz="0" w:space="0" w:color="auto"/>
        <w:right w:val="none" w:sz="0" w:space="0" w:color="auto"/>
      </w:divBdr>
    </w:div>
    <w:div w:id="782529976">
      <w:marLeft w:val="0"/>
      <w:marRight w:val="0"/>
      <w:marTop w:val="0"/>
      <w:marBottom w:val="0"/>
      <w:divBdr>
        <w:top w:val="none" w:sz="0" w:space="0" w:color="auto"/>
        <w:left w:val="none" w:sz="0" w:space="0" w:color="auto"/>
        <w:bottom w:val="none" w:sz="0" w:space="0" w:color="auto"/>
        <w:right w:val="none" w:sz="0" w:space="0" w:color="auto"/>
      </w:divBdr>
      <w:divsChild>
        <w:div w:id="293339711">
          <w:marLeft w:val="0"/>
          <w:marRight w:val="0"/>
          <w:marTop w:val="0"/>
          <w:marBottom w:val="0"/>
          <w:divBdr>
            <w:top w:val="none" w:sz="0" w:space="0" w:color="auto"/>
            <w:left w:val="none" w:sz="0" w:space="0" w:color="auto"/>
            <w:bottom w:val="none" w:sz="0" w:space="0" w:color="auto"/>
            <w:right w:val="none" w:sz="0" w:space="0" w:color="auto"/>
          </w:divBdr>
          <w:divsChild>
            <w:div w:id="70945561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90788440">
      <w:marLeft w:val="0"/>
      <w:marRight w:val="0"/>
      <w:marTop w:val="100"/>
      <w:marBottom w:val="0"/>
      <w:divBdr>
        <w:top w:val="none" w:sz="0" w:space="0" w:color="auto"/>
        <w:left w:val="none" w:sz="0" w:space="0" w:color="auto"/>
        <w:bottom w:val="none" w:sz="0" w:space="0" w:color="auto"/>
        <w:right w:val="none" w:sz="0" w:space="0" w:color="auto"/>
      </w:divBdr>
    </w:div>
    <w:div w:id="792869723">
      <w:marLeft w:val="0"/>
      <w:marRight w:val="0"/>
      <w:marTop w:val="0"/>
      <w:marBottom w:val="0"/>
      <w:divBdr>
        <w:top w:val="none" w:sz="0" w:space="0" w:color="auto"/>
        <w:left w:val="none" w:sz="0" w:space="0" w:color="auto"/>
        <w:bottom w:val="none" w:sz="0" w:space="0" w:color="auto"/>
        <w:right w:val="none" w:sz="0" w:space="0" w:color="auto"/>
      </w:divBdr>
      <w:divsChild>
        <w:div w:id="815072628">
          <w:marLeft w:val="0"/>
          <w:marRight w:val="0"/>
          <w:marTop w:val="0"/>
          <w:marBottom w:val="0"/>
          <w:divBdr>
            <w:top w:val="none" w:sz="0" w:space="0" w:color="auto"/>
            <w:left w:val="none" w:sz="0" w:space="0" w:color="auto"/>
            <w:bottom w:val="none" w:sz="0" w:space="0" w:color="auto"/>
            <w:right w:val="none" w:sz="0" w:space="0" w:color="auto"/>
          </w:divBdr>
          <w:divsChild>
            <w:div w:id="3226667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03936528">
      <w:marLeft w:val="0"/>
      <w:marRight w:val="0"/>
      <w:marTop w:val="200"/>
      <w:marBottom w:val="0"/>
      <w:divBdr>
        <w:top w:val="none" w:sz="0" w:space="0" w:color="auto"/>
        <w:left w:val="none" w:sz="0" w:space="0" w:color="auto"/>
        <w:bottom w:val="none" w:sz="0" w:space="0" w:color="auto"/>
        <w:right w:val="none" w:sz="0" w:space="0" w:color="auto"/>
      </w:divBdr>
      <w:divsChild>
        <w:div w:id="165171870">
          <w:marLeft w:val="0"/>
          <w:marRight w:val="0"/>
          <w:marTop w:val="0"/>
          <w:marBottom w:val="0"/>
          <w:divBdr>
            <w:top w:val="none" w:sz="0" w:space="0" w:color="auto"/>
            <w:left w:val="none" w:sz="0" w:space="0" w:color="auto"/>
            <w:bottom w:val="none" w:sz="0" w:space="0" w:color="auto"/>
            <w:right w:val="none" w:sz="0" w:space="0" w:color="auto"/>
          </w:divBdr>
        </w:div>
        <w:div w:id="470556495">
          <w:marLeft w:val="0"/>
          <w:marRight w:val="0"/>
          <w:marTop w:val="0"/>
          <w:marBottom w:val="0"/>
          <w:divBdr>
            <w:top w:val="none" w:sz="0" w:space="0" w:color="auto"/>
            <w:left w:val="none" w:sz="0" w:space="0" w:color="auto"/>
            <w:bottom w:val="none" w:sz="0" w:space="0" w:color="auto"/>
            <w:right w:val="none" w:sz="0" w:space="0" w:color="auto"/>
          </w:divBdr>
        </w:div>
        <w:div w:id="760833233">
          <w:marLeft w:val="0"/>
          <w:marRight w:val="0"/>
          <w:marTop w:val="0"/>
          <w:marBottom w:val="0"/>
          <w:divBdr>
            <w:top w:val="none" w:sz="0" w:space="0" w:color="auto"/>
            <w:left w:val="none" w:sz="0" w:space="0" w:color="auto"/>
            <w:bottom w:val="none" w:sz="0" w:space="0" w:color="auto"/>
            <w:right w:val="none" w:sz="0" w:space="0" w:color="auto"/>
          </w:divBdr>
        </w:div>
        <w:div w:id="1369836527">
          <w:marLeft w:val="0"/>
          <w:marRight w:val="0"/>
          <w:marTop w:val="0"/>
          <w:marBottom w:val="0"/>
          <w:divBdr>
            <w:top w:val="none" w:sz="0" w:space="0" w:color="auto"/>
            <w:left w:val="none" w:sz="0" w:space="0" w:color="auto"/>
            <w:bottom w:val="none" w:sz="0" w:space="0" w:color="auto"/>
            <w:right w:val="none" w:sz="0" w:space="0" w:color="auto"/>
          </w:divBdr>
        </w:div>
        <w:div w:id="1448231276">
          <w:marLeft w:val="0"/>
          <w:marRight w:val="0"/>
          <w:marTop w:val="0"/>
          <w:marBottom w:val="0"/>
          <w:divBdr>
            <w:top w:val="none" w:sz="0" w:space="0" w:color="auto"/>
            <w:left w:val="none" w:sz="0" w:space="0" w:color="auto"/>
            <w:bottom w:val="none" w:sz="0" w:space="0" w:color="auto"/>
            <w:right w:val="none" w:sz="0" w:space="0" w:color="auto"/>
          </w:divBdr>
        </w:div>
      </w:divsChild>
    </w:div>
    <w:div w:id="824509961">
      <w:marLeft w:val="0"/>
      <w:marRight w:val="0"/>
      <w:marTop w:val="100"/>
      <w:marBottom w:val="0"/>
      <w:divBdr>
        <w:top w:val="none" w:sz="0" w:space="0" w:color="auto"/>
        <w:left w:val="none" w:sz="0" w:space="0" w:color="auto"/>
        <w:bottom w:val="none" w:sz="0" w:space="0" w:color="auto"/>
        <w:right w:val="none" w:sz="0" w:space="0" w:color="auto"/>
      </w:divBdr>
    </w:div>
    <w:div w:id="825709911">
      <w:marLeft w:val="0"/>
      <w:marRight w:val="0"/>
      <w:marTop w:val="200"/>
      <w:marBottom w:val="0"/>
      <w:divBdr>
        <w:top w:val="none" w:sz="0" w:space="0" w:color="auto"/>
        <w:left w:val="none" w:sz="0" w:space="0" w:color="auto"/>
        <w:bottom w:val="none" w:sz="0" w:space="0" w:color="auto"/>
        <w:right w:val="none" w:sz="0" w:space="0" w:color="auto"/>
      </w:divBdr>
    </w:div>
    <w:div w:id="825782857">
      <w:marLeft w:val="0"/>
      <w:marRight w:val="0"/>
      <w:marTop w:val="200"/>
      <w:marBottom w:val="0"/>
      <w:divBdr>
        <w:top w:val="none" w:sz="0" w:space="0" w:color="auto"/>
        <w:left w:val="none" w:sz="0" w:space="0" w:color="auto"/>
        <w:bottom w:val="none" w:sz="0" w:space="0" w:color="auto"/>
        <w:right w:val="none" w:sz="0" w:space="0" w:color="auto"/>
      </w:divBdr>
    </w:div>
    <w:div w:id="840268688">
      <w:marLeft w:val="0"/>
      <w:marRight w:val="0"/>
      <w:marTop w:val="200"/>
      <w:marBottom w:val="0"/>
      <w:divBdr>
        <w:top w:val="none" w:sz="0" w:space="0" w:color="auto"/>
        <w:left w:val="none" w:sz="0" w:space="0" w:color="auto"/>
        <w:bottom w:val="none" w:sz="0" w:space="0" w:color="auto"/>
        <w:right w:val="none" w:sz="0" w:space="0" w:color="auto"/>
      </w:divBdr>
    </w:div>
    <w:div w:id="841315982">
      <w:marLeft w:val="0"/>
      <w:marRight w:val="0"/>
      <w:marTop w:val="200"/>
      <w:marBottom w:val="0"/>
      <w:divBdr>
        <w:top w:val="none" w:sz="0" w:space="0" w:color="auto"/>
        <w:left w:val="none" w:sz="0" w:space="0" w:color="auto"/>
        <w:bottom w:val="none" w:sz="0" w:space="0" w:color="auto"/>
        <w:right w:val="none" w:sz="0" w:space="0" w:color="auto"/>
      </w:divBdr>
    </w:div>
    <w:div w:id="847410310">
      <w:marLeft w:val="0"/>
      <w:marRight w:val="0"/>
      <w:marTop w:val="200"/>
      <w:marBottom w:val="0"/>
      <w:divBdr>
        <w:top w:val="none" w:sz="0" w:space="0" w:color="auto"/>
        <w:left w:val="none" w:sz="0" w:space="0" w:color="auto"/>
        <w:bottom w:val="none" w:sz="0" w:space="0" w:color="auto"/>
        <w:right w:val="none" w:sz="0" w:space="0" w:color="auto"/>
      </w:divBdr>
    </w:div>
    <w:div w:id="847669748">
      <w:marLeft w:val="0"/>
      <w:marRight w:val="0"/>
      <w:marTop w:val="200"/>
      <w:marBottom w:val="0"/>
      <w:divBdr>
        <w:top w:val="none" w:sz="0" w:space="0" w:color="auto"/>
        <w:left w:val="none" w:sz="0" w:space="0" w:color="auto"/>
        <w:bottom w:val="none" w:sz="0" w:space="0" w:color="auto"/>
        <w:right w:val="none" w:sz="0" w:space="0" w:color="auto"/>
      </w:divBdr>
    </w:div>
    <w:div w:id="867529909">
      <w:marLeft w:val="0"/>
      <w:marRight w:val="0"/>
      <w:marTop w:val="200"/>
      <w:marBottom w:val="0"/>
      <w:divBdr>
        <w:top w:val="none" w:sz="0" w:space="0" w:color="auto"/>
        <w:left w:val="none" w:sz="0" w:space="0" w:color="auto"/>
        <w:bottom w:val="none" w:sz="0" w:space="0" w:color="auto"/>
        <w:right w:val="none" w:sz="0" w:space="0" w:color="auto"/>
      </w:divBdr>
    </w:div>
    <w:div w:id="876351090">
      <w:marLeft w:val="0"/>
      <w:marRight w:val="0"/>
      <w:marTop w:val="200"/>
      <w:marBottom w:val="0"/>
      <w:divBdr>
        <w:top w:val="none" w:sz="0" w:space="0" w:color="auto"/>
        <w:left w:val="none" w:sz="0" w:space="0" w:color="auto"/>
        <w:bottom w:val="none" w:sz="0" w:space="0" w:color="auto"/>
        <w:right w:val="none" w:sz="0" w:space="0" w:color="auto"/>
      </w:divBdr>
    </w:div>
    <w:div w:id="879048325">
      <w:marLeft w:val="0"/>
      <w:marRight w:val="0"/>
      <w:marTop w:val="0"/>
      <w:marBottom w:val="0"/>
      <w:divBdr>
        <w:top w:val="none" w:sz="0" w:space="0" w:color="auto"/>
        <w:left w:val="none" w:sz="0" w:space="0" w:color="auto"/>
        <w:bottom w:val="none" w:sz="0" w:space="0" w:color="auto"/>
        <w:right w:val="none" w:sz="0" w:space="0" w:color="auto"/>
      </w:divBdr>
      <w:divsChild>
        <w:div w:id="1948534894">
          <w:marLeft w:val="0"/>
          <w:marRight w:val="0"/>
          <w:marTop w:val="200"/>
          <w:marBottom w:val="0"/>
          <w:divBdr>
            <w:top w:val="none" w:sz="0" w:space="0" w:color="auto"/>
            <w:left w:val="none" w:sz="0" w:space="0" w:color="auto"/>
            <w:bottom w:val="none" w:sz="0" w:space="0" w:color="auto"/>
            <w:right w:val="none" w:sz="0" w:space="0" w:color="auto"/>
          </w:divBdr>
        </w:div>
      </w:divsChild>
    </w:div>
    <w:div w:id="892038857">
      <w:marLeft w:val="0"/>
      <w:marRight w:val="0"/>
      <w:marTop w:val="200"/>
      <w:marBottom w:val="0"/>
      <w:divBdr>
        <w:top w:val="none" w:sz="0" w:space="0" w:color="auto"/>
        <w:left w:val="none" w:sz="0" w:space="0" w:color="auto"/>
        <w:bottom w:val="none" w:sz="0" w:space="0" w:color="auto"/>
        <w:right w:val="none" w:sz="0" w:space="0" w:color="auto"/>
      </w:divBdr>
    </w:div>
    <w:div w:id="894311595">
      <w:marLeft w:val="0"/>
      <w:marRight w:val="0"/>
      <w:marTop w:val="200"/>
      <w:marBottom w:val="0"/>
      <w:divBdr>
        <w:top w:val="none" w:sz="0" w:space="0" w:color="auto"/>
        <w:left w:val="none" w:sz="0" w:space="0" w:color="auto"/>
        <w:bottom w:val="none" w:sz="0" w:space="0" w:color="auto"/>
        <w:right w:val="none" w:sz="0" w:space="0" w:color="auto"/>
      </w:divBdr>
    </w:div>
    <w:div w:id="904141383">
      <w:marLeft w:val="0"/>
      <w:marRight w:val="0"/>
      <w:marTop w:val="200"/>
      <w:marBottom w:val="0"/>
      <w:divBdr>
        <w:top w:val="none" w:sz="0" w:space="0" w:color="auto"/>
        <w:left w:val="none" w:sz="0" w:space="0" w:color="auto"/>
        <w:bottom w:val="none" w:sz="0" w:space="0" w:color="auto"/>
        <w:right w:val="none" w:sz="0" w:space="0" w:color="auto"/>
      </w:divBdr>
    </w:div>
    <w:div w:id="905068993">
      <w:marLeft w:val="0"/>
      <w:marRight w:val="0"/>
      <w:marTop w:val="200"/>
      <w:marBottom w:val="0"/>
      <w:divBdr>
        <w:top w:val="none" w:sz="0" w:space="0" w:color="auto"/>
        <w:left w:val="none" w:sz="0" w:space="0" w:color="auto"/>
        <w:bottom w:val="none" w:sz="0" w:space="0" w:color="auto"/>
        <w:right w:val="none" w:sz="0" w:space="0" w:color="auto"/>
      </w:divBdr>
    </w:div>
    <w:div w:id="911738802">
      <w:marLeft w:val="0"/>
      <w:marRight w:val="0"/>
      <w:marTop w:val="200"/>
      <w:marBottom w:val="0"/>
      <w:divBdr>
        <w:top w:val="none" w:sz="0" w:space="0" w:color="auto"/>
        <w:left w:val="none" w:sz="0" w:space="0" w:color="auto"/>
        <w:bottom w:val="none" w:sz="0" w:space="0" w:color="auto"/>
        <w:right w:val="none" w:sz="0" w:space="0" w:color="auto"/>
      </w:divBdr>
    </w:div>
    <w:div w:id="914438261">
      <w:marLeft w:val="0"/>
      <w:marRight w:val="0"/>
      <w:marTop w:val="200"/>
      <w:marBottom w:val="0"/>
      <w:divBdr>
        <w:top w:val="none" w:sz="0" w:space="0" w:color="auto"/>
        <w:left w:val="none" w:sz="0" w:space="0" w:color="auto"/>
        <w:bottom w:val="none" w:sz="0" w:space="0" w:color="auto"/>
        <w:right w:val="none" w:sz="0" w:space="0" w:color="auto"/>
      </w:divBdr>
    </w:div>
    <w:div w:id="914822274">
      <w:marLeft w:val="0"/>
      <w:marRight w:val="0"/>
      <w:marTop w:val="200"/>
      <w:marBottom w:val="0"/>
      <w:divBdr>
        <w:top w:val="none" w:sz="0" w:space="0" w:color="auto"/>
        <w:left w:val="none" w:sz="0" w:space="0" w:color="auto"/>
        <w:bottom w:val="none" w:sz="0" w:space="0" w:color="auto"/>
        <w:right w:val="none" w:sz="0" w:space="0" w:color="auto"/>
      </w:divBdr>
    </w:div>
    <w:div w:id="918296274">
      <w:marLeft w:val="0"/>
      <w:marRight w:val="0"/>
      <w:marTop w:val="200"/>
      <w:marBottom w:val="0"/>
      <w:divBdr>
        <w:top w:val="none" w:sz="0" w:space="0" w:color="auto"/>
        <w:left w:val="none" w:sz="0" w:space="0" w:color="auto"/>
        <w:bottom w:val="none" w:sz="0" w:space="0" w:color="auto"/>
        <w:right w:val="none" w:sz="0" w:space="0" w:color="auto"/>
      </w:divBdr>
    </w:div>
    <w:div w:id="924875067">
      <w:marLeft w:val="0"/>
      <w:marRight w:val="0"/>
      <w:marTop w:val="200"/>
      <w:marBottom w:val="0"/>
      <w:divBdr>
        <w:top w:val="none" w:sz="0" w:space="0" w:color="auto"/>
        <w:left w:val="none" w:sz="0" w:space="0" w:color="auto"/>
        <w:bottom w:val="none" w:sz="0" w:space="0" w:color="auto"/>
        <w:right w:val="none" w:sz="0" w:space="0" w:color="auto"/>
      </w:divBdr>
    </w:div>
    <w:div w:id="929394559">
      <w:marLeft w:val="0"/>
      <w:marRight w:val="0"/>
      <w:marTop w:val="200"/>
      <w:marBottom w:val="0"/>
      <w:divBdr>
        <w:top w:val="none" w:sz="0" w:space="0" w:color="auto"/>
        <w:left w:val="none" w:sz="0" w:space="0" w:color="auto"/>
        <w:bottom w:val="none" w:sz="0" w:space="0" w:color="auto"/>
        <w:right w:val="none" w:sz="0" w:space="0" w:color="auto"/>
      </w:divBdr>
    </w:div>
    <w:div w:id="930161004">
      <w:marLeft w:val="0"/>
      <w:marRight w:val="0"/>
      <w:marTop w:val="200"/>
      <w:marBottom w:val="0"/>
      <w:divBdr>
        <w:top w:val="none" w:sz="0" w:space="0" w:color="auto"/>
        <w:left w:val="none" w:sz="0" w:space="0" w:color="auto"/>
        <w:bottom w:val="none" w:sz="0" w:space="0" w:color="auto"/>
        <w:right w:val="none" w:sz="0" w:space="0" w:color="auto"/>
      </w:divBdr>
    </w:div>
    <w:div w:id="932858475">
      <w:marLeft w:val="0"/>
      <w:marRight w:val="0"/>
      <w:marTop w:val="200"/>
      <w:marBottom w:val="0"/>
      <w:divBdr>
        <w:top w:val="none" w:sz="0" w:space="0" w:color="auto"/>
        <w:left w:val="none" w:sz="0" w:space="0" w:color="auto"/>
        <w:bottom w:val="none" w:sz="0" w:space="0" w:color="auto"/>
        <w:right w:val="none" w:sz="0" w:space="0" w:color="auto"/>
      </w:divBdr>
    </w:div>
    <w:div w:id="947086754">
      <w:marLeft w:val="0"/>
      <w:marRight w:val="0"/>
      <w:marTop w:val="200"/>
      <w:marBottom w:val="0"/>
      <w:divBdr>
        <w:top w:val="none" w:sz="0" w:space="0" w:color="auto"/>
        <w:left w:val="none" w:sz="0" w:space="0" w:color="auto"/>
        <w:bottom w:val="none" w:sz="0" w:space="0" w:color="auto"/>
        <w:right w:val="none" w:sz="0" w:space="0" w:color="auto"/>
      </w:divBdr>
    </w:div>
    <w:div w:id="953900143">
      <w:marLeft w:val="0"/>
      <w:marRight w:val="0"/>
      <w:marTop w:val="100"/>
      <w:marBottom w:val="0"/>
      <w:divBdr>
        <w:top w:val="none" w:sz="0" w:space="0" w:color="auto"/>
        <w:left w:val="none" w:sz="0" w:space="0" w:color="auto"/>
        <w:bottom w:val="none" w:sz="0" w:space="0" w:color="auto"/>
        <w:right w:val="none" w:sz="0" w:space="0" w:color="auto"/>
      </w:divBdr>
    </w:div>
    <w:div w:id="971330042">
      <w:marLeft w:val="0"/>
      <w:marRight w:val="0"/>
      <w:marTop w:val="200"/>
      <w:marBottom w:val="200"/>
      <w:divBdr>
        <w:top w:val="none" w:sz="0" w:space="0" w:color="auto"/>
        <w:left w:val="none" w:sz="0" w:space="0" w:color="auto"/>
        <w:bottom w:val="none" w:sz="0" w:space="0" w:color="auto"/>
        <w:right w:val="none" w:sz="0" w:space="0" w:color="auto"/>
      </w:divBdr>
    </w:div>
    <w:div w:id="972977675">
      <w:marLeft w:val="0"/>
      <w:marRight w:val="0"/>
      <w:marTop w:val="100"/>
      <w:marBottom w:val="0"/>
      <w:divBdr>
        <w:top w:val="none" w:sz="0" w:space="0" w:color="auto"/>
        <w:left w:val="none" w:sz="0" w:space="0" w:color="auto"/>
        <w:bottom w:val="none" w:sz="0" w:space="0" w:color="auto"/>
        <w:right w:val="none" w:sz="0" w:space="0" w:color="auto"/>
      </w:divBdr>
    </w:div>
    <w:div w:id="978069884">
      <w:marLeft w:val="0"/>
      <w:marRight w:val="0"/>
      <w:marTop w:val="200"/>
      <w:marBottom w:val="0"/>
      <w:divBdr>
        <w:top w:val="none" w:sz="0" w:space="0" w:color="auto"/>
        <w:left w:val="none" w:sz="0" w:space="0" w:color="auto"/>
        <w:bottom w:val="none" w:sz="0" w:space="0" w:color="auto"/>
        <w:right w:val="none" w:sz="0" w:space="0" w:color="auto"/>
      </w:divBdr>
    </w:div>
    <w:div w:id="994382775">
      <w:marLeft w:val="0"/>
      <w:marRight w:val="0"/>
      <w:marTop w:val="0"/>
      <w:marBottom w:val="0"/>
      <w:divBdr>
        <w:top w:val="none" w:sz="0" w:space="0" w:color="auto"/>
        <w:left w:val="none" w:sz="0" w:space="0" w:color="auto"/>
        <w:bottom w:val="none" w:sz="0" w:space="0" w:color="auto"/>
        <w:right w:val="none" w:sz="0" w:space="0" w:color="auto"/>
      </w:divBdr>
      <w:divsChild>
        <w:div w:id="1633555152">
          <w:marLeft w:val="0"/>
          <w:marRight w:val="0"/>
          <w:marTop w:val="0"/>
          <w:marBottom w:val="0"/>
          <w:divBdr>
            <w:top w:val="none" w:sz="0" w:space="0" w:color="auto"/>
            <w:left w:val="none" w:sz="0" w:space="0" w:color="auto"/>
            <w:bottom w:val="none" w:sz="0" w:space="0" w:color="auto"/>
            <w:right w:val="none" w:sz="0" w:space="0" w:color="auto"/>
          </w:divBdr>
          <w:divsChild>
            <w:div w:id="28862805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97994949">
      <w:marLeft w:val="0"/>
      <w:marRight w:val="0"/>
      <w:marTop w:val="200"/>
      <w:marBottom w:val="0"/>
      <w:divBdr>
        <w:top w:val="none" w:sz="0" w:space="0" w:color="auto"/>
        <w:left w:val="none" w:sz="0" w:space="0" w:color="auto"/>
        <w:bottom w:val="none" w:sz="0" w:space="0" w:color="auto"/>
        <w:right w:val="none" w:sz="0" w:space="0" w:color="auto"/>
      </w:divBdr>
    </w:div>
    <w:div w:id="999115806">
      <w:marLeft w:val="0"/>
      <w:marRight w:val="0"/>
      <w:marTop w:val="200"/>
      <w:marBottom w:val="0"/>
      <w:divBdr>
        <w:top w:val="none" w:sz="0" w:space="0" w:color="auto"/>
        <w:left w:val="none" w:sz="0" w:space="0" w:color="auto"/>
        <w:bottom w:val="none" w:sz="0" w:space="0" w:color="auto"/>
        <w:right w:val="none" w:sz="0" w:space="0" w:color="auto"/>
      </w:divBdr>
    </w:div>
    <w:div w:id="1000348428">
      <w:marLeft w:val="0"/>
      <w:marRight w:val="0"/>
      <w:marTop w:val="200"/>
      <w:marBottom w:val="0"/>
      <w:divBdr>
        <w:top w:val="none" w:sz="0" w:space="0" w:color="auto"/>
        <w:left w:val="none" w:sz="0" w:space="0" w:color="auto"/>
        <w:bottom w:val="none" w:sz="0" w:space="0" w:color="auto"/>
        <w:right w:val="none" w:sz="0" w:space="0" w:color="auto"/>
      </w:divBdr>
    </w:div>
    <w:div w:id="1003437316">
      <w:marLeft w:val="0"/>
      <w:marRight w:val="0"/>
      <w:marTop w:val="200"/>
      <w:marBottom w:val="0"/>
      <w:divBdr>
        <w:top w:val="none" w:sz="0" w:space="0" w:color="auto"/>
        <w:left w:val="none" w:sz="0" w:space="0" w:color="auto"/>
        <w:bottom w:val="none" w:sz="0" w:space="0" w:color="auto"/>
        <w:right w:val="none" w:sz="0" w:space="0" w:color="auto"/>
      </w:divBdr>
    </w:div>
    <w:div w:id="1006440540">
      <w:marLeft w:val="0"/>
      <w:marRight w:val="0"/>
      <w:marTop w:val="200"/>
      <w:marBottom w:val="0"/>
      <w:divBdr>
        <w:top w:val="none" w:sz="0" w:space="0" w:color="auto"/>
        <w:left w:val="none" w:sz="0" w:space="0" w:color="auto"/>
        <w:bottom w:val="none" w:sz="0" w:space="0" w:color="auto"/>
        <w:right w:val="none" w:sz="0" w:space="0" w:color="auto"/>
      </w:divBdr>
    </w:div>
    <w:div w:id="1007288337">
      <w:marLeft w:val="0"/>
      <w:marRight w:val="0"/>
      <w:marTop w:val="200"/>
      <w:marBottom w:val="0"/>
      <w:divBdr>
        <w:top w:val="none" w:sz="0" w:space="0" w:color="auto"/>
        <w:left w:val="none" w:sz="0" w:space="0" w:color="auto"/>
        <w:bottom w:val="none" w:sz="0" w:space="0" w:color="auto"/>
        <w:right w:val="none" w:sz="0" w:space="0" w:color="auto"/>
      </w:divBdr>
    </w:div>
    <w:div w:id="1014039572">
      <w:marLeft w:val="0"/>
      <w:marRight w:val="0"/>
      <w:marTop w:val="200"/>
      <w:marBottom w:val="0"/>
      <w:divBdr>
        <w:top w:val="none" w:sz="0" w:space="0" w:color="auto"/>
        <w:left w:val="none" w:sz="0" w:space="0" w:color="auto"/>
        <w:bottom w:val="none" w:sz="0" w:space="0" w:color="auto"/>
        <w:right w:val="none" w:sz="0" w:space="0" w:color="auto"/>
      </w:divBdr>
    </w:div>
    <w:div w:id="1014386093">
      <w:marLeft w:val="0"/>
      <w:marRight w:val="0"/>
      <w:marTop w:val="200"/>
      <w:marBottom w:val="0"/>
      <w:divBdr>
        <w:top w:val="none" w:sz="0" w:space="0" w:color="auto"/>
        <w:left w:val="none" w:sz="0" w:space="0" w:color="auto"/>
        <w:bottom w:val="none" w:sz="0" w:space="0" w:color="auto"/>
        <w:right w:val="none" w:sz="0" w:space="0" w:color="auto"/>
      </w:divBdr>
    </w:div>
    <w:div w:id="1015497145">
      <w:marLeft w:val="0"/>
      <w:marRight w:val="0"/>
      <w:marTop w:val="200"/>
      <w:marBottom w:val="0"/>
      <w:divBdr>
        <w:top w:val="none" w:sz="0" w:space="0" w:color="auto"/>
        <w:left w:val="none" w:sz="0" w:space="0" w:color="auto"/>
        <w:bottom w:val="none" w:sz="0" w:space="0" w:color="auto"/>
        <w:right w:val="none" w:sz="0" w:space="0" w:color="auto"/>
      </w:divBdr>
    </w:div>
    <w:div w:id="1027289193">
      <w:marLeft w:val="0"/>
      <w:marRight w:val="0"/>
      <w:marTop w:val="0"/>
      <w:marBottom w:val="0"/>
      <w:divBdr>
        <w:top w:val="none" w:sz="0" w:space="0" w:color="auto"/>
        <w:left w:val="none" w:sz="0" w:space="0" w:color="auto"/>
        <w:bottom w:val="none" w:sz="0" w:space="0" w:color="auto"/>
        <w:right w:val="none" w:sz="0" w:space="0" w:color="auto"/>
      </w:divBdr>
      <w:divsChild>
        <w:div w:id="1937785018">
          <w:marLeft w:val="0"/>
          <w:marRight w:val="0"/>
          <w:marTop w:val="100"/>
          <w:marBottom w:val="0"/>
          <w:divBdr>
            <w:top w:val="none" w:sz="0" w:space="0" w:color="auto"/>
            <w:left w:val="none" w:sz="0" w:space="0" w:color="auto"/>
            <w:bottom w:val="none" w:sz="0" w:space="0" w:color="auto"/>
            <w:right w:val="none" w:sz="0" w:space="0" w:color="auto"/>
          </w:divBdr>
        </w:div>
      </w:divsChild>
    </w:div>
    <w:div w:id="1038091933">
      <w:marLeft w:val="0"/>
      <w:marRight w:val="0"/>
      <w:marTop w:val="200"/>
      <w:marBottom w:val="0"/>
      <w:divBdr>
        <w:top w:val="none" w:sz="0" w:space="0" w:color="auto"/>
        <w:left w:val="none" w:sz="0" w:space="0" w:color="auto"/>
        <w:bottom w:val="none" w:sz="0" w:space="0" w:color="auto"/>
        <w:right w:val="none" w:sz="0" w:space="0" w:color="auto"/>
      </w:divBdr>
    </w:div>
    <w:div w:id="1041056836">
      <w:marLeft w:val="0"/>
      <w:marRight w:val="0"/>
      <w:marTop w:val="200"/>
      <w:marBottom w:val="0"/>
      <w:divBdr>
        <w:top w:val="none" w:sz="0" w:space="0" w:color="auto"/>
        <w:left w:val="none" w:sz="0" w:space="0" w:color="auto"/>
        <w:bottom w:val="none" w:sz="0" w:space="0" w:color="auto"/>
        <w:right w:val="none" w:sz="0" w:space="0" w:color="auto"/>
      </w:divBdr>
    </w:div>
    <w:div w:id="1051613404">
      <w:marLeft w:val="0"/>
      <w:marRight w:val="0"/>
      <w:marTop w:val="200"/>
      <w:marBottom w:val="0"/>
      <w:divBdr>
        <w:top w:val="none" w:sz="0" w:space="0" w:color="auto"/>
        <w:left w:val="none" w:sz="0" w:space="0" w:color="auto"/>
        <w:bottom w:val="none" w:sz="0" w:space="0" w:color="auto"/>
        <w:right w:val="none" w:sz="0" w:space="0" w:color="auto"/>
      </w:divBdr>
    </w:div>
    <w:div w:id="1054816197">
      <w:marLeft w:val="0"/>
      <w:marRight w:val="0"/>
      <w:marTop w:val="200"/>
      <w:marBottom w:val="0"/>
      <w:divBdr>
        <w:top w:val="none" w:sz="0" w:space="0" w:color="auto"/>
        <w:left w:val="none" w:sz="0" w:space="0" w:color="auto"/>
        <w:bottom w:val="none" w:sz="0" w:space="0" w:color="auto"/>
        <w:right w:val="none" w:sz="0" w:space="0" w:color="auto"/>
      </w:divBdr>
    </w:div>
    <w:div w:id="1055809376">
      <w:marLeft w:val="0"/>
      <w:marRight w:val="0"/>
      <w:marTop w:val="200"/>
      <w:marBottom w:val="0"/>
      <w:divBdr>
        <w:top w:val="none" w:sz="0" w:space="0" w:color="auto"/>
        <w:left w:val="none" w:sz="0" w:space="0" w:color="auto"/>
        <w:bottom w:val="none" w:sz="0" w:space="0" w:color="auto"/>
        <w:right w:val="none" w:sz="0" w:space="0" w:color="auto"/>
      </w:divBdr>
    </w:div>
    <w:div w:id="1063680646">
      <w:marLeft w:val="0"/>
      <w:marRight w:val="0"/>
      <w:marTop w:val="200"/>
      <w:marBottom w:val="0"/>
      <w:divBdr>
        <w:top w:val="none" w:sz="0" w:space="0" w:color="auto"/>
        <w:left w:val="none" w:sz="0" w:space="0" w:color="auto"/>
        <w:bottom w:val="none" w:sz="0" w:space="0" w:color="auto"/>
        <w:right w:val="none" w:sz="0" w:space="0" w:color="auto"/>
      </w:divBdr>
    </w:div>
    <w:div w:id="1065831704">
      <w:marLeft w:val="0"/>
      <w:marRight w:val="0"/>
      <w:marTop w:val="200"/>
      <w:marBottom w:val="0"/>
      <w:divBdr>
        <w:top w:val="none" w:sz="0" w:space="0" w:color="auto"/>
        <w:left w:val="none" w:sz="0" w:space="0" w:color="auto"/>
        <w:bottom w:val="none" w:sz="0" w:space="0" w:color="auto"/>
        <w:right w:val="none" w:sz="0" w:space="0" w:color="auto"/>
      </w:divBdr>
    </w:div>
    <w:div w:id="1071997857">
      <w:marLeft w:val="0"/>
      <w:marRight w:val="0"/>
      <w:marTop w:val="200"/>
      <w:marBottom w:val="0"/>
      <w:divBdr>
        <w:top w:val="none" w:sz="0" w:space="0" w:color="auto"/>
        <w:left w:val="none" w:sz="0" w:space="0" w:color="auto"/>
        <w:bottom w:val="none" w:sz="0" w:space="0" w:color="auto"/>
        <w:right w:val="none" w:sz="0" w:space="0" w:color="auto"/>
      </w:divBdr>
    </w:div>
    <w:div w:id="1076704528">
      <w:marLeft w:val="0"/>
      <w:marRight w:val="0"/>
      <w:marTop w:val="200"/>
      <w:marBottom w:val="0"/>
      <w:divBdr>
        <w:top w:val="none" w:sz="0" w:space="0" w:color="auto"/>
        <w:left w:val="none" w:sz="0" w:space="0" w:color="auto"/>
        <w:bottom w:val="none" w:sz="0" w:space="0" w:color="auto"/>
        <w:right w:val="none" w:sz="0" w:space="0" w:color="auto"/>
      </w:divBdr>
    </w:div>
    <w:div w:id="1080057886">
      <w:marLeft w:val="0"/>
      <w:marRight w:val="0"/>
      <w:marTop w:val="200"/>
      <w:marBottom w:val="0"/>
      <w:divBdr>
        <w:top w:val="none" w:sz="0" w:space="0" w:color="auto"/>
        <w:left w:val="none" w:sz="0" w:space="0" w:color="auto"/>
        <w:bottom w:val="none" w:sz="0" w:space="0" w:color="auto"/>
        <w:right w:val="none" w:sz="0" w:space="0" w:color="auto"/>
      </w:divBdr>
    </w:div>
    <w:div w:id="1084372445">
      <w:marLeft w:val="0"/>
      <w:marRight w:val="0"/>
      <w:marTop w:val="200"/>
      <w:marBottom w:val="0"/>
      <w:divBdr>
        <w:top w:val="none" w:sz="0" w:space="0" w:color="auto"/>
        <w:left w:val="none" w:sz="0" w:space="0" w:color="auto"/>
        <w:bottom w:val="none" w:sz="0" w:space="0" w:color="auto"/>
        <w:right w:val="none" w:sz="0" w:space="0" w:color="auto"/>
      </w:divBdr>
    </w:div>
    <w:div w:id="1092432956">
      <w:marLeft w:val="0"/>
      <w:marRight w:val="0"/>
      <w:marTop w:val="0"/>
      <w:marBottom w:val="0"/>
      <w:divBdr>
        <w:top w:val="none" w:sz="0" w:space="0" w:color="auto"/>
        <w:left w:val="none" w:sz="0" w:space="0" w:color="auto"/>
        <w:bottom w:val="none" w:sz="0" w:space="0" w:color="auto"/>
        <w:right w:val="none" w:sz="0" w:space="0" w:color="auto"/>
      </w:divBdr>
      <w:divsChild>
        <w:div w:id="107815703">
          <w:marLeft w:val="0"/>
          <w:marRight w:val="0"/>
          <w:marTop w:val="0"/>
          <w:marBottom w:val="0"/>
          <w:divBdr>
            <w:top w:val="none" w:sz="0" w:space="0" w:color="auto"/>
            <w:left w:val="none" w:sz="0" w:space="0" w:color="auto"/>
            <w:bottom w:val="none" w:sz="0" w:space="0" w:color="auto"/>
            <w:right w:val="none" w:sz="0" w:space="0" w:color="auto"/>
          </w:divBdr>
          <w:divsChild>
            <w:div w:id="19335891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98867336">
      <w:marLeft w:val="0"/>
      <w:marRight w:val="0"/>
      <w:marTop w:val="200"/>
      <w:marBottom w:val="0"/>
      <w:divBdr>
        <w:top w:val="none" w:sz="0" w:space="0" w:color="auto"/>
        <w:left w:val="none" w:sz="0" w:space="0" w:color="auto"/>
        <w:bottom w:val="none" w:sz="0" w:space="0" w:color="auto"/>
        <w:right w:val="none" w:sz="0" w:space="0" w:color="auto"/>
      </w:divBdr>
    </w:div>
    <w:div w:id="1100950985">
      <w:marLeft w:val="0"/>
      <w:marRight w:val="0"/>
      <w:marTop w:val="200"/>
      <w:marBottom w:val="200"/>
      <w:divBdr>
        <w:top w:val="none" w:sz="0" w:space="0" w:color="auto"/>
        <w:left w:val="none" w:sz="0" w:space="0" w:color="auto"/>
        <w:bottom w:val="none" w:sz="0" w:space="0" w:color="auto"/>
        <w:right w:val="none" w:sz="0" w:space="0" w:color="auto"/>
      </w:divBdr>
    </w:div>
    <w:div w:id="1101488661">
      <w:marLeft w:val="0"/>
      <w:marRight w:val="0"/>
      <w:marTop w:val="200"/>
      <w:marBottom w:val="0"/>
      <w:divBdr>
        <w:top w:val="none" w:sz="0" w:space="0" w:color="auto"/>
        <w:left w:val="none" w:sz="0" w:space="0" w:color="auto"/>
        <w:bottom w:val="none" w:sz="0" w:space="0" w:color="auto"/>
        <w:right w:val="none" w:sz="0" w:space="0" w:color="auto"/>
      </w:divBdr>
    </w:div>
    <w:div w:id="1103115657">
      <w:marLeft w:val="0"/>
      <w:marRight w:val="0"/>
      <w:marTop w:val="200"/>
      <w:marBottom w:val="0"/>
      <w:divBdr>
        <w:top w:val="none" w:sz="0" w:space="0" w:color="auto"/>
        <w:left w:val="none" w:sz="0" w:space="0" w:color="auto"/>
        <w:bottom w:val="none" w:sz="0" w:space="0" w:color="auto"/>
        <w:right w:val="none" w:sz="0" w:space="0" w:color="auto"/>
      </w:divBdr>
    </w:div>
    <w:div w:id="1114133787">
      <w:marLeft w:val="0"/>
      <w:marRight w:val="0"/>
      <w:marTop w:val="0"/>
      <w:marBottom w:val="0"/>
      <w:divBdr>
        <w:top w:val="none" w:sz="0" w:space="0" w:color="auto"/>
        <w:left w:val="none" w:sz="0" w:space="0" w:color="auto"/>
        <w:bottom w:val="none" w:sz="0" w:space="0" w:color="auto"/>
        <w:right w:val="none" w:sz="0" w:space="0" w:color="auto"/>
      </w:divBdr>
      <w:divsChild>
        <w:div w:id="46076978">
          <w:marLeft w:val="0"/>
          <w:marRight w:val="0"/>
          <w:marTop w:val="0"/>
          <w:marBottom w:val="0"/>
          <w:divBdr>
            <w:top w:val="none" w:sz="0" w:space="0" w:color="auto"/>
            <w:left w:val="none" w:sz="0" w:space="0" w:color="auto"/>
            <w:bottom w:val="none" w:sz="0" w:space="0" w:color="auto"/>
            <w:right w:val="none" w:sz="0" w:space="0" w:color="auto"/>
          </w:divBdr>
          <w:divsChild>
            <w:div w:id="903228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15948825">
      <w:marLeft w:val="0"/>
      <w:marRight w:val="0"/>
      <w:marTop w:val="200"/>
      <w:marBottom w:val="0"/>
      <w:divBdr>
        <w:top w:val="none" w:sz="0" w:space="0" w:color="auto"/>
        <w:left w:val="none" w:sz="0" w:space="0" w:color="auto"/>
        <w:bottom w:val="none" w:sz="0" w:space="0" w:color="auto"/>
        <w:right w:val="none" w:sz="0" w:space="0" w:color="auto"/>
      </w:divBdr>
    </w:div>
    <w:div w:id="1122461215">
      <w:marLeft w:val="0"/>
      <w:marRight w:val="0"/>
      <w:marTop w:val="200"/>
      <w:marBottom w:val="0"/>
      <w:divBdr>
        <w:top w:val="none" w:sz="0" w:space="0" w:color="auto"/>
        <w:left w:val="none" w:sz="0" w:space="0" w:color="auto"/>
        <w:bottom w:val="none" w:sz="0" w:space="0" w:color="auto"/>
        <w:right w:val="none" w:sz="0" w:space="0" w:color="auto"/>
      </w:divBdr>
    </w:div>
    <w:div w:id="1123034536">
      <w:marLeft w:val="0"/>
      <w:marRight w:val="0"/>
      <w:marTop w:val="200"/>
      <w:marBottom w:val="0"/>
      <w:divBdr>
        <w:top w:val="none" w:sz="0" w:space="0" w:color="auto"/>
        <w:left w:val="none" w:sz="0" w:space="0" w:color="auto"/>
        <w:bottom w:val="none" w:sz="0" w:space="0" w:color="auto"/>
        <w:right w:val="none" w:sz="0" w:space="0" w:color="auto"/>
      </w:divBdr>
    </w:div>
    <w:div w:id="1123889137">
      <w:marLeft w:val="0"/>
      <w:marRight w:val="0"/>
      <w:marTop w:val="200"/>
      <w:marBottom w:val="0"/>
      <w:divBdr>
        <w:top w:val="none" w:sz="0" w:space="0" w:color="auto"/>
        <w:left w:val="none" w:sz="0" w:space="0" w:color="auto"/>
        <w:bottom w:val="none" w:sz="0" w:space="0" w:color="auto"/>
        <w:right w:val="none" w:sz="0" w:space="0" w:color="auto"/>
      </w:divBdr>
    </w:div>
    <w:div w:id="1129014609">
      <w:marLeft w:val="0"/>
      <w:marRight w:val="0"/>
      <w:marTop w:val="200"/>
      <w:marBottom w:val="0"/>
      <w:divBdr>
        <w:top w:val="none" w:sz="0" w:space="0" w:color="auto"/>
        <w:left w:val="none" w:sz="0" w:space="0" w:color="auto"/>
        <w:bottom w:val="none" w:sz="0" w:space="0" w:color="auto"/>
        <w:right w:val="none" w:sz="0" w:space="0" w:color="auto"/>
      </w:divBdr>
    </w:div>
    <w:div w:id="1131359111">
      <w:marLeft w:val="0"/>
      <w:marRight w:val="0"/>
      <w:marTop w:val="100"/>
      <w:marBottom w:val="0"/>
      <w:divBdr>
        <w:top w:val="none" w:sz="0" w:space="0" w:color="auto"/>
        <w:left w:val="none" w:sz="0" w:space="0" w:color="auto"/>
        <w:bottom w:val="none" w:sz="0" w:space="0" w:color="auto"/>
        <w:right w:val="none" w:sz="0" w:space="0" w:color="auto"/>
      </w:divBdr>
    </w:div>
    <w:div w:id="1143694823">
      <w:marLeft w:val="0"/>
      <w:marRight w:val="0"/>
      <w:marTop w:val="0"/>
      <w:marBottom w:val="0"/>
      <w:divBdr>
        <w:top w:val="none" w:sz="0" w:space="0" w:color="auto"/>
        <w:left w:val="none" w:sz="0" w:space="0" w:color="auto"/>
        <w:bottom w:val="none" w:sz="0" w:space="0" w:color="auto"/>
        <w:right w:val="none" w:sz="0" w:space="0" w:color="auto"/>
      </w:divBdr>
      <w:divsChild>
        <w:div w:id="1403795618">
          <w:marLeft w:val="0"/>
          <w:marRight w:val="0"/>
          <w:marTop w:val="200"/>
          <w:marBottom w:val="0"/>
          <w:divBdr>
            <w:top w:val="none" w:sz="0" w:space="0" w:color="auto"/>
            <w:left w:val="none" w:sz="0" w:space="0" w:color="auto"/>
            <w:bottom w:val="none" w:sz="0" w:space="0" w:color="auto"/>
            <w:right w:val="none" w:sz="0" w:space="0" w:color="auto"/>
          </w:divBdr>
        </w:div>
      </w:divsChild>
    </w:div>
    <w:div w:id="1150555340">
      <w:marLeft w:val="0"/>
      <w:marRight w:val="0"/>
      <w:marTop w:val="200"/>
      <w:marBottom w:val="0"/>
      <w:divBdr>
        <w:top w:val="none" w:sz="0" w:space="0" w:color="auto"/>
        <w:left w:val="none" w:sz="0" w:space="0" w:color="auto"/>
        <w:bottom w:val="none" w:sz="0" w:space="0" w:color="auto"/>
        <w:right w:val="none" w:sz="0" w:space="0" w:color="auto"/>
      </w:divBdr>
    </w:div>
    <w:div w:id="1153719449">
      <w:marLeft w:val="0"/>
      <w:marRight w:val="0"/>
      <w:marTop w:val="200"/>
      <w:marBottom w:val="200"/>
      <w:divBdr>
        <w:top w:val="none" w:sz="0" w:space="0" w:color="auto"/>
        <w:left w:val="none" w:sz="0" w:space="0" w:color="auto"/>
        <w:bottom w:val="none" w:sz="0" w:space="0" w:color="auto"/>
        <w:right w:val="none" w:sz="0" w:space="0" w:color="auto"/>
      </w:divBdr>
    </w:div>
    <w:div w:id="1155222751">
      <w:marLeft w:val="0"/>
      <w:marRight w:val="0"/>
      <w:marTop w:val="200"/>
      <w:marBottom w:val="0"/>
      <w:divBdr>
        <w:top w:val="none" w:sz="0" w:space="0" w:color="auto"/>
        <w:left w:val="none" w:sz="0" w:space="0" w:color="auto"/>
        <w:bottom w:val="none" w:sz="0" w:space="0" w:color="auto"/>
        <w:right w:val="none" w:sz="0" w:space="0" w:color="auto"/>
      </w:divBdr>
    </w:div>
    <w:div w:id="1164248033">
      <w:marLeft w:val="0"/>
      <w:marRight w:val="0"/>
      <w:marTop w:val="200"/>
      <w:marBottom w:val="0"/>
      <w:divBdr>
        <w:top w:val="none" w:sz="0" w:space="0" w:color="auto"/>
        <w:left w:val="none" w:sz="0" w:space="0" w:color="auto"/>
        <w:bottom w:val="none" w:sz="0" w:space="0" w:color="auto"/>
        <w:right w:val="none" w:sz="0" w:space="0" w:color="auto"/>
      </w:divBdr>
    </w:div>
    <w:div w:id="1165363656">
      <w:marLeft w:val="0"/>
      <w:marRight w:val="0"/>
      <w:marTop w:val="200"/>
      <w:marBottom w:val="200"/>
      <w:divBdr>
        <w:top w:val="none" w:sz="0" w:space="0" w:color="auto"/>
        <w:left w:val="none" w:sz="0" w:space="0" w:color="auto"/>
        <w:bottom w:val="none" w:sz="0" w:space="0" w:color="auto"/>
        <w:right w:val="none" w:sz="0" w:space="0" w:color="auto"/>
      </w:divBdr>
    </w:div>
    <w:div w:id="1165702017">
      <w:marLeft w:val="0"/>
      <w:marRight w:val="0"/>
      <w:marTop w:val="0"/>
      <w:marBottom w:val="0"/>
      <w:divBdr>
        <w:top w:val="none" w:sz="0" w:space="0" w:color="auto"/>
        <w:left w:val="none" w:sz="0" w:space="0" w:color="auto"/>
        <w:bottom w:val="none" w:sz="0" w:space="0" w:color="auto"/>
        <w:right w:val="none" w:sz="0" w:space="0" w:color="auto"/>
      </w:divBdr>
      <w:divsChild>
        <w:div w:id="1390037739">
          <w:marLeft w:val="0"/>
          <w:marRight w:val="0"/>
          <w:marTop w:val="200"/>
          <w:marBottom w:val="0"/>
          <w:divBdr>
            <w:top w:val="none" w:sz="0" w:space="0" w:color="auto"/>
            <w:left w:val="none" w:sz="0" w:space="0" w:color="auto"/>
            <w:bottom w:val="none" w:sz="0" w:space="0" w:color="auto"/>
            <w:right w:val="none" w:sz="0" w:space="0" w:color="auto"/>
          </w:divBdr>
        </w:div>
      </w:divsChild>
    </w:div>
    <w:div w:id="1166440106">
      <w:marLeft w:val="0"/>
      <w:marRight w:val="0"/>
      <w:marTop w:val="200"/>
      <w:marBottom w:val="0"/>
      <w:divBdr>
        <w:top w:val="none" w:sz="0" w:space="0" w:color="auto"/>
        <w:left w:val="none" w:sz="0" w:space="0" w:color="auto"/>
        <w:bottom w:val="none" w:sz="0" w:space="0" w:color="auto"/>
        <w:right w:val="none" w:sz="0" w:space="0" w:color="auto"/>
      </w:divBdr>
    </w:div>
    <w:div w:id="1179386677">
      <w:marLeft w:val="0"/>
      <w:marRight w:val="0"/>
      <w:marTop w:val="200"/>
      <w:marBottom w:val="0"/>
      <w:divBdr>
        <w:top w:val="none" w:sz="0" w:space="0" w:color="auto"/>
        <w:left w:val="none" w:sz="0" w:space="0" w:color="auto"/>
        <w:bottom w:val="none" w:sz="0" w:space="0" w:color="auto"/>
        <w:right w:val="none" w:sz="0" w:space="0" w:color="auto"/>
      </w:divBdr>
    </w:div>
    <w:div w:id="1180894348">
      <w:marLeft w:val="0"/>
      <w:marRight w:val="0"/>
      <w:marTop w:val="200"/>
      <w:marBottom w:val="0"/>
      <w:divBdr>
        <w:top w:val="none" w:sz="0" w:space="0" w:color="auto"/>
        <w:left w:val="none" w:sz="0" w:space="0" w:color="auto"/>
        <w:bottom w:val="none" w:sz="0" w:space="0" w:color="auto"/>
        <w:right w:val="none" w:sz="0" w:space="0" w:color="auto"/>
      </w:divBdr>
    </w:div>
    <w:div w:id="1184634173">
      <w:marLeft w:val="0"/>
      <w:marRight w:val="0"/>
      <w:marTop w:val="200"/>
      <w:marBottom w:val="0"/>
      <w:divBdr>
        <w:top w:val="none" w:sz="0" w:space="0" w:color="auto"/>
        <w:left w:val="none" w:sz="0" w:space="0" w:color="auto"/>
        <w:bottom w:val="none" w:sz="0" w:space="0" w:color="auto"/>
        <w:right w:val="none" w:sz="0" w:space="0" w:color="auto"/>
      </w:divBdr>
    </w:div>
    <w:div w:id="1186021459">
      <w:marLeft w:val="0"/>
      <w:marRight w:val="0"/>
      <w:marTop w:val="200"/>
      <w:marBottom w:val="0"/>
      <w:divBdr>
        <w:top w:val="none" w:sz="0" w:space="0" w:color="auto"/>
        <w:left w:val="none" w:sz="0" w:space="0" w:color="auto"/>
        <w:bottom w:val="none" w:sz="0" w:space="0" w:color="auto"/>
        <w:right w:val="none" w:sz="0" w:space="0" w:color="auto"/>
      </w:divBdr>
    </w:div>
    <w:div w:id="1186141218">
      <w:marLeft w:val="0"/>
      <w:marRight w:val="0"/>
      <w:marTop w:val="100"/>
      <w:marBottom w:val="0"/>
      <w:divBdr>
        <w:top w:val="none" w:sz="0" w:space="0" w:color="auto"/>
        <w:left w:val="none" w:sz="0" w:space="0" w:color="auto"/>
        <w:bottom w:val="none" w:sz="0" w:space="0" w:color="auto"/>
        <w:right w:val="none" w:sz="0" w:space="0" w:color="auto"/>
      </w:divBdr>
    </w:div>
    <w:div w:id="1192457877">
      <w:marLeft w:val="0"/>
      <w:marRight w:val="0"/>
      <w:marTop w:val="200"/>
      <w:marBottom w:val="0"/>
      <w:divBdr>
        <w:top w:val="none" w:sz="0" w:space="0" w:color="auto"/>
        <w:left w:val="none" w:sz="0" w:space="0" w:color="auto"/>
        <w:bottom w:val="none" w:sz="0" w:space="0" w:color="auto"/>
        <w:right w:val="none" w:sz="0" w:space="0" w:color="auto"/>
      </w:divBdr>
    </w:div>
    <w:div w:id="1194349262">
      <w:marLeft w:val="0"/>
      <w:marRight w:val="0"/>
      <w:marTop w:val="200"/>
      <w:marBottom w:val="0"/>
      <w:divBdr>
        <w:top w:val="none" w:sz="0" w:space="0" w:color="auto"/>
        <w:left w:val="none" w:sz="0" w:space="0" w:color="auto"/>
        <w:bottom w:val="none" w:sz="0" w:space="0" w:color="auto"/>
        <w:right w:val="none" w:sz="0" w:space="0" w:color="auto"/>
      </w:divBdr>
    </w:div>
    <w:div w:id="1200049235">
      <w:marLeft w:val="0"/>
      <w:marRight w:val="0"/>
      <w:marTop w:val="200"/>
      <w:marBottom w:val="0"/>
      <w:divBdr>
        <w:top w:val="none" w:sz="0" w:space="0" w:color="auto"/>
        <w:left w:val="none" w:sz="0" w:space="0" w:color="auto"/>
        <w:bottom w:val="none" w:sz="0" w:space="0" w:color="auto"/>
        <w:right w:val="none" w:sz="0" w:space="0" w:color="auto"/>
      </w:divBdr>
    </w:div>
    <w:div w:id="1203830875">
      <w:marLeft w:val="0"/>
      <w:marRight w:val="0"/>
      <w:marTop w:val="100"/>
      <w:marBottom w:val="0"/>
      <w:divBdr>
        <w:top w:val="none" w:sz="0" w:space="0" w:color="auto"/>
        <w:left w:val="none" w:sz="0" w:space="0" w:color="auto"/>
        <w:bottom w:val="none" w:sz="0" w:space="0" w:color="auto"/>
        <w:right w:val="none" w:sz="0" w:space="0" w:color="auto"/>
      </w:divBdr>
      <w:divsChild>
        <w:div w:id="1882208331">
          <w:marLeft w:val="0"/>
          <w:marRight w:val="0"/>
          <w:marTop w:val="60"/>
          <w:marBottom w:val="0"/>
          <w:divBdr>
            <w:top w:val="none" w:sz="0" w:space="0" w:color="auto"/>
            <w:left w:val="none" w:sz="0" w:space="0" w:color="auto"/>
            <w:bottom w:val="none" w:sz="0" w:space="0" w:color="auto"/>
            <w:right w:val="none" w:sz="0" w:space="0" w:color="auto"/>
          </w:divBdr>
        </w:div>
        <w:div w:id="1023362585">
          <w:marLeft w:val="0"/>
          <w:marRight w:val="0"/>
          <w:marTop w:val="60"/>
          <w:marBottom w:val="0"/>
          <w:divBdr>
            <w:top w:val="none" w:sz="0" w:space="0" w:color="auto"/>
            <w:left w:val="none" w:sz="0" w:space="0" w:color="auto"/>
            <w:bottom w:val="none" w:sz="0" w:space="0" w:color="auto"/>
            <w:right w:val="none" w:sz="0" w:space="0" w:color="auto"/>
          </w:divBdr>
        </w:div>
        <w:div w:id="1264190383">
          <w:marLeft w:val="0"/>
          <w:marRight w:val="0"/>
          <w:marTop w:val="60"/>
          <w:marBottom w:val="0"/>
          <w:divBdr>
            <w:top w:val="none" w:sz="0" w:space="0" w:color="auto"/>
            <w:left w:val="none" w:sz="0" w:space="0" w:color="auto"/>
            <w:bottom w:val="none" w:sz="0" w:space="0" w:color="auto"/>
            <w:right w:val="none" w:sz="0" w:space="0" w:color="auto"/>
          </w:divBdr>
        </w:div>
        <w:div w:id="1561672509">
          <w:marLeft w:val="0"/>
          <w:marRight w:val="0"/>
          <w:marTop w:val="60"/>
          <w:marBottom w:val="0"/>
          <w:divBdr>
            <w:top w:val="none" w:sz="0" w:space="0" w:color="auto"/>
            <w:left w:val="none" w:sz="0" w:space="0" w:color="auto"/>
            <w:bottom w:val="none" w:sz="0" w:space="0" w:color="auto"/>
            <w:right w:val="none" w:sz="0" w:space="0" w:color="auto"/>
          </w:divBdr>
        </w:div>
      </w:divsChild>
    </w:div>
    <w:div w:id="1206286445">
      <w:marLeft w:val="0"/>
      <w:marRight w:val="0"/>
      <w:marTop w:val="200"/>
      <w:marBottom w:val="0"/>
      <w:divBdr>
        <w:top w:val="none" w:sz="0" w:space="0" w:color="auto"/>
        <w:left w:val="none" w:sz="0" w:space="0" w:color="auto"/>
        <w:bottom w:val="none" w:sz="0" w:space="0" w:color="auto"/>
        <w:right w:val="none" w:sz="0" w:space="0" w:color="auto"/>
      </w:divBdr>
    </w:div>
    <w:div w:id="1207764775">
      <w:marLeft w:val="0"/>
      <w:marRight w:val="0"/>
      <w:marTop w:val="200"/>
      <w:marBottom w:val="0"/>
      <w:divBdr>
        <w:top w:val="none" w:sz="0" w:space="0" w:color="auto"/>
        <w:left w:val="none" w:sz="0" w:space="0" w:color="auto"/>
        <w:bottom w:val="none" w:sz="0" w:space="0" w:color="auto"/>
        <w:right w:val="none" w:sz="0" w:space="0" w:color="auto"/>
      </w:divBdr>
    </w:div>
    <w:div w:id="1208489293">
      <w:marLeft w:val="0"/>
      <w:marRight w:val="0"/>
      <w:marTop w:val="0"/>
      <w:marBottom w:val="0"/>
      <w:divBdr>
        <w:top w:val="none" w:sz="0" w:space="0" w:color="auto"/>
        <w:left w:val="none" w:sz="0" w:space="0" w:color="auto"/>
        <w:bottom w:val="none" w:sz="0" w:space="0" w:color="auto"/>
        <w:right w:val="none" w:sz="0" w:space="0" w:color="auto"/>
      </w:divBdr>
      <w:divsChild>
        <w:div w:id="652949550">
          <w:marLeft w:val="0"/>
          <w:marRight w:val="0"/>
          <w:marTop w:val="0"/>
          <w:marBottom w:val="0"/>
          <w:divBdr>
            <w:top w:val="none" w:sz="0" w:space="0" w:color="auto"/>
            <w:left w:val="none" w:sz="0" w:space="0" w:color="auto"/>
            <w:bottom w:val="none" w:sz="0" w:space="0" w:color="auto"/>
            <w:right w:val="none" w:sz="0" w:space="0" w:color="auto"/>
          </w:divBdr>
          <w:divsChild>
            <w:div w:id="43374663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10872981">
      <w:marLeft w:val="0"/>
      <w:marRight w:val="0"/>
      <w:marTop w:val="0"/>
      <w:marBottom w:val="0"/>
      <w:divBdr>
        <w:top w:val="none" w:sz="0" w:space="0" w:color="auto"/>
        <w:left w:val="none" w:sz="0" w:space="0" w:color="auto"/>
        <w:bottom w:val="none" w:sz="0" w:space="0" w:color="auto"/>
        <w:right w:val="none" w:sz="0" w:space="0" w:color="auto"/>
      </w:divBdr>
      <w:divsChild>
        <w:div w:id="1929076611">
          <w:marLeft w:val="0"/>
          <w:marRight w:val="0"/>
          <w:marTop w:val="0"/>
          <w:marBottom w:val="0"/>
          <w:divBdr>
            <w:top w:val="none" w:sz="0" w:space="0" w:color="auto"/>
            <w:left w:val="none" w:sz="0" w:space="0" w:color="auto"/>
            <w:bottom w:val="none" w:sz="0" w:space="0" w:color="auto"/>
            <w:right w:val="none" w:sz="0" w:space="0" w:color="auto"/>
          </w:divBdr>
          <w:divsChild>
            <w:div w:id="184327968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7377346">
      <w:marLeft w:val="0"/>
      <w:marRight w:val="0"/>
      <w:marTop w:val="200"/>
      <w:marBottom w:val="0"/>
      <w:divBdr>
        <w:top w:val="none" w:sz="0" w:space="0" w:color="auto"/>
        <w:left w:val="none" w:sz="0" w:space="0" w:color="auto"/>
        <w:bottom w:val="none" w:sz="0" w:space="0" w:color="auto"/>
        <w:right w:val="none" w:sz="0" w:space="0" w:color="auto"/>
      </w:divBdr>
    </w:div>
    <w:div w:id="1234661334">
      <w:marLeft w:val="0"/>
      <w:marRight w:val="0"/>
      <w:marTop w:val="0"/>
      <w:marBottom w:val="0"/>
      <w:divBdr>
        <w:top w:val="none" w:sz="0" w:space="0" w:color="auto"/>
        <w:left w:val="none" w:sz="0" w:space="0" w:color="auto"/>
        <w:bottom w:val="none" w:sz="0" w:space="0" w:color="auto"/>
        <w:right w:val="none" w:sz="0" w:space="0" w:color="auto"/>
      </w:divBdr>
      <w:divsChild>
        <w:div w:id="724521942">
          <w:marLeft w:val="0"/>
          <w:marRight w:val="0"/>
          <w:marTop w:val="200"/>
          <w:marBottom w:val="0"/>
          <w:divBdr>
            <w:top w:val="none" w:sz="0" w:space="0" w:color="auto"/>
            <w:left w:val="none" w:sz="0" w:space="0" w:color="auto"/>
            <w:bottom w:val="none" w:sz="0" w:space="0" w:color="auto"/>
            <w:right w:val="none" w:sz="0" w:space="0" w:color="auto"/>
          </w:divBdr>
        </w:div>
      </w:divsChild>
    </w:div>
    <w:div w:id="1243685115">
      <w:marLeft w:val="0"/>
      <w:marRight w:val="0"/>
      <w:marTop w:val="200"/>
      <w:marBottom w:val="0"/>
      <w:divBdr>
        <w:top w:val="none" w:sz="0" w:space="0" w:color="auto"/>
        <w:left w:val="none" w:sz="0" w:space="0" w:color="auto"/>
        <w:bottom w:val="none" w:sz="0" w:space="0" w:color="auto"/>
        <w:right w:val="none" w:sz="0" w:space="0" w:color="auto"/>
      </w:divBdr>
    </w:div>
    <w:div w:id="1250043213">
      <w:marLeft w:val="0"/>
      <w:marRight w:val="0"/>
      <w:marTop w:val="0"/>
      <w:marBottom w:val="0"/>
      <w:divBdr>
        <w:top w:val="none" w:sz="0" w:space="0" w:color="auto"/>
        <w:left w:val="none" w:sz="0" w:space="0" w:color="auto"/>
        <w:bottom w:val="none" w:sz="0" w:space="0" w:color="auto"/>
        <w:right w:val="none" w:sz="0" w:space="0" w:color="auto"/>
      </w:divBdr>
      <w:divsChild>
        <w:div w:id="612712735">
          <w:marLeft w:val="0"/>
          <w:marRight w:val="0"/>
          <w:marTop w:val="0"/>
          <w:marBottom w:val="0"/>
          <w:divBdr>
            <w:top w:val="none" w:sz="0" w:space="0" w:color="auto"/>
            <w:left w:val="none" w:sz="0" w:space="0" w:color="auto"/>
            <w:bottom w:val="none" w:sz="0" w:space="0" w:color="auto"/>
            <w:right w:val="none" w:sz="0" w:space="0" w:color="auto"/>
          </w:divBdr>
          <w:divsChild>
            <w:div w:id="9637053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51354367">
      <w:marLeft w:val="0"/>
      <w:marRight w:val="0"/>
      <w:marTop w:val="200"/>
      <w:marBottom w:val="0"/>
      <w:divBdr>
        <w:top w:val="none" w:sz="0" w:space="0" w:color="auto"/>
        <w:left w:val="none" w:sz="0" w:space="0" w:color="auto"/>
        <w:bottom w:val="none" w:sz="0" w:space="0" w:color="auto"/>
        <w:right w:val="none" w:sz="0" w:space="0" w:color="auto"/>
      </w:divBdr>
    </w:div>
    <w:div w:id="1256590599">
      <w:marLeft w:val="0"/>
      <w:marRight w:val="0"/>
      <w:marTop w:val="0"/>
      <w:marBottom w:val="0"/>
      <w:divBdr>
        <w:top w:val="none" w:sz="0" w:space="0" w:color="auto"/>
        <w:left w:val="none" w:sz="0" w:space="0" w:color="auto"/>
        <w:bottom w:val="none" w:sz="0" w:space="0" w:color="auto"/>
        <w:right w:val="none" w:sz="0" w:space="0" w:color="auto"/>
      </w:divBdr>
      <w:divsChild>
        <w:div w:id="1465464337">
          <w:marLeft w:val="0"/>
          <w:marRight w:val="0"/>
          <w:marTop w:val="100"/>
          <w:marBottom w:val="0"/>
          <w:divBdr>
            <w:top w:val="none" w:sz="0" w:space="0" w:color="auto"/>
            <w:left w:val="none" w:sz="0" w:space="0" w:color="auto"/>
            <w:bottom w:val="none" w:sz="0" w:space="0" w:color="auto"/>
            <w:right w:val="none" w:sz="0" w:space="0" w:color="auto"/>
          </w:divBdr>
        </w:div>
      </w:divsChild>
    </w:div>
    <w:div w:id="1258900100">
      <w:marLeft w:val="0"/>
      <w:marRight w:val="0"/>
      <w:marTop w:val="0"/>
      <w:marBottom w:val="0"/>
      <w:divBdr>
        <w:top w:val="none" w:sz="0" w:space="0" w:color="auto"/>
        <w:left w:val="none" w:sz="0" w:space="0" w:color="auto"/>
        <w:bottom w:val="none" w:sz="0" w:space="0" w:color="auto"/>
        <w:right w:val="none" w:sz="0" w:space="0" w:color="auto"/>
      </w:divBdr>
      <w:divsChild>
        <w:div w:id="157310818">
          <w:marLeft w:val="0"/>
          <w:marRight w:val="0"/>
          <w:marTop w:val="0"/>
          <w:marBottom w:val="0"/>
          <w:divBdr>
            <w:top w:val="none" w:sz="0" w:space="0" w:color="auto"/>
            <w:left w:val="none" w:sz="0" w:space="0" w:color="auto"/>
            <w:bottom w:val="none" w:sz="0" w:space="0" w:color="auto"/>
            <w:right w:val="none" w:sz="0" w:space="0" w:color="auto"/>
          </w:divBdr>
          <w:divsChild>
            <w:div w:id="15687644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66885912">
      <w:marLeft w:val="0"/>
      <w:marRight w:val="0"/>
      <w:marTop w:val="0"/>
      <w:marBottom w:val="0"/>
      <w:divBdr>
        <w:top w:val="none" w:sz="0" w:space="0" w:color="auto"/>
        <w:left w:val="none" w:sz="0" w:space="0" w:color="auto"/>
        <w:bottom w:val="none" w:sz="0" w:space="0" w:color="auto"/>
        <w:right w:val="none" w:sz="0" w:space="0" w:color="auto"/>
      </w:divBdr>
      <w:divsChild>
        <w:div w:id="856772889">
          <w:marLeft w:val="0"/>
          <w:marRight w:val="0"/>
          <w:marTop w:val="100"/>
          <w:marBottom w:val="0"/>
          <w:divBdr>
            <w:top w:val="none" w:sz="0" w:space="0" w:color="auto"/>
            <w:left w:val="none" w:sz="0" w:space="0" w:color="auto"/>
            <w:bottom w:val="none" w:sz="0" w:space="0" w:color="auto"/>
            <w:right w:val="none" w:sz="0" w:space="0" w:color="auto"/>
          </w:divBdr>
        </w:div>
      </w:divsChild>
    </w:div>
    <w:div w:id="1268000637">
      <w:marLeft w:val="0"/>
      <w:marRight w:val="0"/>
      <w:marTop w:val="0"/>
      <w:marBottom w:val="0"/>
      <w:divBdr>
        <w:top w:val="none" w:sz="0" w:space="0" w:color="auto"/>
        <w:left w:val="none" w:sz="0" w:space="0" w:color="auto"/>
        <w:bottom w:val="none" w:sz="0" w:space="0" w:color="auto"/>
        <w:right w:val="none" w:sz="0" w:space="0" w:color="auto"/>
      </w:divBdr>
      <w:divsChild>
        <w:div w:id="1660041849">
          <w:marLeft w:val="0"/>
          <w:marRight w:val="0"/>
          <w:marTop w:val="0"/>
          <w:marBottom w:val="0"/>
          <w:divBdr>
            <w:top w:val="none" w:sz="0" w:space="0" w:color="auto"/>
            <w:left w:val="none" w:sz="0" w:space="0" w:color="auto"/>
            <w:bottom w:val="none" w:sz="0" w:space="0" w:color="auto"/>
            <w:right w:val="none" w:sz="0" w:space="0" w:color="auto"/>
          </w:divBdr>
          <w:divsChild>
            <w:div w:id="76854271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72008923">
      <w:marLeft w:val="0"/>
      <w:marRight w:val="0"/>
      <w:marTop w:val="200"/>
      <w:marBottom w:val="0"/>
      <w:divBdr>
        <w:top w:val="none" w:sz="0" w:space="0" w:color="auto"/>
        <w:left w:val="none" w:sz="0" w:space="0" w:color="auto"/>
        <w:bottom w:val="none" w:sz="0" w:space="0" w:color="auto"/>
        <w:right w:val="none" w:sz="0" w:space="0" w:color="auto"/>
      </w:divBdr>
    </w:div>
    <w:div w:id="1277063414">
      <w:marLeft w:val="0"/>
      <w:marRight w:val="0"/>
      <w:marTop w:val="0"/>
      <w:marBottom w:val="0"/>
      <w:divBdr>
        <w:top w:val="none" w:sz="0" w:space="0" w:color="auto"/>
        <w:left w:val="none" w:sz="0" w:space="0" w:color="auto"/>
        <w:bottom w:val="none" w:sz="0" w:space="0" w:color="auto"/>
        <w:right w:val="none" w:sz="0" w:space="0" w:color="auto"/>
      </w:divBdr>
    </w:div>
    <w:div w:id="1287007047">
      <w:marLeft w:val="0"/>
      <w:marRight w:val="0"/>
      <w:marTop w:val="200"/>
      <w:marBottom w:val="0"/>
      <w:divBdr>
        <w:top w:val="none" w:sz="0" w:space="0" w:color="auto"/>
        <w:left w:val="none" w:sz="0" w:space="0" w:color="auto"/>
        <w:bottom w:val="none" w:sz="0" w:space="0" w:color="auto"/>
        <w:right w:val="none" w:sz="0" w:space="0" w:color="auto"/>
      </w:divBdr>
    </w:div>
    <w:div w:id="1288006253">
      <w:marLeft w:val="0"/>
      <w:marRight w:val="0"/>
      <w:marTop w:val="200"/>
      <w:marBottom w:val="0"/>
      <w:divBdr>
        <w:top w:val="none" w:sz="0" w:space="0" w:color="auto"/>
        <w:left w:val="none" w:sz="0" w:space="0" w:color="auto"/>
        <w:bottom w:val="none" w:sz="0" w:space="0" w:color="auto"/>
        <w:right w:val="none" w:sz="0" w:space="0" w:color="auto"/>
      </w:divBdr>
    </w:div>
    <w:div w:id="1290286488">
      <w:marLeft w:val="0"/>
      <w:marRight w:val="0"/>
      <w:marTop w:val="200"/>
      <w:marBottom w:val="0"/>
      <w:divBdr>
        <w:top w:val="none" w:sz="0" w:space="0" w:color="auto"/>
        <w:left w:val="none" w:sz="0" w:space="0" w:color="auto"/>
        <w:bottom w:val="none" w:sz="0" w:space="0" w:color="auto"/>
        <w:right w:val="none" w:sz="0" w:space="0" w:color="auto"/>
      </w:divBdr>
    </w:div>
    <w:div w:id="1297224460">
      <w:marLeft w:val="0"/>
      <w:marRight w:val="0"/>
      <w:marTop w:val="0"/>
      <w:marBottom w:val="0"/>
      <w:divBdr>
        <w:top w:val="none" w:sz="0" w:space="0" w:color="auto"/>
        <w:left w:val="none" w:sz="0" w:space="0" w:color="auto"/>
        <w:bottom w:val="none" w:sz="0" w:space="0" w:color="auto"/>
        <w:right w:val="none" w:sz="0" w:space="0" w:color="auto"/>
      </w:divBdr>
      <w:divsChild>
        <w:div w:id="1662851946">
          <w:marLeft w:val="0"/>
          <w:marRight w:val="0"/>
          <w:marTop w:val="0"/>
          <w:marBottom w:val="0"/>
          <w:divBdr>
            <w:top w:val="none" w:sz="0" w:space="0" w:color="auto"/>
            <w:left w:val="none" w:sz="0" w:space="0" w:color="auto"/>
            <w:bottom w:val="none" w:sz="0" w:space="0" w:color="auto"/>
            <w:right w:val="none" w:sz="0" w:space="0" w:color="auto"/>
          </w:divBdr>
          <w:divsChild>
            <w:div w:id="164326516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99724585">
      <w:marLeft w:val="0"/>
      <w:marRight w:val="0"/>
      <w:marTop w:val="200"/>
      <w:marBottom w:val="0"/>
      <w:divBdr>
        <w:top w:val="none" w:sz="0" w:space="0" w:color="auto"/>
        <w:left w:val="none" w:sz="0" w:space="0" w:color="auto"/>
        <w:bottom w:val="none" w:sz="0" w:space="0" w:color="auto"/>
        <w:right w:val="none" w:sz="0" w:space="0" w:color="auto"/>
      </w:divBdr>
    </w:div>
    <w:div w:id="1300260307">
      <w:marLeft w:val="0"/>
      <w:marRight w:val="0"/>
      <w:marTop w:val="200"/>
      <w:marBottom w:val="0"/>
      <w:divBdr>
        <w:top w:val="none" w:sz="0" w:space="0" w:color="auto"/>
        <w:left w:val="none" w:sz="0" w:space="0" w:color="auto"/>
        <w:bottom w:val="none" w:sz="0" w:space="0" w:color="auto"/>
        <w:right w:val="none" w:sz="0" w:space="0" w:color="auto"/>
      </w:divBdr>
    </w:div>
    <w:div w:id="1305503257">
      <w:marLeft w:val="0"/>
      <w:marRight w:val="0"/>
      <w:marTop w:val="200"/>
      <w:marBottom w:val="200"/>
      <w:divBdr>
        <w:top w:val="none" w:sz="0" w:space="0" w:color="auto"/>
        <w:left w:val="none" w:sz="0" w:space="0" w:color="auto"/>
        <w:bottom w:val="none" w:sz="0" w:space="0" w:color="auto"/>
        <w:right w:val="none" w:sz="0" w:space="0" w:color="auto"/>
      </w:divBdr>
    </w:div>
    <w:div w:id="1310553993">
      <w:marLeft w:val="0"/>
      <w:marRight w:val="0"/>
      <w:marTop w:val="200"/>
      <w:marBottom w:val="0"/>
      <w:divBdr>
        <w:top w:val="none" w:sz="0" w:space="0" w:color="auto"/>
        <w:left w:val="none" w:sz="0" w:space="0" w:color="auto"/>
        <w:bottom w:val="none" w:sz="0" w:space="0" w:color="auto"/>
        <w:right w:val="none" w:sz="0" w:space="0" w:color="auto"/>
      </w:divBdr>
    </w:div>
    <w:div w:id="1310936425">
      <w:marLeft w:val="0"/>
      <w:marRight w:val="0"/>
      <w:marTop w:val="200"/>
      <w:marBottom w:val="0"/>
      <w:divBdr>
        <w:top w:val="none" w:sz="0" w:space="0" w:color="auto"/>
        <w:left w:val="none" w:sz="0" w:space="0" w:color="auto"/>
        <w:bottom w:val="none" w:sz="0" w:space="0" w:color="auto"/>
        <w:right w:val="none" w:sz="0" w:space="0" w:color="auto"/>
      </w:divBdr>
    </w:div>
    <w:div w:id="1320962003">
      <w:marLeft w:val="0"/>
      <w:marRight w:val="0"/>
      <w:marTop w:val="0"/>
      <w:marBottom w:val="0"/>
      <w:divBdr>
        <w:top w:val="none" w:sz="0" w:space="0" w:color="auto"/>
        <w:left w:val="none" w:sz="0" w:space="0" w:color="auto"/>
        <w:bottom w:val="none" w:sz="0" w:space="0" w:color="auto"/>
        <w:right w:val="none" w:sz="0" w:space="0" w:color="auto"/>
      </w:divBdr>
      <w:divsChild>
        <w:div w:id="880633625">
          <w:marLeft w:val="0"/>
          <w:marRight w:val="0"/>
          <w:marTop w:val="0"/>
          <w:marBottom w:val="0"/>
          <w:divBdr>
            <w:top w:val="none" w:sz="0" w:space="0" w:color="auto"/>
            <w:left w:val="none" w:sz="0" w:space="0" w:color="auto"/>
            <w:bottom w:val="none" w:sz="0" w:space="0" w:color="auto"/>
            <w:right w:val="none" w:sz="0" w:space="0" w:color="auto"/>
          </w:divBdr>
          <w:divsChild>
            <w:div w:id="143559042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24040772">
      <w:marLeft w:val="0"/>
      <w:marRight w:val="0"/>
      <w:marTop w:val="200"/>
      <w:marBottom w:val="200"/>
      <w:divBdr>
        <w:top w:val="none" w:sz="0" w:space="0" w:color="auto"/>
        <w:left w:val="none" w:sz="0" w:space="0" w:color="auto"/>
        <w:bottom w:val="none" w:sz="0" w:space="0" w:color="auto"/>
        <w:right w:val="none" w:sz="0" w:space="0" w:color="auto"/>
      </w:divBdr>
    </w:div>
    <w:div w:id="1330448321">
      <w:marLeft w:val="0"/>
      <w:marRight w:val="0"/>
      <w:marTop w:val="200"/>
      <w:marBottom w:val="0"/>
      <w:divBdr>
        <w:top w:val="none" w:sz="0" w:space="0" w:color="auto"/>
        <w:left w:val="none" w:sz="0" w:space="0" w:color="auto"/>
        <w:bottom w:val="none" w:sz="0" w:space="0" w:color="auto"/>
        <w:right w:val="none" w:sz="0" w:space="0" w:color="auto"/>
      </w:divBdr>
    </w:div>
    <w:div w:id="1333920076">
      <w:marLeft w:val="0"/>
      <w:marRight w:val="0"/>
      <w:marTop w:val="200"/>
      <w:marBottom w:val="0"/>
      <w:divBdr>
        <w:top w:val="none" w:sz="0" w:space="0" w:color="auto"/>
        <w:left w:val="none" w:sz="0" w:space="0" w:color="auto"/>
        <w:bottom w:val="none" w:sz="0" w:space="0" w:color="auto"/>
        <w:right w:val="none" w:sz="0" w:space="0" w:color="auto"/>
      </w:divBdr>
    </w:div>
    <w:div w:id="1334182933">
      <w:marLeft w:val="0"/>
      <w:marRight w:val="0"/>
      <w:marTop w:val="200"/>
      <w:marBottom w:val="0"/>
      <w:divBdr>
        <w:top w:val="none" w:sz="0" w:space="0" w:color="auto"/>
        <w:left w:val="none" w:sz="0" w:space="0" w:color="auto"/>
        <w:bottom w:val="none" w:sz="0" w:space="0" w:color="auto"/>
        <w:right w:val="none" w:sz="0" w:space="0" w:color="auto"/>
      </w:divBdr>
    </w:div>
    <w:div w:id="1348285891">
      <w:marLeft w:val="0"/>
      <w:marRight w:val="0"/>
      <w:marTop w:val="200"/>
      <w:marBottom w:val="0"/>
      <w:divBdr>
        <w:top w:val="none" w:sz="0" w:space="0" w:color="auto"/>
        <w:left w:val="none" w:sz="0" w:space="0" w:color="auto"/>
        <w:bottom w:val="none" w:sz="0" w:space="0" w:color="auto"/>
        <w:right w:val="none" w:sz="0" w:space="0" w:color="auto"/>
      </w:divBdr>
    </w:div>
    <w:div w:id="1352145226">
      <w:marLeft w:val="0"/>
      <w:marRight w:val="0"/>
      <w:marTop w:val="200"/>
      <w:marBottom w:val="0"/>
      <w:divBdr>
        <w:top w:val="none" w:sz="0" w:space="0" w:color="auto"/>
        <w:left w:val="none" w:sz="0" w:space="0" w:color="auto"/>
        <w:bottom w:val="none" w:sz="0" w:space="0" w:color="auto"/>
        <w:right w:val="none" w:sz="0" w:space="0" w:color="auto"/>
      </w:divBdr>
    </w:div>
    <w:div w:id="1354260953">
      <w:marLeft w:val="0"/>
      <w:marRight w:val="0"/>
      <w:marTop w:val="0"/>
      <w:marBottom w:val="0"/>
      <w:divBdr>
        <w:top w:val="none" w:sz="0" w:space="0" w:color="auto"/>
        <w:left w:val="none" w:sz="0" w:space="0" w:color="auto"/>
        <w:bottom w:val="none" w:sz="0" w:space="0" w:color="auto"/>
        <w:right w:val="none" w:sz="0" w:space="0" w:color="auto"/>
      </w:divBdr>
      <w:divsChild>
        <w:div w:id="5908341">
          <w:marLeft w:val="0"/>
          <w:marRight w:val="0"/>
          <w:marTop w:val="0"/>
          <w:marBottom w:val="0"/>
          <w:divBdr>
            <w:top w:val="none" w:sz="0" w:space="0" w:color="auto"/>
            <w:left w:val="none" w:sz="0" w:space="0" w:color="auto"/>
            <w:bottom w:val="none" w:sz="0" w:space="0" w:color="auto"/>
            <w:right w:val="none" w:sz="0" w:space="0" w:color="auto"/>
          </w:divBdr>
          <w:divsChild>
            <w:div w:id="16946527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55308064">
      <w:marLeft w:val="0"/>
      <w:marRight w:val="0"/>
      <w:marTop w:val="0"/>
      <w:marBottom w:val="0"/>
      <w:divBdr>
        <w:top w:val="none" w:sz="0" w:space="0" w:color="auto"/>
        <w:left w:val="none" w:sz="0" w:space="0" w:color="auto"/>
        <w:bottom w:val="none" w:sz="0" w:space="0" w:color="auto"/>
        <w:right w:val="none" w:sz="0" w:space="0" w:color="auto"/>
      </w:divBdr>
      <w:divsChild>
        <w:div w:id="829902509">
          <w:marLeft w:val="0"/>
          <w:marRight w:val="0"/>
          <w:marTop w:val="200"/>
          <w:marBottom w:val="0"/>
          <w:divBdr>
            <w:top w:val="none" w:sz="0" w:space="0" w:color="auto"/>
            <w:left w:val="none" w:sz="0" w:space="0" w:color="auto"/>
            <w:bottom w:val="none" w:sz="0" w:space="0" w:color="auto"/>
            <w:right w:val="none" w:sz="0" w:space="0" w:color="auto"/>
          </w:divBdr>
        </w:div>
      </w:divsChild>
    </w:div>
    <w:div w:id="1357191553">
      <w:marLeft w:val="0"/>
      <w:marRight w:val="0"/>
      <w:marTop w:val="200"/>
      <w:marBottom w:val="0"/>
      <w:divBdr>
        <w:top w:val="none" w:sz="0" w:space="0" w:color="auto"/>
        <w:left w:val="none" w:sz="0" w:space="0" w:color="auto"/>
        <w:bottom w:val="none" w:sz="0" w:space="0" w:color="auto"/>
        <w:right w:val="none" w:sz="0" w:space="0" w:color="auto"/>
      </w:divBdr>
    </w:div>
    <w:div w:id="1363364671">
      <w:marLeft w:val="0"/>
      <w:marRight w:val="0"/>
      <w:marTop w:val="200"/>
      <w:marBottom w:val="0"/>
      <w:divBdr>
        <w:top w:val="none" w:sz="0" w:space="0" w:color="auto"/>
        <w:left w:val="none" w:sz="0" w:space="0" w:color="auto"/>
        <w:bottom w:val="none" w:sz="0" w:space="0" w:color="auto"/>
        <w:right w:val="none" w:sz="0" w:space="0" w:color="auto"/>
      </w:divBdr>
    </w:div>
    <w:div w:id="1373118297">
      <w:marLeft w:val="0"/>
      <w:marRight w:val="0"/>
      <w:marTop w:val="200"/>
      <w:marBottom w:val="0"/>
      <w:divBdr>
        <w:top w:val="none" w:sz="0" w:space="0" w:color="auto"/>
        <w:left w:val="none" w:sz="0" w:space="0" w:color="auto"/>
        <w:bottom w:val="none" w:sz="0" w:space="0" w:color="auto"/>
        <w:right w:val="none" w:sz="0" w:space="0" w:color="auto"/>
      </w:divBdr>
    </w:div>
    <w:div w:id="1375888394">
      <w:marLeft w:val="0"/>
      <w:marRight w:val="0"/>
      <w:marTop w:val="200"/>
      <w:marBottom w:val="0"/>
      <w:divBdr>
        <w:top w:val="none" w:sz="0" w:space="0" w:color="auto"/>
        <w:left w:val="none" w:sz="0" w:space="0" w:color="auto"/>
        <w:bottom w:val="none" w:sz="0" w:space="0" w:color="auto"/>
        <w:right w:val="none" w:sz="0" w:space="0" w:color="auto"/>
      </w:divBdr>
    </w:div>
    <w:div w:id="1382944302">
      <w:marLeft w:val="0"/>
      <w:marRight w:val="0"/>
      <w:marTop w:val="0"/>
      <w:marBottom w:val="0"/>
      <w:divBdr>
        <w:top w:val="none" w:sz="0" w:space="0" w:color="auto"/>
        <w:left w:val="none" w:sz="0" w:space="0" w:color="auto"/>
        <w:bottom w:val="none" w:sz="0" w:space="0" w:color="auto"/>
        <w:right w:val="none" w:sz="0" w:space="0" w:color="auto"/>
      </w:divBdr>
      <w:divsChild>
        <w:div w:id="1628315882">
          <w:marLeft w:val="0"/>
          <w:marRight w:val="0"/>
          <w:marTop w:val="200"/>
          <w:marBottom w:val="0"/>
          <w:divBdr>
            <w:top w:val="none" w:sz="0" w:space="0" w:color="auto"/>
            <w:left w:val="none" w:sz="0" w:space="0" w:color="auto"/>
            <w:bottom w:val="none" w:sz="0" w:space="0" w:color="auto"/>
            <w:right w:val="none" w:sz="0" w:space="0" w:color="auto"/>
          </w:divBdr>
        </w:div>
      </w:divsChild>
    </w:div>
    <w:div w:id="1395354253">
      <w:marLeft w:val="0"/>
      <w:marRight w:val="0"/>
      <w:marTop w:val="200"/>
      <w:marBottom w:val="0"/>
      <w:divBdr>
        <w:top w:val="none" w:sz="0" w:space="0" w:color="auto"/>
        <w:left w:val="none" w:sz="0" w:space="0" w:color="auto"/>
        <w:bottom w:val="none" w:sz="0" w:space="0" w:color="auto"/>
        <w:right w:val="none" w:sz="0" w:space="0" w:color="auto"/>
      </w:divBdr>
    </w:div>
    <w:div w:id="1397631780">
      <w:marLeft w:val="0"/>
      <w:marRight w:val="0"/>
      <w:marTop w:val="200"/>
      <w:marBottom w:val="0"/>
      <w:divBdr>
        <w:top w:val="none" w:sz="0" w:space="0" w:color="auto"/>
        <w:left w:val="none" w:sz="0" w:space="0" w:color="auto"/>
        <w:bottom w:val="none" w:sz="0" w:space="0" w:color="auto"/>
        <w:right w:val="none" w:sz="0" w:space="0" w:color="auto"/>
      </w:divBdr>
    </w:div>
    <w:div w:id="1400204735">
      <w:marLeft w:val="0"/>
      <w:marRight w:val="0"/>
      <w:marTop w:val="100"/>
      <w:marBottom w:val="0"/>
      <w:divBdr>
        <w:top w:val="none" w:sz="0" w:space="0" w:color="auto"/>
        <w:left w:val="none" w:sz="0" w:space="0" w:color="auto"/>
        <w:bottom w:val="none" w:sz="0" w:space="0" w:color="auto"/>
        <w:right w:val="none" w:sz="0" w:space="0" w:color="auto"/>
      </w:divBdr>
      <w:divsChild>
        <w:div w:id="2111930033">
          <w:marLeft w:val="0"/>
          <w:marRight w:val="0"/>
          <w:marTop w:val="0"/>
          <w:marBottom w:val="0"/>
          <w:divBdr>
            <w:top w:val="none" w:sz="0" w:space="0" w:color="auto"/>
            <w:left w:val="none" w:sz="0" w:space="0" w:color="auto"/>
            <w:bottom w:val="none" w:sz="0" w:space="0" w:color="auto"/>
            <w:right w:val="none" w:sz="0" w:space="0" w:color="auto"/>
          </w:divBdr>
        </w:div>
        <w:div w:id="87850459">
          <w:marLeft w:val="0"/>
          <w:marRight w:val="0"/>
          <w:marTop w:val="0"/>
          <w:marBottom w:val="0"/>
          <w:divBdr>
            <w:top w:val="none" w:sz="0" w:space="0" w:color="auto"/>
            <w:left w:val="none" w:sz="0" w:space="0" w:color="auto"/>
            <w:bottom w:val="none" w:sz="0" w:space="0" w:color="auto"/>
            <w:right w:val="none" w:sz="0" w:space="0" w:color="auto"/>
          </w:divBdr>
        </w:div>
      </w:divsChild>
    </w:div>
    <w:div w:id="1400597024">
      <w:marLeft w:val="0"/>
      <w:marRight w:val="0"/>
      <w:marTop w:val="200"/>
      <w:marBottom w:val="0"/>
      <w:divBdr>
        <w:top w:val="none" w:sz="0" w:space="0" w:color="auto"/>
        <w:left w:val="none" w:sz="0" w:space="0" w:color="auto"/>
        <w:bottom w:val="none" w:sz="0" w:space="0" w:color="auto"/>
        <w:right w:val="none" w:sz="0" w:space="0" w:color="auto"/>
      </w:divBdr>
    </w:div>
    <w:div w:id="1405565708">
      <w:marLeft w:val="0"/>
      <w:marRight w:val="0"/>
      <w:marTop w:val="0"/>
      <w:marBottom w:val="0"/>
      <w:divBdr>
        <w:top w:val="none" w:sz="0" w:space="0" w:color="auto"/>
        <w:left w:val="none" w:sz="0" w:space="0" w:color="auto"/>
        <w:bottom w:val="none" w:sz="0" w:space="0" w:color="auto"/>
        <w:right w:val="none" w:sz="0" w:space="0" w:color="auto"/>
      </w:divBdr>
      <w:divsChild>
        <w:div w:id="1331523387">
          <w:marLeft w:val="0"/>
          <w:marRight w:val="0"/>
          <w:marTop w:val="100"/>
          <w:marBottom w:val="0"/>
          <w:divBdr>
            <w:top w:val="none" w:sz="0" w:space="0" w:color="auto"/>
            <w:left w:val="none" w:sz="0" w:space="0" w:color="auto"/>
            <w:bottom w:val="none" w:sz="0" w:space="0" w:color="auto"/>
            <w:right w:val="none" w:sz="0" w:space="0" w:color="auto"/>
          </w:divBdr>
        </w:div>
      </w:divsChild>
    </w:div>
    <w:div w:id="1407150080">
      <w:marLeft w:val="0"/>
      <w:marRight w:val="0"/>
      <w:marTop w:val="200"/>
      <w:marBottom w:val="0"/>
      <w:divBdr>
        <w:top w:val="none" w:sz="0" w:space="0" w:color="auto"/>
        <w:left w:val="none" w:sz="0" w:space="0" w:color="auto"/>
        <w:bottom w:val="none" w:sz="0" w:space="0" w:color="auto"/>
        <w:right w:val="none" w:sz="0" w:space="0" w:color="auto"/>
      </w:divBdr>
    </w:div>
    <w:div w:id="1408114555">
      <w:marLeft w:val="0"/>
      <w:marRight w:val="0"/>
      <w:marTop w:val="200"/>
      <w:marBottom w:val="0"/>
      <w:divBdr>
        <w:top w:val="none" w:sz="0" w:space="0" w:color="auto"/>
        <w:left w:val="none" w:sz="0" w:space="0" w:color="auto"/>
        <w:bottom w:val="none" w:sz="0" w:space="0" w:color="auto"/>
        <w:right w:val="none" w:sz="0" w:space="0" w:color="auto"/>
      </w:divBdr>
    </w:div>
    <w:div w:id="1418794920">
      <w:marLeft w:val="0"/>
      <w:marRight w:val="0"/>
      <w:marTop w:val="200"/>
      <w:marBottom w:val="0"/>
      <w:divBdr>
        <w:top w:val="none" w:sz="0" w:space="0" w:color="auto"/>
        <w:left w:val="none" w:sz="0" w:space="0" w:color="auto"/>
        <w:bottom w:val="none" w:sz="0" w:space="0" w:color="auto"/>
        <w:right w:val="none" w:sz="0" w:space="0" w:color="auto"/>
      </w:divBdr>
    </w:div>
    <w:div w:id="1419788738">
      <w:marLeft w:val="0"/>
      <w:marRight w:val="0"/>
      <w:marTop w:val="200"/>
      <w:marBottom w:val="0"/>
      <w:divBdr>
        <w:top w:val="none" w:sz="0" w:space="0" w:color="auto"/>
        <w:left w:val="none" w:sz="0" w:space="0" w:color="auto"/>
        <w:bottom w:val="none" w:sz="0" w:space="0" w:color="auto"/>
        <w:right w:val="none" w:sz="0" w:space="0" w:color="auto"/>
      </w:divBdr>
    </w:div>
    <w:div w:id="1427730667">
      <w:marLeft w:val="0"/>
      <w:marRight w:val="0"/>
      <w:marTop w:val="0"/>
      <w:marBottom w:val="0"/>
      <w:divBdr>
        <w:top w:val="none" w:sz="0" w:space="0" w:color="auto"/>
        <w:left w:val="none" w:sz="0" w:space="0" w:color="auto"/>
        <w:bottom w:val="none" w:sz="0" w:space="0" w:color="auto"/>
        <w:right w:val="none" w:sz="0" w:space="0" w:color="auto"/>
      </w:divBdr>
      <w:divsChild>
        <w:div w:id="577061288">
          <w:marLeft w:val="0"/>
          <w:marRight w:val="0"/>
          <w:marTop w:val="200"/>
          <w:marBottom w:val="0"/>
          <w:divBdr>
            <w:top w:val="none" w:sz="0" w:space="0" w:color="auto"/>
            <w:left w:val="none" w:sz="0" w:space="0" w:color="auto"/>
            <w:bottom w:val="none" w:sz="0" w:space="0" w:color="auto"/>
            <w:right w:val="none" w:sz="0" w:space="0" w:color="auto"/>
          </w:divBdr>
        </w:div>
      </w:divsChild>
    </w:div>
    <w:div w:id="1438522594">
      <w:marLeft w:val="0"/>
      <w:marRight w:val="0"/>
      <w:marTop w:val="200"/>
      <w:marBottom w:val="0"/>
      <w:divBdr>
        <w:top w:val="none" w:sz="0" w:space="0" w:color="auto"/>
        <w:left w:val="none" w:sz="0" w:space="0" w:color="auto"/>
        <w:bottom w:val="none" w:sz="0" w:space="0" w:color="auto"/>
        <w:right w:val="none" w:sz="0" w:space="0" w:color="auto"/>
      </w:divBdr>
    </w:div>
    <w:div w:id="1439636966">
      <w:marLeft w:val="0"/>
      <w:marRight w:val="0"/>
      <w:marTop w:val="200"/>
      <w:marBottom w:val="0"/>
      <w:divBdr>
        <w:top w:val="none" w:sz="0" w:space="0" w:color="auto"/>
        <w:left w:val="none" w:sz="0" w:space="0" w:color="auto"/>
        <w:bottom w:val="none" w:sz="0" w:space="0" w:color="auto"/>
        <w:right w:val="none" w:sz="0" w:space="0" w:color="auto"/>
      </w:divBdr>
    </w:div>
    <w:div w:id="1441410623">
      <w:marLeft w:val="0"/>
      <w:marRight w:val="0"/>
      <w:marTop w:val="200"/>
      <w:marBottom w:val="0"/>
      <w:divBdr>
        <w:top w:val="none" w:sz="0" w:space="0" w:color="auto"/>
        <w:left w:val="none" w:sz="0" w:space="0" w:color="auto"/>
        <w:bottom w:val="none" w:sz="0" w:space="0" w:color="auto"/>
        <w:right w:val="none" w:sz="0" w:space="0" w:color="auto"/>
      </w:divBdr>
    </w:div>
    <w:div w:id="1441602163">
      <w:marLeft w:val="0"/>
      <w:marRight w:val="0"/>
      <w:marTop w:val="0"/>
      <w:marBottom w:val="0"/>
      <w:divBdr>
        <w:top w:val="none" w:sz="0" w:space="0" w:color="auto"/>
        <w:left w:val="none" w:sz="0" w:space="0" w:color="auto"/>
        <w:bottom w:val="none" w:sz="0" w:space="0" w:color="auto"/>
        <w:right w:val="none" w:sz="0" w:space="0" w:color="auto"/>
      </w:divBdr>
      <w:divsChild>
        <w:div w:id="344942284">
          <w:marLeft w:val="0"/>
          <w:marRight w:val="0"/>
          <w:marTop w:val="200"/>
          <w:marBottom w:val="0"/>
          <w:divBdr>
            <w:top w:val="none" w:sz="0" w:space="0" w:color="auto"/>
            <w:left w:val="none" w:sz="0" w:space="0" w:color="auto"/>
            <w:bottom w:val="none" w:sz="0" w:space="0" w:color="auto"/>
            <w:right w:val="none" w:sz="0" w:space="0" w:color="auto"/>
          </w:divBdr>
        </w:div>
      </w:divsChild>
    </w:div>
    <w:div w:id="1452701970">
      <w:marLeft w:val="0"/>
      <w:marRight w:val="0"/>
      <w:marTop w:val="200"/>
      <w:marBottom w:val="200"/>
      <w:divBdr>
        <w:top w:val="none" w:sz="0" w:space="0" w:color="auto"/>
        <w:left w:val="none" w:sz="0" w:space="0" w:color="auto"/>
        <w:bottom w:val="none" w:sz="0" w:space="0" w:color="auto"/>
        <w:right w:val="none" w:sz="0" w:space="0" w:color="auto"/>
      </w:divBdr>
    </w:div>
    <w:div w:id="1458378334">
      <w:marLeft w:val="0"/>
      <w:marRight w:val="0"/>
      <w:marTop w:val="0"/>
      <w:marBottom w:val="0"/>
      <w:divBdr>
        <w:top w:val="none" w:sz="0" w:space="0" w:color="auto"/>
        <w:left w:val="none" w:sz="0" w:space="0" w:color="auto"/>
        <w:bottom w:val="none" w:sz="0" w:space="0" w:color="auto"/>
        <w:right w:val="none" w:sz="0" w:space="0" w:color="auto"/>
      </w:divBdr>
      <w:divsChild>
        <w:div w:id="1293948104">
          <w:marLeft w:val="0"/>
          <w:marRight w:val="0"/>
          <w:marTop w:val="0"/>
          <w:marBottom w:val="0"/>
          <w:divBdr>
            <w:top w:val="none" w:sz="0" w:space="0" w:color="auto"/>
            <w:left w:val="none" w:sz="0" w:space="0" w:color="auto"/>
            <w:bottom w:val="none" w:sz="0" w:space="0" w:color="auto"/>
            <w:right w:val="none" w:sz="0" w:space="0" w:color="auto"/>
          </w:divBdr>
          <w:divsChild>
            <w:div w:id="38333664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0611531">
      <w:marLeft w:val="0"/>
      <w:marRight w:val="0"/>
      <w:marTop w:val="200"/>
      <w:marBottom w:val="0"/>
      <w:divBdr>
        <w:top w:val="none" w:sz="0" w:space="0" w:color="auto"/>
        <w:left w:val="none" w:sz="0" w:space="0" w:color="auto"/>
        <w:bottom w:val="none" w:sz="0" w:space="0" w:color="auto"/>
        <w:right w:val="none" w:sz="0" w:space="0" w:color="auto"/>
      </w:divBdr>
    </w:div>
    <w:div w:id="1463380934">
      <w:marLeft w:val="0"/>
      <w:marRight w:val="0"/>
      <w:marTop w:val="200"/>
      <w:marBottom w:val="0"/>
      <w:divBdr>
        <w:top w:val="none" w:sz="0" w:space="0" w:color="auto"/>
        <w:left w:val="none" w:sz="0" w:space="0" w:color="auto"/>
        <w:bottom w:val="none" w:sz="0" w:space="0" w:color="auto"/>
        <w:right w:val="none" w:sz="0" w:space="0" w:color="auto"/>
      </w:divBdr>
    </w:div>
    <w:div w:id="1465927624">
      <w:marLeft w:val="0"/>
      <w:marRight w:val="0"/>
      <w:marTop w:val="200"/>
      <w:marBottom w:val="0"/>
      <w:divBdr>
        <w:top w:val="none" w:sz="0" w:space="0" w:color="auto"/>
        <w:left w:val="none" w:sz="0" w:space="0" w:color="auto"/>
        <w:bottom w:val="none" w:sz="0" w:space="0" w:color="auto"/>
        <w:right w:val="none" w:sz="0" w:space="0" w:color="auto"/>
      </w:divBdr>
    </w:div>
    <w:div w:id="1467354095">
      <w:marLeft w:val="0"/>
      <w:marRight w:val="0"/>
      <w:marTop w:val="200"/>
      <w:marBottom w:val="0"/>
      <w:divBdr>
        <w:top w:val="none" w:sz="0" w:space="0" w:color="auto"/>
        <w:left w:val="none" w:sz="0" w:space="0" w:color="auto"/>
        <w:bottom w:val="none" w:sz="0" w:space="0" w:color="auto"/>
        <w:right w:val="none" w:sz="0" w:space="0" w:color="auto"/>
      </w:divBdr>
    </w:div>
    <w:div w:id="1473281981">
      <w:marLeft w:val="0"/>
      <w:marRight w:val="0"/>
      <w:marTop w:val="0"/>
      <w:marBottom w:val="0"/>
      <w:divBdr>
        <w:top w:val="none" w:sz="0" w:space="0" w:color="auto"/>
        <w:left w:val="none" w:sz="0" w:space="0" w:color="auto"/>
        <w:bottom w:val="none" w:sz="0" w:space="0" w:color="auto"/>
        <w:right w:val="none" w:sz="0" w:space="0" w:color="auto"/>
      </w:divBdr>
      <w:divsChild>
        <w:div w:id="611589875">
          <w:marLeft w:val="0"/>
          <w:marRight w:val="0"/>
          <w:marTop w:val="0"/>
          <w:marBottom w:val="0"/>
          <w:divBdr>
            <w:top w:val="none" w:sz="0" w:space="0" w:color="auto"/>
            <w:left w:val="none" w:sz="0" w:space="0" w:color="auto"/>
            <w:bottom w:val="none" w:sz="0" w:space="0" w:color="auto"/>
            <w:right w:val="none" w:sz="0" w:space="0" w:color="auto"/>
          </w:divBdr>
          <w:divsChild>
            <w:div w:id="146480836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74176616">
      <w:marLeft w:val="0"/>
      <w:marRight w:val="0"/>
      <w:marTop w:val="200"/>
      <w:marBottom w:val="0"/>
      <w:divBdr>
        <w:top w:val="none" w:sz="0" w:space="0" w:color="auto"/>
        <w:left w:val="none" w:sz="0" w:space="0" w:color="auto"/>
        <w:bottom w:val="none" w:sz="0" w:space="0" w:color="auto"/>
        <w:right w:val="none" w:sz="0" w:space="0" w:color="auto"/>
      </w:divBdr>
    </w:div>
    <w:div w:id="1483499056">
      <w:marLeft w:val="0"/>
      <w:marRight w:val="0"/>
      <w:marTop w:val="200"/>
      <w:marBottom w:val="0"/>
      <w:divBdr>
        <w:top w:val="none" w:sz="0" w:space="0" w:color="auto"/>
        <w:left w:val="none" w:sz="0" w:space="0" w:color="auto"/>
        <w:bottom w:val="none" w:sz="0" w:space="0" w:color="auto"/>
        <w:right w:val="none" w:sz="0" w:space="0" w:color="auto"/>
      </w:divBdr>
    </w:div>
    <w:div w:id="1484278151">
      <w:marLeft w:val="0"/>
      <w:marRight w:val="0"/>
      <w:marTop w:val="200"/>
      <w:marBottom w:val="0"/>
      <w:divBdr>
        <w:top w:val="none" w:sz="0" w:space="0" w:color="auto"/>
        <w:left w:val="none" w:sz="0" w:space="0" w:color="auto"/>
        <w:bottom w:val="none" w:sz="0" w:space="0" w:color="auto"/>
        <w:right w:val="none" w:sz="0" w:space="0" w:color="auto"/>
      </w:divBdr>
    </w:div>
    <w:div w:id="1487893047">
      <w:marLeft w:val="0"/>
      <w:marRight w:val="0"/>
      <w:marTop w:val="0"/>
      <w:marBottom w:val="0"/>
      <w:divBdr>
        <w:top w:val="none" w:sz="0" w:space="0" w:color="auto"/>
        <w:left w:val="none" w:sz="0" w:space="0" w:color="auto"/>
        <w:bottom w:val="none" w:sz="0" w:space="0" w:color="auto"/>
        <w:right w:val="none" w:sz="0" w:space="0" w:color="auto"/>
      </w:divBdr>
      <w:divsChild>
        <w:div w:id="359819200">
          <w:marLeft w:val="0"/>
          <w:marRight w:val="0"/>
          <w:marTop w:val="200"/>
          <w:marBottom w:val="0"/>
          <w:divBdr>
            <w:top w:val="none" w:sz="0" w:space="0" w:color="auto"/>
            <w:left w:val="none" w:sz="0" w:space="0" w:color="auto"/>
            <w:bottom w:val="none" w:sz="0" w:space="0" w:color="auto"/>
            <w:right w:val="none" w:sz="0" w:space="0" w:color="auto"/>
          </w:divBdr>
        </w:div>
      </w:divsChild>
    </w:div>
    <w:div w:id="1489052500">
      <w:marLeft w:val="0"/>
      <w:marRight w:val="0"/>
      <w:marTop w:val="200"/>
      <w:marBottom w:val="0"/>
      <w:divBdr>
        <w:top w:val="none" w:sz="0" w:space="0" w:color="auto"/>
        <w:left w:val="none" w:sz="0" w:space="0" w:color="auto"/>
        <w:bottom w:val="none" w:sz="0" w:space="0" w:color="auto"/>
        <w:right w:val="none" w:sz="0" w:space="0" w:color="auto"/>
      </w:divBdr>
    </w:div>
    <w:div w:id="1503739934">
      <w:marLeft w:val="0"/>
      <w:marRight w:val="0"/>
      <w:marTop w:val="0"/>
      <w:marBottom w:val="0"/>
      <w:divBdr>
        <w:top w:val="none" w:sz="0" w:space="0" w:color="auto"/>
        <w:left w:val="none" w:sz="0" w:space="0" w:color="auto"/>
        <w:bottom w:val="none" w:sz="0" w:space="0" w:color="auto"/>
        <w:right w:val="none" w:sz="0" w:space="0" w:color="auto"/>
      </w:divBdr>
    </w:div>
    <w:div w:id="1505896087">
      <w:marLeft w:val="0"/>
      <w:marRight w:val="0"/>
      <w:marTop w:val="200"/>
      <w:marBottom w:val="0"/>
      <w:divBdr>
        <w:top w:val="none" w:sz="0" w:space="0" w:color="auto"/>
        <w:left w:val="none" w:sz="0" w:space="0" w:color="auto"/>
        <w:bottom w:val="none" w:sz="0" w:space="0" w:color="auto"/>
        <w:right w:val="none" w:sz="0" w:space="0" w:color="auto"/>
      </w:divBdr>
    </w:div>
    <w:div w:id="1507793128">
      <w:marLeft w:val="0"/>
      <w:marRight w:val="0"/>
      <w:marTop w:val="100"/>
      <w:marBottom w:val="0"/>
      <w:divBdr>
        <w:top w:val="none" w:sz="0" w:space="0" w:color="auto"/>
        <w:left w:val="none" w:sz="0" w:space="0" w:color="auto"/>
        <w:bottom w:val="none" w:sz="0" w:space="0" w:color="auto"/>
        <w:right w:val="none" w:sz="0" w:space="0" w:color="auto"/>
      </w:divBdr>
    </w:div>
    <w:div w:id="1509326296">
      <w:marLeft w:val="0"/>
      <w:marRight w:val="0"/>
      <w:marTop w:val="0"/>
      <w:marBottom w:val="0"/>
      <w:divBdr>
        <w:top w:val="none" w:sz="0" w:space="0" w:color="auto"/>
        <w:left w:val="none" w:sz="0" w:space="0" w:color="auto"/>
        <w:bottom w:val="none" w:sz="0" w:space="0" w:color="auto"/>
        <w:right w:val="none" w:sz="0" w:space="0" w:color="auto"/>
      </w:divBdr>
    </w:div>
    <w:div w:id="1509757386">
      <w:marLeft w:val="0"/>
      <w:marRight w:val="0"/>
      <w:marTop w:val="100"/>
      <w:marBottom w:val="0"/>
      <w:divBdr>
        <w:top w:val="none" w:sz="0" w:space="0" w:color="auto"/>
        <w:left w:val="none" w:sz="0" w:space="0" w:color="auto"/>
        <w:bottom w:val="none" w:sz="0" w:space="0" w:color="auto"/>
        <w:right w:val="none" w:sz="0" w:space="0" w:color="auto"/>
      </w:divBdr>
    </w:div>
    <w:div w:id="1510827504">
      <w:marLeft w:val="0"/>
      <w:marRight w:val="0"/>
      <w:marTop w:val="200"/>
      <w:marBottom w:val="0"/>
      <w:divBdr>
        <w:top w:val="none" w:sz="0" w:space="0" w:color="auto"/>
        <w:left w:val="none" w:sz="0" w:space="0" w:color="auto"/>
        <w:bottom w:val="none" w:sz="0" w:space="0" w:color="auto"/>
        <w:right w:val="none" w:sz="0" w:space="0" w:color="auto"/>
      </w:divBdr>
    </w:div>
    <w:div w:id="1516919292">
      <w:marLeft w:val="0"/>
      <w:marRight w:val="0"/>
      <w:marTop w:val="200"/>
      <w:marBottom w:val="0"/>
      <w:divBdr>
        <w:top w:val="none" w:sz="0" w:space="0" w:color="auto"/>
        <w:left w:val="none" w:sz="0" w:space="0" w:color="auto"/>
        <w:bottom w:val="none" w:sz="0" w:space="0" w:color="auto"/>
        <w:right w:val="none" w:sz="0" w:space="0" w:color="auto"/>
      </w:divBdr>
    </w:div>
    <w:div w:id="1525316408">
      <w:marLeft w:val="0"/>
      <w:marRight w:val="0"/>
      <w:marTop w:val="200"/>
      <w:marBottom w:val="0"/>
      <w:divBdr>
        <w:top w:val="none" w:sz="0" w:space="0" w:color="auto"/>
        <w:left w:val="none" w:sz="0" w:space="0" w:color="auto"/>
        <w:bottom w:val="none" w:sz="0" w:space="0" w:color="auto"/>
        <w:right w:val="none" w:sz="0" w:space="0" w:color="auto"/>
      </w:divBdr>
    </w:div>
    <w:div w:id="1525900971">
      <w:marLeft w:val="0"/>
      <w:marRight w:val="0"/>
      <w:marTop w:val="0"/>
      <w:marBottom w:val="0"/>
      <w:divBdr>
        <w:top w:val="none" w:sz="0" w:space="0" w:color="auto"/>
        <w:left w:val="none" w:sz="0" w:space="0" w:color="auto"/>
        <w:bottom w:val="none" w:sz="0" w:space="0" w:color="auto"/>
        <w:right w:val="none" w:sz="0" w:space="0" w:color="auto"/>
      </w:divBdr>
      <w:divsChild>
        <w:div w:id="894314234">
          <w:marLeft w:val="0"/>
          <w:marRight w:val="0"/>
          <w:marTop w:val="100"/>
          <w:marBottom w:val="0"/>
          <w:divBdr>
            <w:top w:val="none" w:sz="0" w:space="0" w:color="auto"/>
            <w:left w:val="none" w:sz="0" w:space="0" w:color="auto"/>
            <w:bottom w:val="none" w:sz="0" w:space="0" w:color="auto"/>
            <w:right w:val="none" w:sz="0" w:space="0" w:color="auto"/>
          </w:divBdr>
        </w:div>
      </w:divsChild>
    </w:div>
    <w:div w:id="1526559471">
      <w:marLeft w:val="0"/>
      <w:marRight w:val="0"/>
      <w:marTop w:val="200"/>
      <w:marBottom w:val="0"/>
      <w:divBdr>
        <w:top w:val="none" w:sz="0" w:space="0" w:color="auto"/>
        <w:left w:val="none" w:sz="0" w:space="0" w:color="auto"/>
        <w:bottom w:val="none" w:sz="0" w:space="0" w:color="auto"/>
        <w:right w:val="none" w:sz="0" w:space="0" w:color="auto"/>
      </w:divBdr>
    </w:div>
    <w:div w:id="1533808711">
      <w:marLeft w:val="0"/>
      <w:marRight w:val="0"/>
      <w:marTop w:val="200"/>
      <w:marBottom w:val="0"/>
      <w:divBdr>
        <w:top w:val="none" w:sz="0" w:space="0" w:color="auto"/>
        <w:left w:val="none" w:sz="0" w:space="0" w:color="auto"/>
        <w:bottom w:val="none" w:sz="0" w:space="0" w:color="auto"/>
        <w:right w:val="none" w:sz="0" w:space="0" w:color="auto"/>
      </w:divBdr>
    </w:div>
    <w:div w:id="1536190032">
      <w:marLeft w:val="0"/>
      <w:marRight w:val="0"/>
      <w:marTop w:val="200"/>
      <w:marBottom w:val="0"/>
      <w:divBdr>
        <w:top w:val="none" w:sz="0" w:space="0" w:color="auto"/>
        <w:left w:val="none" w:sz="0" w:space="0" w:color="auto"/>
        <w:bottom w:val="none" w:sz="0" w:space="0" w:color="auto"/>
        <w:right w:val="none" w:sz="0" w:space="0" w:color="auto"/>
      </w:divBdr>
    </w:div>
    <w:div w:id="1538589803">
      <w:marLeft w:val="0"/>
      <w:marRight w:val="0"/>
      <w:marTop w:val="200"/>
      <w:marBottom w:val="0"/>
      <w:divBdr>
        <w:top w:val="none" w:sz="0" w:space="0" w:color="auto"/>
        <w:left w:val="none" w:sz="0" w:space="0" w:color="auto"/>
        <w:bottom w:val="none" w:sz="0" w:space="0" w:color="auto"/>
        <w:right w:val="none" w:sz="0" w:space="0" w:color="auto"/>
      </w:divBdr>
    </w:div>
    <w:div w:id="1541239503">
      <w:marLeft w:val="0"/>
      <w:marRight w:val="0"/>
      <w:marTop w:val="200"/>
      <w:marBottom w:val="200"/>
      <w:divBdr>
        <w:top w:val="none" w:sz="0" w:space="0" w:color="auto"/>
        <w:left w:val="none" w:sz="0" w:space="0" w:color="auto"/>
        <w:bottom w:val="none" w:sz="0" w:space="0" w:color="auto"/>
        <w:right w:val="none" w:sz="0" w:space="0" w:color="auto"/>
      </w:divBdr>
    </w:div>
    <w:div w:id="1556618962">
      <w:marLeft w:val="0"/>
      <w:marRight w:val="0"/>
      <w:marTop w:val="200"/>
      <w:marBottom w:val="0"/>
      <w:divBdr>
        <w:top w:val="none" w:sz="0" w:space="0" w:color="auto"/>
        <w:left w:val="none" w:sz="0" w:space="0" w:color="auto"/>
        <w:bottom w:val="none" w:sz="0" w:space="0" w:color="auto"/>
        <w:right w:val="none" w:sz="0" w:space="0" w:color="auto"/>
      </w:divBdr>
    </w:div>
    <w:div w:id="1570506438">
      <w:marLeft w:val="0"/>
      <w:marRight w:val="0"/>
      <w:marTop w:val="200"/>
      <w:marBottom w:val="0"/>
      <w:divBdr>
        <w:top w:val="none" w:sz="0" w:space="0" w:color="auto"/>
        <w:left w:val="none" w:sz="0" w:space="0" w:color="auto"/>
        <w:bottom w:val="none" w:sz="0" w:space="0" w:color="auto"/>
        <w:right w:val="none" w:sz="0" w:space="0" w:color="auto"/>
      </w:divBdr>
    </w:div>
    <w:div w:id="1576629753">
      <w:marLeft w:val="0"/>
      <w:marRight w:val="0"/>
      <w:marTop w:val="200"/>
      <w:marBottom w:val="0"/>
      <w:divBdr>
        <w:top w:val="none" w:sz="0" w:space="0" w:color="auto"/>
        <w:left w:val="none" w:sz="0" w:space="0" w:color="auto"/>
        <w:bottom w:val="none" w:sz="0" w:space="0" w:color="auto"/>
        <w:right w:val="none" w:sz="0" w:space="0" w:color="auto"/>
      </w:divBdr>
    </w:div>
    <w:div w:id="1601717337">
      <w:marLeft w:val="0"/>
      <w:marRight w:val="0"/>
      <w:marTop w:val="200"/>
      <w:marBottom w:val="0"/>
      <w:divBdr>
        <w:top w:val="none" w:sz="0" w:space="0" w:color="auto"/>
        <w:left w:val="none" w:sz="0" w:space="0" w:color="auto"/>
        <w:bottom w:val="none" w:sz="0" w:space="0" w:color="auto"/>
        <w:right w:val="none" w:sz="0" w:space="0" w:color="auto"/>
      </w:divBdr>
    </w:div>
    <w:div w:id="1613171877">
      <w:marLeft w:val="0"/>
      <w:marRight w:val="0"/>
      <w:marTop w:val="200"/>
      <w:marBottom w:val="0"/>
      <w:divBdr>
        <w:top w:val="none" w:sz="0" w:space="0" w:color="auto"/>
        <w:left w:val="none" w:sz="0" w:space="0" w:color="auto"/>
        <w:bottom w:val="none" w:sz="0" w:space="0" w:color="auto"/>
        <w:right w:val="none" w:sz="0" w:space="0" w:color="auto"/>
      </w:divBdr>
    </w:div>
    <w:div w:id="1616332212">
      <w:marLeft w:val="0"/>
      <w:marRight w:val="0"/>
      <w:marTop w:val="200"/>
      <w:marBottom w:val="0"/>
      <w:divBdr>
        <w:top w:val="none" w:sz="0" w:space="0" w:color="auto"/>
        <w:left w:val="none" w:sz="0" w:space="0" w:color="auto"/>
        <w:bottom w:val="none" w:sz="0" w:space="0" w:color="auto"/>
        <w:right w:val="none" w:sz="0" w:space="0" w:color="auto"/>
      </w:divBdr>
    </w:div>
    <w:div w:id="1619754590">
      <w:marLeft w:val="0"/>
      <w:marRight w:val="0"/>
      <w:marTop w:val="200"/>
      <w:marBottom w:val="0"/>
      <w:divBdr>
        <w:top w:val="none" w:sz="0" w:space="0" w:color="auto"/>
        <w:left w:val="none" w:sz="0" w:space="0" w:color="auto"/>
        <w:bottom w:val="none" w:sz="0" w:space="0" w:color="auto"/>
        <w:right w:val="none" w:sz="0" w:space="0" w:color="auto"/>
      </w:divBdr>
    </w:div>
    <w:div w:id="1620836696">
      <w:marLeft w:val="0"/>
      <w:marRight w:val="0"/>
      <w:marTop w:val="200"/>
      <w:marBottom w:val="0"/>
      <w:divBdr>
        <w:top w:val="none" w:sz="0" w:space="0" w:color="auto"/>
        <w:left w:val="none" w:sz="0" w:space="0" w:color="auto"/>
        <w:bottom w:val="none" w:sz="0" w:space="0" w:color="auto"/>
        <w:right w:val="none" w:sz="0" w:space="0" w:color="auto"/>
      </w:divBdr>
    </w:div>
    <w:div w:id="1637830346">
      <w:marLeft w:val="0"/>
      <w:marRight w:val="0"/>
      <w:marTop w:val="0"/>
      <w:marBottom w:val="0"/>
      <w:divBdr>
        <w:top w:val="none" w:sz="0" w:space="0" w:color="auto"/>
        <w:left w:val="none" w:sz="0" w:space="0" w:color="auto"/>
        <w:bottom w:val="none" w:sz="0" w:space="0" w:color="auto"/>
        <w:right w:val="none" w:sz="0" w:space="0" w:color="auto"/>
      </w:divBdr>
      <w:divsChild>
        <w:div w:id="1407263759">
          <w:marLeft w:val="0"/>
          <w:marRight w:val="0"/>
          <w:marTop w:val="0"/>
          <w:marBottom w:val="0"/>
          <w:divBdr>
            <w:top w:val="none" w:sz="0" w:space="0" w:color="auto"/>
            <w:left w:val="none" w:sz="0" w:space="0" w:color="auto"/>
            <w:bottom w:val="none" w:sz="0" w:space="0" w:color="auto"/>
            <w:right w:val="none" w:sz="0" w:space="0" w:color="auto"/>
          </w:divBdr>
          <w:divsChild>
            <w:div w:id="158433355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54531027">
      <w:marLeft w:val="0"/>
      <w:marRight w:val="0"/>
      <w:marTop w:val="200"/>
      <w:marBottom w:val="0"/>
      <w:divBdr>
        <w:top w:val="none" w:sz="0" w:space="0" w:color="auto"/>
        <w:left w:val="none" w:sz="0" w:space="0" w:color="auto"/>
        <w:bottom w:val="none" w:sz="0" w:space="0" w:color="auto"/>
        <w:right w:val="none" w:sz="0" w:space="0" w:color="auto"/>
      </w:divBdr>
    </w:div>
    <w:div w:id="1659649846">
      <w:marLeft w:val="0"/>
      <w:marRight w:val="0"/>
      <w:marTop w:val="200"/>
      <w:marBottom w:val="0"/>
      <w:divBdr>
        <w:top w:val="none" w:sz="0" w:space="0" w:color="auto"/>
        <w:left w:val="none" w:sz="0" w:space="0" w:color="auto"/>
        <w:bottom w:val="none" w:sz="0" w:space="0" w:color="auto"/>
        <w:right w:val="none" w:sz="0" w:space="0" w:color="auto"/>
      </w:divBdr>
    </w:div>
    <w:div w:id="1661881596">
      <w:marLeft w:val="0"/>
      <w:marRight w:val="0"/>
      <w:marTop w:val="200"/>
      <w:marBottom w:val="0"/>
      <w:divBdr>
        <w:top w:val="none" w:sz="0" w:space="0" w:color="auto"/>
        <w:left w:val="none" w:sz="0" w:space="0" w:color="auto"/>
        <w:bottom w:val="none" w:sz="0" w:space="0" w:color="auto"/>
        <w:right w:val="none" w:sz="0" w:space="0" w:color="auto"/>
      </w:divBdr>
    </w:div>
    <w:div w:id="1668942756">
      <w:marLeft w:val="0"/>
      <w:marRight w:val="0"/>
      <w:marTop w:val="200"/>
      <w:marBottom w:val="0"/>
      <w:divBdr>
        <w:top w:val="none" w:sz="0" w:space="0" w:color="auto"/>
        <w:left w:val="none" w:sz="0" w:space="0" w:color="auto"/>
        <w:bottom w:val="none" w:sz="0" w:space="0" w:color="auto"/>
        <w:right w:val="none" w:sz="0" w:space="0" w:color="auto"/>
      </w:divBdr>
    </w:div>
    <w:div w:id="1674722380">
      <w:marLeft w:val="0"/>
      <w:marRight w:val="0"/>
      <w:marTop w:val="200"/>
      <w:marBottom w:val="0"/>
      <w:divBdr>
        <w:top w:val="none" w:sz="0" w:space="0" w:color="auto"/>
        <w:left w:val="none" w:sz="0" w:space="0" w:color="auto"/>
        <w:bottom w:val="none" w:sz="0" w:space="0" w:color="auto"/>
        <w:right w:val="none" w:sz="0" w:space="0" w:color="auto"/>
      </w:divBdr>
    </w:div>
    <w:div w:id="1675721893">
      <w:marLeft w:val="0"/>
      <w:marRight w:val="0"/>
      <w:marTop w:val="200"/>
      <w:marBottom w:val="0"/>
      <w:divBdr>
        <w:top w:val="none" w:sz="0" w:space="0" w:color="auto"/>
        <w:left w:val="none" w:sz="0" w:space="0" w:color="auto"/>
        <w:bottom w:val="none" w:sz="0" w:space="0" w:color="auto"/>
        <w:right w:val="none" w:sz="0" w:space="0" w:color="auto"/>
      </w:divBdr>
    </w:div>
    <w:div w:id="1679851222">
      <w:marLeft w:val="0"/>
      <w:marRight w:val="0"/>
      <w:marTop w:val="200"/>
      <w:marBottom w:val="0"/>
      <w:divBdr>
        <w:top w:val="none" w:sz="0" w:space="0" w:color="auto"/>
        <w:left w:val="none" w:sz="0" w:space="0" w:color="auto"/>
        <w:bottom w:val="none" w:sz="0" w:space="0" w:color="auto"/>
        <w:right w:val="none" w:sz="0" w:space="0" w:color="auto"/>
      </w:divBdr>
    </w:div>
    <w:div w:id="1683161773">
      <w:marLeft w:val="0"/>
      <w:marRight w:val="0"/>
      <w:marTop w:val="200"/>
      <w:marBottom w:val="0"/>
      <w:divBdr>
        <w:top w:val="none" w:sz="0" w:space="0" w:color="auto"/>
        <w:left w:val="none" w:sz="0" w:space="0" w:color="auto"/>
        <w:bottom w:val="none" w:sz="0" w:space="0" w:color="auto"/>
        <w:right w:val="none" w:sz="0" w:space="0" w:color="auto"/>
      </w:divBdr>
    </w:div>
    <w:div w:id="1692225280">
      <w:marLeft w:val="0"/>
      <w:marRight w:val="0"/>
      <w:marTop w:val="200"/>
      <w:marBottom w:val="0"/>
      <w:divBdr>
        <w:top w:val="none" w:sz="0" w:space="0" w:color="auto"/>
        <w:left w:val="none" w:sz="0" w:space="0" w:color="auto"/>
        <w:bottom w:val="none" w:sz="0" w:space="0" w:color="auto"/>
        <w:right w:val="none" w:sz="0" w:space="0" w:color="auto"/>
      </w:divBdr>
    </w:div>
    <w:div w:id="1695308533">
      <w:marLeft w:val="0"/>
      <w:marRight w:val="0"/>
      <w:marTop w:val="200"/>
      <w:marBottom w:val="0"/>
      <w:divBdr>
        <w:top w:val="none" w:sz="0" w:space="0" w:color="auto"/>
        <w:left w:val="none" w:sz="0" w:space="0" w:color="auto"/>
        <w:bottom w:val="none" w:sz="0" w:space="0" w:color="auto"/>
        <w:right w:val="none" w:sz="0" w:space="0" w:color="auto"/>
      </w:divBdr>
    </w:div>
    <w:div w:id="1698238477">
      <w:marLeft w:val="0"/>
      <w:marRight w:val="0"/>
      <w:marTop w:val="200"/>
      <w:marBottom w:val="0"/>
      <w:divBdr>
        <w:top w:val="none" w:sz="0" w:space="0" w:color="auto"/>
        <w:left w:val="none" w:sz="0" w:space="0" w:color="auto"/>
        <w:bottom w:val="none" w:sz="0" w:space="0" w:color="auto"/>
        <w:right w:val="none" w:sz="0" w:space="0" w:color="auto"/>
      </w:divBdr>
    </w:div>
    <w:div w:id="1698966156">
      <w:marLeft w:val="0"/>
      <w:marRight w:val="0"/>
      <w:marTop w:val="200"/>
      <w:marBottom w:val="0"/>
      <w:divBdr>
        <w:top w:val="none" w:sz="0" w:space="0" w:color="auto"/>
        <w:left w:val="none" w:sz="0" w:space="0" w:color="auto"/>
        <w:bottom w:val="none" w:sz="0" w:space="0" w:color="auto"/>
        <w:right w:val="none" w:sz="0" w:space="0" w:color="auto"/>
      </w:divBdr>
    </w:div>
    <w:div w:id="1699117754">
      <w:marLeft w:val="0"/>
      <w:marRight w:val="0"/>
      <w:marTop w:val="200"/>
      <w:marBottom w:val="0"/>
      <w:divBdr>
        <w:top w:val="none" w:sz="0" w:space="0" w:color="auto"/>
        <w:left w:val="none" w:sz="0" w:space="0" w:color="auto"/>
        <w:bottom w:val="none" w:sz="0" w:space="0" w:color="auto"/>
        <w:right w:val="none" w:sz="0" w:space="0" w:color="auto"/>
      </w:divBdr>
    </w:div>
    <w:div w:id="1704280748">
      <w:marLeft w:val="0"/>
      <w:marRight w:val="0"/>
      <w:marTop w:val="120"/>
      <w:marBottom w:val="0"/>
      <w:divBdr>
        <w:top w:val="none" w:sz="0" w:space="0" w:color="auto"/>
        <w:left w:val="none" w:sz="0" w:space="0" w:color="auto"/>
        <w:bottom w:val="none" w:sz="0" w:space="0" w:color="auto"/>
        <w:right w:val="none" w:sz="0" w:space="0" w:color="auto"/>
      </w:divBdr>
    </w:div>
    <w:div w:id="1711420117">
      <w:marLeft w:val="0"/>
      <w:marRight w:val="0"/>
      <w:marTop w:val="80"/>
      <w:marBottom w:val="0"/>
      <w:divBdr>
        <w:top w:val="none" w:sz="0" w:space="0" w:color="auto"/>
        <w:left w:val="none" w:sz="0" w:space="0" w:color="auto"/>
        <w:bottom w:val="none" w:sz="0" w:space="0" w:color="auto"/>
        <w:right w:val="none" w:sz="0" w:space="0" w:color="auto"/>
      </w:divBdr>
    </w:div>
    <w:div w:id="1716082501">
      <w:marLeft w:val="0"/>
      <w:marRight w:val="0"/>
      <w:marTop w:val="200"/>
      <w:marBottom w:val="0"/>
      <w:divBdr>
        <w:top w:val="none" w:sz="0" w:space="0" w:color="auto"/>
        <w:left w:val="none" w:sz="0" w:space="0" w:color="auto"/>
        <w:bottom w:val="none" w:sz="0" w:space="0" w:color="auto"/>
        <w:right w:val="none" w:sz="0" w:space="0" w:color="auto"/>
      </w:divBdr>
    </w:div>
    <w:div w:id="1717855701">
      <w:marLeft w:val="0"/>
      <w:marRight w:val="0"/>
      <w:marTop w:val="200"/>
      <w:marBottom w:val="0"/>
      <w:divBdr>
        <w:top w:val="none" w:sz="0" w:space="0" w:color="auto"/>
        <w:left w:val="none" w:sz="0" w:space="0" w:color="auto"/>
        <w:bottom w:val="none" w:sz="0" w:space="0" w:color="auto"/>
        <w:right w:val="none" w:sz="0" w:space="0" w:color="auto"/>
      </w:divBdr>
    </w:div>
    <w:div w:id="1723938981">
      <w:marLeft w:val="0"/>
      <w:marRight w:val="0"/>
      <w:marTop w:val="0"/>
      <w:marBottom w:val="0"/>
      <w:divBdr>
        <w:top w:val="none" w:sz="0" w:space="0" w:color="auto"/>
        <w:left w:val="none" w:sz="0" w:space="0" w:color="auto"/>
        <w:bottom w:val="none" w:sz="0" w:space="0" w:color="auto"/>
        <w:right w:val="none" w:sz="0" w:space="0" w:color="auto"/>
      </w:divBdr>
      <w:divsChild>
        <w:div w:id="1025711479">
          <w:marLeft w:val="0"/>
          <w:marRight w:val="0"/>
          <w:marTop w:val="200"/>
          <w:marBottom w:val="0"/>
          <w:divBdr>
            <w:top w:val="none" w:sz="0" w:space="0" w:color="auto"/>
            <w:left w:val="none" w:sz="0" w:space="0" w:color="auto"/>
            <w:bottom w:val="none" w:sz="0" w:space="0" w:color="auto"/>
            <w:right w:val="none" w:sz="0" w:space="0" w:color="auto"/>
          </w:divBdr>
        </w:div>
        <w:div w:id="1797722946">
          <w:marLeft w:val="0"/>
          <w:marRight w:val="0"/>
          <w:marTop w:val="200"/>
          <w:marBottom w:val="0"/>
          <w:divBdr>
            <w:top w:val="none" w:sz="0" w:space="0" w:color="auto"/>
            <w:left w:val="none" w:sz="0" w:space="0" w:color="auto"/>
            <w:bottom w:val="none" w:sz="0" w:space="0" w:color="auto"/>
            <w:right w:val="none" w:sz="0" w:space="0" w:color="auto"/>
          </w:divBdr>
        </w:div>
        <w:div w:id="1300961578">
          <w:marLeft w:val="0"/>
          <w:marRight w:val="0"/>
          <w:marTop w:val="200"/>
          <w:marBottom w:val="0"/>
          <w:divBdr>
            <w:top w:val="none" w:sz="0" w:space="0" w:color="auto"/>
            <w:left w:val="none" w:sz="0" w:space="0" w:color="auto"/>
            <w:bottom w:val="none" w:sz="0" w:space="0" w:color="auto"/>
            <w:right w:val="none" w:sz="0" w:space="0" w:color="auto"/>
          </w:divBdr>
        </w:div>
      </w:divsChild>
    </w:div>
    <w:div w:id="1724331031">
      <w:marLeft w:val="0"/>
      <w:marRight w:val="0"/>
      <w:marTop w:val="200"/>
      <w:marBottom w:val="0"/>
      <w:divBdr>
        <w:top w:val="none" w:sz="0" w:space="0" w:color="auto"/>
        <w:left w:val="none" w:sz="0" w:space="0" w:color="auto"/>
        <w:bottom w:val="none" w:sz="0" w:space="0" w:color="auto"/>
        <w:right w:val="none" w:sz="0" w:space="0" w:color="auto"/>
      </w:divBdr>
    </w:div>
    <w:div w:id="1727797115">
      <w:marLeft w:val="0"/>
      <w:marRight w:val="0"/>
      <w:marTop w:val="0"/>
      <w:marBottom w:val="0"/>
      <w:divBdr>
        <w:top w:val="none" w:sz="0" w:space="0" w:color="auto"/>
        <w:left w:val="none" w:sz="0" w:space="0" w:color="auto"/>
        <w:bottom w:val="none" w:sz="0" w:space="0" w:color="auto"/>
        <w:right w:val="none" w:sz="0" w:space="0" w:color="auto"/>
      </w:divBdr>
      <w:divsChild>
        <w:div w:id="1020858935">
          <w:marLeft w:val="0"/>
          <w:marRight w:val="0"/>
          <w:marTop w:val="200"/>
          <w:marBottom w:val="0"/>
          <w:divBdr>
            <w:top w:val="none" w:sz="0" w:space="0" w:color="auto"/>
            <w:left w:val="none" w:sz="0" w:space="0" w:color="auto"/>
            <w:bottom w:val="none" w:sz="0" w:space="0" w:color="auto"/>
            <w:right w:val="none" w:sz="0" w:space="0" w:color="auto"/>
          </w:divBdr>
        </w:div>
      </w:divsChild>
    </w:div>
    <w:div w:id="1729570050">
      <w:marLeft w:val="0"/>
      <w:marRight w:val="0"/>
      <w:marTop w:val="200"/>
      <w:marBottom w:val="0"/>
      <w:divBdr>
        <w:top w:val="none" w:sz="0" w:space="0" w:color="auto"/>
        <w:left w:val="none" w:sz="0" w:space="0" w:color="auto"/>
        <w:bottom w:val="none" w:sz="0" w:space="0" w:color="auto"/>
        <w:right w:val="none" w:sz="0" w:space="0" w:color="auto"/>
      </w:divBdr>
    </w:div>
    <w:div w:id="1732464584">
      <w:marLeft w:val="0"/>
      <w:marRight w:val="0"/>
      <w:marTop w:val="200"/>
      <w:marBottom w:val="0"/>
      <w:divBdr>
        <w:top w:val="none" w:sz="0" w:space="0" w:color="auto"/>
        <w:left w:val="none" w:sz="0" w:space="0" w:color="auto"/>
        <w:bottom w:val="none" w:sz="0" w:space="0" w:color="auto"/>
        <w:right w:val="none" w:sz="0" w:space="0" w:color="auto"/>
      </w:divBdr>
    </w:div>
    <w:div w:id="1734304271">
      <w:marLeft w:val="0"/>
      <w:marRight w:val="0"/>
      <w:marTop w:val="200"/>
      <w:marBottom w:val="0"/>
      <w:divBdr>
        <w:top w:val="none" w:sz="0" w:space="0" w:color="auto"/>
        <w:left w:val="none" w:sz="0" w:space="0" w:color="auto"/>
        <w:bottom w:val="none" w:sz="0" w:space="0" w:color="auto"/>
        <w:right w:val="none" w:sz="0" w:space="0" w:color="auto"/>
      </w:divBdr>
      <w:divsChild>
        <w:div w:id="78410513">
          <w:marLeft w:val="0"/>
          <w:marRight w:val="0"/>
          <w:marTop w:val="0"/>
          <w:marBottom w:val="0"/>
          <w:divBdr>
            <w:top w:val="none" w:sz="0" w:space="0" w:color="auto"/>
            <w:left w:val="none" w:sz="0" w:space="0" w:color="auto"/>
            <w:bottom w:val="none" w:sz="0" w:space="0" w:color="auto"/>
            <w:right w:val="none" w:sz="0" w:space="0" w:color="auto"/>
          </w:divBdr>
        </w:div>
        <w:div w:id="152990274">
          <w:marLeft w:val="0"/>
          <w:marRight w:val="0"/>
          <w:marTop w:val="0"/>
          <w:marBottom w:val="0"/>
          <w:divBdr>
            <w:top w:val="none" w:sz="0" w:space="0" w:color="auto"/>
            <w:left w:val="none" w:sz="0" w:space="0" w:color="auto"/>
            <w:bottom w:val="none" w:sz="0" w:space="0" w:color="auto"/>
            <w:right w:val="none" w:sz="0" w:space="0" w:color="auto"/>
          </w:divBdr>
        </w:div>
      </w:divsChild>
    </w:div>
    <w:div w:id="1736778305">
      <w:marLeft w:val="0"/>
      <w:marRight w:val="0"/>
      <w:marTop w:val="200"/>
      <w:marBottom w:val="0"/>
      <w:divBdr>
        <w:top w:val="none" w:sz="0" w:space="0" w:color="auto"/>
        <w:left w:val="none" w:sz="0" w:space="0" w:color="auto"/>
        <w:bottom w:val="none" w:sz="0" w:space="0" w:color="auto"/>
        <w:right w:val="none" w:sz="0" w:space="0" w:color="auto"/>
      </w:divBdr>
    </w:div>
    <w:div w:id="1739938109">
      <w:marLeft w:val="0"/>
      <w:marRight w:val="0"/>
      <w:marTop w:val="200"/>
      <w:marBottom w:val="0"/>
      <w:divBdr>
        <w:top w:val="none" w:sz="0" w:space="0" w:color="auto"/>
        <w:left w:val="none" w:sz="0" w:space="0" w:color="auto"/>
        <w:bottom w:val="none" w:sz="0" w:space="0" w:color="auto"/>
        <w:right w:val="none" w:sz="0" w:space="0" w:color="auto"/>
      </w:divBdr>
    </w:div>
    <w:div w:id="1740203565">
      <w:marLeft w:val="0"/>
      <w:marRight w:val="0"/>
      <w:marTop w:val="200"/>
      <w:marBottom w:val="0"/>
      <w:divBdr>
        <w:top w:val="none" w:sz="0" w:space="0" w:color="auto"/>
        <w:left w:val="none" w:sz="0" w:space="0" w:color="auto"/>
        <w:bottom w:val="none" w:sz="0" w:space="0" w:color="auto"/>
        <w:right w:val="none" w:sz="0" w:space="0" w:color="auto"/>
      </w:divBdr>
    </w:div>
    <w:div w:id="1744133941">
      <w:marLeft w:val="0"/>
      <w:marRight w:val="0"/>
      <w:marTop w:val="200"/>
      <w:marBottom w:val="0"/>
      <w:divBdr>
        <w:top w:val="none" w:sz="0" w:space="0" w:color="auto"/>
        <w:left w:val="none" w:sz="0" w:space="0" w:color="auto"/>
        <w:bottom w:val="none" w:sz="0" w:space="0" w:color="auto"/>
        <w:right w:val="none" w:sz="0" w:space="0" w:color="auto"/>
      </w:divBdr>
    </w:div>
    <w:div w:id="1754474161">
      <w:marLeft w:val="0"/>
      <w:marRight w:val="0"/>
      <w:marTop w:val="200"/>
      <w:marBottom w:val="0"/>
      <w:divBdr>
        <w:top w:val="none" w:sz="0" w:space="0" w:color="auto"/>
        <w:left w:val="none" w:sz="0" w:space="0" w:color="auto"/>
        <w:bottom w:val="none" w:sz="0" w:space="0" w:color="auto"/>
        <w:right w:val="none" w:sz="0" w:space="0" w:color="auto"/>
      </w:divBdr>
    </w:div>
    <w:div w:id="1765148411">
      <w:marLeft w:val="0"/>
      <w:marRight w:val="0"/>
      <w:marTop w:val="200"/>
      <w:marBottom w:val="0"/>
      <w:divBdr>
        <w:top w:val="none" w:sz="0" w:space="0" w:color="auto"/>
        <w:left w:val="none" w:sz="0" w:space="0" w:color="auto"/>
        <w:bottom w:val="none" w:sz="0" w:space="0" w:color="auto"/>
        <w:right w:val="none" w:sz="0" w:space="0" w:color="auto"/>
      </w:divBdr>
    </w:div>
    <w:div w:id="1773741622">
      <w:marLeft w:val="0"/>
      <w:marRight w:val="0"/>
      <w:marTop w:val="200"/>
      <w:marBottom w:val="0"/>
      <w:divBdr>
        <w:top w:val="none" w:sz="0" w:space="0" w:color="auto"/>
        <w:left w:val="none" w:sz="0" w:space="0" w:color="auto"/>
        <w:bottom w:val="none" w:sz="0" w:space="0" w:color="auto"/>
        <w:right w:val="none" w:sz="0" w:space="0" w:color="auto"/>
      </w:divBdr>
    </w:div>
    <w:div w:id="1778869561">
      <w:marLeft w:val="0"/>
      <w:marRight w:val="0"/>
      <w:marTop w:val="0"/>
      <w:marBottom w:val="0"/>
      <w:divBdr>
        <w:top w:val="none" w:sz="0" w:space="0" w:color="auto"/>
        <w:left w:val="none" w:sz="0" w:space="0" w:color="auto"/>
        <w:bottom w:val="none" w:sz="0" w:space="0" w:color="auto"/>
        <w:right w:val="none" w:sz="0" w:space="0" w:color="auto"/>
      </w:divBdr>
      <w:divsChild>
        <w:div w:id="141164780">
          <w:marLeft w:val="0"/>
          <w:marRight w:val="0"/>
          <w:marTop w:val="0"/>
          <w:marBottom w:val="0"/>
          <w:divBdr>
            <w:top w:val="none" w:sz="0" w:space="0" w:color="auto"/>
            <w:left w:val="none" w:sz="0" w:space="0" w:color="auto"/>
            <w:bottom w:val="none" w:sz="0" w:space="0" w:color="auto"/>
            <w:right w:val="none" w:sz="0" w:space="0" w:color="auto"/>
          </w:divBdr>
          <w:divsChild>
            <w:div w:id="125104068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79636970">
      <w:marLeft w:val="0"/>
      <w:marRight w:val="0"/>
      <w:marTop w:val="0"/>
      <w:marBottom w:val="0"/>
      <w:divBdr>
        <w:top w:val="none" w:sz="0" w:space="0" w:color="auto"/>
        <w:left w:val="none" w:sz="0" w:space="0" w:color="auto"/>
        <w:bottom w:val="none" w:sz="0" w:space="0" w:color="auto"/>
        <w:right w:val="none" w:sz="0" w:space="0" w:color="auto"/>
      </w:divBdr>
      <w:divsChild>
        <w:div w:id="766000669">
          <w:marLeft w:val="0"/>
          <w:marRight w:val="0"/>
          <w:marTop w:val="0"/>
          <w:marBottom w:val="0"/>
          <w:divBdr>
            <w:top w:val="none" w:sz="0" w:space="0" w:color="auto"/>
            <w:left w:val="none" w:sz="0" w:space="0" w:color="auto"/>
            <w:bottom w:val="none" w:sz="0" w:space="0" w:color="auto"/>
            <w:right w:val="none" w:sz="0" w:space="0" w:color="auto"/>
          </w:divBdr>
          <w:divsChild>
            <w:div w:id="18837131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85690684">
      <w:marLeft w:val="0"/>
      <w:marRight w:val="0"/>
      <w:marTop w:val="200"/>
      <w:marBottom w:val="0"/>
      <w:divBdr>
        <w:top w:val="none" w:sz="0" w:space="0" w:color="auto"/>
        <w:left w:val="none" w:sz="0" w:space="0" w:color="auto"/>
        <w:bottom w:val="none" w:sz="0" w:space="0" w:color="auto"/>
        <w:right w:val="none" w:sz="0" w:space="0" w:color="auto"/>
      </w:divBdr>
    </w:div>
    <w:div w:id="1789081675">
      <w:marLeft w:val="0"/>
      <w:marRight w:val="0"/>
      <w:marTop w:val="200"/>
      <w:marBottom w:val="0"/>
      <w:divBdr>
        <w:top w:val="none" w:sz="0" w:space="0" w:color="auto"/>
        <w:left w:val="none" w:sz="0" w:space="0" w:color="auto"/>
        <w:bottom w:val="none" w:sz="0" w:space="0" w:color="auto"/>
        <w:right w:val="none" w:sz="0" w:space="0" w:color="auto"/>
      </w:divBdr>
    </w:div>
    <w:div w:id="1790202755">
      <w:marLeft w:val="0"/>
      <w:marRight w:val="0"/>
      <w:marTop w:val="200"/>
      <w:marBottom w:val="0"/>
      <w:divBdr>
        <w:top w:val="none" w:sz="0" w:space="0" w:color="auto"/>
        <w:left w:val="none" w:sz="0" w:space="0" w:color="auto"/>
        <w:bottom w:val="none" w:sz="0" w:space="0" w:color="auto"/>
        <w:right w:val="none" w:sz="0" w:space="0" w:color="auto"/>
      </w:divBdr>
    </w:div>
    <w:div w:id="1794014971">
      <w:marLeft w:val="0"/>
      <w:marRight w:val="0"/>
      <w:marTop w:val="200"/>
      <w:marBottom w:val="0"/>
      <w:divBdr>
        <w:top w:val="none" w:sz="0" w:space="0" w:color="auto"/>
        <w:left w:val="none" w:sz="0" w:space="0" w:color="auto"/>
        <w:bottom w:val="none" w:sz="0" w:space="0" w:color="auto"/>
        <w:right w:val="none" w:sz="0" w:space="0" w:color="auto"/>
      </w:divBdr>
    </w:div>
    <w:div w:id="1817330256">
      <w:marLeft w:val="0"/>
      <w:marRight w:val="0"/>
      <w:marTop w:val="200"/>
      <w:marBottom w:val="0"/>
      <w:divBdr>
        <w:top w:val="none" w:sz="0" w:space="0" w:color="auto"/>
        <w:left w:val="none" w:sz="0" w:space="0" w:color="auto"/>
        <w:bottom w:val="none" w:sz="0" w:space="0" w:color="auto"/>
        <w:right w:val="none" w:sz="0" w:space="0" w:color="auto"/>
      </w:divBdr>
    </w:div>
    <w:div w:id="1820875210">
      <w:marLeft w:val="0"/>
      <w:marRight w:val="0"/>
      <w:marTop w:val="200"/>
      <w:marBottom w:val="0"/>
      <w:divBdr>
        <w:top w:val="none" w:sz="0" w:space="0" w:color="auto"/>
        <w:left w:val="none" w:sz="0" w:space="0" w:color="auto"/>
        <w:bottom w:val="none" w:sz="0" w:space="0" w:color="auto"/>
        <w:right w:val="none" w:sz="0" w:space="0" w:color="auto"/>
      </w:divBdr>
    </w:div>
    <w:div w:id="1830633106">
      <w:marLeft w:val="0"/>
      <w:marRight w:val="0"/>
      <w:marTop w:val="200"/>
      <w:marBottom w:val="0"/>
      <w:divBdr>
        <w:top w:val="none" w:sz="0" w:space="0" w:color="auto"/>
        <w:left w:val="none" w:sz="0" w:space="0" w:color="auto"/>
        <w:bottom w:val="none" w:sz="0" w:space="0" w:color="auto"/>
        <w:right w:val="none" w:sz="0" w:space="0" w:color="auto"/>
      </w:divBdr>
    </w:div>
    <w:div w:id="1841003458">
      <w:marLeft w:val="0"/>
      <w:marRight w:val="0"/>
      <w:marTop w:val="200"/>
      <w:marBottom w:val="0"/>
      <w:divBdr>
        <w:top w:val="none" w:sz="0" w:space="0" w:color="auto"/>
        <w:left w:val="none" w:sz="0" w:space="0" w:color="auto"/>
        <w:bottom w:val="none" w:sz="0" w:space="0" w:color="auto"/>
        <w:right w:val="none" w:sz="0" w:space="0" w:color="auto"/>
      </w:divBdr>
    </w:div>
    <w:div w:id="1843013229">
      <w:marLeft w:val="0"/>
      <w:marRight w:val="0"/>
      <w:marTop w:val="200"/>
      <w:marBottom w:val="0"/>
      <w:divBdr>
        <w:top w:val="none" w:sz="0" w:space="0" w:color="auto"/>
        <w:left w:val="none" w:sz="0" w:space="0" w:color="auto"/>
        <w:bottom w:val="none" w:sz="0" w:space="0" w:color="auto"/>
        <w:right w:val="none" w:sz="0" w:space="0" w:color="auto"/>
      </w:divBdr>
    </w:div>
    <w:div w:id="1843275315">
      <w:marLeft w:val="0"/>
      <w:marRight w:val="0"/>
      <w:marTop w:val="200"/>
      <w:marBottom w:val="0"/>
      <w:divBdr>
        <w:top w:val="none" w:sz="0" w:space="0" w:color="auto"/>
        <w:left w:val="none" w:sz="0" w:space="0" w:color="auto"/>
        <w:bottom w:val="none" w:sz="0" w:space="0" w:color="auto"/>
        <w:right w:val="none" w:sz="0" w:space="0" w:color="auto"/>
      </w:divBdr>
    </w:div>
    <w:div w:id="1845317515">
      <w:marLeft w:val="0"/>
      <w:marRight w:val="0"/>
      <w:marTop w:val="0"/>
      <w:marBottom w:val="0"/>
      <w:divBdr>
        <w:top w:val="none" w:sz="0" w:space="0" w:color="auto"/>
        <w:left w:val="none" w:sz="0" w:space="0" w:color="auto"/>
        <w:bottom w:val="none" w:sz="0" w:space="0" w:color="auto"/>
        <w:right w:val="none" w:sz="0" w:space="0" w:color="auto"/>
      </w:divBdr>
      <w:divsChild>
        <w:div w:id="74867812">
          <w:marLeft w:val="0"/>
          <w:marRight w:val="0"/>
          <w:marTop w:val="200"/>
          <w:marBottom w:val="0"/>
          <w:divBdr>
            <w:top w:val="none" w:sz="0" w:space="0" w:color="auto"/>
            <w:left w:val="none" w:sz="0" w:space="0" w:color="auto"/>
            <w:bottom w:val="none" w:sz="0" w:space="0" w:color="auto"/>
            <w:right w:val="none" w:sz="0" w:space="0" w:color="auto"/>
          </w:divBdr>
        </w:div>
      </w:divsChild>
    </w:div>
    <w:div w:id="1850096761">
      <w:marLeft w:val="0"/>
      <w:marRight w:val="0"/>
      <w:marTop w:val="200"/>
      <w:marBottom w:val="0"/>
      <w:divBdr>
        <w:top w:val="none" w:sz="0" w:space="0" w:color="auto"/>
        <w:left w:val="none" w:sz="0" w:space="0" w:color="auto"/>
        <w:bottom w:val="none" w:sz="0" w:space="0" w:color="auto"/>
        <w:right w:val="none" w:sz="0" w:space="0" w:color="auto"/>
      </w:divBdr>
    </w:div>
    <w:div w:id="1858542060">
      <w:marLeft w:val="0"/>
      <w:marRight w:val="0"/>
      <w:marTop w:val="200"/>
      <w:marBottom w:val="0"/>
      <w:divBdr>
        <w:top w:val="none" w:sz="0" w:space="0" w:color="auto"/>
        <w:left w:val="none" w:sz="0" w:space="0" w:color="auto"/>
        <w:bottom w:val="none" w:sz="0" w:space="0" w:color="auto"/>
        <w:right w:val="none" w:sz="0" w:space="0" w:color="auto"/>
      </w:divBdr>
    </w:div>
    <w:div w:id="1859730484">
      <w:marLeft w:val="0"/>
      <w:marRight w:val="0"/>
      <w:marTop w:val="200"/>
      <w:marBottom w:val="0"/>
      <w:divBdr>
        <w:top w:val="none" w:sz="0" w:space="0" w:color="auto"/>
        <w:left w:val="none" w:sz="0" w:space="0" w:color="auto"/>
        <w:bottom w:val="none" w:sz="0" w:space="0" w:color="auto"/>
        <w:right w:val="none" w:sz="0" w:space="0" w:color="auto"/>
      </w:divBdr>
      <w:divsChild>
        <w:div w:id="2143647482">
          <w:marLeft w:val="0"/>
          <w:marRight w:val="0"/>
          <w:marTop w:val="0"/>
          <w:marBottom w:val="0"/>
          <w:divBdr>
            <w:top w:val="none" w:sz="0" w:space="0" w:color="auto"/>
            <w:left w:val="none" w:sz="0" w:space="0" w:color="auto"/>
            <w:bottom w:val="none" w:sz="0" w:space="0" w:color="auto"/>
            <w:right w:val="none" w:sz="0" w:space="0" w:color="auto"/>
          </w:divBdr>
        </w:div>
        <w:div w:id="2082210184">
          <w:marLeft w:val="0"/>
          <w:marRight w:val="0"/>
          <w:marTop w:val="0"/>
          <w:marBottom w:val="0"/>
          <w:divBdr>
            <w:top w:val="none" w:sz="0" w:space="0" w:color="auto"/>
            <w:left w:val="none" w:sz="0" w:space="0" w:color="auto"/>
            <w:bottom w:val="none" w:sz="0" w:space="0" w:color="auto"/>
            <w:right w:val="none" w:sz="0" w:space="0" w:color="auto"/>
          </w:divBdr>
        </w:div>
        <w:div w:id="1343975409">
          <w:marLeft w:val="0"/>
          <w:marRight w:val="0"/>
          <w:marTop w:val="0"/>
          <w:marBottom w:val="0"/>
          <w:divBdr>
            <w:top w:val="none" w:sz="0" w:space="0" w:color="auto"/>
            <w:left w:val="none" w:sz="0" w:space="0" w:color="auto"/>
            <w:bottom w:val="none" w:sz="0" w:space="0" w:color="auto"/>
            <w:right w:val="none" w:sz="0" w:space="0" w:color="auto"/>
          </w:divBdr>
        </w:div>
        <w:div w:id="566263071">
          <w:marLeft w:val="0"/>
          <w:marRight w:val="0"/>
          <w:marTop w:val="0"/>
          <w:marBottom w:val="0"/>
          <w:divBdr>
            <w:top w:val="none" w:sz="0" w:space="0" w:color="auto"/>
            <w:left w:val="none" w:sz="0" w:space="0" w:color="auto"/>
            <w:bottom w:val="none" w:sz="0" w:space="0" w:color="auto"/>
            <w:right w:val="none" w:sz="0" w:space="0" w:color="auto"/>
          </w:divBdr>
        </w:div>
      </w:divsChild>
    </w:div>
    <w:div w:id="1859927317">
      <w:marLeft w:val="0"/>
      <w:marRight w:val="0"/>
      <w:marTop w:val="200"/>
      <w:marBottom w:val="0"/>
      <w:divBdr>
        <w:top w:val="none" w:sz="0" w:space="0" w:color="auto"/>
        <w:left w:val="none" w:sz="0" w:space="0" w:color="auto"/>
        <w:bottom w:val="none" w:sz="0" w:space="0" w:color="auto"/>
        <w:right w:val="none" w:sz="0" w:space="0" w:color="auto"/>
      </w:divBdr>
    </w:div>
    <w:div w:id="1868911762">
      <w:marLeft w:val="0"/>
      <w:marRight w:val="0"/>
      <w:marTop w:val="200"/>
      <w:marBottom w:val="0"/>
      <w:divBdr>
        <w:top w:val="none" w:sz="0" w:space="0" w:color="auto"/>
        <w:left w:val="none" w:sz="0" w:space="0" w:color="auto"/>
        <w:bottom w:val="none" w:sz="0" w:space="0" w:color="auto"/>
        <w:right w:val="none" w:sz="0" w:space="0" w:color="auto"/>
      </w:divBdr>
    </w:div>
    <w:div w:id="1871335100">
      <w:marLeft w:val="0"/>
      <w:marRight w:val="0"/>
      <w:marTop w:val="0"/>
      <w:marBottom w:val="0"/>
      <w:divBdr>
        <w:top w:val="none" w:sz="0" w:space="0" w:color="auto"/>
        <w:left w:val="none" w:sz="0" w:space="0" w:color="auto"/>
        <w:bottom w:val="none" w:sz="0" w:space="0" w:color="auto"/>
        <w:right w:val="none" w:sz="0" w:space="0" w:color="auto"/>
      </w:divBdr>
      <w:divsChild>
        <w:div w:id="307514650">
          <w:marLeft w:val="0"/>
          <w:marRight w:val="0"/>
          <w:marTop w:val="200"/>
          <w:marBottom w:val="0"/>
          <w:divBdr>
            <w:top w:val="none" w:sz="0" w:space="0" w:color="auto"/>
            <w:left w:val="none" w:sz="0" w:space="0" w:color="auto"/>
            <w:bottom w:val="none" w:sz="0" w:space="0" w:color="auto"/>
            <w:right w:val="none" w:sz="0" w:space="0" w:color="auto"/>
          </w:divBdr>
        </w:div>
      </w:divsChild>
    </w:div>
    <w:div w:id="1875268917">
      <w:marLeft w:val="0"/>
      <w:marRight w:val="0"/>
      <w:marTop w:val="200"/>
      <w:marBottom w:val="0"/>
      <w:divBdr>
        <w:top w:val="none" w:sz="0" w:space="0" w:color="auto"/>
        <w:left w:val="none" w:sz="0" w:space="0" w:color="auto"/>
        <w:bottom w:val="none" w:sz="0" w:space="0" w:color="auto"/>
        <w:right w:val="none" w:sz="0" w:space="0" w:color="auto"/>
      </w:divBdr>
    </w:div>
    <w:div w:id="1879469582">
      <w:marLeft w:val="0"/>
      <w:marRight w:val="0"/>
      <w:marTop w:val="200"/>
      <w:marBottom w:val="0"/>
      <w:divBdr>
        <w:top w:val="none" w:sz="0" w:space="0" w:color="auto"/>
        <w:left w:val="none" w:sz="0" w:space="0" w:color="auto"/>
        <w:bottom w:val="none" w:sz="0" w:space="0" w:color="auto"/>
        <w:right w:val="none" w:sz="0" w:space="0" w:color="auto"/>
      </w:divBdr>
    </w:div>
    <w:div w:id="1882474188">
      <w:marLeft w:val="0"/>
      <w:marRight w:val="0"/>
      <w:marTop w:val="200"/>
      <w:marBottom w:val="0"/>
      <w:divBdr>
        <w:top w:val="none" w:sz="0" w:space="0" w:color="auto"/>
        <w:left w:val="none" w:sz="0" w:space="0" w:color="auto"/>
        <w:bottom w:val="none" w:sz="0" w:space="0" w:color="auto"/>
        <w:right w:val="none" w:sz="0" w:space="0" w:color="auto"/>
      </w:divBdr>
    </w:div>
    <w:div w:id="1883401567">
      <w:marLeft w:val="0"/>
      <w:marRight w:val="0"/>
      <w:marTop w:val="200"/>
      <w:marBottom w:val="0"/>
      <w:divBdr>
        <w:top w:val="none" w:sz="0" w:space="0" w:color="auto"/>
        <w:left w:val="none" w:sz="0" w:space="0" w:color="auto"/>
        <w:bottom w:val="none" w:sz="0" w:space="0" w:color="auto"/>
        <w:right w:val="none" w:sz="0" w:space="0" w:color="auto"/>
      </w:divBdr>
    </w:div>
    <w:div w:id="1890065559">
      <w:marLeft w:val="0"/>
      <w:marRight w:val="0"/>
      <w:marTop w:val="200"/>
      <w:marBottom w:val="0"/>
      <w:divBdr>
        <w:top w:val="none" w:sz="0" w:space="0" w:color="auto"/>
        <w:left w:val="none" w:sz="0" w:space="0" w:color="auto"/>
        <w:bottom w:val="none" w:sz="0" w:space="0" w:color="auto"/>
        <w:right w:val="none" w:sz="0" w:space="0" w:color="auto"/>
      </w:divBdr>
    </w:div>
    <w:div w:id="1892812178">
      <w:marLeft w:val="0"/>
      <w:marRight w:val="0"/>
      <w:marTop w:val="200"/>
      <w:marBottom w:val="0"/>
      <w:divBdr>
        <w:top w:val="none" w:sz="0" w:space="0" w:color="auto"/>
        <w:left w:val="none" w:sz="0" w:space="0" w:color="auto"/>
        <w:bottom w:val="none" w:sz="0" w:space="0" w:color="auto"/>
        <w:right w:val="none" w:sz="0" w:space="0" w:color="auto"/>
      </w:divBdr>
    </w:div>
    <w:div w:id="1893884895">
      <w:marLeft w:val="0"/>
      <w:marRight w:val="0"/>
      <w:marTop w:val="200"/>
      <w:marBottom w:val="0"/>
      <w:divBdr>
        <w:top w:val="none" w:sz="0" w:space="0" w:color="auto"/>
        <w:left w:val="none" w:sz="0" w:space="0" w:color="auto"/>
        <w:bottom w:val="none" w:sz="0" w:space="0" w:color="auto"/>
        <w:right w:val="none" w:sz="0" w:space="0" w:color="auto"/>
      </w:divBdr>
    </w:div>
    <w:div w:id="1898473464">
      <w:marLeft w:val="0"/>
      <w:marRight w:val="0"/>
      <w:marTop w:val="200"/>
      <w:marBottom w:val="0"/>
      <w:divBdr>
        <w:top w:val="none" w:sz="0" w:space="0" w:color="auto"/>
        <w:left w:val="none" w:sz="0" w:space="0" w:color="auto"/>
        <w:bottom w:val="none" w:sz="0" w:space="0" w:color="auto"/>
        <w:right w:val="none" w:sz="0" w:space="0" w:color="auto"/>
      </w:divBdr>
    </w:div>
    <w:div w:id="1902907164">
      <w:marLeft w:val="0"/>
      <w:marRight w:val="0"/>
      <w:marTop w:val="200"/>
      <w:marBottom w:val="0"/>
      <w:divBdr>
        <w:top w:val="none" w:sz="0" w:space="0" w:color="auto"/>
        <w:left w:val="none" w:sz="0" w:space="0" w:color="auto"/>
        <w:bottom w:val="none" w:sz="0" w:space="0" w:color="auto"/>
        <w:right w:val="none" w:sz="0" w:space="0" w:color="auto"/>
      </w:divBdr>
    </w:div>
    <w:div w:id="1906602716">
      <w:marLeft w:val="0"/>
      <w:marRight w:val="0"/>
      <w:marTop w:val="200"/>
      <w:marBottom w:val="0"/>
      <w:divBdr>
        <w:top w:val="none" w:sz="0" w:space="0" w:color="auto"/>
        <w:left w:val="none" w:sz="0" w:space="0" w:color="auto"/>
        <w:bottom w:val="none" w:sz="0" w:space="0" w:color="auto"/>
        <w:right w:val="none" w:sz="0" w:space="0" w:color="auto"/>
      </w:divBdr>
    </w:div>
    <w:div w:id="1906721533">
      <w:marLeft w:val="0"/>
      <w:marRight w:val="0"/>
      <w:marTop w:val="100"/>
      <w:marBottom w:val="0"/>
      <w:divBdr>
        <w:top w:val="none" w:sz="0" w:space="0" w:color="auto"/>
        <w:left w:val="none" w:sz="0" w:space="0" w:color="auto"/>
        <w:bottom w:val="none" w:sz="0" w:space="0" w:color="auto"/>
        <w:right w:val="none" w:sz="0" w:space="0" w:color="auto"/>
      </w:divBdr>
    </w:div>
    <w:div w:id="1911771813">
      <w:marLeft w:val="0"/>
      <w:marRight w:val="0"/>
      <w:marTop w:val="200"/>
      <w:marBottom w:val="0"/>
      <w:divBdr>
        <w:top w:val="none" w:sz="0" w:space="0" w:color="auto"/>
        <w:left w:val="none" w:sz="0" w:space="0" w:color="auto"/>
        <w:bottom w:val="none" w:sz="0" w:space="0" w:color="auto"/>
        <w:right w:val="none" w:sz="0" w:space="0" w:color="auto"/>
      </w:divBdr>
    </w:div>
    <w:div w:id="1916628792">
      <w:marLeft w:val="0"/>
      <w:marRight w:val="0"/>
      <w:marTop w:val="0"/>
      <w:marBottom w:val="0"/>
      <w:divBdr>
        <w:top w:val="none" w:sz="0" w:space="0" w:color="auto"/>
        <w:left w:val="none" w:sz="0" w:space="0" w:color="auto"/>
        <w:bottom w:val="none" w:sz="0" w:space="0" w:color="auto"/>
        <w:right w:val="none" w:sz="0" w:space="0" w:color="auto"/>
      </w:divBdr>
      <w:divsChild>
        <w:div w:id="828639636">
          <w:marLeft w:val="0"/>
          <w:marRight w:val="0"/>
          <w:marTop w:val="200"/>
          <w:marBottom w:val="0"/>
          <w:divBdr>
            <w:top w:val="none" w:sz="0" w:space="0" w:color="auto"/>
            <w:left w:val="none" w:sz="0" w:space="0" w:color="auto"/>
            <w:bottom w:val="none" w:sz="0" w:space="0" w:color="auto"/>
            <w:right w:val="none" w:sz="0" w:space="0" w:color="auto"/>
          </w:divBdr>
        </w:div>
      </w:divsChild>
    </w:div>
    <w:div w:id="1918972668">
      <w:marLeft w:val="0"/>
      <w:marRight w:val="0"/>
      <w:marTop w:val="200"/>
      <w:marBottom w:val="0"/>
      <w:divBdr>
        <w:top w:val="none" w:sz="0" w:space="0" w:color="auto"/>
        <w:left w:val="none" w:sz="0" w:space="0" w:color="auto"/>
        <w:bottom w:val="none" w:sz="0" w:space="0" w:color="auto"/>
        <w:right w:val="none" w:sz="0" w:space="0" w:color="auto"/>
      </w:divBdr>
    </w:div>
    <w:div w:id="1924680567">
      <w:marLeft w:val="0"/>
      <w:marRight w:val="0"/>
      <w:marTop w:val="200"/>
      <w:marBottom w:val="0"/>
      <w:divBdr>
        <w:top w:val="none" w:sz="0" w:space="0" w:color="auto"/>
        <w:left w:val="none" w:sz="0" w:space="0" w:color="auto"/>
        <w:bottom w:val="none" w:sz="0" w:space="0" w:color="auto"/>
        <w:right w:val="none" w:sz="0" w:space="0" w:color="auto"/>
      </w:divBdr>
    </w:div>
    <w:div w:id="1926763021">
      <w:marLeft w:val="0"/>
      <w:marRight w:val="0"/>
      <w:marTop w:val="200"/>
      <w:marBottom w:val="0"/>
      <w:divBdr>
        <w:top w:val="none" w:sz="0" w:space="0" w:color="auto"/>
        <w:left w:val="none" w:sz="0" w:space="0" w:color="auto"/>
        <w:bottom w:val="none" w:sz="0" w:space="0" w:color="auto"/>
        <w:right w:val="none" w:sz="0" w:space="0" w:color="auto"/>
      </w:divBdr>
    </w:div>
    <w:div w:id="1932396966">
      <w:marLeft w:val="0"/>
      <w:marRight w:val="0"/>
      <w:marTop w:val="200"/>
      <w:marBottom w:val="0"/>
      <w:divBdr>
        <w:top w:val="none" w:sz="0" w:space="0" w:color="auto"/>
        <w:left w:val="none" w:sz="0" w:space="0" w:color="auto"/>
        <w:bottom w:val="none" w:sz="0" w:space="0" w:color="auto"/>
        <w:right w:val="none" w:sz="0" w:space="0" w:color="auto"/>
      </w:divBdr>
    </w:div>
    <w:div w:id="1945503082">
      <w:marLeft w:val="0"/>
      <w:marRight w:val="0"/>
      <w:marTop w:val="200"/>
      <w:marBottom w:val="200"/>
      <w:divBdr>
        <w:top w:val="none" w:sz="0" w:space="0" w:color="auto"/>
        <w:left w:val="none" w:sz="0" w:space="0" w:color="auto"/>
        <w:bottom w:val="none" w:sz="0" w:space="0" w:color="auto"/>
        <w:right w:val="none" w:sz="0" w:space="0" w:color="auto"/>
      </w:divBdr>
    </w:div>
    <w:div w:id="1945569774">
      <w:marLeft w:val="0"/>
      <w:marRight w:val="0"/>
      <w:marTop w:val="100"/>
      <w:marBottom w:val="0"/>
      <w:divBdr>
        <w:top w:val="none" w:sz="0" w:space="0" w:color="auto"/>
        <w:left w:val="none" w:sz="0" w:space="0" w:color="auto"/>
        <w:bottom w:val="none" w:sz="0" w:space="0" w:color="auto"/>
        <w:right w:val="none" w:sz="0" w:space="0" w:color="auto"/>
      </w:divBdr>
      <w:divsChild>
        <w:div w:id="738673094">
          <w:marLeft w:val="0"/>
          <w:marRight w:val="0"/>
          <w:marTop w:val="0"/>
          <w:marBottom w:val="0"/>
          <w:divBdr>
            <w:top w:val="none" w:sz="0" w:space="0" w:color="auto"/>
            <w:left w:val="none" w:sz="0" w:space="0" w:color="auto"/>
            <w:bottom w:val="none" w:sz="0" w:space="0" w:color="auto"/>
            <w:right w:val="none" w:sz="0" w:space="0" w:color="auto"/>
          </w:divBdr>
        </w:div>
        <w:div w:id="1859000716">
          <w:marLeft w:val="0"/>
          <w:marRight w:val="0"/>
          <w:marTop w:val="0"/>
          <w:marBottom w:val="0"/>
          <w:divBdr>
            <w:top w:val="none" w:sz="0" w:space="0" w:color="auto"/>
            <w:left w:val="none" w:sz="0" w:space="0" w:color="auto"/>
            <w:bottom w:val="none" w:sz="0" w:space="0" w:color="auto"/>
            <w:right w:val="none" w:sz="0" w:space="0" w:color="auto"/>
          </w:divBdr>
        </w:div>
        <w:div w:id="482157495">
          <w:marLeft w:val="0"/>
          <w:marRight w:val="0"/>
          <w:marTop w:val="0"/>
          <w:marBottom w:val="0"/>
          <w:divBdr>
            <w:top w:val="none" w:sz="0" w:space="0" w:color="auto"/>
            <w:left w:val="none" w:sz="0" w:space="0" w:color="auto"/>
            <w:bottom w:val="none" w:sz="0" w:space="0" w:color="auto"/>
            <w:right w:val="none" w:sz="0" w:space="0" w:color="auto"/>
          </w:divBdr>
        </w:div>
        <w:div w:id="613942497">
          <w:marLeft w:val="0"/>
          <w:marRight w:val="0"/>
          <w:marTop w:val="0"/>
          <w:marBottom w:val="0"/>
          <w:divBdr>
            <w:top w:val="none" w:sz="0" w:space="0" w:color="auto"/>
            <w:left w:val="none" w:sz="0" w:space="0" w:color="auto"/>
            <w:bottom w:val="none" w:sz="0" w:space="0" w:color="auto"/>
            <w:right w:val="none" w:sz="0" w:space="0" w:color="auto"/>
          </w:divBdr>
        </w:div>
        <w:div w:id="907377690">
          <w:marLeft w:val="0"/>
          <w:marRight w:val="0"/>
          <w:marTop w:val="0"/>
          <w:marBottom w:val="0"/>
          <w:divBdr>
            <w:top w:val="none" w:sz="0" w:space="0" w:color="auto"/>
            <w:left w:val="none" w:sz="0" w:space="0" w:color="auto"/>
            <w:bottom w:val="none" w:sz="0" w:space="0" w:color="auto"/>
            <w:right w:val="none" w:sz="0" w:space="0" w:color="auto"/>
          </w:divBdr>
        </w:div>
        <w:div w:id="287589238">
          <w:marLeft w:val="0"/>
          <w:marRight w:val="0"/>
          <w:marTop w:val="0"/>
          <w:marBottom w:val="0"/>
          <w:divBdr>
            <w:top w:val="none" w:sz="0" w:space="0" w:color="auto"/>
            <w:left w:val="none" w:sz="0" w:space="0" w:color="auto"/>
            <w:bottom w:val="none" w:sz="0" w:space="0" w:color="auto"/>
            <w:right w:val="none" w:sz="0" w:space="0" w:color="auto"/>
          </w:divBdr>
        </w:div>
        <w:div w:id="487937036">
          <w:marLeft w:val="0"/>
          <w:marRight w:val="0"/>
          <w:marTop w:val="0"/>
          <w:marBottom w:val="0"/>
          <w:divBdr>
            <w:top w:val="none" w:sz="0" w:space="0" w:color="auto"/>
            <w:left w:val="none" w:sz="0" w:space="0" w:color="auto"/>
            <w:bottom w:val="none" w:sz="0" w:space="0" w:color="auto"/>
            <w:right w:val="none" w:sz="0" w:space="0" w:color="auto"/>
          </w:divBdr>
        </w:div>
        <w:div w:id="1608194423">
          <w:marLeft w:val="0"/>
          <w:marRight w:val="0"/>
          <w:marTop w:val="0"/>
          <w:marBottom w:val="0"/>
          <w:divBdr>
            <w:top w:val="none" w:sz="0" w:space="0" w:color="auto"/>
            <w:left w:val="none" w:sz="0" w:space="0" w:color="auto"/>
            <w:bottom w:val="none" w:sz="0" w:space="0" w:color="auto"/>
            <w:right w:val="none" w:sz="0" w:space="0" w:color="auto"/>
          </w:divBdr>
        </w:div>
        <w:div w:id="1977879194">
          <w:marLeft w:val="0"/>
          <w:marRight w:val="0"/>
          <w:marTop w:val="0"/>
          <w:marBottom w:val="0"/>
          <w:divBdr>
            <w:top w:val="none" w:sz="0" w:space="0" w:color="auto"/>
            <w:left w:val="none" w:sz="0" w:space="0" w:color="auto"/>
            <w:bottom w:val="none" w:sz="0" w:space="0" w:color="auto"/>
            <w:right w:val="none" w:sz="0" w:space="0" w:color="auto"/>
          </w:divBdr>
        </w:div>
        <w:div w:id="787742955">
          <w:marLeft w:val="0"/>
          <w:marRight w:val="0"/>
          <w:marTop w:val="0"/>
          <w:marBottom w:val="0"/>
          <w:divBdr>
            <w:top w:val="none" w:sz="0" w:space="0" w:color="auto"/>
            <w:left w:val="none" w:sz="0" w:space="0" w:color="auto"/>
            <w:bottom w:val="none" w:sz="0" w:space="0" w:color="auto"/>
            <w:right w:val="none" w:sz="0" w:space="0" w:color="auto"/>
          </w:divBdr>
        </w:div>
        <w:div w:id="743842890">
          <w:marLeft w:val="0"/>
          <w:marRight w:val="0"/>
          <w:marTop w:val="0"/>
          <w:marBottom w:val="0"/>
          <w:divBdr>
            <w:top w:val="none" w:sz="0" w:space="0" w:color="auto"/>
            <w:left w:val="none" w:sz="0" w:space="0" w:color="auto"/>
            <w:bottom w:val="none" w:sz="0" w:space="0" w:color="auto"/>
            <w:right w:val="none" w:sz="0" w:space="0" w:color="auto"/>
          </w:divBdr>
        </w:div>
        <w:div w:id="965893559">
          <w:marLeft w:val="0"/>
          <w:marRight w:val="0"/>
          <w:marTop w:val="0"/>
          <w:marBottom w:val="0"/>
          <w:divBdr>
            <w:top w:val="none" w:sz="0" w:space="0" w:color="auto"/>
            <w:left w:val="none" w:sz="0" w:space="0" w:color="auto"/>
            <w:bottom w:val="none" w:sz="0" w:space="0" w:color="auto"/>
            <w:right w:val="none" w:sz="0" w:space="0" w:color="auto"/>
          </w:divBdr>
        </w:div>
        <w:div w:id="1314289149">
          <w:marLeft w:val="0"/>
          <w:marRight w:val="0"/>
          <w:marTop w:val="0"/>
          <w:marBottom w:val="0"/>
          <w:divBdr>
            <w:top w:val="none" w:sz="0" w:space="0" w:color="auto"/>
            <w:left w:val="none" w:sz="0" w:space="0" w:color="auto"/>
            <w:bottom w:val="none" w:sz="0" w:space="0" w:color="auto"/>
            <w:right w:val="none" w:sz="0" w:space="0" w:color="auto"/>
          </w:divBdr>
        </w:div>
        <w:div w:id="409697383">
          <w:marLeft w:val="0"/>
          <w:marRight w:val="0"/>
          <w:marTop w:val="0"/>
          <w:marBottom w:val="0"/>
          <w:divBdr>
            <w:top w:val="none" w:sz="0" w:space="0" w:color="auto"/>
            <w:left w:val="none" w:sz="0" w:space="0" w:color="auto"/>
            <w:bottom w:val="none" w:sz="0" w:space="0" w:color="auto"/>
            <w:right w:val="none" w:sz="0" w:space="0" w:color="auto"/>
          </w:divBdr>
        </w:div>
        <w:div w:id="987787572">
          <w:marLeft w:val="0"/>
          <w:marRight w:val="0"/>
          <w:marTop w:val="0"/>
          <w:marBottom w:val="0"/>
          <w:divBdr>
            <w:top w:val="none" w:sz="0" w:space="0" w:color="auto"/>
            <w:left w:val="none" w:sz="0" w:space="0" w:color="auto"/>
            <w:bottom w:val="none" w:sz="0" w:space="0" w:color="auto"/>
            <w:right w:val="none" w:sz="0" w:space="0" w:color="auto"/>
          </w:divBdr>
        </w:div>
        <w:div w:id="216939912">
          <w:marLeft w:val="0"/>
          <w:marRight w:val="0"/>
          <w:marTop w:val="0"/>
          <w:marBottom w:val="0"/>
          <w:divBdr>
            <w:top w:val="none" w:sz="0" w:space="0" w:color="auto"/>
            <w:left w:val="none" w:sz="0" w:space="0" w:color="auto"/>
            <w:bottom w:val="none" w:sz="0" w:space="0" w:color="auto"/>
            <w:right w:val="none" w:sz="0" w:space="0" w:color="auto"/>
          </w:divBdr>
        </w:div>
      </w:divsChild>
    </w:div>
    <w:div w:id="1947610946">
      <w:marLeft w:val="0"/>
      <w:marRight w:val="0"/>
      <w:marTop w:val="200"/>
      <w:marBottom w:val="0"/>
      <w:divBdr>
        <w:top w:val="none" w:sz="0" w:space="0" w:color="auto"/>
        <w:left w:val="none" w:sz="0" w:space="0" w:color="auto"/>
        <w:bottom w:val="none" w:sz="0" w:space="0" w:color="auto"/>
        <w:right w:val="none" w:sz="0" w:space="0" w:color="auto"/>
      </w:divBdr>
    </w:div>
    <w:div w:id="1952469835">
      <w:marLeft w:val="0"/>
      <w:marRight w:val="0"/>
      <w:marTop w:val="200"/>
      <w:marBottom w:val="0"/>
      <w:divBdr>
        <w:top w:val="none" w:sz="0" w:space="0" w:color="auto"/>
        <w:left w:val="none" w:sz="0" w:space="0" w:color="auto"/>
        <w:bottom w:val="none" w:sz="0" w:space="0" w:color="auto"/>
        <w:right w:val="none" w:sz="0" w:space="0" w:color="auto"/>
      </w:divBdr>
    </w:div>
    <w:div w:id="1957911202">
      <w:marLeft w:val="0"/>
      <w:marRight w:val="0"/>
      <w:marTop w:val="200"/>
      <w:marBottom w:val="0"/>
      <w:divBdr>
        <w:top w:val="none" w:sz="0" w:space="0" w:color="auto"/>
        <w:left w:val="none" w:sz="0" w:space="0" w:color="auto"/>
        <w:bottom w:val="none" w:sz="0" w:space="0" w:color="auto"/>
        <w:right w:val="none" w:sz="0" w:space="0" w:color="auto"/>
      </w:divBdr>
    </w:div>
    <w:div w:id="1958294582">
      <w:marLeft w:val="0"/>
      <w:marRight w:val="0"/>
      <w:marTop w:val="200"/>
      <w:marBottom w:val="0"/>
      <w:divBdr>
        <w:top w:val="none" w:sz="0" w:space="0" w:color="auto"/>
        <w:left w:val="none" w:sz="0" w:space="0" w:color="auto"/>
        <w:bottom w:val="none" w:sz="0" w:space="0" w:color="auto"/>
        <w:right w:val="none" w:sz="0" w:space="0" w:color="auto"/>
      </w:divBdr>
    </w:div>
    <w:div w:id="1958444281">
      <w:marLeft w:val="0"/>
      <w:marRight w:val="0"/>
      <w:marTop w:val="200"/>
      <w:marBottom w:val="0"/>
      <w:divBdr>
        <w:top w:val="none" w:sz="0" w:space="0" w:color="auto"/>
        <w:left w:val="none" w:sz="0" w:space="0" w:color="auto"/>
        <w:bottom w:val="none" w:sz="0" w:space="0" w:color="auto"/>
        <w:right w:val="none" w:sz="0" w:space="0" w:color="auto"/>
      </w:divBdr>
    </w:div>
    <w:div w:id="1958872426">
      <w:marLeft w:val="0"/>
      <w:marRight w:val="0"/>
      <w:marTop w:val="200"/>
      <w:marBottom w:val="0"/>
      <w:divBdr>
        <w:top w:val="none" w:sz="0" w:space="0" w:color="auto"/>
        <w:left w:val="none" w:sz="0" w:space="0" w:color="auto"/>
        <w:bottom w:val="none" w:sz="0" w:space="0" w:color="auto"/>
        <w:right w:val="none" w:sz="0" w:space="0" w:color="auto"/>
      </w:divBdr>
    </w:div>
    <w:div w:id="1961492754">
      <w:marLeft w:val="0"/>
      <w:marRight w:val="0"/>
      <w:marTop w:val="200"/>
      <w:marBottom w:val="0"/>
      <w:divBdr>
        <w:top w:val="none" w:sz="0" w:space="0" w:color="auto"/>
        <w:left w:val="none" w:sz="0" w:space="0" w:color="auto"/>
        <w:bottom w:val="none" w:sz="0" w:space="0" w:color="auto"/>
        <w:right w:val="none" w:sz="0" w:space="0" w:color="auto"/>
      </w:divBdr>
    </w:div>
    <w:div w:id="1962492237">
      <w:marLeft w:val="0"/>
      <w:marRight w:val="0"/>
      <w:marTop w:val="0"/>
      <w:marBottom w:val="0"/>
      <w:divBdr>
        <w:top w:val="none" w:sz="0" w:space="0" w:color="auto"/>
        <w:left w:val="none" w:sz="0" w:space="0" w:color="auto"/>
        <w:bottom w:val="none" w:sz="0" w:space="0" w:color="auto"/>
        <w:right w:val="none" w:sz="0" w:space="0" w:color="auto"/>
      </w:divBdr>
      <w:divsChild>
        <w:div w:id="1155411721">
          <w:marLeft w:val="0"/>
          <w:marRight w:val="0"/>
          <w:marTop w:val="0"/>
          <w:marBottom w:val="0"/>
          <w:divBdr>
            <w:top w:val="none" w:sz="0" w:space="0" w:color="auto"/>
            <w:left w:val="none" w:sz="0" w:space="0" w:color="auto"/>
            <w:bottom w:val="none" w:sz="0" w:space="0" w:color="auto"/>
            <w:right w:val="none" w:sz="0" w:space="0" w:color="auto"/>
          </w:divBdr>
          <w:divsChild>
            <w:div w:id="15529630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64070069">
      <w:marLeft w:val="0"/>
      <w:marRight w:val="0"/>
      <w:marTop w:val="200"/>
      <w:marBottom w:val="0"/>
      <w:divBdr>
        <w:top w:val="none" w:sz="0" w:space="0" w:color="auto"/>
        <w:left w:val="none" w:sz="0" w:space="0" w:color="auto"/>
        <w:bottom w:val="none" w:sz="0" w:space="0" w:color="auto"/>
        <w:right w:val="none" w:sz="0" w:space="0" w:color="auto"/>
      </w:divBdr>
    </w:div>
    <w:div w:id="1975789785">
      <w:marLeft w:val="0"/>
      <w:marRight w:val="0"/>
      <w:marTop w:val="200"/>
      <w:marBottom w:val="0"/>
      <w:divBdr>
        <w:top w:val="none" w:sz="0" w:space="0" w:color="auto"/>
        <w:left w:val="none" w:sz="0" w:space="0" w:color="auto"/>
        <w:bottom w:val="none" w:sz="0" w:space="0" w:color="auto"/>
        <w:right w:val="none" w:sz="0" w:space="0" w:color="auto"/>
      </w:divBdr>
    </w:div>
    <w:div w:id="1976254513">
      <w:marLeft w:val="0"/>
      <w:marRight w:val="0"/>
      <w:marTop w:val="0"/>
      <w:marBottom w:val="0"/>
      <w:divBdr>
        <w:top w:val="none" w:sz="0" w:space="0" w:color="auto"/>
        <w:left w:val="none" w:sz="0" w:space="0" w:color="auto"/>
        <w:bottom w:val="none" w:sz="0" w:space="0" w:color="auto"/>
        <w:right w:val="none" w:sz="0" w:space="0" w:color="auto"/>
      </w:divBdr>
      <w:divsChild>
        <w:div w:id="1065643482">
          <w:marLeft w:val="0"/>
          <w:marRight w:val="0"/>
          <w:marTop w:val="0"/>
          <w:marBottom w:val="0"/>
          <w:divBdr>
            <w:top w:val="none" w:sz="0" w:space="0" w:color="auto"/>
            <w:left w:val="none" w:sz="0" w:space="0" w:color="auto"/>
            <w:bottom w:val="none" w:sz="0" w:space="0" w:color="auto"/>
            <w:right w:val="none" w:sz="0" w:space="0" w:color="auto"/>
          </w:divBdr>
          <w:divsChild>
            <w:div w:id="17740087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78099039">
      <w:marLeft w:val="0"/>
      <w:marRight w:val="0"/>
      <w:marTop w:val="200"/>
      <w:marBottom w:val="0"/>
      <w:divBdr>
        <w:top w:val="none" w:sz="0" w:space="0" w:color="auto"/>
        <w:left w:val="none" w:sz="0" w:space="0" w:color="auto"/>
        <w:bottom w:val="none" w:sz="0" w:space="0" w:color="auto"/>
        <w:right w:val="none" w:sz="0" w:space="0" w:color="auto"/>
      </w:divBdr>
    </w:div>
    <w:div w:id="1981878567">
      <w:marLeft w:val="0"/>
      <w:marRight w:val="0"/>
      <w:marTop w:val="0"/>
      <w:marBottom w:val="0"/>
      <w:divBdr>
        <w:top w:val="none" w:sz="0" w:space="0" w:color="auto"/>
        <w:left w:val="none" w:sz="0" w:space="0" w:color="auto"/>
        <w:bottom w:val="none" w:sz="0" w:space="0" w:color="auto"/>
        <w:right w:val="none" w:sz="0" w:space="0" w:color="auto"/>
      </w:divBdr>
      <w:divsChild>
        <w:div w:id="1443570220">
          <w:marLeft w:val="0"/>
          <w:marRight w:val="0"/>
          <w:marTop w:val="200"/>
          <w:marBottom w:val="0"/>
          <w:divBdr>
            <w:top w:val="none" w:sz="0" w:space="0" w:color="auto"/>
            <w:left w:val="none" w:sz="0" w:space="0" w:color="auto"/>
            <w:bottom w:val="none" w:sz="0" w:space="0" w:color="auto"/>
            <w:right w:val="none" w:sz="0" w:space="0" w:color="auto"/>
          </w:divBdr>
        </w:div>
      </w:divsChild>
    </w:div>
    <w:div w:id="1983072730">
      <w:marLeft w:val="0"/>
      <w:marRight w:val="0"/>
      <w:marTop w:val="200"/>
      <w:marBottom w:val="0"/>
      <w:divBdr>
        <w:top w:val="none" w:sz="0" w:space="0" w:color="auto"/>
        <w:left w:val="none" w:sz="0" w:space="0" w:color="auto"/>
        <w:bottom w:val="none" w:sz="0" w:space="0" w:color="auto"/>
        <w:right w:val="none" w:sz="0" w:space="0" w:color="auto"/>
      </w:divBdr>
    </w:div>
    <w:div w:id="1983343522">
      <w:marLeft w:val="0"/>
      <w:marRight w:val="0"/>
      <w:marTop w:val="200"/>
      <w:marBottom w:val="0"/>
      <w:divBdr>
        <w:top w:val="none" w:sz="0" w:space="0" w:color="auto"/>
        <w:left w:val="none" w:sz="0" w:space="0" w:color="auto"/>
        <w:bottom w:val="none" w:sz="0" w:space="0" w:color="auto"/>
        <w:right w:val="none" w:sz="0" w:space="0" w:color="auto"/>
      </w:divBdr>
    </w:div>
    <w:div w:id="1983346120">
      <w:marLeft w:val="0"/>
      <w:marRight w:val="0"/>
      <w:marTop w:val="200"/>
      <w:marBottom w:val="0"/>
      <w:divBdr>
        <w:top w:val="none" w:sz="0" w:space="0" w:color="auto"/>
        <w:left w:val="none" w:sz="0" w:space="0" w:color="auto"/>
        <w:bottom w:val="none" w:sz="0" w:space="0" w:color="auto"/>
        <w:right w:val="none" w:sz="0" w:space="0" w:color="auto"/>
      </w:divBdr>
    </w:div>
    <w:div w:id="1987851949">
      <w:marLeft w:val="0"/>
      <w:marRight w:val="0"/>
      <w:marTop w:val="0"/>
      <w:marBottom w:val="0"/>
      <w:divBdr>
        <w:top w:val="none" w:sz="0" w:space="0" w:color="auto"/>
        <w:left w:val="none" w:sz="0" w:space="0" w:color="auto"/>
        <w:bottom w:val="none" w:sz="0" w:space="0" w:color="auto"/>
        <w:right w:val="none" w:sz="0" w:space="0" w:color="auto"/>
      </w:divBdr>
      <w:divsChild>
        <w:div w:id="125861066">
          <w:marLeft w:val="0"/>
          <w:marRight w:val="0"/>
          <w:marTop w:val="0"/>
          <w:marBottom w:val="0"/>
          <w:divBdr>
            <w:top w:val="none" w:sz="0" w:space="0" w:color="auto"/>
            <w:left w:val="none" w:sz="0" w:space="0" w:color="auto"/>
            <w:bottom w:val="none" w:sz="0" w:space="0" w:color="auto"/>
            <w:right w:val="none" w:sz="0" w:space="0" w:color="auto"/>
          </w:divBdr>
          <w:divsChild>
            <w:div w:id="145694807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87854478">
      <w:marLeft w:val="0"/>
      <w:marRight w:val="0"/>
      <w:marTop w:val="200"/>
      <w:marBottom w:val="0"/>
      <w:divBdr>
        <w:top w:val="none" w:sz="0" w:space="0" w:color="auto"/>
        <w:left w:val="none" w:sz="0" w:space="0" w:color="auto"/>
        <w:bottom w:val="none" w:sz="0" w:space="0" w:color="auto"/>
        <w:right w:val="none" w:sz="0" w:space="0" w:color="auto"/>
      </w:divBdr>
    </w:div>
    <w:div w:id="1989749513">
      <w:marLeft w:val="0"/>
      <w:marRight w:val="0"/>
      <w:marTop w:val="0"/>
      <w:marBottom w:val="0"/>
      <w:divBdr>
        <w:top w:val="none" w:sz="0" w:space="0" w:color="auto"/>
        <w:left w:val="none" w:sz="0" w:space="0" w:color="auto"/>
        <w:bottom w:val="none" w:sz="0" w:space="0" w:color="auto"/>
        <w:right w:val="none" w:sz="0" w:space="0" w:color="auto"/>
      </w:divBdr>
      <w:divsChild>
        <w:div w:id="820077361">
          <w:marLeft w:val="0"/>
          <w:marRight w:val="0"/>
          <w:marTop w:val="0"/>
          <w:marBottom w:val="0"/>
          <w:divBdr>
            <w:top w:val="none" w:sz="0" w:space="0" w:color="auto"/>
            <w:left w:val="none" w:sz="0" w:space="0" w:color="auto"/>
            <w:bottom w:val="none" w:sz="0" w:space="0" w:color="auto"/>
            <w:right w:val="none" w:sz="0" w:space="0" w:color="auto"/>
          </w:divBdr>
          <w:divsChild>
            <w:div w:id="78453812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96957760">
      <w:marLeft w:val="0"/>
      <w:marRight w:val="0"/>
      <w:marTop w:val="200"/>
      <w:marBottom w:val="0"/>
      <w:divBdr>
        <w:top w:val="none" w:sz="0" w:space="0" w:color="auto"/>
        <w:left w:val="none" w:sz="0" w:space="0" w:color="auto"/>
        <w:bottom w:val="none" w:sz="0" w:space="0" w:color="auto"/>
        <w:right w:val="none" w:sz="0" w:space="0" w:color="auto"/>
      </w:divBdr>
    </w:div>
    <w:div w:id="1996958868">
      <w:marLeft w:val="0"/>
      <w:marRight w:val="0"/>
      <w:marTop w:val="200"/>
      <w:marBottom w:val="0"/>
      <w:divBdr>
        <w:top w:val="none" w:sz="0" w:space="0" w:color="auto"/>
        <w:left w:val="none" w:sz="0" w:space="0" w:color="auto"/>
        <w:bottom w:val="none" w:sz="0" w:space="0" w:color="auto"/>
        <w:right w:val="none" w:sz="0" w:space="0" w:color="auto"/>
      </w:divBdr>
    </w:div>
    <w:div w:id="2007247924">
      <w:marLeft w:val="0"/>
      <w:marRight w:val="0"/>
      <w:marTop w:val="200"/>
      <w:marBottom w:val="0"/>
      <w:divBdr>
        <w:top w:val="none" w:sz="0" w:space="0" w:color="auto"/>
        <w:left w:val="none" w:sz="0" w:space="0" w:color="auto"/>
        <w:bottom w:val="none" w:sz="0" w:space="0" w:color="auto"/>
        <w:right w:val="none" w:sz="0" w:space="0" w:color="auto"/>
      </w:divBdr>
    </w:div>
    <w:div w:id="2014839687">
      <w:marLeft w:val="0"/>
      <w:marRight w:val="0"/>
      <w:marTop w:val="200"/>
      <w:marBottom w:val="0"/>
      <w:divBdr>
        <w:top w:val="none" w:sz="0" w:space="0" w:color="auto"/>
        <w:left w:val="none" w:sz="0" w:space="0" w:color="auto"/>
        <w:bottom w:val="none" w:sz="0" w:space="0" w:color="auto"/>
        <w:right w:val="none" w:sz="0" w:space="0" w:color="auto"/>
      </w:divBdr>
    </w:div>
    <w:div w:id="2016108805">
      <w:marLeft w:val="0"/>
      <w:marRight w:val="0"/>
      <w:marTop w:val="200"/>
      <w:marBottom w:val="0"/>
      <w:divBdr>
        <w:top w:val="none" w:sz="0" w:space="0" w:color="auto"/>
        <w:left w:val="none" w:sz="0" w:space="0" w:color="auto"/>
        <w:bottom w:val="none" w:sz="0" w:space="0" w:color="auto"/>
        <w:right w:val="none" w:sz="0" w:space="0" w:color="auto"/>
      </w:divBdr>
    </w:div>
    <w:div w:id="2019119790">
      <w:marLeft w:val="0"/>
      <w:marRight w:val="0"/>
      <w:marTop w:val="200"/>
      <w:marBottom w:val="0"/>
      <w:divBdr>
        <w:top w:val="none" w:sz="0" w:space="0" w:color="auto"/>
        <w:left w:val="none" w:sz="0" w:space="0" w:color="auto"/>
        <w:bottom w:val="none" w:sz="0" w:space="0" w:color="auto"/>
        <w:right w:val="none" w:sz="0" w:space="0" w:color="auto"/>
      </w:divBdr>
    </w:div>
    <w:div w:id="2021005146">
      <w:marLeft w:val="0"/>
      <w:marRight w:val="0"/>
      <w:marTop w:val="0"/>
      <w:marBottom w:val="0"/>
      <w:divBdr>
        <w:top w:val="none" w:sz="0" w:space="0" w:color="auto"/>
        <w:left w:val="none" w:sz="0" w:space="0" w:color="auto"/>
        <w:bottom w:val="none" w:sz="0" w:space="0" w:color="auto"/>
        <w:right w:val="none" w:sz="0" w:space="0" w:color="auto"/>
      </w:divBdr>
      <w:divsChild>
        <w:div w:id="801118016">
          <w:marLeft w:val="0"/>
          <w:marRight w:val="0"/>
          <w:marTop w:val="0"/>
          <w:marBottom w:val="0"/>
          <w:divBdr>
            <w:top w:val="none" w:sz="0" w:space="0" w:color="auto"/>
            <w:left w:val="none" w:sz="0" w:space="0" w:color="auto"/>
            <w:bottom w:val="none" w:sz="0" w:space="0" w:color="auto"/>
            <w:right w:val="none" w:sz="0" w:space="0" w:color="auto"/>
          </w:divBdr>
          <w:divsChild>
            <w:div w:id="148943943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24938447">
      <w:marLeft w:val="0"/>
      <w:marRight w:val="0"/>
      <w:marTop w:val="200"/>
      <w:marBottom w:val="0"/>
      <w:divBdr>
        <w:top w:val="none" w:sz="0" w:space="0" w:color="auto"/>
        <w:left w:val="none" w:sz="0" w:space="0" w:color="auto"/>
        <w:bottom w:val="none" w:sz="0" w:space="0" w:color="auto"/>
        <w:right w:val="none" w:sz="0" w:space="0" w:color="auto"/>
      </w:divBdr>
    </w:div>
    <w:div w:id="2033991210">
      <w:marLeft w:val="0"/>
      <w:marRight w:val="0"/>
      <w:marTop w:val="200"/>
      <w:marBottom w:val="0"/>
      <w:divBdr>
        <w:top w:val="none" w:sz="0" w:space="0" w:color="auto"/>
        <w:left w:val="none" w:sz="0" w:space="0" w:color="auto"/>
        <w:bottom w:val="none" w:sz="0" w:space="0" w:color="auto"/>
        <w:right w:val="none" w:sz="0" w:space="0" w:color="auto"/>
      </w:divBdr>
    </w:div>
    <w:div w:id="2044986100">
      <w:marLeft w:val="0"/>
      <w:marRight w:val="0"/>
      <w:marTop w:val="0"/>
      <w:marBottom w:val="0"/>
      <w:divBdr>
        <w:top w:val="none" w:sz="0" w:space="0" w:color="auto"/>
        <w:left w:val="none" w:sz="0" w:space="0" w:color="auto"/>
        <w:bottom w:val="none" w:sz="0" w:space="0" w:color="auto"/>
        <w:right w:val="none" w:sz="0" w:space="0" w:color="auto"/>
      </w:divBdr>
      <w:divsChild>
        <w:div w:id="2058897029">
          <w:marLeft w:val="0"/>
          <w:marRight w:val="0"/>
          <w:marTop w:val="0"/>
          <w:marBottom w:val="0"/>
          <w:divBdr>
            <w:top w:val="none" w:sz="0" w:space="0" w:color="auto"/>
            <w:left w:val="none" w:sz="0" w:space="0" w:color="auto"/>
            <w:bottom w:val="none" w:sz="0" w:space="0" w:color="auto"/>
            <w:right w:val="none" w:sz="0" w:space="0" w:color="auto"/>
          </w:divBdr>
          <w:divsChild>
            <w:div w:id="204147240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45061216">
      <w:marLeft w:val="0"/>
      <w:marRight w:val="0"/>
      <w:marTop w:val="120"/>
      <w:marBottom w:val="0"/>
      <w:divBdr>
        <w:top w:val="none" w:sz="0" w:space="0" w:color="auto"/>
        <w:left w:val="none" w:sz="0" w:space="0" w:color="auto"/>
        <w:bottom w:val="none" w:sz="0" w:space="0" w:color="auto"/>
        <w:right w:val="none" w:sz="0" w:space="0" w:color="auto"/>
      </w:divBdr>
    </w:div>
    <w:div w:id="2045715597">
      <w:marLeft w:val="0"/>
      <w:marRight w:val="0"/>
      <w:marTop w:val="200"/>
      <w:marBottom w:val="0"/>
      <w:divBdr>
        <w:top w:val="none" w:sz="0" w:space="0" w:color="auto"/>
        <w:left w:val="none" w:sz="0" w:space="0" w:color="auto"/>
        <w:bottom w:val="none" w:sz="0" w:space="0" w:color="auto"/>
        <w:right w:val="none" w:sz="0" w:space="0" w:color="auto"/>
      </w:divBdr>
    </w:div>
    <w:div w:id="2050952938">
      <w:marLeft w:val="0"/>
      <w:marRight w:val="0"/>
      <w:marTop w:val="200"/>
      <w:marBottom w:val="0"/>
      <w:divBdr>
        <w:top w:val="none" w:sz="0" w:space="0" w:color="auto"/>
        <w:left w:val="none" w:sz="0" w:space="0" w:color="auto"/>
        <w:bottom w:val="none" w:sz="0" w:space="0" w:color="auto"/>
        <w:right w:val="none" w:sz="0" w:space="0" w:color="auto"/>
      </w:divBdr>
    </w:div>
    <w:div w:id="2060321526">
      <w:marLeft w:val="0"/>
      <w:marRight w:val="0"/>
      <w:marTop w:val="200"/>
      <w:marBottom w:val="0"/>
      <w:divBdr>
        <w:top w:val="none" w:sz="0" w:space="0" w:color="auto"/>
        <w:left w:val="none" w:sz="0" w:space="0" w:color="auto"/>
        <w:bottom w:val="none" w:sz="0" w:space="0" w:color="auto"/>
        <w:right w:val="none" w:sz="0" w:space="0" w:color="auto"/>
      </w:divBdr>
    </w:div>
    <w:div w:id="2064089036">
      <w:marLeft w:val="0"/>
      <w:marRight w:val="0"/>
      <w:marTop w:val="200"/>
      <w:marBottom w:val="0"/>
      <w:divBdr>
        <w:top w:val="none" w:sz="0" w:space="0" w:color="auto"/>
        <w:left w:val="none" w:sz="0" w:space="0" w:color="auto"/>
        <w:bottom w:val="none" w:sz="0" w:space="0" w:color="auto"/>
        <w:right w:val="none" w:sz="0" w:space="0" w:color="auto"/>
      </w:divBdr>
    </w:div>
    <w:div w:id="2079202741">
      <w:marLeft w:val="0"/>
      <w:marRight w:val="0"/>
      <w:marTop w:val="0"/>
      <w:marBottom w:val="0"/>
      <w:divBdr>
        <w:top w:val="none" w:sz="0" w:space="0" w:color="auto"/>
        <w:left w:val="none" w:sz="0" w:space="0" w:color="auto"/>
        <w:bottom w:val="none" w:sz="0" w:space="0" w:color="auto"/>
        <w:right w:val="none" w:sz="0" w:space="0" w:color="auto"/>
      </w:divBdr>
      <w:divsChild>
        <w:div w:id="1499424315">
          <w:marLeft w:val="0"/>
          <w:marRight w:val="0"/>
          <w:marTop w:val="0"/>
          <w:marBottom w:val="0"/>
          <w:divBdr>
            <w:top w:val="none" w:sz="0" w:space="0" w:color="auto"/>
            <w:left w:val="none" w:sz="0" w:space="0" w:color="auto"/>
            <w:bottom w:val="none" w:sz="0" w:space="0" w:color="auto"/>
            <w:right w:val="none" w:sz="0" w:space="0" w:color="auto"/>
          </w:divBdr>
          <w:divsChild>
            <w:div w:id="18827449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79472919">
      <w:marLeft w:val="0"/>
      <w:marRight w:val="0"/>
      <w:marTop w:val="200"/>
      <w:marBottom w:val="0"/>
      <w:divBdr>
        <w:top w:val="none" w:sz="0" w:space="0" w:color="auto"/>
        <w:left w:val="none" w:sz="0" w:space="0" w:color="auto"/>
        <w:bottom w:val="none" w:sz="0" w:space="0" w:color="auto"/>
        <w:right w:val="none" w:sz="0" w:space="0" w:color="auto"/>
      </w:divBdr>
    </w:div>
    <w:div w:id="2089189298">
      <w:marLeft w:val="0"/>
      <w:marRight w:val="0"/>
      <w:marTop w:val="200"/>
      <w:marBottom w:val="0"/>
      <w:divBdr>
        <w:top w:val="none" w:sz="0" w:space="0" w:color="auto"/>
        <w:left w:val="none" w:sz="0" w:space="0" w:color="auto"/>
        <w:bottom w:val="none" w:sz="0" w:space="0" w:color="auto"/>
        <w:right w:val="none" w:sz="0" w:space="0" w:color="auto"/>
      </w:divBdr>
    </w:div>
    <w:div w:id="2092894423">
      <w:marLeft w:val="0"/>
      <w:marRight w:val="0"/>
      <w:marTop w:val="0"/>
      <w:marBottom w:val="0"/>
      <w:divBdr>
        <w:top w:val="none" w:sz="0" w:space="0" w:color="auto"/>
        <w:left w:val="none" w:sz="0" w:space="0" w:color="auto"/>
        <w:bottom w:val="none" w:sz="0" w:space="0" w:color="auto"/>
        <w:right w:val="none" w:sz="0" w:space="0" w:color="auto"/>
      </w:divBdr>
      <w:divsChild>
        <w:div w:id="1420565426">
          <w:marLeft w:val="0"/>
          <w:marRight w:val="0"/>
          <w:marTop w:val="0"/>
          <w:marBottom w:val="0"/>
          <w:divBdr>
            <w:top w:val="none" w:sz="0" w:space="0" w:color="auto"/>
            <w:left w:val="none" w:sz="0" w:space="0" w:color="auto"/>
            <w:bottom w:val="none" w:sz="0" w:space="0" w:color="auto"/>
            <w:right w:val="none" w:sz="0" w:space="0" w:color="auto"/>
          </w:divBdr>
          <w:divsChild>
            <w:div w:id="6823523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01481083">
      <w:marLeft w:val="0"/>
      <w:marRight w:val="0"/>
      <w:marTop w:val="200"/>
      <w:marBottom w:val="0"/>
      <w:divBdr>
        <w:top w:val="none" w:sz="0" w:space="0" w:color="auto"/>
        <w:left w:val="none" w:sz="0" w:space="0" w:color="auto"/>
        <w:bottom w:val="none" w:sz="0" w:space="0" w:color="auto"/>
        <w:right w:val="none" w:sz="0" w:space="0" w:color="auto"/>
      </w:divBdr>
    </w:div>
    <w:div w:id="2111777790">
      <w:marLeft w:val="0"/>
      <w:marRight w:val="0"/>
      <w:marTop w:val="200"/>
      <w:marBottom w:val="0"/>
      <w:divBdr>
        <w:top w:val="none" w:sz="0" w:space="0" w:color="auto"/>
        <w:left w:val="none" w:sz="0" w:space="0" w:color="auto"/>
        <w:bottom w:val="none" w:sz="0" w:space="0" w:color="auto"/>
        <w:right w:val="none" w:sz="0" w:space="0" w:color="auto"/>
      </w:divBdr>
    </w:div>
    <w:div w:id="2112817467">
      <w:marLeft w:val="0"/>
      <w:marRight w:val="0"/>
      <w:marTop w:val="200"/>
      <w:marBottom w:val="0"/>
      <w:divBdr>
        <w:top w:val="none" w:sz="0" w:space="0" w:color="auto"/>
        <w:left w:val="none" w:sz="0" w:space="0" w:color="auto"/>
        <w:bottom w:val="none" w:sz="0" w:space="0" w:color="auto"/>
        <w:right w:val="none" w:sz="0" w:space="0" w:color="auto"/>
      </w:divBdr>
    </w:div>
    <w:div w:id="2114549579">
      <w:marLeft w:val="0"/>
      <w:marRight w:val="0"/>
      <w:marTop w:val="200"/>
      <w:marBottom w:val="0"/>
      <w:divBdr>
        <w:top w:val="none" w:sz="0" w:space="0" w:color="auto"/>
        <w:left w:val="none" w:sz="0" w:space="0" w:color="auto"/>
        <w:bottom w:val="none" w:sz="0" w:space="0" w:color="auto"/>
        <w:right w:val="none" w:sz="0" w:space="0" w:color="auto"/>
      </w:divBdr>
    </w:div>
    <w:div w:id="2123918224">
      <w:marLeft w:val="0"/>
      <w:marRight w:val="0"/>
      <w:marTop w:val="200"/>
      <w:marBottom w:val="0"/>
      <w:divBdr>
        <w:top w:val="none" w:sz="0" w:space="0" w:color="auto"/>
        <w:left w:val="none" w:sz="0" w:space="0" w:color="auto"/>
        <w:bottom w:val="none" w:sz="0" w:space="0" w:color="auto"/>
        <w:right w:val="none" w:sz="0" w:space="0" w:color="auto"/>
      </w:divBdr>
    </w:div>
    <w:div w:id="2124104198">
      <w:marLeft w:val="0"/>
      <w:marRight w:val="0"/>
      <w:marTop w:val="0"/>
      <w:marBottom w:val="0"/>
      <w:divBdr>
        <w:top w:val="none" w:sz="0" w:space="0" w:color="auto"/>
        <w:left w:val="none" w:sz="0" w:space="0" w:color="auto"/>
        <w:bottom w:val="none" w:sz="0" w:space="0" w:color="auto"/>
        <w:right w:val="none" w:sz="0" w:space="0" w:color="auto"/>
      </w:divBdr>
      <w:divsChild>
        <w:div w:id="176891893">
          <w:marLeft w:val="0"/>
          <w:marRight w:val="0"/>
          <w:marTop w:val="200"/>
          <w:marBottom w:val="0"/>
          <w:divBdr>
            <w:top w:val="none" w:sz="0" w:space="0" w:color="auto"/>
            <w:left w:val="none" w:sz="0" w:space="0" w:color="auto"/>
            <w:bottom w:val="none" w:sz="0" w:space="0" w:color="auto"/>
            <w:right w:val="none" w:sz="0" w:space="0" w:color="auto"/>
          </w:divBdr>
        </w:div>
      </w:divsChild>
    </w:div>
    <w:div w:id="2130859362">
      <w:marLeft w:val="0"/>
      <w:marRight w:val="0"/>
      <w:marTop w:val="200"/>
      <w:marBottom w:val="0"/>
      <w:divBdr>
        <w:top w:val="none" w:sz="0" w:space="0" w:color="auto"/>
        <w:left w:val="none" w:sz="0" w:space="0" w:color="auto"/>
        <w:bottom w:val="none" w:sz="0" w:space="0" w:color="auto"/>
        <w:right w:val="none" w:sz="0" w:space="0" w:color="auto"/>
      </w:divBdr>
    </w:div>
    <w:div w:id="2132358847">
      <w:marLeft w:val="0"/>
      <w:marRight w:val="0"/>
      <w:marTop w:val="200"/>
      <w:marBottom w:val="0"/>
      <w:divBdr>
        <w:top w:val="none" w:sz="0" w:space="0" w:color="auto"/>
        <w:left w:val="none" w:sz="0" w:space="0" w:color="auto"/>
        <w:bottom w:val="none" w:sz="0" w:space="0" w:color="auto"/>
        <w:right w:val="none" w:sz="0" w:space="0" w:color="auto"/>
      </w:divBdr>
    </w:div>
    <w:div w:id="2132549117">
      <w:marLeft w:val="0"/>
      <w:marRight w:val="0"/>
      <w:marTop w:val="200"/>
      <w:marBottom w:val="0"/>
      <w:divBdr>
        <w:top w:val="none" w:sz="0" w:space="0" w:color="auto"/>
        <w:left w:val="none" w:sz="0" w:space="0" w:color="auto"/>
        <w:bottom w:val="none" w:sz="0" w:space="0" w:color="auto"/>
        <w:right w:val="none" w:sz="0" w:space="0" w:color="auto"/>
      </w:divBdr>
    </w:div>
    <w:div w:id="2135101033">
      <w:marLeft w:val="0"/>
      <w:marRight w:val="0"/>
      <w:marTop w:val="200"/>
      <w:marBottom w:val="0"/>
      <w:divBdr>
        <w:top w:val="none" w:sz="0" w:space="0" w:color="auto"/>
        <w:left w:val="none" w:sz="0" w:space="0" w:color="auto"/>
        <w:bottom w:val="none" w:sz="0" w:space="0" w:color="auto"/>
        <w:right w:val="none" w:sz="0" w:space="0" w:color="auto"/>
      </w:divBdr>
    </w:div>
    <w:div w:id="2136629818">
      <w:marLeft w:val="0"/>
      <w:marRight w:val="0"/>
      <w:marTop w:val="100"/>
      <w:marBottom w:val="0"/>
      <w:divBdr>
        <w:top w:val="none" w:sz="0" w:space="0" w:color="auto"/>
        <w:left w:val="none" w:sz="0" w:space="0" w:color="auto"/>
        <w:bottom w:val="none" w:sz="0" w:space="0" w:color="auto"/>
        <w:right w:val="none" w:sz="0" w:space="0" w:color="auto"/>
      </w:divBdr>
      <w:divsChild>
        <w:div w:id="1076260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2q22021.htm" TargetMode="External"/><Relationship Id="rId3" Type="http://schemas.openxmlformats.org/officeDocument/2006/relationships/webSettings" Target="webSettings.xml"/><Relationship Id="rId7" Type="http://schemas.openxmlformats.org/officeDocument/2006/relationships/hyperlink" Target="exhibit321q220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2q22021.htm" TargetMode="External"/><Relationship Id="rId5" Type="http://schemas.openxmlformats.org/officeDocument/2006/relationships/hyperlink" Target="exhibit311q22021.htm" TargetMode="External"/><Relationship Id="rId10" Type="http://schemas.openxmlformats.org/officeDocument/2006/relationships/theme" Target="theme/theme1.xml"/><Relationship Id="rId4" Type="http://schemas.openxmlformats.org/officeDocument/2006/relationships/image" Target="file:///E:\projects\LLMs\new_data_collection\data_new\htm\MultiPlan%20Corp\mpln-20210630_g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23114</Words>
  <Characters>131754</Characters>
  <Application>Microsoft Office Word</Application>
  <DocSecurity>0</DocSecurity>
  <Lines>1097</Lines>
  <Paragraphs>309</Paragraphs>
  <ScaleCrop>false</ScaleCrop>
  <Company/>
  <LinksUpToDate>false</LinksUpToDate>
  <CharactersWithSpaces>154559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mpln-20210630</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