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5D60" w14:textId="77777777" w:rsidR="00000000" w:rsidRDefault="00E35C66">
      <w:pPr>
        <w:divId w:val="484854233"/>
        <w:rPr>
          <w:rFonts w:eastAsia="Times New Roman"/>
          <w:vanish/>
        </w:rPr>
      </w:pPr>
      <w:r>
        <w:rPr>
          <w:rFonts w:eastAsia="Times New Roman"/>
          <w:vanish/>
        </w:rPr>
        <w:t>false2021Q20001793229--12-31638,276,295mpln:AccountingStandardsUpdate202006Member00017932292021-01-012021-09-300001793229us-gaap:CommonClassAMember2021-01-012021-09-300001793229us-gaap:WarrantMember2021-01-012021-09-30xbrli:shares0001793229</w:t>
      </w:r>
      <w:r>
        <w:rPr>
          <w:rFonts w:eastAsia="Times New Roman"/>
          <w:vanish/>
        </w:rPr>
        <w:t>2021-11-01iso4217:USD00017932292021-09-3000017932292020-12-31iso4217:USDxbrli:shares00017932292021-07-012021-09-3000017932292020-07-012020-09-3000017932292020-01-012020-09-300001793229us-gaap:RetainedEarningsMember2021-07-012021-09-300001793229us-gaap:Reta</w:t>
      </w:r>
      <w:r>
        <w:rPr>
          <w:rFonts w:eastAsia="Times New Roman"/>
          <w:vanish/>
        </w:rPr>
        <w:t>inedEarningsMember2020-07-012020-09-300001793229us-gaap:CommonStockMember2021-06-300001793229us-gaap:AdditionalPaidInCapitalMember2021-06-300001793229us-gaap:RetainedEarningsMember2021-06-300001793229us-gaap:TreasuryStockMember2021-06-3000017932292021-06-3</w:t>
      </w:r>
      <w:r>
        <w:rPr>
          <w:rFonts w:eastAsia="Times New Roman"/>
          <w:vanish/>
        </w:rPr>
        <w:t>00001793229us-gaap:CommonStockMember2021-07-012021-09-300001793229us-gaap:AdditionalPaidInCapitalMember2021-07-012021-09-300001793229us-gaap:TreasuryStockMember2021-07-012021-09-300001793229us-gaap:CommonStockMember2021-09-300001793229us-gaap:AdditionalPai</w:t>
      </w:r>
      <w:r>
        <w:rPr>
          <w:rFonts w:eastAsia="Times New Roman"/>
          <w:vanish/>
        </w:rPr>
        <w:t>dInCapitalMember2021-09-300001793229us-gaap:RetainedEarningsMember2021-09-300001793229us-gaap:TreasuryStockMember2021-09-300001793229us-gaap:CommonStockMember2020-06-300001793229us-gaap:AdditionalPaidInCapitalMember2020-06-300001793229us-gaap:RetainedEarni</w:t>
      </w:r>
      <w:r>
        <w:rPr>
          <w:rFonts w:eastAsia="Times New Roman"/>
          <w:vanish/>
        </w:rPr>
        <w:t>ngsMember2020-06-3000017932292020-06-300001793229us-gaap:AdditionalPaidInCapitalMember2020-07-012020-09-300001793229us-gaap:CommonStockMember2020-09-300001793229us-gaap:AdditionalPaidInCapitalMember2020-09-300001793229us-gaap:RetainedEarningsMember2020-09-</w:t>
      </w:r>
      <w:r>
        <w:rPr>
          <w:rFonts w:eastAsia="Times New Roman"/>
          <w:vanish/>
        </w:rPr>
        <w:t>3000017932292020-09-300001793229us-gaap:CommonStockMember2020-12-310001793229us-gaap:AdditionalPaidInCapitalMember2020-12-310001793229us-gaap:RetainedEarningsMember2020-12-310001793229us-gaap:TreasuryStockMember2020-12-310001793229us-gaap:AdditionalPaidInC</w:t>
      </w:r>
      <w:r>
        <w:rPr>
          <w:rFonts w:eastAsia="Times New Roman"/>
          <w:vanish/>
        </w:rPr>
        <w:t>apitalMembersrt:CumulativeEffectPeriodOfAdoptionAdjustmentMember2020-12-310001793229us-gaap:RetainedEarningsMembersrt:CumulativeEffectPeriodOfAdoptionAdjustmentMember2020-12-310001793229srt:CumulativeEffectPeriodOfAdoptionAdjustmentMember2020-12-3100017932</w:t>
      </w:r>
      <w:r>
        <w:rPr>
          <w:rFonts w:eastAsia="Times New Roman"/>
          <w:vanish/>
        </w:rPr>
        <w:t>29us-gaap:CommonStockMember2021-01-012021-09-300001793229us-gaap:AdditionalPaidInCapitalMember2021-01-012021-09-300001793229us-gaap:TreasuryStockMember2021-01-012021-09-300001793229us-gaap:RetainedEarningsMember2021-01-012021-09-300001793229us-gaap:CommonS</w:t>
      </w:r>
      <w:r>
        <w:rPr>
          <w:rFonts w:eastAsia="Times New Roman"/>
          <w:vanish/>
        </w:rPr>
        <w:t>tockMember2019-12-310001793229us-gaap:AdditionalPaidInCapitalMember2019-12-310001793229us-gaap:RetainedEarningsMember2019-12-3100017932292019-12-310001793229us-gaap:AdditionalPaidInCapitalMember2020-01-012020-09-300001793229us-gaap:RetainedEarningsMember20</w:t>
      </w:r>
      <w:r>
        <w:rPr>
          <w:rFonts w:eastAsia="Times New Roman"/>
          <w:vanish/>
        </w:rPr>
        <w:t>20-01-012020-09-30xbrli:pure0001793229us-gaap:SeniorNotesMembermpln:A5500SeniorSecuredNotesMember2021-09-3000017932292021-01-012021-03-310001793229mpln:NetworkServicesMember2021-07-012021-09-300001793229mpln:NetworkServicesMember2020-07-012020-09-300001793</w:t>
      </w:r>
      <w:r>
        <w:rPr>
          <w:rFonts w:eastAsia="Times New Roman"/>
          <w:vanish/>
        </w:rPr>
        <w:t>229mpln:NetworkServicesMember2021-01-012021-09-300001793229mpln:NetworkServicesMember2020-01-012020-09-300001793229mpln:PercentageOfSavingsMembermpln:NetworkServicesMember2021-07-012021-09-300001793229mpln:PercentageOfSavingsMembermpln:NetworkServicesMembe</w:t>
      </w:r>
      <w:r>
        <w:rPr>
          <w:rFonts w:eastAsia="Times New Roman"/>
          <w:vanish/>
        </w:rPr>
        <w:t>r2020-07-012020-09-300001793229mpln:PercentageOfSavingsMembermpln:NetworkServicesMember2021-01-012021-09-300001793229mpln:PercentageOfSavingsMembermpln:NetworkServicesMember2020-01-012020-09-300001793229mpln:NetworkServicesMembermpln:PerEmployeePerMonthMem</w:t>
      </w:r>
      <w:r>
        <w:rPr>
          <w:rFonts w:eastAsia="Times New Roman"/>
          <w:vanish/>
        </w:rPr>
        <w:t>ber2021-07-012021-09-300001793229mpln:NetworkServicesMembermpln:PerEmployeePerMonthMember2020-07-012020-09-300001793229mpln:NetworkServicesMembermpln:PerEmployeePerMonthMember2021-01-012021-09-300001793229mpln:NetworkServicesMembermpln:PerEmployeePerMonthM</w:t>
      </w:r>
      <w:r>
        <w:rPr>
          <w:rFonts w:eastAsia="Times New Roman"/>
          <w:vanish/>
        </w:rPr>
        <w:t>ember2020-01-012020-09-300001793229mpln:NetworkServicesMembermpln:ContractTypeOtherMember2021-07-012021-09-300001793229mpln:NetworkServicesMembermpln:ContractTypeOtherMember2020-07-012020-09-300001793229mpln:NetworkServicesMembermpln:ContractTypeOtherMembe</w:t>
      </w:r>
      <w:r>
        <w:rPr>
          <w:rFonts w:eastAsia="Times New Roman"/>
          <w:vanish/>
        </w:rPr>
        <w:t>r2021-01-012021-09-300001793229mpln:NetworkServicesMembermpln:ContractTypeOtherMember2020-01-012020-09-300001793229mpln:AnalyticBasedServicesMember2021-07-012021-09-300001793229mpln:AnalyticBasedServicesMember2020-07-012020-09-300001793229mpln:AnalyticBase</w:t>
      </w:r>
      <w:r>
        <w:rPr>
          <w:rFonts w:eastAsia="Times New Roman"/>
          <w:vanish/>
        </w:rPr>
        <w:t>dServicesMember2021-01-012021-09-300001793229mpln:AnalyticBasedServicesMember2020-01-012020-09-300001793229mpln:PercentageOfSavingsMembermpln:AnalyticBasedServicesMember2021-07-012021-09-300001793229mpln:PercentageOfSavingsMembermpln:AnalyticBasedServicesM</w:t>
      </w:r>
      <w:r>
        <w:rPr>
          <w:rFonts w:eastAsia="Times New Roman"/>
          <w:vanish/>
        </w:rPr>
        <w:t>ember2020-07-012020-09-300001793229mpln:PercentageOfSavingsMembermpln:AnalyticBasedServicesMember2021-01-012021-09-300001793229mpln:PercentageOfSavingsMembermpln:AnalyticBasedServicesMember2020-01-012020-09-300001793229mpln:AnalyticBasedServicesMembermpln:</w:t>
      </w:r>
      <w:r>
        <w:rPr>
          <w:rFonts w:eastAsia="Times New Roman"/>
          <w:vanish/>
        </w:rPr>
        <w:t>PerEmployeePerMonthMember2021-07-012021-09-300001793229mpln:AnalyticBasedServicesMembermpln:PerEmployeePerMonthMember2020-07-012020-09-300001793229mpln:AnalyticBasedServicesMembermpln:PerEmployeePerMonthMember2021-01-012021-09-300001793229mpln:AnalyticBase</w:t>
      </w:r>
      <w:r>
        <w:rPr>
          <w:rFonts w:eastAsia="Times New Roman"/>
          <w:vanish/>
        </w:rPr>
        <w:t>dServicesMembermpln:PerEmployeePerMonthMember2020-01-012020-09-300001793229mpln:PaymentAndRevenueIntegrityServicesMember2021-07-012021-09-300001793229mpln:PaymentAndRevenueIntegrityServicesMember2020-07-012020-09-300001793229mpln:PaymentAndRevenueIntegrity</w:t>
      </w:r>
      <w:r>
        <w:rPr>
          <w:rFonts w:eastAsia="Times New Roman"/>
          <w:vanish/>
        </w:rPr>
        <w:t>ServicesMember2021-01-012021-09-300001793229mpln:PaymentAndRevenueIntegrityServicesMember2020-01-012020-09-300001793229mpln:PercentageOfSavingsMembermpln:PaymentAndRevenueIntegrityServicesMember2021-07-012021-09-300001793229mpln:PercentageOfSavingsMembermp</w:t>
      </w:r>
      <w:r>
        <w:rPr>
          <w:rFonts w:eastAsia="Times New Roman"/>
          <w:vanish/>
        </w:rPr>
        <w:t>ln:PaymentAndRevenueIntegrityServicesMember2020-07-012020-09-300001793229mpln:PercentageOfSavingsMembermpln:PaymentAndRevenueIntegrityServicesMember2021-01-012021-09-300001793229mpln:PercentageOfSavingsMembermpln:PaymentAndRevenueIntegrityServicesMember202</w:t>
      </w:r>
      <w:r>
        <w:rPr>
          <w:rFonts w:eastAsia="Times New Roman"/>
          <w:vanish/>
        </w:rPr>
        <w:t>0-01-012020-09-300001793229mpln:PerEmployeePerMonthMembermpln:PaymentAndRevenueIntegrityServicesMember2021-07-012021-09-300001793229mpln:PerEmployeePerMonthMembermpln:PaymentAndRevenueIntegrityServicesMember2020-07-012020-09-300001793229mpln:PerEmployeePer</w:t>
      </w:r>
      <w:r>
        <w:rPr>
          <w:rFonts w:eastAsia="Times New Roman"/>
          <w:vanish/>
        </w:rPr>
        <w:t>MonthMembermpln:PaymentAndRevenueIntegrityServicesMember2021-01-012021-09-300001793229mpln:PerEmployeePerMonthMembermpln:PaymentAndRevenueIntegrityServicesMember2020-01-012020-09-300001793229us-gaap:PaymentInKindPIKNoteMembersrt:CumulativeEffectPeriodOfAdo</w:t>
      </w:r>
      <w:r>
        <w:rPr>
          <w:rFonts w:eastAsia="Times New Roman"/>
          <w:vanish/>
        </w:rPr>
        <w:t>ptionAdjustmentMembermpln:SeniorConvertiblePIKNotesMember2020-12-310001793229mpln:DHPMember2021-02-260001793229mpln:DHPMember2021-02-262021-02-260001793229us-gaap:SoftwareAndSoftwareDevelopmentCostsMembermpln:DHPMember2021-02-260001793229us-gaap:PropertyPl</w:t>
      </w:r>
      <w:r>
        <w:rPr>
          <w:rFonts w:eastAsia="Times New Roman"/>
          <w:vanish/>
        </w:rPr>
        <w:t>antAndEquipmentOtherTypesMembermpln:DHPMember2021-02-260001793229us-gaap:CustomerRelationshipsMembermpln:DHPMember2021-02-260001793229us-gaap:CustomerRelationshipsMember2021-02-262021-02-260001793229us-gaap:TradeNamesMembermpln:DHPMember2021-02-26000179322</w:t>
      </w:r>
      <w:r>
        <w:rPr>
          <w:rFonts w:eastAsia="Times New Roman"/>
          <w:vanish/>
        </w:rPr>
        <w:t>9us-gaap:TradeNamesMember2021-02-262021-02-2600017932292021-02-262021-02-260001793229mpln:DHPMember2021-07-012021-09-300001793229mpln:DHPMember2021-01-012021-09-300001793229mpln:TermLoanGMemberus-gaap:SecuredDebtMember2021-09-300001793229mpln:TermLoanGMemb</w:t>
      </w:r>
      <w:r>
        <w:rPr>
          <w:rFonts w:eastAsia="Times New Roman"/>
          <w:vanish/>
        </w:rPr>
        <w:t>erus-gaap:SecuredDebtMember2020-12-310001793229us-gaap:SecuredDebtMembermpln:TermLoanBMember2021-09-300001793229us-gaap:SecuredDebtMembermpln:TermLoanBMember2020-12-310001793229us-gaap:SeniorNotesMembermpln:NotesDue2028Member2021-09-300001793229us-gaap:Sen</w:t>
      </w:r>
      <w:r>
        <w:rPr>
          <w:rFonts w:eastAsia="Times New Roman"/>
          <w:vanish/>
        </w:rPr>
        <w:t>iorNotesMembermpln:NotesDue2028Member2020-12-310001793229us-gaap:SeniorNotesMembermpln:A5500SeniorSecuredNotesMember2020-12-310001793229us-gaap:PaymentInKindPIKNoteMembermpln:SeniorConvertiblePIKNotesMember2021-09-300001793229us-gaap:PaymentInKindPIKNoteMe</w:t>
      </w:r>
      <w:r>
        <w:rPr>
          <w:rFonts w:eastAsia="Times New Roman"/>
          <w:vanish/>
        </w:rPr>
        <w:t>mbermpln:SeniorConvertiblePIKNotesMember2020-12-310001793229mpln:TermLoanGMemberus-gaap:SecuredDebtMembermpln:AccelerationOfDebtIssuanceCostMember2020-01-012020-09-300001793229us-gaap:SecuredDebtMembermpln:TermLoanBMember2021-08-240001793229us-gaap:LineOfC</w:t>
      </w:r>
      <w:r>
        <w:rPr>
          <w:rFonts w:eastAsia="Times New Roman"/>
          <w:vanish/>
        </w:rPr>
        <w:t>reditMemberus-gaap:RevolvingCreditFacilityMember2021-08-240001793229us-gaap:SeniorNotesMembermpln:A5500SeniorSecuredNotesMember2021-08-240001793229mpln:TermLoanBMember2021-08-240001793229mpln:TermLoanGMember2021-08-242021-08-240001793229mpln:TermLoanGMembe</w:t>
      </w:r>
      <w:r>
        <w:rPr>
          <w:rFonts w:eastAsia="Times New Roman"/>
          <w:vanish/>
        </w:rPr>
        <w:t>rus-gaap:SecuredDebtMember2021-08-242021-08-240001793229mpln:TermLoanBMembermpln:VariableRateOption1Member2021-01-012021-09-300001793229us-gaap:FederalFundsEffectiveSwapRateMembermpln:RevolverBMembermpln:VariableRateOption2Member2021-01-012021-09-300001793</w:t>
      </w:r>
      <w:r>
        <w:rPr>
          <w:rFonts w:eastAsia="Times New Roman"/>
          <w:vanish/>
        </w:rPr>
        <w:t>229mpln:RevolverBMembermpln:VariableRateOption2Memberus-gaap:LondonInterbankOfferedRateLIBORMember2021-01-012021-09-300001793229mpln:VariableRateOption2Memberus-gaap:LondonInterbankOfferedRateLIBORMembermpln:TermLoanBMember2021-01-012021-09-300001793229mpl</w:t>
      </w:r>
      <w:r>
        <w:rPr>
          <w:rFonts w:eastAsia="Times New Roman"/>
          <w:vanish/>
        </w:rPr>
        <w:t>n:VariableRateOption2Memberus-gaap:BaseRateMembermpln:TermLoanBMember2021-01-012021-09-300001793229mpln:RevolverBMembermpln:VariableRateOption2Memberus-gaap:BaseRateMember2021-01-012021-09-300001793229mpln:VariableRateOption2Membermpln:TermLoanBMember2021-</w:t>
      </w:r>
      <w:r>
        <w:rPr>
          <w:rFonts w:eastAsia="Times New Roman"/>
          <w:vanish/>
        </w:rPr>
        <w:t>01-012021-09-300001793229mpln:RevolverBMembermpln:VariableRateOption2Membersrt:MinimumMember2021-01-012021-09-300001793229mpln:RevolverBMembersrt:MaximumMembermpln:VariableRateOption2Member2021-01-012021-09-300001793229mpln:RevolverBMemberus-gaap:Revolving</w:t>
      </w:r>
      <w:r>
        <w:rPr>
          <w:rFonts w:eastAsia="Times New Roman"/>
          <w:vanish/>
        </w:rPr>
        <w:t>CreditFacilityMembersrt:MinimumMember2021-01-012021-09-300001793229mpln:RevolverBMembersrt:MaximumMemberus-gaap:RevolvingCreditFacilityMember2021-01-012021-09-300001793229us-gaap:DebtInstrumentRedemptionPeriodOneMember2021-01-012021-09-300001793229us-gaap:</w:t>
      </w:r>
      <w:r>
        <w:rPr>
          <w:rFonts w:eastAsia="Times New Roman"/>
          <w:vanish/>
        </w:rPr>
        <w:t>DebtInstrumentRedemptionPeriodTwoMember2021-01-012021-09-300001793229mpln:PrivatePlacementWarrantMember2021-09-300001793229mpln:PrivatePlacementWarrantMember2020-12-310001793229mpln:UnvestedFounderSharesMember2021-09-300001793229mpln:UnvestedFounderSharesM</w:t>
      </w:r>
      <w:r>
        <w:rPr>
          <w:rFonts w:eastAsia="Times New Roman"/>
          <w:vanish/>
        </w:rPr>
        <w:t>ember2020-12-310001793229mpln:PrivatePlacementWarrantMember2021-07-012021-09-300001793229mpln:PrivatePlacementWarrantMember2021-01-012021-09-300001793229mpln:UnvestedFounderSharesMember2021-07-012021-09-300001793229mpln:UnvestedFounderSharesMember2021-01-0</w:t>
      </w:r>
      <w:r>
        <w:rPr>
          <w:rFonts w:eastAsia="Times New Roman"/>
          <w:vanish/>
        </w:rPr>
        <w:t>12021-09-300001793229mpln:TermLoanGMemberus-gaap:SecuredDebtMemberus-gaap:CarryingReportedAmountFairValueDisclosureMember2021-09-300001793229mpln:TermLoanGMemberus-gaap:EstimateOfFairValueFairValueDisclosureMemberus-gaap:SecuredDebtMember2021-09-3000017932</w:t>
      </w:r>
      <w:r>
        <w:rPr>
          <w:rFonts w:eastAsia="Times New Roman"/>
          <w:vanish/>
        </w:rPr>
        <w:t>29mpln:TermLoanGMemberus-gaap:SecuredDebtMemberus-gaap:CarryingReportedAmountFairValueDisclosureMember2020-12-310001793229mpln:TermLoanGMemberus-gaap:EstimateOfFairValueFairValueDisclosureMemberus-gaap:SecuredDebtMember2020-12-310001793229us-gaap:SecuredDe</w:t>
      </w:r>
      <w:r>
        <w:rPr>
          <w:rFonts w:eastAsia="Times New Roman"/>
          <w:vanish/>
        </w:rPr>
        <w:t>btMembermpln:TermLoanBMemberus-gaap:CarryingReportedAmountFairValueDisclosureMember2021-09-300001793229us-gaap:EstimateOfFairValueFairValueDisclosureMemberus-gaap:SecuredDebtMembermpln:TermLoanBMember2021-09-300001793229us-gaap:SecuredDebtMembermpln:TermLo</w:t>
      </w:r>
      <w:r>
        <w:rPr>
          <w:rFonts w:eastAsia="Times New Roman"/>
          <w:vanish/>
        </w:rPr>
        <w:t>anBMemberus-gaap:CarryingReportedAmountFairValueDisclosureMember2020-12-310001793229us-gaap:EstimateOfFairValueFairValueDisclosureMemberus-gaap:SecuredDebtMembermpln:TermLoanBMember2020-12-310001793229us-gaap:SeniorNotesMembermpln:NotesDue2028Memberus-gaap</w:t>
      </w:r>
      <w:r>
        <w:rPr>
          <w:rFonts w:eastAsia="Times New Roman"/>
          <w:vanish/>
        </w:rPr>
        <w:t>:CarryingReportedAmountFairValueDisclosureMember2021-09-300001793229us-gaap:SeniorNotesMemberus-gaap:EstimateOfFairValueFairValueDisclosureMembermpln:NotesDue2028Member2021-09-300001793229us-gaap:SeniorNotesMembermpln:NotesDue2028Memberus-gaap:CarryingRepo</w:t>
      </w:r>
      <w:r>
        <w:rPr>
          <w:rFonts w:eastAsia="Times New Roman"/>
          <w:vanish/>
        </w:rPr>
        <w:t>rtedAmountFairValueDisclosureMember2020-12-310001793229us-gaap:SeniorNotesMemberus-gaap:EstimateOfFairValueFairValueDisclosureMembermpln:NotesDue2028Member2020-12-310001793229us-gaap:SeniorNotesMembermpln:A5500SeniorSecuredNotesMemberus-gaap:CarryingReport</w:t>
      </w:r>
      <w:r>
        <w:rPr>
          <w:rFonts w:eastAsia="Times New Roman"/>
          <w:vanish/>
        </w:rPr>
        <w:t>edAmountFairValueDisclosureMember2021-09-300001793229us-gaap:SeniorNotesMemberus-gaap:EstimateOfFairValueFairValueDisclosureMembermpln:A5500SeniorSecuredNotesMember2021-09-300001793229us-gaap:SeniorNotesMembermpln:A5500SeniorSecuredNotesMemberus-gaap:Carry</w:t>
      </w:r>
      <w:r>
        <w:rPr>
          <w:rFonts w:eastAsia="Times New Roman"/>
          <w:vanish/>
        </w:rPr>
        <w:t>ingReportedAmountFairValueDisclosureMember2020-12-310001793229us-gaap:SeniorNotesMemberus-gaap:EstimateOfFairValueFairValueDisclosureMembermpln:A5500SeniorSecuredNotesMember2020-12-310001793229us-gaap:PaymentInKindPIKNoteMembermpln:SeniorConvertiblePIKNote</w:t>
      </w:r>
      <w:r>
        <w:rPr>
          <w:rFonts w:eastAsia="Times New Roman"/>
          <w:vanish/>
        </w:rPr>
        <w:t>sMemberus-gaap:CarryingReportedAmountFairValueDisclosureMember2021-09-300001793229us-gaap:EstimateOfFairValueFairValueDisclosureMemberus-gaap:PaymentInKindPIKNoteMembermpln:SeniorConvertiblePIKNotesMember2021-09-300001793229us-gaap:PaymentInKindPIKNoteMemb</w:t>
      </w:r>
      <w:r>
        <w:rPr>
          <w:rFonts w:eastAsia="Times New Roman"/>
          <w:vanish/>
        </w:rPr>
        <w:t>ermpln:SeniorConvertiblePIKNotesMemberus-gaap:CarryingReportedAmountFairValueDisclosureMember2020-12-310001793229us-gaap:EstimateOfFairValueFairValueDisclosureMemberus-gaap:PaymentInKindPIKNoteMembermpln:SeniorConvertiblePIKNotesMember2020-12-310001793229m</w:t>
      </w:r>
      <w:r>
        <w:rPr>
          <w:rFonts w:eastAsia="Times New Roman"/>
          <w:vanish/>
        </w:rPr>
        <w:t>pln:FinanceLeaseObligationsMemberus-gaap:CarryingReportedAmountFairValueDisclosureMember2021-09-300001793229us-gaap:EstimateOfFairValueFairValueDisclosureMembermpln:FinanceLeaseObligationsMember2021-09-300001793229mpln:FinanceLeaseObligationsMemberus-gaap:</w:t>
      </w:r>
      <w:r>
        <w:rPr>
          <w:rFonts w:eastAsia="Times New Roman"/>
          <w:vanish/>
        </w:rPr>
        <w:t>CarryingReportedAmountFairValueDisclosureMember2020-12-310001793229us-gaap:EstimateOfFairValueFairValueDisclosureMembermpln:FinanceLeaseObligationsMember2020-12-310001793229us-gaap:CarryingReportedAmountFairValueDisclosureMember2021-09-300001793229us-gaap:</w:t>
      </w:r>
      <w:r>
        <w:rPr>
          <w:rFonts w:eastAsia="Times New Roman"/>
          <w:vanish/>
        </w:rPr>
        <w:t>EstimateOfFairValueFairValueDisclosureMember2021-09-300001793229us-gaap:CarryingReportedAmountFairValueDisclosureMember2020-12-310001793229us-gaap:EstimateOfFairValueFairValueDisclosureMember2020-12-3100017932292021-08-2700017932292020-10-080001793229us-ga</w:t>
      </w:r>
      <w:r>
        <w:rPr>
          <w:rFonts w:eastAsia="Times New Roman"/>
          <w:vanish/>
        </w:rPr>
        <w:t>ap:ShareBasedPaymentArrangementEmployeeMemberus-gaap:RestrictedStockMember2020-12-310001793229us-gaap:ShareBasedPaymentArrangementNonemployeeMemberus-gaap:RestrictedStockUnitsRSUMember2020-12-310001793229us-gaap:ShareBasedPaymentArrangementEmployeeMemberus</w:t>
      </w:r>
      <w:r>
        <w:rPr>
          <w:rFonts w:eastAsia="Times New Roman"/>
          <w:vanish/>
        </w:rPr>
        <w:t>-gaap:RestrictedStockUnitsRSUMember2020-12-310001793229us-gaap:ShareBasedPaymentArrangementEmployeeMember2020-12-310001793229us-gaap:ShareBasedPaymentArrangementNonemployeeMembermpln:FixedValueRSUsMember2020-12-310001793229us-gaap:ShareBasedPaymentArrangem</w:t>
      </w:r>
      <w:r>
        <w:rPr>
          <w:rFonts w:eastAsia="Times New Roman"/>
          <w:vanish/>
        </w:rPr>
        <w:t>entEmployeeMemberus-gaap:RestrictedStockMember2021-01-012021-09-300001793229us-gaap:ShareBasedPaymentArrangementNonemployeeMemberus-gaap:RestrictedStockUnitsRSUMember2021-01-012021-09-300001793229us-gaap:ShareBasedPaymentArrangementEmployeeMemberus-gaap:Re</w:t>
      </w:r>
      <w:r>
        <w:rPr>
          <w:rFonts w:eastAsia="Times New Roman"/>
          <w:vanish/>
        </w:rPr>
        <w:t>strictedStockUnitsRSUMember2021-01-012021-09-300001793229us-gaap:ShareBasedPaymentArrangementEmployeeMember2021-01-012021-09-300001793229us-gaap:ShareBasedPaymentArrangementNonemployeeMembermpln:FixedValueRSUsMember2021-01-012021-09-300001793229us-gaap:Sha</w:t>
      </w:r>
      <w:r>
        <w:rPr>
          <w:rFonts w:eastAsia="Times New Roman"/>
          <w:vanish/>
        </w:rPr>
        <w:t>reBasedPaymentArrangementEmployeeMemberus-gaap:RestrictedStockMember2021-09-300001793229us-gaap:ShareBasedPaymentArrangementNonemployeeMemberus-gaap:RestrictedStockUnitsRSUMember2021-09-300001793229us-gaap:ShareBasedPaymentArrangementEmployeeMemberus-gaap:</w:t>
      </w:r>
      <w:r>
        <w:rPr>
          <w:rFonts w:eastAsia="Times New Roman"/>
          <w:vanish/>
        </w:rPr>
        <w:t>RestrictedStockUnitsRSUMember2021-09-300001793229us-gaap:ShareBasedPaymentArrangementEmployeeMember2021-09-300001793229us-gaap:ShareBasedPaymentArrangementNonemployeeMembermpln:FixedValueRSUsMember2021-09-3000017932292021-08-042021-08-040001793229us-gaap:W</w:t>
      </w:r>
      <w:r>
        <w:rPr>
          <w:rFonts w:eastAsia="Times New Roman"/>
          <w:vanish/>
        </w:rPr>
        <w:t>arrantMember2021-07-012021-09-300001793229us-gaap:WarrantMember2021-01-012021-09-300001793229us-gaap:ConvertibleNotesPayableMember2021-01-012021-09-300001793229us-gaap:ConvertibleNotesPayableMember2021-07-012021-09-300001793229mpln:UnvestedFounderSharesMem</w:t>
      </w:r>
      <w:r>
        <w:rPr>
          <w:rFonts w:eastAsia="Times New Roman"/>
          <w:vanish/>
        </w:rPr>
        <w:t>ber2021-01-012021-09-300001793229mpln:UnvestedFounderSharesMember2021-07-012021-09-300001793229us-gaap:StockCompensationPlanMember2021-07-012021-09-300001793229us-gaap:StockCompensationPlanMember2021-01-012021-09-30</w:t>
      </w:r>
    </w:p>
    <w:p w14:paraId="7C1CE62A" w14:textId="77777777" w:rsidR="00000000" w:rsidRDefault="00E35C66">
      <w:pPr>
        <w:ind w:firstLine="360"/>
        <w:jc w:val="both"/>
        <w:divId w:val="870607497"/>
        <w:rPr>
          <w:rFonts w:eastAsia="Times New Roman"/>
        </w:rPr>
      </w:pPr>
      <w:hyperlink w:anchor="i4ffef74cc84b431186b5357675959296_22"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379B583" w14:textId="77777777">
        <w:trPr>
          <w:divId w:val="877818323"/>
          <w:jc w:val="center"/>
        </w:trPr>
        <w:tc>
          <w:tcPr>
            <w:tcW w:w="50" w:type="pct"/>
            <w:vAlign w:val="center"/>
            <w:hideMark/>
          </w:tcPr>
          <w:p w14:paraId="7BB6E598" w14:textId="77777777" w:rsidR="00000000" w:rsidRDefault="00E35C66">
            <w:pPr>
              <w:ind w:firstLine="360"/>
              <w:jc w:val="both"/>
              <w:rPr>
                <w:rFonts w:eastAsia="Times New Roman"/>
              </w:rPr>
            </w:pPr>
          </w:p>
        </w:tc>
        <w:tc>
          <w:tcPr>
            <w:tcW w:w="4945" w:type="pct"/>
            <w:vAlign w:val="center"/>
            <w:hideMark/>
          </w:tcPr>
          <w:p w14:paraId="329300AA" w14:textId="77777777" w:rsidR="00000000" w:rsidRDefault="00E35C66">
            <w:pPr>
              <w:spacing w:after="100"/>
              <w:rPr>
                <w:rFonts w:eastAsia="Times New Roman"/>
                <w:sz w:val="20"/>
                <w:szCs w:val="20"/>
              </w:rPr>
            </w:pPr>
          </w:p>
        </w:tc>
        <w:tc>
          <w:tcPr>
            <w:tcW w:w="5" w:type="pct"/>
            <w:vAlign w:val="center"/>
            <w:hideMark/>
          </w:tcPr>
          <w:p w14:paraId="4C8D4AC1" w14:textId="77777777" w:rsidR="00000000" w:rsidRDefault="00E35C66">
            <w:pPr>
              <w:spacing w:after="100"/>
              <w:rPr>
                <w:rFonts w:eastAsia="Times New Roman"/>
                <w:sz w:val="20"/>
                <w:szCs w:val="20"/>
              </w:rPr>
            </w:pPr>
          </w:p>
        </w:tc>
      </w:tr>
      <w:tr w:rsidR="00000000" w14:paraId="4C2D6DA9" w14:textId="77777777">
        <w:trPr>
          <w:divId w:val="877818323"/>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4F3555E7" w14:textId="77777777" w:rsidR="00000000" w:rsidRDefault="00E35C66">
            <w:pPr>
              <w:spacing w:after="100"/>
              <w:rPr>
                <w:rFonts w:eastAsia="Times New Roman"/>
                <w:sz w:val="20"/>
                <w:szCs w:val="20"/>
              </w:rPr>
            </w:pPr>
          </w:p>
        </w:tc>
      </w:tr>
    </w:tbl>
    <w:p w14:paraId="05D4D812" w14:textId="77777777" w:rsidR="00000000" w:rsidRDefault="00E35C66">
      <w:pPr>
        <w:ind w:firstLine="360"/>
        <w:jc w:val="center"/>
        <w:divId w:val="1522550108"/>
        <w:rPr>
          <w:rFonts w:eastAsia="Times New Roman"/>
        </w:rPr>
      </w:pPr>
      <w:r>
        <w:rPr>
          <w:rFonts w:eastAsia="Times New Roman"/>
          <w:b/>
          <w:bCs/>
          <w:color w:val="000000"/>
          <w:sz w:val="20"/>
          <w:szCs w:val="20"/>
        </w:rPr>
        <w:t>UNITED STATES</w:t>
      </w:r>
    </w:p>
    <w:p w14:paraId="5171DEB0" w14:textId="77777777" w:rsidR="00000000" w:rsidRDefault="00E35C66">
      <w:pPr>
        <w:ind w:firstLine="360"/>
        <w:jc w:val="center"/>
        <w:divId w:val="1909806432"/>
        <w:rPr>
          <w:rFonts w:eastAsia="Times New Roman"/>
        </w:rPr>
      </w:pPr>
      <w:r>
        <w:rPr>
          <w:rFonts w:eastAsia="Times New Roman"/>
          <w:b/>
          <w:bCs/>
          <w:color w:val="000000"/>
          <w:sz w:val="20"/>
          <w:szCs w:val="20"/>
        </w:rPr>
        <w:t>SECURITIES AND EXCHANGE COMMISSION</w:t>
      </w:r>
    </w:p>
    <w:p w14:paraId="1878EFF7" w14:textId="77777777" w:rsidR="00000000" w:rsidRDefault="00E35C66">
      <w:pPr>
        <w:ind w:firstLine="360"/>
        <w:jc w:val="center"/>
        <w:divId w:val="1849052174"/>
        <w:rPr>
          <w:rFonts w:eastAsia="Times New Roman"/>
        </w:rPr>
      </w:pPr>
      <w:r>
        <w:rPr>
          <w:rFonts w:eastAsia="Times New Roman"/>
          <w:b/>
          <w:bCs/>
          <w:color w:val="000000"/>
          <w:sz w:val="20"/>
          <w:szCs w:val="20"/>
        </w:rPr>
        <w:t>Washington, D.C. 20549</w:t>
      </w:r>
    </w:p>
    <w:p w14:paraId="729A8B07" w14:textId="77777777" w:rsidR="00000000" w:rsidRDefault="00E35C66">
      <w:pPr>
        <w:ind w:firstLine="360"/>
        <w:jc w:val="center"/>
        <w:divId w:val="1312949801"/>
        <w:rPr>
          <w:rFonts w:eastAsia="Times New Roman"/>
        </w:rPr>
      </w:pPr>
      <w:r>
        <w:rPr>
          <w:rFonts w:eastAsia="Times New Roman"/>
          <w:b/>
          <w:bCs/>
          <w:color w:val="000000"/>
          <w:sz w:val="20"/>
          <w:szCs w:val="20"/>
        </w:rPr>
        <w:t>FORM 10-Q</w:t>
      </w:r>
    </w:p>
    <w:p w14:paraId="2DD48381" w14:textId="77777777" w:rsidR="00000000" w:rsidRDefault="00E35C66">
      <w:pPr>
        <w:ind w:firstLine="360"/>
        <w:jc w:val="center"/>
        <w:divId w:val="1269310048"/>
        <w:rPr>
          <w:rFonts w:eastAsia="Times New Roman"/>
        </w:rPr>
      </w:pPr>
      <w:r>
        <w:rPr>
          <w:rFonts w:eastAsia="Times New Roman"/>
          <w:b/>
          <w:bCs/>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14:paraId="40E7BB57" w14:textId="77777777">
        <w:trPr>
          <w:divId w:val="1397820234"/>
        </w:trPr>
        <w:tc>
          <w:tcPr>
            <w:tcW w:w="5" w:type="pct"/>
            <w:vAlign w:val="center"/>
            <w:hideMark/>
          </w:tcPr>
          <w:p w14:paraId="4CC5BE5C" w14:textId="77777777" w:rsidR="00000000" w:rsidRDefault="00E35C66">
            <w:pPr>
              <w:ind w:firstLine="360"/>
              <w:jc w:val="center"/>
              <w:rPr>
                <w:rFonts w:eastAsia="Times New Roman"/>
              </w:rPr>
            </w:pPr>
          </w:p>
        </w:tc>
        <w:tc>
          <w:tcPr>
            <w:tcW w:w="136" w:type="pct"/>
            <w:vAlign w:val="center"/>
            <w:hideMark/>
          </w:tcPr>
          <w:p w14:paraId="5924A8BC" w14:textId="77777777" w:rsidR="00000000" w:rsidRDefault="00E35C66">
            <w:pPr>
              <w:spacing w:after="100"/>
              <w:rPr>
                <w:rFonts w:eastAsia="Times New Roman"/>
                <w:sz w:val="20"/>
                <w:szCs w:val="20"/>
              </w:rPr>
            </w:pPr>
          </w:p>
        </w:tc>
        <w:tc>
          <w:tcPr>
            <w:tcW w:w="5" w:type="pct"/>
            <w:vAlign w:val="center"/>
            <w:hideMark/>
          </w:tcPr>
          <w:p w14:paraId="6E6A21EA" w14:textId="77777777" w:rsidR="00000000" w:rsidRDefault="00E35C66">
            <w:pPr>
              <w:spacing w:after="100"/>
              <w:rPr>
                <w:rFonts w:eastAsia="Times New Roman"/>
                <w:sz w:val="20"/>
                <w:szCs w:val="20"/>
              </w:rPr>
            </w:pPr>
          </w:p>
        </w:tc>
        <w:tc>
          <w:tcPr>
            <w:tcW w:w="50" w:type="pct"/>
            <w:vAlign w:val="center"/>
            <w:hideMark/>
          </w:tcPr>
          <w:p w14:paraId="78A4043E" w14:textId="77777777" w:rsidR="00000000" w:rsidRDefault="00E35C66">
            <w:pPr>
              <w:spacing w:after="100"/>
              <w:rPr>
                <w:rFonts w:eastAsia="Times New Roman"/>
                <w:sz w:val="20"/>
                <w:szCs w:val="20"/>
              </w:rPr>
            </w:pPr>
          </w:p>
        </w:tc>
        <w:tc>
          <w:tcPr>
            <w:tcW w:w="4798" w:type="pct"/>
            <w:vAlign w:val="center"/>
            <w:hideMark/>
          </w:tcPr>
          <w:p w14:paraId="4743B0A4" w14:textId="77777777" w:rsidR="00000000" w:rsidRDefault="00E35C66">
            <w:pPr>
              <w:spacing w:after="100"/>
              <w:rPr>
                <w:rFonts w:eastAsia="Times New Roman"/>
                <w:sz w:val="20"/>
                <w:szCs w:val="20"/>
              </w:rPr>
            </w:pPr>
          </w:p>
        </w:tc>
        <w:tc>
          <w:tcPr>
            <w:tcW w:w="5" w:type="pct"/>
            <w:vAlign w:val="center"/>
            <w:hideMark/>
          </w:tcPr>
          <w:p w14:paraId="0ADC4FA2" w14:textId="77777777" w:rsidR="00000000" w:rsidRDefault="00E35C66">
            <w:pPr>
              <w:spacing w:after="100"/>
              <w:rPr>
                <w:rFonts w:eastAsia="Times New Roman"/>
                <w:sz w:val="20"/>
                <w:szCs w:val="20"/>
              </w:rPr>
            </w:pPr>
          </w:p>
        </w:tc>
      </w:tr>
      <w:tr w:rsidR="00000000" w14:paraId="4F17D428" w14:textId="77777777">
        <w:trPr>
          <w:divId w:val="1397820234"/>
        </w:trPr>
        <w:tc>
          <w:tcPr>
            <w:tcW w:w="0" w:type="auto"/>
            <w:gridSpan w:val="3"/>
            <w:tcMar>
              <w:top w:w="30" w:type="dxa"/>
              <w:left w:w="20" w:type="dxa"/>
              <w:bottom w:w="30" w:type="dxa"/>
              <w:right w:w="20" w:type="dxa"/>
            </w:tcMar>
            <w:hideMark/>
          </w:tcPr>
          <w:p w14:paraId="150AC902" w14:textId="77777777" w:rsidR="00000000" w:rsidRDefault="00E35C66">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14:paraId="59CE0161" w14:textId="77777777" w:rsidR="00000000" w:rsidRDefault="00E35C66">
            <w:pPr>
              <w:spacing w:after="100"/>
              <w:rPr>
                <w:rFonts w:eastAsia="Times New Roman"/>
              </w:rPr>
            </w:pPr>
            <w:r>
              <w:rPr>
                <w:rFonts w:eastAsia="Times New Roman"/>
                <w:b/>
                <w:bCs/>
                <w:color w:val="000000"/>
                <w:sz w:val="20"/>
                <w:szCs w:val="20"/>
              </w:rPr>
              <w:t>QUARTERLY REPORT PURSUANT TO SECTION 13 OR 15(d) </w:t>
            </w:r>
            <w:r>
              <w:rPr>
                <w:rFonts w:eastAsia="Times New Roman"/>
                <w:b/>
                <w:bCs/>
                <w:color w:val="000000"/>
                <w:sz w:val="20"/>
                <w:szCs w:val="20"/>
              </w:rPr>
              <w:t>OF THE SECURITIES EXCHANGE ACT OF 1934</w:t>
            </w:r>
          </w:p>
        </w:tc>
      </w:tr>
    </w:tbl>
    <w:p w14:paraId="6032EE47" w14:textId="77777777" w:rsidR="00000000" w:rsidRDefault="00E35C66">
      <w:pPr>
        <w:ind w:firstLine="360"/>
        <w:jc w:val="center"/>
        <w:divId w:val="293750970"/>
        <w:rPr>
          <w:rFonts w:eastAsia="Times New Roman"/>
        </w:rPr>
      </w:pPr>
      <w:r>
        <w:rPr>
          <w:rFonts w:eastAsia="Times New Roman"/>
          <w:b/>
          <w:bCs/>
          <w:color w:val="000000"/>
          <w:sz w:val="20"/>
          <w:szCs w:val="20"/>
        </w:rPr>
        <w:t>For the quarter ended September 30, 2021</w:t>
      </w:r>
    </w:p>
    <w:tbl>
      <w:tblPr>
        <w:tblW w:w="4992" w:type="pct"/>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14:paraId="6A42E2B0" w14:textId="77777777">
        <w:trPr>
          <w:divId w:val="1500776959"/>
        </w:trPr>
        <w:tc>
          <w:tcPr>
            <w:tcW w:w="5" w:type="pct"/>
            <w:vAlign w:val="center"/>
            <w:hideMark/>
          </w:tcPr>
          <w:p w14:paraId="1CEBFB47" w14:textId="77777777" w:rsidR="00000000" w:rsidRDefault="00E35C66">
            <w:pPr>
              <w:ind w:firstLine="360"/>
              <w:jc w:val="center"/>
              <w:rPr>
                <w:rFonts w:eastAsia="Times New Roman"/>
              </w:rPr>
            </w:pPr>
          </w:p>
        </w:tc>
        <w:tc>
          <w:tcPr>
            <w:tcW w:w="136" w:type="pct"/>
            <w:vAlign w:val="center"/>
            <w:hideMark/>
          </w:tcPr>
          <w:p w14:paraId="24139256" w14:textId="77777777" w:rsidR="00000000" w:rsidRDefault="00E35C66">
            <w:pPr>
              <w:spacing w:after="100"/>
              <w:rPr>
                <w:rFonts w:eastAsia="Times New Roman"/>
                <w:sz w:val="20"/>
                <w:szCs w:val="20"/>
              </w:rPr>
            </w:pPr>
          </w:p>
        </w:tc>
        <w:tc>
          <w:tcPr>
            <w:tcW w:w="5" w:type="pct"/>
            <w:vAlign w:val="center"/>
            <w:hideMark/>
          </w:tcPr>
          <w:p w14:paraId="1DE1A1EB" w14:textId="77777777" w:rsidR="00000000" w:rsidRDefault="00E35C66">
            <w:pPr>
              <w:spacing w:after="100"/>
              <w:rPr>
                <w:rFonts w:eastAsia="Times New Roman"/>
                <w:sz w:val="20"/>
                <w:szCs w:val="20"/>
              </w:rPr>
            </w:pPr>
          </w:p>
        </w:tc>
        <w:tc>
          <w:tcPr>
            <w:tcW w:w="50" w:type="pct"/>
            <w:vAlign w:val="center"/>
            <w:hideMark/>
          </w:tcPr>
          <w:p w14:paraId="740D8272" w14:textId="77777777" w:rsidR="00000000" w:rsidRDefault="00E35C66">
            <w:pPr>
              <w:spacing w:after="100"/>
              <w:rPr>
                <w:rFonts w:eastAsia="Times New Roman"/>
                <w:sz w:val="20"/>
                <w:szCs w:val="20"/>
              </w:rPr>
            </w:pPr>
          </w:p>
        </w:tc>
        <w:tc>
          <w:tcPr>
            <w:tcW w:w="4798" w:type="pct"/>
            <w:vAlign w:val="center"/>
            <w:hideMark/>
          </w:tcPr>
          <w:p w14:paraId="45523398" w14:textId="77777777" w:rsidR="00000000" w:rsidRDefault="00E35C66">
            <w:pPr>
              <w:spacing w:after="100"/>
              <w:rPr>
                <w:rFonts w:eastAsia="Times New Roman"/>
                <w:sz w:val="20"/>
                <w:szCs w:val="20"/>
              </w:rPr>
            </w:pPr>
          </w:p>
        </w:tc>
        <w:tc>
          <w:tcPr>
            <w:tcW w:w="5" w:type="pct"/>
            <w:vAlign w:val="center"/>
            <w:hideMark/>
          </w:tcPr>
          <w:p w14:paraId="7D922282" w14:textId="77777777" w:rsidR="00000000" w:rsidRDefault="00E35C66">
            <w:pPr>
              <w:spacing w:after="100"/>
              <w:rPr>
                <w:rFonts w:eastAsia="Times New Roman"/>
                <w:sz w:val="20"/>
                <w:szCs w:val="20"/>
              </w:rPr>
            </w:pPr>
          </w:p>
        </w:tc>
      </w:tr>
      <w:tr w:rsidR="00000000" w14:paraId="79A6CAA3" w14:textId="77777777">
        <w:trPr>
          <w:divId w:val="1500776959"/>
        </w:trPr>
        <w:tc>
          <w:tcPr>
            <w:tcW w:w="0" w:type="auto"/>
            <w:gridSpan w:val="3"/>
            <w:tcMar>
              <w:top w:w="30" w:type="dxa"/>
              <w:left w:w="20" w:type="dxa"/>
              <w:bottom w:w="30" w:type="dxa"/>
              <w:right w:w="20" w:type="dxa"/>
            </w:tcMar>
            <w:hideMark/>
          </w:tcPr>
          <w:p w14:paraId="22FF77BF" w14:textId="77777777" w:rsidR="00000000" w:rsidRDefault="00E35C66">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3DA18CE4" w14:textId="77777777" w:rsidR="00000000" w:rsidRDefault="00E35C66">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0EB8B7D1" w14:textId="77777777" w:rsidR="00000000" w:rsidRDefault="00E35C66">
      <w:pPr>
        <w:ind w:firstLine="360"/>
        <w:jc w:val="center"/>
        <w:divId w:val="2134133535"/>
        <w:rPr>
          <w:rFonts w:eastAsia="Times New Roman"/>
        </w:rPr>
      </w:pPr>
      <w:r>
        <w:rPr>
          <w:rFonts w:eastAsia="Times New Roman"/>
          <w:b/>
          <w:bCs/>
          <w:color w:val="000000"/>
          <w:sz w:val="20"/>
          <w:szCs w:val="20"/>
        </w:rPr>
        <w:t>For the transition period from                    to</w:t>
      </w:r>
    </w:p>
    <w:p w14:paraId="5F709647" w14:textId="77777777" w:rsidR="00000000" w:rsidRDefault="00E35C66">
      <w:pPr>
        <w:ind w:firstLine="360"/>
        <w:jc w:val="center"/>
        <w:divId w:val="33039433"/>
        <w:rPr>
          <w:rFonts w:eastAsia="Times New Roman"/>
        </w:rPr>
      </w:pPr>
      <w:r>
        <w:rPr>
          <w:rFonts w:eastAsia="Times New Roman"/>
          <w:b/>
          <w:bCs/>
          <w:color w:val="000000"/>
          <w:sz w:val="20"/>
          <w:szCs w:val="20"/>
        </w:rPr>
        <w:t>Commission file number: 001-39228</w:t>
      </w:r>
    </w:p>
    <w:p w14:paraId="7D421B53" w14:textId="77777777" w:rsidR="00000000" w:rsidRDefault="00E35C66">
      <w:pPr>
        <w:ind w:firstLine="360"/>
        <w:jc w:val="center"/>
        <w:divId w:val="104741673"/>
        <w:rPr>
          <w:rFonts w:eastAsia="Times New Roman"/>
        </w:rPr>
      </w:pPr>
      <w:r>
        <w:rPr>
          <w:rFonts w:eastAsia="Times New Roman"/>
          <w:noProof/>
        </w:rPr>
        <w:drawing>
          <wp:inline distT="0" distB="0" distL="0" distR="0" wp14:anchorId="354B576C" wp14:editId="2665A3B3">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1F30D1" w14:textId="77777777" w:rsidR="00000000" w:rsidRDefault="00E35C66">
      <w:pPr>
        <w:ind w:firstLine="360"/>
        <w:jc w:val="center"/>
        <w:divId w:val="482161763"/>
        <w:rPr>
          <w:rFonts w:eastAsia="Times New Roman"/>
        </w:rPr>
      </w:pPr>
      <w:r>
        <w:rPr>
          <w:rFonts w:eastAsia="Times New Roman"/>
          <w:b/>
          <w:bCs/>
          <w:color w:val="000000"/>
          <w:sz w:val="20"/>
          <w:szCs w:val="20"/>
        </w:rPr>
        <w:t>MULTIPLAN CORPORATION</w:t>
      </w:r>
    </w:p>
    <w:p w14:paraId="03A0B0E6" w14:textId="77777777" w:rsidR="00000000" w:rsidRDefault="00E35C66">
      <w:pPr>
        <w:ind w:firstLine="360"/>
        <w:jc w:val="center"/>
        <w:divId w:val="1684895830"/>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14:paraId="26707C54" w14:textId="77777777">
        <w:trPr>
          <w:divId w:val="1187325776"/>
          <w:jc w:val="center"/>
        </w:trPr>
        <w:tc>
          <w:tcPr>
            <w:tcW w:w="50" w:type="pct"/>
            <w:vAlign w:val="center"/>
            <w:hideMark/>
          </w:tcPr>
          <w:p w14:paraId="46AF1B7B" w14:textId="77777777" w:rsidR="00000000" w:rsidRDefault="00E35C66">
            <w:pPr>
              <w:ind w:firstLine="360"/>
              <w:jc w:val="center"/>
              <w:rPr>
                <w:rFonts w:eastAsia="Times New Roman"/>
              </w:rPr>
            </w:pPr>
          </w:p>
        </w:tc>
        <w:tc>
          <w:tcPr>
            <w:tcW w:w="2397" w:type="pct"/>
            <w:vAlign w:val="center"/>
            <w:hideMark/>
          </w:tcPr>
          <w:p w14:paraId="46BE12CD" w14:textId="77777777" w:rsidR="00000000" w:rsidRDefault="00E35C66">
            <w:pPr>
              <w:spacing w:after="100"/>
              <w:rPr>
                <w:rFonts w:eastAsia="Times New Roman"/>
                <w:sz w:val="20"/>
                <w:szCs w:val="20"/>
              </w:rPr>
            </w:pPr>
          </w:p>
        </w:tc>
        <w:tc>
          <w:tcPr>
            <w:tcW w:w="5" w:type="pct"/>
            <w:vAlign w:val="center"/>
            <w:hideMark/>
          </w:tcPr>
          <w:p w14:paraId="04E42981" w14:textId="77777777" w:rsidR="00000000" w:rsidRDefault="00E35C66">
            <w:pPr>
              <w:spacing w:after="100"/>
              <w:rPr>
                <w:rFonts w:eastAsia="Times New Roman"/>
                <w:sz w:val="20"/>
                <w:szCs w:val="20"/>
              </w:rPr>
            </w:pPr>
          </w:p>
        </w:tc>
        <w:tc>
          <w:tcPr>
            <w:tcW w:w="5" w:type="pct"/>
            <w:vAlign w:val="center"/>
            <w:hideMark/>
          </w:tcPr>
          <w:p w14:paraId="4018E3F9" w14:textId="77777777" w:rsidR="00000000" w:rsidRDefault="00E35C66">
            <w:pPr>
              <w:spacing w:after="100"/>
              <w:rPr>
                <w:rFonts w:eastAsia="Times New Roman"/>
                <w:sz w:val="20"/>
                <w:szCs w:val="20"/>
              </w:rPr>
            </w:pPr>
          </w:p>
        </w:tc>
        <w:tc>
          <w:tcPr>
            <w:tcW w:w="85" w:type="pct"/>
            <w:vAlign w:val="center"/>
            <w:hideMark/>
          </w:tcPr>
          <w:p w14:paraId="15EEA472" w14:textId="77777777" w:rsidR="00000000" w:rsidRDefault="00E35C66">
            <w:pPr>
              <w:spacing w:after="100"/>
              <w:rPr>
                <w:rFonts w:eastAsia="Times New Roman"/>
                <w:sz w:val="20"/>
                <w:szCs w:val="20"/>
              </w:rPr>
            </w:pPr>
          </w:p>
        </w:tc>
        <w:tc>
          <w:tcPr>
            <w:tcW w:w="5" w:type="pct"/>
            <w:vAlign w:val="center"/>
            <w:hideMark/>
          </w:tcPr>
          <w:p w14:paraId="7F276CD9" w14:textId="77777777" w:rsidR="00000000" w:rsidRDefault="00E35C66">
            <w:pPr>
              <w:spacing w:after="100"/>
              <w:rPr>
                <w:rFonts w:eastAsia="Times New Roman"/>
                <w:sz w:val="20"/>
                <w:szCs w:val="20"/>
              </w:rPr>
            </w:pPr>
          </w:p>
        </w:tc>
        <w:tc>
          <w:tcPr>
            <w:tcW w:w="50" w:type="pct"/>
            <w:vAlign w:val="center"/>
            <w:hideMark/>
          </w:tcPr>
          <w:p w14:paraId="2687ACF5" w14:textId="77777777" w:rsidR="00000000" w:rsidRDefault="00E35C66">
            <w:pPr>
              <w:spacing w:after="100"/>
              <w:rPr>
                <w:rFonts w:eastAsia="Times New Roman"/>
                <w:sz w:val="20"/>
                <w:szCs w:val="20"/>
              </w:rPr>
            </w:pPr>
          </w:p>
        </w:tc>
        <w:tc>
          <w:tcPr>
            <w:tcW w:w="2397" w:type="pct"/>
            <w:vAlign w:val="center"/>
            <w:hideMark/>
          </w:tcPr>
          <w:p w14:paraId="3E02EAAD" w14:textId="77777777" w:rsidR="00000000" w:rsidRDefault="00E35C66">
            <w:pPr>
              <w:spacing w:after="100"/>
              <w:rPr>
                <w:rFonts w:eastAsia="Times New Roman"/>
                <w:sz w:val="20"/>
                <w:szCs w:val="20"/>
              </w:rPr>
            </w:pPr>
          </w:p>
        </w:tc>
        <w:tc>
          <w:tcPr>
            <w:tcW w:w="5" w:type="pct"/>
            <w:vAlign w:val="center"/>
            <w:hideMark/>
          </w:tcPr>
          <w:p w14:paraId="10F1C71E" w14:textId="77777777" w:rsidR="00000000" w:rsidRDefault="00E35C66">
            <w:pPr>
              <w:spacing w:after="100"/>
              <w:rPr>
                <w:rFonts w:eastAsia="Times New Roman"/>
                <w:sz w:val="20"/>
                <w:szCs w:val="20"/>
              </w:rPr>
            </w:pPr>
          </w:p>
        </w:tc>
      </w:tr>
      <w:tr w:rsidR="00000000" w14:paraId="43D0830F" w14:textId="77777777">
        <w:trPr>
          <w:divId w:val="1187325776"/>
          <w:jc w:val="center"/>
        </w:trPr>
        <w:tc>
          <w:tcPr>
            <w:tcW w:w="0" w:type="auto"/>
            <w:gridSpan w:val="3"/>
            <w:tcMar>
              <w:top w:w="30" w:type="dxa"/>
              <w:left w:w="20" w:type="dxa"/>
              <w:bottom w:w="30" w:type="dxa"/>
              <w:right w:w="20" w:type="dxa"/>
            </w:tcMar>
            <w:vAlign w:val="bottom"/>
            <w:hideMark/>
          </w:tcPr>
          <w:p w14:paraId="445E5F5C" w14:textId="77777777" w:rsidR="00000000" w:rsidRDefault="00E35C66">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737D12C7"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464BA4" w14:textId="77777777" w:rsidR="00000000" w:rsidRDefault="00E35C66">
            <w:pPr>
              <w:spacing w:after="100"/>
              <w:jc w:val="center"/>
              <w:rPr>
                <w:rFonts w:eastAsia="Times New Roman"/>
              </w:rPr>
            </w:pPr>
            <w:r>
              <w:rPr>
                <w:rFonts w:eastAsia="Times New Roman"/>
                <w:b/>
                <w:bCs/>
                <w:color w:val="000000"/>
                <w:sz w:val="20"/>
                <w:szCs w:val="20"/>
              </w:rPr>
              <w:t>84-3536151</w:t>
            </w:r>
          </w:p>
        </w:tc>
      </w:tr>
      <w:tr w:rsidR="00000000" w14:paraId="731FBB5D" w14:textId="77777777">
        <w:trPr>
          <w:divId w:val="1187325776"/>
          <w:jc w:val="center"/>
        </w:trPr>
        <w:tc>
          <w:tcPr>
            <w:tcW w:w="0" w:type="auto"/>
            <w:gridSpan w:val="3"/>
            <w:tcBorders>
              <w:top w:val="single" w:sz="8" w:space="0" w:color="000000"/>
            </w:tcBorders>
            <w:tcMar>
              <w:top w:w="30" w:type="dxa"/>
              <w:left w:w="20" w:type="dxa"/>
              <w:bottom w:w="30" w:type="dxa"/>
              <w:right w:w="20" w:type="dxa"/>
            </w:tcMar>
            <w:hideMark/>
          </w:tcPr>
          <w:p w14:paraId="31409DEF" w14:textId="77777777" w:rsidR="00000000" w:rsidRDefault="00E35C66">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14:paraId="16F7983E"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39841C4" w14:textId="77777777" w:rsidR="00000000" w:rsidRDefault="00E35C66">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bl>
    <w:p w14:paraId="2363E3B6" w14:textId="77777777" w:rsidR="00000000" w:rsidRDefault="00E35C66">
      <w:pPr>
        <w:ind w:firstLine="360"/>
        <w:jc w:val="center"/>
        <w:divId w:val="1153452887"/>
        <w:rPr>
          <w:rFonts w:eastAsia="Times New Roman"/>
        </w:rPr>
      </w:pPr>
      <w:r>
        <w:rPr>
          <w:rFonts w:eastAsia="Times New Roman"/>
          <w:b/>
          <w:bCs/>
          <w:color w:val="000000"/>
          <w:sz w:val="20"/>
          <w:szCs w:val="20"/>
        </w:rPr>
        <w:t>115 Fifth Avenue</w:t>
      </w:r>
    </w:p>
    <w:p w14:paraId="4A237996" w14:textId="77777777" w:rsidR="00000000" w:rsidRDefault="00E35C66">
      <w:pPr>
        <w:ind w:firstLine="360"/>
        <w:jc w:val="center"/>
        <w:divId w:val="1489860314"/>
        <w:rPr>
          <w:rFonts w:eastAsia="Times New Roman"/>
        </w:rPr>
      </w:pPr>
      <w:r>
        <w:rPr>
          <w:rFonts w:eastAsia="Times New Roman"/>
          <w:b/>
          <w:bCs/>
          <w:color w:val="000000"/>
          <w:sz w:val="20"/>
          <w:szCs w:val="20"/>
        </w:rPr>
        <w:t>New York, NY 10003</w:t>
      </w:r>
    </w:p>
    <w:p w14:paraId="4DFC395F" w14:textId="77777777" w:rsidR="00000000" w:rsidRDefault="00E35C66">
      <w:pPr>
        <w:ind w:firstLine="360"/>
        <w:jc w:val="center"/>
        <w:divId w:val="1061440706"/>
        <w:rPr>
          <w:rFonts w:eastAsia="Times New Roman"/>
        </w:rPr>
      </w:pPr>
      <w:r>
        <w:rPr>
          <w:rFonts w:eastAsia="Times New Roman"/>
          <w:color w:val="000000"/>
          <w:sz w:val="20"/>
          <w:szCs w:val="20"/>
        </w:rPr>
        <w:t>(Address of principal executive offices)</w:t>
      </w:r>
    </w:p>
    <w:p w14:paraId="6031CF18" w14:textId="77777777" w:rsidR="00000000" w:rsidRDefault="00E35C66">
      <w:pPr>
        <w:ind w:firstLine="360"/>
        <w:jc w:val="center"/>
        <w:divId w:val="1107196777"/>
        <w:rPr>
          <w:rFonts w:eastAsia="Times New Roman"/>
        </w:rPr>
      </w:pPr>
      <w:r>
        <w:rPr>
          <w:rFonts w:eastAsia="Times New Roman"/>
          <w:b/>
          <w:bCs/>
          <w:color w:val="000000"/>
          <w:sz w:val="20"/>
          <w:szCs w:val="20"/>
        </w:rPr>
        <w:t>(212) 780-2000</w:t>
      </w:r>
    </w:p>
    <w:p w14:paraId="71E2C6E6" w14:textId="77777777" w:rsidR="00000000" w:rsidRDefault="00E35C66">
      <w:pPr>
        <w:ind w:firstLine="360"/>
        <w:jc w:val="center"/>
        <w:divId w:val="190456524"/>
        <w:rPr>
          <w:rFonts w:eastAsia="Times New Roman"/>
        </w:rPr>
      </w:pPr>
      <w:r>
        <w:rPr>
          <w:rFonts w:eastAsia="Times New Roman"/>
          <w:color w:val="000000"/>
          <w:sz w:val="20"/>
          <w:szCs w:val="20"/>
        </w:rPr>
        <w:t>(Issuer’s telephone number)</w:t>
      </w:r>
    </w:p>
    <w:p w14:paraId="23F55713" w14:textId="77777777" w:rsidR="00000000" w:rsidRDefault="00E35C66">
      <w:pPr>
        <w:ind w:firstLine="360"/>
        <w:divId w:val="44523604"/>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14:paraId="220764C1" w14:textId="77777777">
        <w:trPr>
          <w:divId w:val="1636838092"/>
          <w:jc w:val="center"/>
        </w:trPr>
        <w:tc>
          <w:tcPr>
            <w:tcW w:w="50" w:type="pct"/>
            <w:vAlign w:val="center"/>
            <w:hideMark/>
          </w:tcPr>
          <w:p w14:paraId="161A2E93" w14:textId="77777777" w:rsidR="00000000" w:rsidRDefault="00E35C66">
            <w:pPr>
              <w:ind w:firstLine="360"/>
              <w:rPr>
                <w:rFonts w:eastAsia="Times New Roman"/>
              </w:rPr>
            </w:pPr>
          </w:p>
        </w:tc>
        <w:tc>
          <w:tcPr>
            <w:tcW w:w="2082" w:type="pct"/>
            <w:vAlign w:val="center"/>
            <w:hideMark/>
          </w:tcPr>
          <w:p w14:paraId="05797980" w14:textId="77777777" w:rsidR="00000000" w:rsidRDefault="00E35C66">
            <w:pPr>
              <w:spacing w:after="100"/>
              <w:rPr>
                <w:rFonts w:eastAsia="Times New Roman"/>
                <w:sz w:val="20"/>
                <w:szCs w:val="20"/>
              </w:rPr>
            </w:pPr>
          </w:p>
        </w:tc>
        <w:tc>
          <w:tcPr>
            <w:tcW w:w="5" w:type="pct"/>
            <w:vAlign w:val="center"/>
            <w:hideMark/>
          </w:tcPr>
          <w:p w14:paraId="2036CA8A" w14:textId="77777777" w:rsidR="00000000" w:rsidRDefault="00E35C66">
            <w:pPr>
              <w:spacing w:after="100"/>
              <w:rPr>
                <w:rFonts w:eastAsia="Times New Roman"/>
                <w:sz w:val="20"/>
                <w:szCs w:val="20"/>
              </w:rPr>
            </w:pPr>
          </w:p>
        </w:tc>
        <w:tc>
          <w:tcPr>
            <w:tcW w:w="5" w:type="pct"/>
            <w:vAlign w:val="center"/>
            <w:hideMark/>
          </w:tcPr>
          <w:p w14:paraId="7104DBF5" w14:textId="77777777" w:rsidR="00000000" w:rsidRDefault="00E35C66">
            <w:pPr>
              <w:spacing w:after="100"/>
              <w:rPr>
                <w:rFonts w:eastAsia="Times New Roman"/>
                <w:sz w:val="20"/>
                <w:szCs w:val="20"/>
              </w:rPr>
            </w:pPr>
          </w:p>
        </w:tc>
        <w:tc>
          <w:tcPr>
            <w:tcW w:w="85" w:type="pct"/>
            <w:vAlign w:val="center"/>
            <w:hideMark/>
          </w:tcPr>
          <w:p w14:paraId="62773F50" w14:textId="77777777" w:rsidR="00000000" w:rsidRDefault="00E35C66">
            <w:pPr>
              <w:spacing w:after="100"/>
              <w:rPr>
                <w:rFonts w:eastAsia="Times New Roman"/>
                <w:sz w:val="20"/>
                <w:szCs w:val="20"/>
              </w:rPr>
            </w:pPr>
          </w:p>
        </w:tc>
        <w:tc>
          <w:tcPr>
            <w:tcW w:w="5" w:type="pct"/>
            <w:vAlign w:val="center"/>
            <w:hideMark/>
          </w:tcPr>
          <w:p w14:paraId="13C4BCE7" w14:textId="77777777" w:rsidR="00000000" w:rsidRDefault="00E35C66">
            <w:pPr>
              <w:spacing w:after="100"/>
              <w:rPr>
                <w:rFonts w:eastAsia="Times New Roman"/>
                <w:sz w:val="20"/>
                <w:szCs w:val="20"/>
              </w:rPr>
            </w:pPr>
          </w:p>
        </w:tc>
        <w:tc>
          <w:tcPr>
            <w:tcW w:w="50" w:type="pct"/>
            <w:vAlign w:val="center"/>
            <w:hideMark/>
          </w:tcPr>
          <w:p w14:paraId="7D8F9F6A" w14:textId="77777777" w:rsidR="00000000" w:rsidRDefault="00E35C66">
            <w:pPr>
              <w:spacing w:after="100"/>
              <w:rPr>
                <w:rFonts w:eastAsia="Times New Roman"/>
                <w:sz w:val="20"/>
                <w:szCs w:val="20"/>
              </w:rPr>
            </w:pPr>
          </w:p>
        </w:tc>
        <w:tc>
          <w:tcPr>
            <w:tcW w:w="479" w:type="pct"/>
            <w:vAlign w:val="center"/>
            <w:hideMark/>
          </w:tcPr>
          <w:p w14:paraId="09E399E0" w14:textId="77777777" w:rsidR="00000000" w:rsidRDefault="00E35C66">
            <w:pPr>
              <w:spacing w:after="100"/>
              <w:rPr>
                <w:rFonts w:eastAsia="Times New Roman"/>
                <w:sz w:val="20"/>
                <w:szCs w:val="20"/>
              </w:rPr>
            </w:pPr>
          </w:p>
        </w:tc>
        <w:tc>
          <w:tcPr>
            <w:tcW w:w="5" w:type="pct"/>
            <w:vAlign w:val="center"/>
            <w:hideMark/>
          </w:tcPr>
          <w:p w14:paraId="7B92DD4B" w14:textId="77777777" w:rsidR="00000000" w:rsidRDefault="00E35C66">
            <w:pPr>
              <w:spacing w:after="100"/>
              <w:rPr>
                <w:rFonts w:eastAsia="Times New Roman"/>
                <w:sz w:val="20"/>
                <w:szCs w:val="20"/>
              </w:rPr>
            </w:pPr>
          </w:p>
        </w:tc>
        <w:tc>
          <w:tcPr>
            <w:tcW w:w="5" w:type="pct"/>
            <w:vAlign w:val="center"/>
            <w:hideMark/>
          </w:tcPr>
          <w:p w14:paraId="4C408BEB" w14:textId="77777777" w:rsidR="00000000" w:rsidRDefault="00E35C66">
            <w:pPr>
              <w:spacing w:after="100"/>
              <w:rPr>
                <w:rFonts w:eastAsia="Times New Roman"/>
                <w:sz w:val="20"/>
                <w:szCs w:val="20"/>
              </w:rPr>
            </w:pPr>
          </w:p>
        </w:tc>
        <w:tc>
          <w:tcPr>
            <w:tcW w:w="85" w:type="pct"/>
            <w:vAlign w:val="center"/>
            <w:hideMark/>
          </w:tcPr>
          <w:p w14:paraId="63449202" w14:textId="77777777" w:rsidR="00000000" w:rsidRDefault="00E35C66">
            <w:pPr>
              <w:spacing w:after="100"/>
              <w:rPr>
                <w:rFonts w:eastAsia="Times New Roman"/>
                <w:sz w:val="20"/>
                <w:szCs w:val="20"/>
              </w:rPr>
            </w:pPr>
          </w:p>
        </w:tc>
        <w:tc>
          <w:tcPr>
            <w:tcW w:w="5" w:type="pct"/>
            <w:vAlign w:val="center"/>
            <w:hideMark/>
          </w:tcPr>
          <w:p w14:paraId="58A2362F" w14:textId="77777777" w:rsidR="00000000" w:rsidRDefault="00E35C66">
            <w:pPr>
              <w:spacing w:after="100"/>
              <w:rPr>
                <w:rFonts w:eastAsia="Times New Roman"/>
                <w:sz w:val="20"/>
                <w:szCs w:val="20"/>
              </w:rPr>
            </w:pPr>
          </w:p>
        </w:tc>
        <w:tc>
          <w:tcPr>
            <w:tcW w:w="50" w:type="pct"/>
            <w:vAlign w:val="center"/>
            <w:hideMark/>
          </w:tcPr>
          <w:p w14:paraId="620592A5" w14:textId="77777777" w:rsidR="00000000" w:rsidRDefault="00E35C66">
            <w:pPr>
              <w:spacing w:after="100"/>
              <w:rPr>
                <w:rFonts w:eastAsia="Times New Roman"/>
                <w:sz w:val="20"/>
                <w:szCs w:val="20"/>
              </w:rPr>
            </w:pPr>
          </w:p>
        </w:tc>
        <w:tc>
          <w:tcPr>
            <w:tcW w:w="2082" w:type="pct"/>
            <w:vAlign w:val="center"/>
            <w:hideMark/>
          </w:tcPr>
          <w:p w14:paraId="0AD7C186" w14:textId="77777777" w:rsidR="00000000" w:rsidRDefault="00E35C66">
            <w:pPr>
              <w:spacing w:after="100"/>
              <w:rPr>
                <w:rFonts w:eastAsia="Times New Roman"/>
                <w:sz w:val="20"/>
                <w:szCs w:val="20"/>
              </w:rPr>
            </w:pPr>
          </w:p>
        </w:tc>
        <w:tc>
          <w:tcPr>
            <w:tcW w:w="5" w:type="pct"/>
            <w:vAlign w:val="center"/>
            <w:hideMark/>
          </w:tcPr>
          <w:p w14:paraId="1227F5A5" w14:textId="77777777" w:rsidR="00000000" w:rsidRDefault="00E35C66">
            <w:pPr>
              <w:spacing w:after="100"/>
              <w:rPr>
                <w:rFonts w:eastAsia="Times New Roman"/>
                <w:sz w:val="20"/>
                <w:szCs w:val="20"/>
              </w:rPr>
            </w:pPr>
          </w:p>
        </w:tc>
      </w:tr>
      <w:tr w:rsidR="00000000" w14:paraId="12AC56AA" w14:textId="77777777">
        <w:trPr>
          <w:divId w:val="1636838092"/>
          <w:jc w:val="center"/>
        </w:trPr>
        <w:tc>
          <w:tcPr>
            <w:tcW w:w="0" w:type="auto"/>
            <w:gridSpan w:val="3"/>
            <w:tcMar>
              <w:top w:w="30" w:type="dxa"/>
              <w:left w:w="20" w:type="dxa"/>
              <w:bottom w:w="30" w:type="dxa"/>
              <w:right w:w="20" w:type="dxa"/>
            </w:tcMar>
            <w:vAlign w:val="bottom"/>
            <w:hideMark/>
          </w:tcPr>
          <w:p w14:paraId="10B1013B" w14:textId="77777777" w:rsidR="00000000" w:rsidRDefault="00E35C66">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14:paraId="7188E1FD"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529189" w14:textId="77777777" w:rsidR="00000000" w:rsidRDefault="00E35C66">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14:paraId="19A5FA88"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88EB02" w14:textId="77777777" w:rsidR="00000000" w:rsidRDefault="00E35C66">
            <w:pPr>
              <w:spacing w:after="100"/>
              <w:jc w:val="center"/>
              <w:rPr>
                <w:rFonts w:eastAsia="Times New Roman"/>
              </w:rPr>
            </w:pPr>
            <w:r>
              <w:rPr>
                <w:rFonts w:eastAsia="Times New Roman"/>
                <w:b/>
                <w:bCs/>
                <w:color w:val="000000"/>
                <w:sz w:val="20"/>
                <w:szCs w:val="20"/>
              </w:rPr>
              <w:t>Name of each exchange on which registered</w:t>
            </w:r>
          </w:p>
        </w:tc>
      </w:tr>
      <w:tr w:rsidR="00000000" w14:paraId="261552EC" w14:textId="77777777">
        <w:trPr>
          <w:divId w:val="1636838092"/>
          <w:jc w:val="center"/>
        </w:trPr>
        <w:tc>
          <w:tcPr>
            <w:tcW w:w="0" w:type="auto"/>
            <w:gridSpan w:val="3"/>
            <w:tcBorders>
              <w:top w:val="single" w:sz="8" w:space="0" w:color="000000"/>
            </w:tcBorders>
            <w:tcMar>
              <w:top w:w="30" w:type="dxa"/>
              <w:left w:w="20" w:type="dxa"/>
              <w:bottom w:w="30" w:type="dxa"/>
              <w:right w:w="20" w:type="dxa"/>
            </w:tcMar>
            <w:vAlign w:val="bottom"/>
            <w:hideMark/>
          </w:tcPr>
          <w:p w14:paraId="78856E4D" w14:textId="77777777" w:rsidR="00000000" w:rsidRDefault="00E35C66">
            <w:pPr>
              <w:spacing w:after="100"/>
              <w:jc w:val="center"/>
              <w:rPr>
                <w:rFonts w:eastAsia="Times New Roman"/>
              </w:rPr>
            </w:pPr>
            <w:r>
              <w:rPr>
                <w:rFonts w:eastAsia="Times New Roman"/>
                <w:color w:val="000000"/>
                <w:sz w:val="20"/>
                <w:szCs w:val="20"/>
              </w:rPr>
              <w:t>Shares of Class A common stock, $0.0001 par value per share</w:t>
            </w:r>
          </w:p>
        </w:tc>
        <w:tc>
          <w:tcPr>
            <w:tcW w:w="0" w:type="auto"/>
            <w:gridSpan w:val="3"/>
            <w:tcMar>
              <w:top w:w="0" w:type="dxa"/>
              <w:left w:w="20" w:type="dxa"/>
              <w:bottom w:w="0" w:type="dxa"/>
              <w:right w:w="20" w:type="dxa"/>
            </w:tcMar>
            <w:vAlign w:val="center"/>
            <w:hideMark/>
          </w:tcPr>
          <w:p w14:paraId="31E5892B"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CC0093" w14:textId="77777777" w:rsidR="00000000" w:rsidRDefault="00E35C66">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14:paraId="263EEBF5"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EEE6B3" w14:textId="77777777" w:rsidR="00000000" w:rsidRDefault="00E35C66">
            <w:pPr>
              <w:spacing w:after="100"/>
              <w:jc w:val="center"/>
              <w:rPr>
                <w:rFonts w:eastAsia="Times New Roman"/>
              </w:rPr>
            </w:pPr>
            <w:r>
              <w:rPr>
                <w:rFonts w:eastAsia="Times New Roman"/>
                <w:color w:val="000000"/>
                <w:sz w:val="20"/>
                <w:szCs w:val="20"/>
              </w:rPr>
              <w:t>New York Stock Exchange</w:t>
            </w:r>
          </w:p>
        </w:tc>
      </w:tr>
      <w:tr w:rsidR="00000000" w14:paraId="645B8365" w14:textId="77777777">
        <w:trPr>
          <w:divId w:val="1636838092"/>
          <w:trHeight w:val="60"/>
          <w:jc w:val="center"/>
        </w:trPr>
        <w:tc>
          <w:tcPr>
            <w:tcW w:w="0" w:type="auto"/>
            <w:gridSpan w:val="3"/>
            <w:tcMar>
              <w:top w:w="0" w:type="dxa"/>
              <w:left w:w="20" w:type="dxa"/>
              <w:bottom w:w="0" w:type="dxa"/>
              <w:right w:w="20" w:type="dxa"/>
            </w:tcMar>
            <w:vAlign w:val="center"/>
            <w:hideMark/>
          </w:tcPr>
          <w:p w14:paraId="1B1ADECF"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0E27214"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3F6306"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C6BD77"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5F415D" w14:textId="77777777" w:rsidR="00000000" w:rsidRDefault="00E35C66">
            <w:pPr>
              <w:spacing w:after="100"/>
              <w:rPr>
                <w:rFonts w:eastAsia="Times New Roman"/>
                <w:sz w:val="20"/>
                <w:szCs w:val="20"/>
              </w:rPr>
            </w:pPr>
          </w:p>
        </w:tc>
      </w:tr>
      <w:tr w:rsidR="00000000" w14:paraId="2C62492F" w14:textId="77777777">
        <w:trPr>
          <w:divId w:val="1636838092"/>
          <w:jc w:val="center"/>
        </w:trPr>
        <w:tc>
          <w:tcPr>
            <w:tcW w:w="0" w:type="auto"/>
            <w:gridSpan w:val="3"/>
            <w:tcMar>
              <w:top w:w="30" w:type="dxa"/>
              <w:left w:w="20" w:type="dxa"/>
              <w:bottom w:w="30" w:type="dxa"/>
              <w:right w:w="20" w:type="dxa"/>
            </w:tcMar>
            <w:vAlign w:val="bottom"/>
            <w:hideMark/>
          </w:tcPr>
          <w:p w14:paraId="25CCA823" w14:textId="77777777" w:rsidR="00000000" w:rsidRDefault="00E35C66">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14:paraId="375B1684"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7B8A97" w14:textId="77777777" w:rsidR="00000000" w:rsidRDefault="00E35C66">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14:paraId="6A808504"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7BD334" w14:textId="77777777" w:rsidR="00000000" w:rsidRDefault="00E35C66">
            <w:pPr>
              <w:spacing w:after="100"/>
              <w:jc w:val="center"/>
              <w:rPr>
                <w:rFonts w:eastAsia="Times New Roman"/>
              </w:rPr>
            </w:pPr>
            <w:r>
              <w:rPr>
                <w:rFonts w:eastAsia="Times New Roman"/>
                <w:color w:val="000000"/>
                <w:sz w:val="20"/>
                <w:szCs w:val="20"/>
              </w:rPr>
              <w:t>New York Stock Exchange</w:t>
            </w:r>
          </w:p>
        </w:tc>
      </w:tr>
    </w:tbl>
    <w:p w14:paraId="519E5B00" w14:textId="77777777" w:rsidR="00000000" w:rsidRDefault="00E35C66">
      <w:pPr>
        <w:ind w:firstLine="360"/>
        <w:divId w:val="1580099012"/>
        <w:rPr>
          <w:rFonts w:eastAsia="Times New Roman"/>
        </w:rPr>
      </w:pPr>
      <w:r>
        <w:rPr>
          <w:rFonts w:eastAsia="Times New Roman"/>
          <w:color w:val="000000"/>
          <w:sz w:val="20"/>
          <w:szCs w:val="20"/>
        </w:rPr>
        <w:t>Indicate by check mark whether the registrant (1) filed all reports required to be filed by Section 13 or 15(d) of the Exchange Act during the past 12 months (or for such shorter period that the registrant was required to file such reports), and (2) has be</w:t>
      </w:r>
      <w:r>
        <w:rPr>
          <w:rFonts w:eastAsia="Times New Roman"/>
          <w:color w:val="000000"/>
          <w:sz w:val="20"/>
          <w:szCs w:val="20"/>
        </w:rPr>
        <w:t>en subject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4316016A" w14:textId="77777777" w:rsidR="00000000" w:rsidRDefault="00E35C66">
      <w:pPr>
        <w:ind w:firstLine="360"/>
        <w:divId w:val="1134249870"/>
        <w:rPr>
          <w:rFonts w:eastAsia="Times New Roman"/>
        </w:rPr>
      </w:pPr>
      <w:r>
        <w:rPr>
          <w:rFonts w:eastAsia="Times New Roman"/>
          <w:color w:val="000000"/>
          <w:sz w:val="20"/>
          <w:szCs w:val="20"/>
        </w:rPr>
        <w:lastRenderedPageBreak/>
        <w:t>Indicate by check mark whether the registrant has submitted electronically every Interactive Data File required to be submitted pursuant to Rule 405 of Regulation S-T (§232.405 of</w:t>
      </w:r>
      <w:r>
        <w:rPr>
          <w:rFonts w:eastAsia="Times New Roman"/>
          <w:color w:val="000000"/>
          <w:sz w:val="20"/>
          <w:szCs w:val="20"/>
        </w:rPr>
        <w:t xml:space="preserve"> this chapter) during the preceding 12 months (or for such shorter period that the registrant was required to submit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3E41275C" w14:textId="77777777" w:rsidR="00000000" w:rsidRDefault="00E35C66">
      <w:pPr>
        <w:ind w:firstLine="360"/>
        <w:divId w:val="948705480"/>
        <w:rPr>
          <w:rFonts w:eastAsia="Times New Roman"/>
        </w:rPr>
      </w:pPr>
      <w:r>
        <w:rPr>
          <w:rFonts w:eastAsia="Times New Roman"/>
          <w:color w:val="000000"/>
          <w:sz w:val="20"/>
          <w:szCs w:val="20"/>
        </w:rPr>
        <w:t>Indicate by check mark whether the registrant is a large accelerated filer, an accelerated filer, a non-accele</w:t>
      </w:r>
      <w:r>
        <w:rPr>
          <w:rFonts w:eastAsia="Times New Roman"/>
          <w:color w:val="000000"/>
          <w:sz w:val="20"/>
          <w:szCs w:val="20"/>
        </w:rPr>
        <w:t>rated filer, a smaller reporting company or an emerging growth company. See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215"/>
        <w:gridCol w:w="36"/>
        <w:gridCol w:w="69"/>
        <w:gridCol w:w="222"/>
        <w:gridCol w:w="36"/>
        <w:gridCol w:w="69"/>
        <w:gridCol w:w="2906"/>
        <w:gridCol w:w="36"/>
        <w:gridCol w:w="69"/>
        <w:gridCol w:w="2215"/>
        <w:gridCol w:w="36"/>
        <w:gridCol w:w="69"/>
        <w:gridCol w:w="223"/>
        <w:gridCol w:w="36"/>
      </w:tblGrid>
      <w:tr w:rsidR="00000000" w14:paraId="36FE048A" w14:textId="77777777">
        <w:trPr>
          <w:divId w:val="301620569"/>
        </w:trPr>
        <w:tc>
          <w:tcPr>
            <w:tcW w:w="50" w:type="pct"/>
            <w:vAlign w:val="center"/>
            <w:hideMark/>
          </w:tcPr>
          <w:p w14:paraId="648FC4D1" w14:textId="77777777" w:rsidR="00000000" w:rsidRDefault="00E35C66">
            <w:pPr>
              <w:ind w:firstLine="360"/>
              <w:rPr>
                <w:rFonts w:eastAsia="Times New Roman"/>
              </w:rPr>
            </w:pPr>
          </w:p>
        </w:tc>
        <w:tc>
          <w:tcPr>
            <w:tcW w:w="1341" w:type="pct"/>
            <w:vAlign w:val="center"/>
            <w:hideMark/>
          </w:tcPr>
          <w:p w14:paraId="7A7E824E" w14:textId="77777777" w:rsidR="00000000" w:rsidRDefault="00E35C66">
            <w:pPr>
              <w:spacing w:after="100"/>
              <w:rPr>
                <w:rFonts w:eastAsia="Times New Roman"/>
                <w:sz w:val="20"/>
                <w:szCs w:val="20"/>
              </w:rPr>
            </w:pPr>
          </w:p>
        </w:tc>
        <w:tc>
          <w:tcPr>
            <w:tcW w:w="5" w:type="pct"/>
            <w:vAlign w:val="center"/>
            <w:hideMark/>
          </w:tcPr>
          <w:p w14:paraId="6259D841" w14:textId="77777777" w:rsidR="00000000" w:rsidRDefault="00E35C66">
            <w:pPr>
              <w:spacing w:after="100"/>
              <w:rPr>
                <w:rFonts w:eastAsia="Times New Roman"/>
                <w:sz w:val="20"/>
                <w:szCs w:val="20"/>
              </w:rPr>
            </w:pPr>
          </w:p>
        </w:tc>
        <w:tc>
          <w:tcPr>
            <w:tcW w:w="50" w:type="pct"/>
            <w:vAlign w:val="center"/>
            <w:hideMark/>
          </w:tcPr>
          <w:p w14:paraId="2BCA2170" w14:textId="77777777" w:rsidR="00000000" w:rsidRDefault="00E35C66">
            <w:pPr>
              <w:spacing w:after="100"/>
              <w:rPr>
                <w:rFonts w:eastAsia="Times New Roman"/>
                <w:sz w:val="20"/>
                <w:szCs w:val="20"/>
              </w:rPr>
            </w:pPr>
          </w:p>
        </w:tc>
        <w:tc>
          <w:tcPr>
            <w:tcW w:w="142" w:type="pct"/>
            <w:vAlign w:val="center"/>
            <w:hideMark/>
          </w:tcPr>
          <w:p w14:paraId="047187C7" w14:textId="77777777" w:rsidR="00000000" w:rsidRDefault="00E35C66">
            <w:pPr>
              <w:spacing w:after="100"/>
              <w:rPr>
                <w:rFonts w:eastAsia="Times New Roman"/>
                <w:sz w:val="20"/>
                <w:szCs w:val="20"/>
              </w:rPr>
            </w:pPr>
          </w:p>
        </w:tc>
        <w:tc>
          <w:tcPr>
            <w:tcW w:w="5" w:type="pct"/>
            <w:vAlign w:val="center"/>
            <w:hideMark/>
          </w:tcPr>
          <w:p w14:paraId="127298B7" w14:textId="77777777" w:rsidR="00000000" w:rsidRDefault="00E35C66">
            <w:pPr>
              <w:spacing w:after="100"/>
              <w:rPr>
                <w:rFonts w:eastAsia="Times New Roman"/>
                <w:sz w:val="20"/>
                <w:szCs w:val="20"/>
              </w:rPr>
            </w:pPr>
          </w:p>
        </w:tc>
        <w:tc>
          <w:tcPr>
            <w:tcW w:w="50" w:type="pct"/>
            <w:vAlign w:val="center"/>
            <w:hideMark/>
          </w:tcPr>
          <w:p w14:paraId="51595987" w14:textId="77777777" w:rsidR="00000000" w:rsidRDefault="00E35C66">
            <w:pPr>
              <w:spacing w:after="100"/>
              <w:rPr>
                <w:rFonts w:eastAsia="Times New Roman"/>
                <w:sz w:val="20"/>
                <w:szCs w:val="20"/>
              </w:rPr>
            </w:pPr>
          </w:p>
        </w:tc>
        <w:tc>
          <w:tcPr>
            <w:tcW w:w="1757" w:type="pct"/>
            <w:vAlign w:val="center"/>
            <w:hideMark/>
          </w:tcPr>
          <w:p w14:paraId="6BCC80F5" w14:textId="77777777" w:rsidR="00000000" w:rsidRDefault="00E35C66">
            <w:pPr>
              <w:spacing w:after="100"/>
              <w:rPr>
                <w:rFonts w:eastAsia="Times New Roman"/>
                <w:sz w:val="20"/>
                <w:szCs w:val="20"/>
              </w:rPr>
            </w:pPr>
          </w:p>
        </w:tc>
        <w:tc>
          <w:tcPr>
            <w:tcW w:w="5" w:type="pct"/>
            <w:vAlign w:val="center"/>
            <w:hideMark/>
          </w:tcPr>
          <w:p w14:paraId="1F7C2CF2" w14:textId="77777777" w:rsidR="00000000" w:rsidRDefault="00E35C66">
            <w:pPr>
              <w:spacing w:after="100"/>
              <w:rPr>
                <w:rFonts w:eastAsia="Times New Roman"/>
                <w:sz w:val="20"/>
                <w:szCs w:val="20"/>
              </w:rPr>
            </w:pPr>
          </w:p>
        </w:tc>
        <w:tc>
          <w:tcPr>
            <w:tcW w:w="50" w:type="pct"/>
            <w:vAlign w:val="center"/>
            <w:hideMark/>
          </w:tcPr>
          <w:p w14:paraId="79D4EFCA" w14:textId="77777777" w:rsidR="00000000" w:rsidRDefault="00E35C66">
            <w:pPr>
              <w:spacing w:after="100"/>
              <w:rPr>
                <w:rFonts w:eastAsia="Times New Roman"/>
                <w:sz w:val="20"/>
                <w:szCs w:val="20"/>
              </w:rPr>
            </w:pPr>
          </w:p>
        </w:tc>
        <w:tc>
          <w:tcPr>
            <w:tcW w:w="1341" w:type="pct"/>
            <w:vAlign w:val="center"/>
            <w:hideMark/>
          </w:tcPr>
          <w:p w14:paraId="79001B34" w14:textId="77777777" w:rsidR="00000000" w:rsidRDefault="00E35C66">
            <w:pPr>
              <w:spacing w:after="100"/>
              <w:rPr>
                <w:rFonts w:eastAsia="Times New Roman"/>
                <w:sz w:val="20"/>
                <w:szCs w:val="20"/>
              </w:rPr>
            </w:pPr>
          </w:p>
        </w:tc>
        <w:tc>
          <w:tcPr>
            <w:tcW w:w="5" w:type="pct"/>
            <w:vAlign w:val="center"/>
            <w:hideMark/>
          </w:tcPr>
          <w:p w14:paraId="14209FCA" w14:textId="77777777" w:rsidR="00000000" w:rsidRDefault="00E35C66">
            <w:pPr>
              <w:spacing w:after="100"/>
              <w:rPr>
                <w:rFonts w:eastAsia="Times New Roman"/>
                <w:sz w:val="20"/>
                <w:szCs w:val="20"/>
              </w:rPr>
            </w:pPr>
          </w:p>
        </w:tc>
        <w:tc>
          <w:tcPr>
            <w:tcW w:w="50" w:type="pct"/>
            <w:vAlign w:val="center"/>
            <w:hideMark/>
          </w:tcPr>
          <w:p w14:paraId="429ED2A3" w14:textId="77777777" w:rsidR="00000000" w:rsidRDefault="00E35C66">
            <w:pPr>
              <w:spacing w:after="100"/>
              <w:rPr>
                <w:rFonts w:eastAsia="Times New Roman"/>
                <w:sz w:val="20"/>
                <w:szCs w:val="20"/>
              </w:rPr>
            </w:pPr>
          </w:p>
        </w:tc>
        <w:tc>
          <w:tcPr>
            <w:tcW w:w="142" w:type="pct"/>
            <w:vAlign w:val="center"/>
            <w:hideMark/>
          </w:tcPr>
          <w:p w14:paraId="62039147" w14:textId="77777777" w:rsidR="00000000" w:rsidRDefault="00E35C66">
            <w:pPr>
              <w:spacing w:after="100"/>
              <w:rPr>
                <w:rFonts w:eastAsia="Times New Roman"/>
                <w:sz w:val="20"/>
                <w:szCs w:val="20"/>
              </w:rPr>
            </w:pPr>
          </w:p>
        </w:tc>
        <w:tc>
          <w:tcPr>
            <w:tcW w:w="5" w:type="pct"/>
            <w:vAlign w:val="center"/>
            <w:hideMark/>
          </w:tcPr>
          <w:p w14:paraId="3DE9375F" w14:textId="77777777" w:rsidR="00000000" w:rsidRDefault="00E35C66">
            <w:pPr>
              <w:spacing w:after="100"/>
              <w:rPr>
                <w:rFonts w:eastAsia="Times New Roman"/>
                <w:sz w:val="20"/>
                <w:szCs w:val="20"/>
              </w:rPr>
            </w:pPr>
          </w:p>
        </w:tc>
      </w:tr>
      <w:tr w:rsidR="00000000" w14:paraId="7DA17F9E" w14:textId="77777777">
        <w:trPr>
          <w:divId w:val="301620569"/>
        </w:trPr>
        <w:tc>
          <w:tcPr>
            <w:tcW w:w="0" w:type="auto"/>
            <w:gridSpan w:val="3"/>
            <w:tcMar>
              <w:top w:w="30" w:type="dxa"/>
              <w:left w:w="20" w:type="dxa"/>
              <w:bottom w:w="30" w:type="dxa"/>
              <w:right w:w="20" w:type="dxa"/>
            </w:tcMar>
            <w:vAlign w:val="center"/>
            <w:hideMark/>
          </w:tcPr>
          <w:p w14:paraId="4A00F17B" w14:textId="77777777" w:rsidR="00000000" w:rsidRDefault="00E35C66">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213CE33D" w14:textId="77777777" w:rsidR="00000000" w:rsidRDefault="00E35C66">
            <w:pPr>
              <w:spacing w:after="100"/>
              <w:jc w:val="center"/>
              <w:divId w:val="934942150"/>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14:paraId="37E64FB0"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98BD314" w14:textId="77777777" w:rsidR="00000000" w:rsidRDefault="00E35C66">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14:paraId="242D6C53" w14:textId="77777777" w:rsidR="00000000" w:rsidRDefault="00E35C66">
            <w:pPr>
              <w:spacing w:after="100"/>
              <w:jc w:val="center"/>
              <w:divId w:val="1668746891"/>
              <w:rPr>
                <w:rFonts w:eastAsia="Times New Roman"/>
              </w:rPr>
            </w:pPr>
            <w:r>
              <w:rPr>
                <w:rFonts w:ascii="Wingdings" w:eastAsia="Times New Roman" w:hAnsi="Wingdings"/>
                <w:color w:val="000000"/>
                <w:sz w:val="20"/>
                <w:szCs w:val="20"/>
              </w:rPr>
              <w:t>o</w:t>
            </w:r>
          </w:p>
        </w:tc>
      </w:tr>
      <w:tr w:rsidR="00000000" w14:paraId="5B2A8870" w14:textId="77777777">
        <w:trPr>
          <w:divId w:val="301620569"/>
        </w:trPr>
        <w:tc>
          <w:tcPr>
            <w:tcW w:w="0" w:type="auto"/>
            <w:gridSpan w:val="3"/>
            <w:tcMar>
              <w:top w:w="30" w:type="dxa"/>
              <w:left w:w="20" w:type="dxa"/>
              <w:bottom w:w="30" w:type="dxa"/>
              <w:right w:w="20" w:type="dxa"/>
            </w:tcMar>
            <w:vAlign w:val="center"/>
            <w:hideMark/>
          </w:tcPr>
          <w:p w14:paraId="37A9DDF0" w14:textId="77777777" w:rsidR="00000000" w:rsidRDefault="00E35C66">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14:paraId="0AB41EAD" w14:textId="77777777" w:rsidR="00000000" w:rsidRDefault="00E35C66">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14:paraId="3B098832"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7BACC97" w14:textId="77777777" w:rsidR="00000000" w:rsidRDefault="00E35C66">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14:paraId="5447A24F" w14:textId="77777777" w:rsidR="00000000" w:rsidRDefault="00E35C66">
            <w:pPr>
              <w:spacing w:after="100"/>
              <w:jc w:val="center"/>
              <w:divId w:val="155531936"/>
              <w:rPr>
                <w:rFonts w:eastAsia="Times New Roman"/>
              </w:rPr>
            </w:pPr>
            <w:r>
              <w:rPr>
                <w:rFonts w:ascii="Wingdings" w:eastAsia="Times New Roman" w:hAnsi="Wingdings"/>
                <w:color w:val="000000"/>
                <w:sz w:val="20"/>
                <w:szCs w:val="20"/>
              </w:rPr>
              <w:t>o</w:t>
            </w:r>
          </w:p>
        </w:tc>
      </w:tr>
      <w:tr w:rsidR="00000000" w14:paraId="1EF7AB8D" w14:textId="77777777">
        <w:trPr>
          <w:divId w:val="301620569"/>
        </w:trPr>
        <w:tc>
          <w:tcPr>
            <w:tcW w:w="0" w:type="auto"/>
            <w:gridSpan w:val="3"/>
            <w:tcMar>
              <w:top w:w="0" w:type="dxa"/>
              <w:left w:w="20" w:type="dxa"/>
              <w:bottom w:w="0" w:type="dxa"/>
              <w:right w:w="20" w:type="dxa"/>
            </w:tcMar>
            <w:vAlign w:val="center"/>
            <w:hideMark/>
          </w:tcPr>
          <w:p w14:paraId="09C1256E"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1C5A04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A2FA9F" w14:textId="77777777" w:rsidR="00000000" w:rsidRDefault="00E35C6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78756107" w14:textId="77777777" w:rsidR="00000000" w:rsidRDefault="00E35C66">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14:paraId="4A183D62" w14:textId="77777777" w:rsidR="00000000" w:rsidRDefault="00E35C66">
            <w:pPr>
              <w:spacing w:after="100"/>
              <w:jc w:val="center"/>
              <w:divId w:val="870604540"/>
              <w:rPr>
                <w:rFonts w:eastAsia="Times New Roman"/>
              </w:rPr>
            </w:pPr>
            <w:r>
              <w:rPr>
                <w:rFonts w:ascii="Wingdings" w:eastAsia="Times New Roman" w:hAnsi="Wingdings"/>
                <w:color w:val="000000"/>
                <w:sz w:val="20"/>
                <w:szCs w:val="20"/>
              </w:rPr>
              <w:t>o</w:t>
            </w:r>
          </w:p>
        </w:tc>
      </w:tr>
    </w:tbl>
    <w:p w14:paraId="1E7CF69F" w14:textId="77777777" w:rsidR="00000000" w:rsidRDefault="00E35C66">
      <w:pPr>
        <w:ind w:firstLine="360"/>
        <w:divId w:val="1159691768"/>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14:paraId="3B0E06A8" w14:textId="77777777" w:rsidR="00000000" w:rsidRDefault="00E35C66">
      <w:pPr>
        <w:ind w:firstLine="360"/>
        <w:divId w:val="1235967669"/>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 Yes     No  </w:t>
      </w:r>
    </w:p>
    <w:p w14:paraId="24222D28" w14:textId="77777777" w:rsidR="00000000" w:rsidRDefault="00E35C66">
      <w:pPr>
        <w:ind w:firstLine="360"/>
        <w:divId w:val="1946882266"/>
        <w:rPr>
          <w:rFonts w:eastAsia="Times New Roman"/>
        </w:rPr>
      </w:pPr>
      <w:r>
        <w:rPr>
          <w:rFonts w:eastAsia="Times New Roman"/>
          <w:color w:val="000000"/>
          <w:sz w:val="20"/>
          <w:szCs w:val="20"/>
        </w:rPr>
        <w:t>As of November 1, 2021, 638,276,295 shares of Class A common stock, par value $0.0001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2C308AC0" w14:textId="77777777">
        <w:trPr>
          <w:divId w:val="563177961"/>
          <w:jc w:val="center"/>
        </w:trPr>
        <w:tc>
          <w:tcPr>
            <w:tcW w:w="50" w:type="pct"/>
            <w:vAlign w:val="center"/>
            <w:hideMark/>
          </w:tcPr>
          <w:p w14:paraId="4E2B0E01" w14:textId="77777777" w:rsidR="00000000" w:rsidRDefault="00E35C66">
            <w:pPr>
              <w:ind w:firstLine="360"/>
              <w:rPr>
                <w:rFonts w:eastAsia="Times New Roman"/>
              </w:rPr>
            </w:pPr>
          </w:p>
        </w:tc>
        <w:tc>
          <w:tcPr>
            <w:tcW w:w="4945" w:type="pct"/>
            <w:vAlign w:val="center"/>
            <w:hideMark/>
          </w:tcPr>
          <w:p w14:paraId="64C51839" w14:textId="77777777" w:rsidR="00000000" w:rsidRDefault="00E35C66">
            <w:pPr>
              <w:spacing w:after="100"/>
              <w:rPr>
                <w:rFonts w:eastAsia="Times New Roman"/>
                <w:sz w:val="20"/>
                <w:szCs w:val="20"/>
              </w:rPr>
            </w:pPr>
          </w:p>
        </w:tc>
        <w:tc>
          <w:tcPr>
            <w:tcW w:w="5" w:type="pct"/>
            <w:vAlign w:val="center"/>
            <w:hideMark/>
          </w:tcPr>
          <w:p w14:paraId="783F3711" w14:textId="77777777" w:rsidR="00000000" w:rsidRDefault="00E35C66">
            <w:pPr>
              <w:spacing w:after="100"/>
              <w:rPr>
                <w:rFonts w:eastAsia="Times New Roman"/>
                <w:sz w:val="20"/>
                <w:szCs w:val="20"/>
              </w:rPr>
            </w:pPr>
          </w:p>
        </w:tc>
      </w:tr>
      <w:tr w:rsidR="00000000" w14:paraId="24A1121E" w14:textId="77777777">
        <w:trPr>
          <w:divId w:val="563177961"/>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5D47C017" w14:textId="77777777" w:rsidR="00000000" w:rsidRDefault="00E35C66">
            <w:pPr>
              <w:spacing w:after="100"/>
              <w:rPr>
                <w:rFonts w:eastAsia="Times New Roman"/>
                <w:sz w:val="20"/>
                <w:szCs w:val="20"/>
              </w:rPr>
            </w:pPr>
          </w:p>
        </w:tc>
      </w:tr>
    </w:tbl>
    <w:p w14:paraId="5240C19E" w14:textId="77777777" w:rsidR="00000000" w:rsidRDefault="00E35C66">
      <w:pPr>
        <w:ind w:firstLine="360"/>
        <w:jc w:val="center"/>
        <w:divId w:val="722951876"/>
        <w:rPr>
          <w:rFonts w:eastAsia="Times New Roman"/>
        </w:rPr>
      </w:pPr>
    </w:p>
    <w:p w14:paraId="1950B77F" w14:textId="77777777" w:rsidR="00000000" w:rsidRDefault="00E35C66">
      <w:pPr>
        <w:ind w:firstLine="360"/>
        <w:jc w:val="both"/>
        <w:divId w:val="635455178"/>
        <w:rPr>
          <w:rFonts w:eastAsia="Times New Roman"/>
        </w:rPr>
      </w:pPr>
    </w:p>
    <w:p w14:paraId="489C4898" w14:textId="77777777" w:rsidR="00000000" w:rsidRDefault="00E35C66">
      <w:pPr>
        <w:rPr>
          <w:rFonts w:eastAsia="Times New Roman"/>
        </w:rPr>
      </w:pPr>
      <w:r>
        <w:rPr>
          <w:rFonts w:eastAsia="Times New Roman"/>
        </w:rPr>
        <w:pict w14:anchorId="2445DF39">
          <v:rect id="_x0000_i1026" style="width:0;height:1.5pt" o:hralign="center" o:hrstd="t" o:hr="t" fillcolor="#a0a0a0" stroked="f"/>
        </w:pict>
      </w:r>
    </w:p>
    <w:p w14:paraId="2E99D7AC" w14:textId="77777777" w:rsidR="00000000" w:rsidRDefault="00E35C66">
      <w:pPr>
        <w:ind w:firstLine="360"/>
        <w:jc w:val="both"/>
        <w:divId w:val="2125732053"/>
        <w:rPr>
          <w:rFonts w:eastAsia="Times New Roman"/>
        </w:rPr>
      </w:pPr>
      <w:hyperlink w:anchor="i4ffef74cc84b431186b5357675959296_22" w:history="1">
        <w:r>
          <w:rPr>
            <w:rStyle w:val="a3"/>
            <w:rFonts w:eastAsia="Times New Roman"/>
            <w:sz w:val="20"/>
            <w:szCs w:val="20"/>
          </w:rPr>
          <w:t>Table of Contents</w:t>
        </w:r>
      </w:hyperlink>
    </w:p>
    <w:p w14:paraId="5EF39CE7" w14:textId="77777777" w:rsidR="00000000" w:rsidRDefault="00E35C66">
      <w:pPr>
        <w:ind w:firstLine="360"/>
        <w:jc w:val="center"/>
        <w:divId w:val="2059626186"/>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484"/>
        <w:gridCol w:w="38"/>
        <w:gridCol w:w="69"/>
        <w:gridCol w:w="611"/>
        <w:gridCol w:w="36"/>
      </w:tblGrid>
      <w:tr w:rsidR="00000000" w14:paraId="4460E96F" w14:textId="77777777">
        <w:trPr>
          <w:divId w:val="559903016"/>
          <w:jc w:val="center"/>
        </w:trPr>
        <w:tc>
          <w:tcPr>
            <w:tcW w:w="50" w:type="pct"/>
            <w:vAlign w:val="center"/>
            <w:hideMark/>
          </w:tcPr>
          <w:p w14:paraId="42D72555" w14:textId="77777777" w:rsidR="00000000" w:rsidRDefault="00E35C66">
            <w:pPr>
              <w:ind w:firstLine="360"/>
              <w:jc w:val="center"/>
              <w:rPr>
                <w:rFonts w:eastAsia="Times New Roman"/>
              </w:rPr>
            </w:pPr>
          </w:p>
        </w:tc>
        <w:tc>
          <w:tcPr>
            <w:tcW w:w="4513" w:type="pct"/>
            <w:vAlign w:val="center"/>
            <w:hideMark/>
          </w:tcPr>
          <w:p w14:paraId="52BFF86F" w14:textId="77777777" w:rsidR="00000000" w:rsidRDefault="00E35C66">
            <w:pPr>
              <w:spacing w:after="100"/>
              <w:rPr>
                <w:rFonts w:eastAsia="Times New Roman"/>
                <w:sz w:val="20"/>
                <w:szCs w:val="20"/>
              </w:rPr>
            </w:pPr>
          </w:p>
        </w:tc>
        <w:tc>
          <w:tcPr>
            <w:tcW w:w="5" w:type="pct"/>
            <w:vAlign w:val="center"/>
            <w:hideMark/>
          </w:tcPr>
          <w:p w14:paraId="29AA89E6" w14:textId="77777777" w:rsidR="00000000" w:rsidRDefault="00E35C66">
            <w:pPr>
              <w:spacing w:after="100"/>
              <w:rPr>
                <w:rFonts w:eastAsia="Times New Roman"/>
                <w:sz w:val="20"/>
                <w:szCs w:val="20"/>
              </w:rPr>
            </w:pPr>
          </w:p>
        </w:tc>
        <w:tc>
          <w:tcPr>
            <w:tcW w:w="50" w:type="pct"/>
            <w:vAlign w:val="center"/>
            <w:hideMark/>
          </w:tcPr>
          <w:p w14:paraId="0E7912A7" w14:textId="77777777" w:rsidR="00000000" w:rsidRDefault="00E35C66">
            <w:pPr>
              <w:spacing w:after="100"/>
              <w:rPr>
                <w:rFonts w:eastAsia="Times New Roman"/>
                <w:sz w:val="20"/>
                <w:szCs w:val="20"/>
              </w:rPr>
            </w:pPr>
          </w:p>
        </w:tc>
        <w:tc>
          <w:tcPr>
            <w:tcW w:w="376" w:type="pct"/>
            <w:vAlign w:val="center"/>
            <w:hideMark/>
          </w:tcPr>
          <w:p w14:paraId="55CD38D4" w14:textId="77777777" w:rsidR="00000000" w:rsidRDefault="00E35C66">
            <w:pPr>
              <w:spacing w:after="100"/>
              <w:rPr>
                <w:rFonts w:eastAsia="Times New Roman"/>
                <w:sz w:val="20"/>
                <w:szCs w:val="20"/>
              </w:rPr>
            </w:pPr>
          </w:p>
        </w:tc>
        <w:tc>
          <w:tcPr>
            <w:tcW w:w="5" w:type="pct"/>
            <w:vAlign w:val="center"/>
            <w:hideMark/>
          </w:tcPr>
          <w:p w14:paraId="3D0A04A4" w14:textId="77777777" w:rsidR="00000000" w:rsidRDefault="00E35C66">
            <w:pPr>
              <w:spacing w:after="100"/>
              <w:rPr>
                <w:rFonts w:eastAsia="Times New Roman"/>
                <w:sz w:val="20"/>
                <w:szCs w:val="20"/>
              </w:rPr>
            </w:pPr>
          </w:p>
        </w:tc>
      </w:tr>
      <w:tr w:rsidR="00000000" w14:paraId="0C43C064" w14:textId="77777777">
        <w:trPr>
          <w:divId w:val="559903016"/>
          <w:jc w:val="center"/>
        </w:trPr>
        <w:tc>
          <w:tcPr>
            <w:tcW w:w="0" w:type="auto"/>
            <w:gridSpan w:val="3"/>
            <w:tcMar>
              <w:top w:w="0" w:type="dxa"/>
              <w:left w:w="20" w:type="dxa"/>
              <w:bottom w:w="0" w:type="dxa"/>
              <w:right w:w="20" w:type="dxa"/>
            </w:tcMar>
            <w:vAlign w:val="center"/>
            <w:hideMark/>
          </w:tcPr>
          <w:p w14:paraId="54E829B4" w14:textId="77777777" w:rsidR="00000000" w:rsidRDefault="00E35C6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94CB2F" w14:textId="77777777" w:rsidR="00000000" w:rsidRDefault="00E35C66">
            <w:pPr>
              <w:spacing w:after="100"/>
              <w:jc w:val="center"/>
              <w:rPr>
                <w:rFonts w:eastAsia="Times New Roman"/>
              </w:rPr>
            </w:pPr>
            <w:r>
              <w:rPr>
                <w:rFonts w:eastAsia="Times New Roman"/>
                <w:color w:val="000000"/>
                <w:sz w:val="20"/>
                <w:szCs w:val="20"/>
              </w:rPr>
              <w:t>Pages</w:t>
            </w:r>
          </w:p>
        </w:tc>
      </w:tr>
      <w:tr w:rsidR="00000000" w14:paraId="62B34C38" w14:textId="77777777">
        <w:trPr>
          <w:divId w:val="559903016"/>
          <w:jc w:val="center"/>
        </w:trPr>
        <w:tc>
          <w:tcPr>
            <w:tcW w:w="0" w:type="auto"/>
            <w:gridSpan w:val="3"/>
            <w:shd w:val="clear" w:color="auto" w:fill="CCEEFF"/>
            <w:tcMar>
              <w:top w:w="30" w:type="dxa"/>
              <w:left w:w="20" w:type="dxa"/>
              <w:bottom w:w="30" w:type="dxa"/>
              <w:right w:w="20" w:type="dxa"/>
            </w:tcMar>
            <w:hideMark/>
          </w:tcPr>
          <w:p w14:paraId="1E38688A" w14:textId="77777777" w:rsidR="00000000" w:rsidRDefault="00E35C66">
            <w:pPr>
              <w:spacing w:after="100"/>
              <w:rPr>
                <w:rFonts w:eastAsia="Times New Roman"/>
              </w:rPr>
            </w:pPr>
            <w:r>
              <w:rPr>
                <w:rFonts w:eastAsia="Times New Roman"/>
                <w:color w:val="000000"/>
                <w:sz w:val="20"/>
                <w:szCs w:val="20"/>
              </w:rPr>
              <w:t>Glossary</w:t>
            </w: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750F300D" w14:textId="77777777" w:rsidR="00000000" w:rsidRDefault="00E35C66">
            <w:pPr>
              <w:spacing w:after="100"/>
              <w:jc w:val="center"/>
              <w:rPr>
                <w:rFonts w:eastAsia="Times New Roman"/>
              </w:rPr>
            </w:pPr>
            <w:hyperlink w:anchor="i4ffef74cc84b431186b5357675959296_13" w:history="1">
              <w:r>
                <w:rPr>
                  <w:rStyle w:val="a3"/>
                  <w:rFonts w:eastAsia="Times New Roman"/>
                  <w:color w:val="000000"/>
                  <w:sz w:val="20"/>
                  <w:szCs w:val="20"/>
                  <w:u w:val="none"/>
                </w:rPr>
                <w:t>4</w:t>
              </w:r>
            </w:hyperlink>
          </w:p>
        </w:tc>
      </w:tr>
      <w:tr w:rsidR="00000000" w14:paraId="26FB64CB" w14:textId="77777777">
        <w:trPr>
          <w:divId w:val="559903016"/>
          <w:jc w:val="center"/>
        </w:trPr>
        <w:tc>
          <w:tcPr>
            <w:tcW w:w="0" w:type="auto"/>
            <w:gridSpan w:val="3"/>
            <w:shd w:val="clear" w:color="auto" w:fill="FFFFFF"/>
            <w:tcMar>
              <w:top w:w="30" w:type="dxa"/>
              <w:left w:w="20" w:type="dxa"/>
              <w:bottom w:w="30" w:type="dxa"/>
              <w:right w:w="20" w:type="dxa"/>
            </w:tcMar>
            <w:hideMark/>
          </w:tcPr>
          <w:p w14:paraId="137FF6F5" w14:textId="77777777" w:rsidR="00000000" w:rsidRDefault="00E35C66">
            <w:pPr>
              <w:spacing w:after="100"/>
              <w:divId w:val="1827741578"/>
              <w:rPr>
                <w:rFonts w:eastAsia="Times New Roman"/>
              </w:rPr>
            </w:pPr>
            <w:hyperlink w:anchor="i4ffef74cc84b431186b5357675959296_16" w:history="1">
              <w:r>
                <w:rPr>
                  <w:rStyle w:val="a3"/>
                  <w:rFonts w:eastAsia="Times New Roman"/>
                  <w:color w:val="000000"/>
                  <w:sz w:val="20"/>
                  <w:szCs w:val="20"/>
                  <w:u w:val="none"/>
                </w:rPr>
                <w:t>Part I. Financial Information</w:t>
              </w:r>
            </w:hyperlink>
          </w:p>
        </w:tc>
        <w:tc>
          <w:tcPr>
            <w:tcW w:w="0" w:type="auto"/>
            <w:gridSpan w:val="3"/>
            <w:shd w:val="clear" w:color="auto" w:fill="FFFFFF"/>
            <w:tcMar>
              <w:top w:w="0" w:type="dxa"/>
              <w:left w:w="20" w:type="dxa"/>
              <w:bottom w:w="0" w:type="dxa"/>
              <w:right w:w="20" w:type="dxa"/>
            </w:tcMar>
            <w:vAlign w:val="center"/>
            <w:hideMark/>
          </w:tcPr>
          <w:p w14:paraId="2F31DD16" w14:textId="77777777" w:rsidR="00000000" w:rsidRDefault="00E35C66">
            <w:pPr>
              <w:spacing w:after="100"/>
              <w:rPr>
                <w:rFonts w:eastAsia="Times New Roman"/>
              </w:rPr>
            </w:pPr>
          </w:p>
        </w:tc>
      </w:tr>
      <w:tr w:rsidR="00000000" w14:paraId="2349D297" w14:textId="77777777">
        <w:trPr>
          <w:divId w:val="559903016"/>
          <w:jc w:val="center"/>
        </w:trPr>
        <w:tc>
          <w:tcPr>
            <w:tcW w:w="0" w:type="auto"/>
            <w:gridSpan w:val="3"/>
            <w:shd w:val="clear" w:color="auto" w:fill="CCEEFF"/>
            <w:tcMar>
              <w:top w:w="30" w:type="dxa"/>
              <w:left w:w="20" w:type="dxa"/>
              <w:bottom w:w="30" w:type="dxa"/>
              <w:right w:w="20" w:type="dxa"/>
            </w:tcMar>
            <w:hideMark/>
          </w:tcPr>
          <w:p w14:paraId="15568462" w14:textId="77777777" w:rsidR="00000000" w:rsidRDefault="00E35C66">
            <w:pPr>
              <w:spacing w:after="100"/>
              <w:divId w:val="211625846"/>
              <w:rPr>
                <w:rFonts w:eastAsia="Times New Roman"/>
              </w:rPr>
            </w:pPr>
            <w:hyperlink w:anchor="i4ffef74cc84b431186b5357675959296_19" w:history="1">
              <w:r>
                <w:rPr>
                  <w:rStyle w:val="a3"/>
                  <w:rFonts w:eastAsia="Times New Roman"/>
                  <w:color w:val="000000"/>
                  <w:sz w:val="20"/>
                  <w:szCs w:val="20"/>
                  <w:u w:val="none"/>
                </w:rPr>
                <w:t>Item 1. Financial Statements</w:t>
              </w:r>
            </w:hyperlink>
          </w:p>
        </w:tc>
        <w:tc>
          <w:tcPr>
            <w:tcW w:w="0" w:type="auto"/>
            <w:gridSpan w:val="3"/>
            <w:shd w:val="clear" w:color="auto" w:fill="CCEEFF"/>
            <w:tcMar>
              <w:top w:w="0" w:type="dxa"/>
              <w:left w:w="20" w:type="dxa"/>
              <w:bottom w:w="0" w:type="dxa"/>
              <w:right w:w="20" w:type="dxa"/>
            </w:tcMar>
            <w:vAlign w:val="center"/>
            <w:hideMark/>
          </w:tcPr>
          <w:p w14:paraId="332165C4" w14:textId="77777777" w:rsidR="00000000" w:rsidRDefault="00E35C66">
            <w:pPr>
              <w:spacing w:after="100"/>
              <w:rPr>
                <w:rFonts w:eastAsia="Times New Roman"/>
              </w:rPr>
            </w:pPr>
          </w:p>
        </w:tc>
      </w:tr>
      <w:tr w:rsidR="00000000" w14:paraId="283A565A" w14:textId="77777777">
        <w:trPr>
          <w:divId w:val="559903016"/>
          <w:jc w:val="center"/>
        </w:trPr>
        <w:tc>
          <w:tcPr>
            <w:tcW w:w="0" w:type="auto"/>
            <w:gridSpan w:val="3"/>
            <w:shd w:val="clear" w:color="auto" w:fill="FFFFFF"/>
            <w:tcMar>
              <w:top w:w="30" w:type="dxa"/>
              <w:left w:w="20" w:type="dxa"/>
              <w:bottom w:w="30" w:type="dxa"/>
              <w:right w:w="20" w:type="dxa"/>
            </w:tcMar>
            <w:hideMark/>
          </w:tcPr>
          <w:p w14:paraId="6220C225" w14:textId="77777777" w:rsidR="00000000" w:rsidRDefault="00E35C66">
            <w:pPr>
              <w:spacing w:after="100"/>
              <w:divId w:val="1570188542"/>
              <w:rPr>
                <w:rFonts w:eastAsia="Times New Roman"/>
              </w:rPr>
            </w:pPr>
            <w:hyperlink w:anchor="i4ffef74cc84b431186b5357675959296_22" w:history="1">
              <w:r>
                <w:rPr>
                  <w:rStyle w:val="a3"/>
                  <w:rFonts w:eastAsia="Times New Roman"/>
                  <w:color w:val="000000"/>
                  <w:sz w:val="20"/>
                  <w:szCs w:val="20"/>
                  <w:u w:val="none"/>
                </w:rPr>
                <w:t>Unaudited Condensed Consolidated Balance Sheets</w:t>
              </w:r>
            </w:hyperlink>
          </w:p>
        </w:tc>
        <w:tc>
          <w:tcPr>
            <w:tcW w:w="0" w:type="auto"/>
            <w:gridSpan w:val="3"/>
            <w:shd w:val="clear" w:color="auto" w:fill="FFFFFF"/>
            <w:tcMar>
              <w:top w:w="30" w:type="dxa"/>
              <w:left w:w="20" w:type="dxa"/>
              <w:bottom w:w="30" w:type="dxa"/>
              <w:right w:w="20" w:type="dxa"/>
            </w:tcMar>
            <w:hideMark/>
          </w:tcPr>
          <w:p w14:paraId="1DC4F6BC" w14:textId="77777777" w:rsidR="00000000" w:rsidRDefault="00E35C66">
            <w:pPr>
              <w:spacing w:after="100"/>
              <w:jc w:val="center"/>
              <w:rPr>
                <w:rFonts w:eastAsia="Times New Roman"/>
              </w:rPr>
            </w:pPr>
            <w:hyperlink w:anchor="i4ffef74cc84b431186b5357675959296_22" w:history="1">
              <w:r>
                <w:rPr>
                  <w:rStyle w:val="a3"/>
                  <w:rFonts w:eastAsia="Times New Roman"/>
                  <w:color w:val="000000"/>
                  <w:sz w:val="20"/>
                  <w:szCs w:val="20"/>
                  <w:u w:val="none"/>
                </w:rPr>
                <w:t>9</w:t>
              </w:r>
            </w:hyperlink>
          </w:p>
        </w:tc>
      </w:tr>
      <w:tr w:rsidR="00000000" w14:paraId="0B8BE2FA" w14:textId="77777777">
        <w:trPr>
          <w:divId w:val="559903016"/>
          <w:jc w:val="center"/>
        </w:trPr>
        <w:tc>
          <w:tcPr>
            <w:tcW w:w="0" w:type="auto"/>
            <w:gridSpan w:val="3"/>
            <w:shd w:val="clear" w:color="auto" w:fill="CCEEFF"/>
            <w:tcMar>
              <w:top w:w="30" w:type="dxa"/>
              <w:left w:w="20" w:type="dxa"/>
              <w:bottom w:w="30" w:type="dxa"/>
              <w:right w:w="20" w:type="dxa"/>
            </w:tcMar>
            <w:hideMark/>
          </w:tcPr>
          <w:p w14:paraId="610F7C2E" w14:textId="77777777" w:rsidR="00000000" w:rsidRDefault="00E35C66">
            <w:pPr>
              <w:spacing w:after="100"/>
              <w:divId w:val="468864519"/>
              <w:rPr>
                <w:rFonts w:eastAsia="Times New Roman"/>
              </w:rPr>
            </w:pPr>
            <w:hyperlink w:anchor="i4ffef74cc84b431186b5357675959296_25" w:history="1">
              <w:r>
                <w:rPr>
                  <w:rStyle w:val="a3"/>
                  <w:rFonts w:eastAsia="Times New Roman"/>
                  <w:color w:val="000000"/>
                  <w:sz w:val="20"/>
                  <w:szCs w:val="20"/>
                  <w:u w:val="none"/>
                </w:rPr>
                <w:t>Unaudited Condensed Consolidated Statements of Income (Loss) and Comprehensive Income (Loss)</w:t>
              </w:r>
            </w:hyperlink>
          </w:p>
        </w:tc>
        <w:tc>
          <w:tcPr>
            <w:tcW w:w="0" w:type="auto"/>
            <w:gridSpan w:val="3"/>
            <w:shd w:val="clear" w:color="auto" w:fill="CCEEFF"/>
            <w:tcMar>
              <w:top w:w="30" w:type="dxa"/>
              <w:left w:w="20" w:type="dxa"/>
              <w:bottom w:w="30" w:type="dxa"/>
              <w:right w:w="20" w:type="dxa"/>
            </w:tcMar>
            <w:hideMark/>
          </w:tcPr>
          <w:p w14:paraId="2A1BE779" w14:textId="77777777" w:rsidR="00000000" w:rsidRDefault="00E35C66">
            <w:pPr>
              <w:spacing w:after="100"/>
              <w:jc w:val="center"/>
              <w:rPr>
                <w:rFonts w:eastAsia="Times New Roman"/>
              </w:rPr>
            </w:pPr>
            <w:hyperlink w:anchor="i4ffef74cc84b431186b5357675959296_25" w:history="1">
              <w:r>
                <w:rPr>
                  <w:rStyle w:val="a3"/>
                  <w:rFonts w:eastAsia="Times New Roman"/>
                  <w:color w:val="000000"/>
                  <w:sz w:val="20"/>
                  <w:szCs w:val="20"/>
                  <w:u w:val="none"/>
                </w:rPr>
                <w:t>10</w:t>
              </w:r>
            </w:hyperlink>
          </w:p>
        </w:tc>
      </w:tr>
      <w:tr w:rsidR="00000000" w14:paraId="7E28233D" w14:textId="77777777">
        <w:trPr>
          <w:divId w:val="559903016"/>
          <w:jc w:val="center"/>
        </w:trPr>
        <w:tc>
          <w:tcPr>
            <w:tcW w:w="0" w:type="auto"/>
            <w:gridSpan w:val="3"/>
            <w:shd w:val="clear" w:color="auto" w:fill="FFFFFF"/>
            <w:tcMar>
              <w:top w:w="30" w:type="dxa"/>
              <w:left w:w="20" w:type="dxa"/>
              <w:bottom w:w="30" w:type="dxa"/>
              <w:right w:w="20" w:type="dxa"/>
            </w:tcMar>
            <w:hideMark/>
          </w:tcPr>
          <w:p w14:paraId="108F5861" w14:textId="77777777" w:rsidR="00000000" w:rsidRDefault="00E35C66">
            <w:pPr>
              <w:spacing w:after="100"/>
              <w:divId w:val="2103642886"/>
              <w:rPr>
                <w:rFonts w:eastAsia="Times New Roman"/>
              </w:rPr>
            </w:pPr>
            <w:hyperlink w:anchor="i4ffef74cc84b431186b5357675959296_28" w:history="1">
              <w:r>
                <w:rPr>
                  <w:rStyle w:val="a3"/>
                  <w:rFonts w:eastAsia="Times New Roman"/>
                  <w:color w:val="000000"/>
                  <w:sz w:val="20"/>
                  <w:szCs w:val="20"/>
                  <w:u w:val="none"/>
                </w:rPr>
                <w:t>Unaudited Condensed Consolidated Statements of Shareholders' Equity</w:t>
              </w:r>
            </w:hyperlink>
          </w:p>
        </w:tc>
        <w:tc>
          <w:tcPr>
            <w:tcW w:w="0" w:type="auto"/>
            <w:gridSpan w:val="3"/>
            <w:shd w:val="clear" w:color="auto" w:fill="FFFFFF"/>
            <w:tcMar>
              <w:top w:w="30" w:type="dxa"/>
              <w:left w:w="20" w:type="dxa"/>
              <w:bottom w:w="30" w:type="dxa"/>
              <w:right w:w="20" w:type="dxa"/>
            </w:tcMar>
            <w:hideMark/>
          </w:tcPr>
          <w:p w14:paraId="663E469F" w14:textId="77777777" w:rsidR="00000000" w:rsidRDefault="00E35C66">
            <w:pPr>
              <w:spacing w:after="100"/>
              <w:jc w:val="center"/>
              <w:rPr>
                <w:rFonts w:eastAsia="Times New Roman"/>
              </w:rPr>
            </w:pPr>
            <w:hyperlink w:anchor="i4ffef74cc84b431186b5357675959296_28" w:history="1">
              <w:r>
                <w:rPr>
                  <w:rStyle w:val="a3"/>
                  <w:rFonts w:eastAsia="Times New Roman"/>
                  <w:color w:val="000000"/>
                  <w:sz w:val="20"/>
                  <w:szCs w:val="20"/>
                  <w:u w:val="none"/>
                </w:rPr>
                <w:t>11</w:t>
              </w:r>
            </w:hyperlink>
          </w:p>
        </w:tc>
      </w:tr>
      <w:tr w:rsidR="00000000" w14:paraId="6ADC0A4A" w14:textId="77777777">
        <w:trPr>
          <w:divId w:val="559903016"/>
          <w:jc w:val="center"/>
        </w:trPr>
        <w:tc>
          <w:tcPr>
            <w:tcW w:w="0" w:type="auto"/>
            <w:gridSpan w:val="3"/>
            <w:shd w:val="clear" w:color="auto" w:fill="CCEEFF"/>
            <w:tcMar>
              <w:top w:w="30" w:type="dxa"/>
              <w:left w:w="20" w:type="dxa"/>
              <w:bottom w:w="30" w:type="dxa"/>
              <w:right w:w="20" w:type="dxa"/>
            </w:tcMar>
            <w:hideMark/>
          </w:tcPr>
          <w:p w14:paraId="64DCE76D" w14:textId="77777777" w:rsidR="00000000" w:rsidRDefault="00E35C66">
            <w:pPr>
              <w:spacing w:after="100"/>
              <w:divId w:val="1916892093"/>
              <w:rPr>
                <w:rFonts w:eastAsia="Times New Roman"/>
              </w:rPr>
            </w:pPr>
            <w:hyperlink w:anchor="i4ffef74cc84b431186b5357675959296_34" w:history="1">
              <w:r>
                <w:rPr>
                  <w:rStyle w:val="a3"/>
                  <w:rFonts w:eastAsia="Times New Roman"/>
                  <w:color w:val="000000"/>
                  <w:sz w:val="20"/>
                  <w:szCs w:val="20"/>
                  <w:u w:val="none"/>
                </w:rPr>
                <w:t>Unaudited Condensed Consolidated Statements of Cash Flows</w:t>
              </w:r>
            </w:hyperlink>
          </w:p>
        </w:tc>
        <w:tc>
          <w:tcPr>
            <w:tcW w:w="0" w:type="auto"/>
            <w:gridSpan w:val="3"/>
            <w:shd w:val="clear" w:color="auto" w:fill="CCEEFF"/>
            <w:tcMar>
              <w:top w:w="30" w:type="dxa"/>
              <w:left w:w="20" w:type="dxa"/>
              <w:bottom w:w="30" w:type="dxa"/>
              <w:right w:w="20" w:type="dxa"/>
            </w:tcMar>
            <w:hideMark/>
          </w:tcPr>
          <w:p w14:paraId="09A71BA4" w14:textId="77777777" w:rsidR="00000000" w:rsidRDefault="00E35C66">
            <w:pPr>
              <w:spacing w:after="100"/>
              <w:jc w:val="center"/>
              <w:rPr>
                <w:rFonts w:eastAsia="Times New Roman"/>
              </w:rPr>
            </w:pPr>
            <w:hyperlink w:anchor="i4ffef74cc84b431186b5357675959296_34" w:history="1">
              <w:r>
                <w:rPr>
                  <w:rStyle w:val="a3"/>
                  <w:rFonts w:eastAsia="Times New Roman"/>
                  <w:color w:val="000000"/>
                  <w:sz w:val="20"/>
                  <w:szCs w:val="20"/>
                  <w:u w:val="none"/>
                </w:rPr>
                <w:t>12</w:t>
              </w:r>
            </w:hyperlink>
          </w:p>
        </w:tc>
      </w:tr>
      <w:tr w:rsidR="00000000" w14:paraId="2D7449E9" w14:textId="77777777">
        <w:trPr>
          <w:divId w:val="559903016"/>
          <w:jc w:val="center"/>
        </w:trPr>
        <w:tc>
          <w:tcPr>
            <w:tcW w:w="0" w:type="auto"/>
            <w:gridSpan w:val="3"/>
            <w:shd w:val="clear" w:color="auto" w:fill="FFFFFF"/>
            <w:tcMar>
              <w:top w:w="30" w:type="dxa"/>
              <w:left w:w="20" w:type="dxa"/>
              <w:bottom w:w="30" w:type="dxa"/>
              <w:right w:w="20" w:type="dxa"/>
            </w:tcMar>
            <w:hideMark/>
          </w:tcPr>
          <w:p w14:paraId="16839D11" w14:textId="77777777" w:rsidR="00000000" w:rsidRDefault="00E35C66">
            <w:pPr>
              <w:spacing w:after="100"/>
              <w:divId w:val="1216506650"/>
              <w:rPr>
                <w:rFonts w:eastAsia="Times New Roman"/>
              </w:rPr>
            </w:pPr>
            <w:hyperlink w:anchor="i4ffef74cc84b431186b5357675959296_37" w:history="1">
              <w:r>
                <w:rPr>
                  <w:rStyle w:val="a3"/>
                  <w:rFonts w:eastAsia="Times New Roman"/>
                  <w:color w:val="000000"/>
                  <w:sz w:val="20"/>
                  <w:szCs w:val="20"/>
                  <w:u w:val="none"/>
                </w:rPr>
                <w:t>Notes to Unau</w:t>
              </w:r>
              <w:r>
                <w:rPr>
                  <w:rStyle w:val="a3"/>
                  <w:rFonts w:eastAsia="Times New Roman"/>
                  <w:color w:val="000000"/>
                  <w:sz w:val="20"/>
                  <w:szCs w:val="20"/>
                  <w:u w:val="none"/>
                </w:rPr>
                <w:t>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522D431B" w14:textId="77777777" w:rsidR="00000000" w:rsidRDefault="00E35C66">
            <w:pPr>
              <w:spacing w:after="100"/>
              <w:jc w:val="center"/>
              <w:rPr>
                <w:rFonts w:eastAsia="Times New Roman"/>
              </w:rPr>
            </w:pPr>
            <w:hyperlink w:anchor="i4ffef74cc84b431186b5357675959296_37" w:history="1">
              <w:r>
                <w:rPr>
                  <w:rStyle w:val="a3"/>
                  <w:rFonts w:eastAsia="Times New Roman"/>
                  <w:color w:val="000000"/>
                  <w:sz w:val="20"/>
                  <w:szCs w:val="20"/>
                  <w:u w:val="none"/>
                </w:rPr>
                <w:t>13</w:t>
              </w:r>
            </w:hyperlink>
          </w:p>
        </w:tc>
      </w:tr>
      <w:tr w:rsidR="00000000" w14:paraId="15698EBC" w14:textId="77777777">
        <w:trPr>
          <w:divId w:val="559903016"/>
          <w:jc w:val="center"/>
        </w:trPr>
        <w:tc>
          <w:tcPr>
            <w:tcW w:w="0" w:type="auto"/>
            <w:gridSpan w:val="3"/>
            <w:shd w:val="clear" w:color="auto" w:fill="CCEEFF"/>
            <w:tcMar>
              <w:top w:w="30" w:type="dxa"/>
              <w:left w:w="20" w:type="dxa"/>
              <w:bottom w:w="30" w:type="dxa"/>
              <w:right w:w="20" w:type="dxa"/>
            </w:tcMar>
            <w:hideMark/>
          </w:tcPr>
          <w:p w14:paraId="61444716" w14:textId="77777777" w:rsidR="00000000" w:rsidRDefault="00E35C66">
            <w:pPr>
              <w:spacing w:after="100"/>
              <w:divId w:val="1764447100"/>
              <w:rPr>
                <w:rFonts w:eastAsia="Times New Roman"/>
              </w:rPr>
            </w:pPr>
            <w:hyperlink w:anchor="i4ffef74cc84b431186b5357675959296_67" w:history="1">
              <w:r>
                <w:rPr>
                  <w:rStyle w:val="a3"/>
                  <w:rFonts w:eastAsia="Times New Roman"/>
                  <w:color w:val="000000"/>
                  <w:sz w:val="20"/>
                  <w:szCs w:val="20"/>
                  <w:u w:val="none"/>
                </w:rPr>
                <w:t>Item 2. Management’</w:t>
              </w:r>
              <w:r>
                <w:rPr>
                  <w:rStyle w:val="a3"/>
                  <w:rFonts w:eastAsia="Times New Roman"/>
                  <w:color w:val="000000"/>
                  <w:sz w:val="20"/>
                  <w:szCs w:val="20"/>
                  <w:u w:val="none"/>
                </w:rPr>
                <w: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14:paraId="1367EFDC" w14:textId="77777777" w:rsidR="00000000" w:rsidRDefault="00E35C66">
            <w:pPr>
              <w:spacing w:after="100"/>
              <w:jc w:val="center"/>
              <w:rPr>
                <w:rFonts w:eastAsia="Times New Roman"/>
              </w:rPr>
            </w:pPr>
            <w:hyperlink w:anchor="i4ffef74cc84b431186b5357675959296_67" w:history="1">
              <w:r>
                <w:rPr>
                  <w:rStyle w:val="a3"/>
                  <w:rFonts w:eastAsia="Times New Roman"/>
                  <w:color w:val="000000"/>
                  <w:sz w:val="20"/>
                  <w:szCs w:val="20"/>
                  <w:u w:val="none"/>
                </w:rPr>
                <w:t>24</w:t>
              </w:r>
            </w:hyperlink>
          </w:p>
        </w:tc>
      </w:tr>
      <w:tr w:rsidR="00000000" w14:paraId="710AAFCB" w14:textId="77777777">
        <w:trPr>
          <w:divId w:val="559903016"/>
          <w:jc w:val="center"/>
        </w:trPr>
        <w:tc>
          <w:tcPr>
            <w:tcW w:w="0" w:type="auto"/>
            <w:gridSpan w:val="3"/>
            <w:shd w:val="clear" w:color="auto" w:fill="FFFFFF"/>
            <w:tcMar>
              <w:top w:w="30" w:type="dxa"/>
              <w:left w:w="20" w:type="dxa"/>
              <w:bottom w:w="30" w:type="dxa"/>
              <w:right w:w="20" w:type="dxa"/>
            </w:tcMar>
            <w:hideMark/>
          </w:tcPr>
          <w:p w14:paraId="0D958489" w14:textId="77777777" w:rsidR="00000000" w:rsidRDefault="00E35C66">
            <w:pPr>
              <w:spacing w:after="100"/>
              <w:divId w:val="1237784723"/>
              <w:rPr>
                <w:rFonts w:eastAsia="Times New Roman"/>
              </w:rPr>
            </w:pPr>
            <w:hyperlink w:anchor="i4ffef74cc84b431186b5357675959296_121" w:history="1">
              <w:r>
                <w:rPr>
                  <w:rStyle w:val="a3"/>
                  <w:rFonts w:eastAsia="Times New Roman"/>
                  <w:color w:val="000000"/>
                  <w:sz w:val="20"/>
                  <w:szCs w:val="20"/>
                  <w:u w:val="none"/>
                </w:rPr>
                <w:t>Item 3. 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3C0A4520" w14:textId="77777777" w:rsidR="00000000" w:rsidRDefault="00E35C66">
            <w:pPr>
              <w:spacing w:after="100"/>
              <w:jc w:val="center"/>
              <w:rPr>
                <w:rFonts w:eastAsia="Times New Roman"/>
              </w:rPr>
            </w:pPr>
            <w:hyperlink w:anchor="i4ffef74cc84b431186b5357675959296_121" w:history="1">
              <w:r>
                <w:rPr>
                  <w:rStyle w:val="a3"/>
                  <w:rFonts w:eastAsia="Times New Roman"/>
                  <w:color w:val="000000"/>
                  <w:sz w:val="20"/>
                  <w:szCs w:val="20"/>
                  <w:u w:val="none"/>
                </w:rPr>
                <w:t>40</w:t>
              </w:r>
            </w:hyperlink>
          </w:p>
        </w:tc>
      </w:tr>
      <w:tr w:rsidR="00000000" w14:paraId="3C7FC1C0" w14:textId="77777777">
        <w:trPr>
          <w:divId w:val="559903016"/>
          <w:jc w:val="center"/>
        </w:trPr>
        <w:tc>
          <w:tcPr>
            <w:tcW w:w="0" w:type="auto"/>
            <w:gridSpan w:val="3"/>
            <w:shd w:val="clear" w:color="auto" w:fill="CCEEFF"/>
            <w:tcMar>
              <w:top w:w="30" w:type="dxa"/>
              <w:left w:w="20" w:type="dxa"/>
              <w:bottom w:w="30" w:type="dxa"/>
              <w:right w:w="20" w:type="dxa"/>
            </w:tcMar>
            <w:hideMark/>
          </w:tcPr>
          <w:p w14:paraId="4206F06A" w14:textId="77777777" w:rsidR="00000000" w:rsidRDefault="00E35C66">
            <w:pPr>
              <w:spacing w:after="100"/>
              <w:divId w:val="1621715938"/>
              <w:rPr>
                <w:rFonts w:eastAsia="Times New Roman"/>
              </w:rPr>
            </w:pPr>
            <w:hyperlink w:anchor="i4ffef74cc84b431186b5357675959296_124" w:history="1">
              <w:r>
                <w:rPr>
                  <w:rStyle w:val="a3"/>
                  <w:rFonts w:eastAsia="Times New Roman"/>
                  <w:color w:val="000000"/>
                  <w:sz w:val="20"/>
                  <w:szCs w:val="20"/>
                  <w:u w:val="none"/>
                </w:rPr>
                <w:t>Item 4. Controls and Procedures</w:t>
              </w:r>
            </w:hyperlink>
          </w:p>
        </w:tc>
        <w:tc>
          <w:tcPr>
            <w:tcW w:w="0" w:type="auto"/>
            <w:gridSpan w:val="3"/>
            <w:shd w:val="clear" w:color="auto" w:fill="CCEEFF"/>
            <w:tcMar>
              <w:top w:w="30" w:type="dxa"/>
              <w:left w:w="20" w:type="dxa"/>
              <w:bottom w:w="30" w:type="dxa"/>
              <w:right w:w="20" w:type="dxa"/>
            </w:tcMar>
            <w:hideMark/>
          </w:tcPr>
          <w:p w14:paraId="1F41DB1E" w14:textId="77777777" w:rsidR="00000000" w:rsidRDefault="00E35C66">
            <w:pPr>
              <w:spacing w:after="100"/>
              <w:jc w:val="center"/>
              <w:rPr>
                <w:rFonts w:eastAsia="Times New Roman"/>
              </w:rPr>
            </w:pPr>
            <w:hyperlink w:anchor="i4ffef74cc84b431186b5357675959296_124" w:history="1">
              <w:r>
                <w:rPr>
                  <w:rStyle w:val="a3"/>
                  <w:rFonts w:eastAsia="Times New Roman"/>
                  <w:color w:val="000000"/>
                  <w:sz w:val="20"/>
                  <w:szCs w:val="20"/>
                  <w:u w:val="none"/>
                </w:rPr>
                <w:t>41</w:t>
              </w:r>
            </w:hyperlink>
          </w:p>
        </w:tc>
      </w:tr>
      <w:tr w:rsidR="00000000" w14:paraId="465C937D" w14:textId="77777777">
        <w:trPr>
          <w:divId w:val="559903016"/>
          <w:jc w:val="center"/>
        </w:trPr>
        <w:tc>
          <w:tcPr>
            <w:tcW w:w="0" w:type="auto"/>
            <w:gridSpan w:val="3"/>
            <w:shd w:val="clear" w:color="auto" w:fill="FFFFFF"/>
            <w:tcMar>
              <w:top w:w="30" w:type="dxa"/>
              <w:left w:w="20" w:type="dxa"/>
              <w:bottom w:w="30" w:type="dxa"/>
              <w:right w:w="20" w:type="dxa"/>
            </w:tcMar>
            <w:hideMark/>
          </w:tcPr>
          <w:p w14:paraId="0C38B0E7" w14:textId="77777777" w:rsidR="00000000" w:rsidRDefault="00E35C66">
            <w:pPr>
              <w:spacing w:after="100"/>
              <w:divId w:val="1515531518"/>
              <w:rPr>
                <w:rFonts w:eastAsia="Times New Roman"/>
              </w:rPr>
            </w:pPr>
            <w:hyperlink w:anchor="i4ffef74cc84b431186b5357675959296_127" w:history="1">
              <w:r>
                <w:rPr>
                  <w:rStyle w:val="a3"/>
                  <w:rFonts w:eastAsia="Times New Roman"/>
                  <w:color w:val="000000"/>
                  <w:sz w:val="20"/>
                  <w:szCs w:val="20"/>
                  <w:u w:val="none"/>
                </w:rPr>
                <w:t>Part II - Other Information</w:t>
              </w:r>
            </w:hyperlink>
          </w:p>
        </w:tc>
        <w:tc>
          <w:tcPr>
            <w:tcW w:w="0" w:type="auto"/>
            <w:gridSpan w:val="3"/>
            <w:shd w:val="clear" w:color="auto" w:fill="FFFFFF"/>
            <w:tcMar>
              <w:top w:w="0" w:type="dxa"/>
              <w:left w:w="20" w:type="dxa"/>
              <w:bottom w:w="0" w:type="dxa"/>
              <w:right w:w="20" w:type="dxa"/>
            </w:tcMar>
            <w:vAlign w:val="center"/>
            <w:hideMark/>
          </w:tcPr>
          <w:p w14:paraId="75E752B3" w14:textId="77777777" w:rsidR="00000000" w:rsidRDefault="00E35C66">
            <w:pPr>
              <w:spacing w:after="100"/>
              <w:rPr>
                <w:rFonts w:eastAsia="Times New Roman"/>
              </w:rPr>
            </w:pPr>
          </w:p>
        </w:tc>
      </w:tr>
      <w:tr w:rsidR="00000000" w14:paraId="2DF91549" w14:textId="77777777">
        <w:trPr>
          <w:divId w:val="559903016"/>
          <w:jc w:val="center"/>
        </w:trPr>
        <w:tc>
          <w:tcPr>
            <w:tcW w:w="0" w:type="auto"/>
            <w:gridSpan w:val="3"/>
            <w:shd w:val="clear" w:color="auto" w:fill="CCEEFF"/>
            <w:tcMar>
              <w:top w:w="30" w:type="dxa"/>
              <w:left w:w="20" w:type="dxa"/>
              <w:bottom w:w="30" w:type="dxa"/>
              <w:right w:w="20" w:type="dxa"/>
            </w:tcMar>
            <w:hideMark/>
          </w:tcPr>
          <w:p w14:paraId="689302FE" w14:textId="77777777" w:rsidR="00000000" w:rsidRDefault="00E35C66">
            <w:pPr>
              <w:spacing w:after="100"/>
              <w:divId w:val="695470055"/>
              <w:rPr>
                <w:rFonts w:eastAsia="Times New Roman"/>
              </w:rPr>
            </w:pPr>
            <w:hyperlink w:anchor="i4ffef74cc84b431186b5357675959296_130" w:history="1">
              <w:r>
                <w:rPr>
                  <w:rStyle w:val="a3"/>
                  <w:rFonts w:eastAsia="Times New Roman"/>
                  <w:color w:val="000000"/>
                  <w:sz w:val="20"/>
                  <w:szCs w:val="20"/>
                  <w:u w:val="none"/>
                </w:rPr>
                <w:t>Item 1. Legal Proceedings</w:t>
              </w:r>
            </w:hyperlink>
          </w:p>
        </w:tc>
        <w:tc>
          <w:tcPr>
            <w:tcW w:w="0" w:type="auto"/>
            <w:gridSpan w:val="3"/>
            <w:shd w:val="clear" w:color="auto" w:fill="CCEEFF"/>
            <w:tcMar>
              <w:top w:w="30" w:type="dxa"/>
              <w:left w:w="20" w:type="dxa"/>
              <w:bottom w:w="30" w:type="dxa"/>
              <w:right w:w="20" w:type="dxa"/>
            </w:tcMar>
            <w:hideMark/>
          </w:tcPr>
          <w:p w14:paraId="6AE6A948" w14:textId="77777777" w:rsidR="00000000" w:rsidRDefault="00E35C66">
            <w:pPr>
              <w:spacing w:after="100"/>
              <w:jc w:val="center"/>
              <w:rPr>
                <w:rFonts w:eastAsia="Times New Roman"/>
              </w:rPr>
            </w:pPr>
            <w:hyperlink w:anchor="i4ffef74cc84b431186b5357675959296_130" w:history="1">
              <w:r>
                <w:rPr>
                  <w:rStyle w:val="a3"/>
                  <w:rFonts w:eastAsia="Times New Roman"/>
                  <w:color w:val="000000"/>
                  <w:sz w:val="20"/>
                  <w:szCs w:val="20"/>
                  <w:u w:val="none"/>
                </w:rPr>
                <w:t>43</w:t>
              </w:r>
            </w:hyperlink>
          </w:p>
        </w:tc>
      </w:tr>
      <w:tr w:rsidR="00000000" w14:paraId="34686BBA" w14:textId="77777777">
        <w:trPr>
          <w:divId w:val="559903016"/>
          <w:jc w:val="center"/>
        </w:trPr>
        <w:tc>
          <w:tcPr>
            <w:tcW w:w="0" w:type="auto"/>
            <w:gridSpan w:val="3"/>
            <w:shd w:val="clear" w:color="auto" w:fill="FFFFFF"/>
            <w:tcMar>
              <w:top w:w="30" w:type="dxa"/>
              <w:left w:w="20" w:type="dxa"/>
              <w:bottom w:w="30" w:type="dxa"/>
              <w:right w:w="20" w:type="dxa"/>
            </w:tcMar>
            <w:hideMark/>
          </w:tcPr>
          <w:p w14:paraId="47B25B2D" w14:textId="77777777" w:rsidR="00000000" w:rsidRDefault="00E35C66">
            <w:pPr>
              <w:spacing w:after="100"/>
              <w:divId w:val="1059088692"/>
              <w:rPr>
                <w:rFonts w:eastAsia="Times New Roman"/>
              </w:rPr>
            </w:pPr>
            <w:hyperlink w:anchor="i4ffef74cc84b431186b5357675959296_133" w:history="1">
              <w:r>
                <w:rPr>
                  <w:rStyle w:val="a3"/>
                  <w:rFonts w:eastAsia="Times New Roman"/>
                  <w:color w:val="000000"/>
                  <w:sz w:val="20"/>
                  <w:szCs w:val="20"/>
                  <w:u w:val="none"/>
                </w:rPr>
                <w:t>Item 1A. Risk Factors</w:t>
              </w:r>
            </w:hyperlink>
          </w:p>
        </w:tc>
        <w:tc>
          <w:tcPr>
            <w:tcW w:w="0" w:type="auto"/>
            <w:gridSpan w:val="3"/>
            <w:shd w:val="clear" w:color="auto" w:fill="FFFFFF"/>
            <w:tcMar>
              <w:top w:w="30" w:type="dxa"/>
              <w:left w:w="20" w:type="dxa"/>
              <w:bottom w:w="30" w:type="dxa"/>
              <w:right w:w="20" w:type="dxa"/>
            </w:tcMar>
            <w:hideMark/>
          </w:tcPr>
          <w:p w14:paraId="20609608" w14:textId="77777777" w:rsidR="00000000" w:rsidRDefault="00E35C66">
            <w:pPr>
              <w:spacing w:after="100"/>
              <w:jc w:val="center"/>
              <w:rPr>
                <w:rFonts w:eastAsia="Times New Roman"/>
              </w:rPr>
            </w:pPr>
            <w:hyperlink w:anchor="i4ffef74cc84b431186b5357675959296_133" w:history="1">
              <w:r>
                <w:rPr>
                  <w:rStyle w:val="a3"/>
                  <w:rFonts w:eastAsia="Times New Roman"/>
                  <w:color w:val="000000"/>
                  <w:sz w:val="20"/>
                  <w:szCs w:val="20"/>
                  <w:u w:val="none"/>
                </w:rPr>
                <w:t>43</w:t>
              </w:r>
            </w:hyperlink>
          </w:p>
        </w:tc>
      </w:tr>
      <w:tr w:rsidR="00000000" w14:paraId="02A07564" w14:textId="77777777">
        <w:trPr>
          <w:divId w:val="559903016"/>
          <w:jc w:val="center"/>
        </w:trPr>
        <w:tc>
          <w:tcPr>
            <w:tcW w:w="0" w:type="auto"/>
            <w:gridSpan w:val="3"/>
            <w:shd w:val="clear" w:color="auto" w:fill="CCEEFF"/>
            <w:tcMar>
              <w:top w:w="30" w:type="dxa"/>
              <w:left w:w="20" w:type="dxa"/>
              <w:bottom w:w="30" w:type="dxa"/>
              <w:right w:w="20" w:type="dxa"/>
            </w:tcMar>
            <w:hideMark/>
          </w:tcPr>
          <w:p w14:paraId="24F9889A" w14:textId="77777777" w:rsidR="00000000" w:rsidRDefault="00E35C66">
            <w:pPr>
              <w:spacing w:after="100"/>
              <w:divId w:val="700671900"/>
              <w:rPr>
                <w:rFonts w:eastAsia="Times New Roman"/>
              </w:rPr>
            </w:pPr>
            <w:hyperlink w:anchor="i4ffef74cc84b431186b5357675959296_136" w:history="1">
              <w:r>
                <w:rPr>
                  <w:rStyle w:val="a3"/>
                  <w:rFonts w:eastAsia="Times New Roman"/>
                  <w:color w:val="000000"/>
                  <w:sz w:val="20"/>
                  <w:szCs w:val="20"/>
                  <w:u w:val="none"/>
                </w:rPr>
                <w:t>Item 2. Unregistered Sales of Equity Securities and Use of Proceeds</w:t>
              </w:r>
            </w:hyperlink>
          </w:p>
        </w:tc>
        <w:tc>
          <w:tcPr>
            <w:tcW w:w="0" w:type="auto"/>
            <w:gridSpan w:val="3"/>
            <w:shd w:val="clear" w:color="auto" w:fill="CCEEFF"/>
            <w:tcMar>
              <w:top w:w="30" w:type="dxa"/>
              <w:left w:w="20" w:type="dxa"/>
              <w:bottom w:w="30" w:type="dxa"/>
              <w:right w:w="20" w:type="dxa"/>
            </w:tcMar>
            <w:hideMark/>
          </w:tcPr>
          <w:p w14:paraId="13FA411B" w14:textId="77777777" w:rsidR="00000000" w:rsidRDefault="00E35C66">
            <w:pPr>
              <w:spacing w:after="100"/>
              <w:jc w:val="center"/>
              <w:rPr>
                <w:rFonts w:eastAsia="Times New Roman"/>
              </w:rPr>
            </w:pPr>
            <w:hyperlink w:anchor="i4ffef74cc84b431186b5357675959296_136" w:history="1">
              <w:r>
                <w:rPr>
                  <w:rStyle w:val="a3"/>
                  <w:rFonts w:eastAsia="Times New Roman"/>
                  <w:color w:val="000000"/>
                  <w:sz w:val="20"/>
                  <w:szCs w:val="20"/>
                  <w:u w:val="none"/>
                </w:rPr>
                <w:t>44</w:t>
              </w:r>
            </w:hyperlink>
          </w:p>
        </w:tc>
      </w:tr>
      <w:tr w:rsidR="00000000" w14:paraId="78701BF4" w14:textId="77777777">
        <w:trPr>
          <w:divId w:val="559903016"/>
          <w:jc w:val="center"/>
        </w:trPr>
        <w:tc>
          <w:tcPr>
            <w:tcW w:w="0" w:type="auto"/>
            <w:gridSpan w:val="3"/>
            <w:shd w:val="clear" w:color="auto" w:fill="FFFFFF"/>
            <w:tcMar>
              <w:top w:w="30" w:type="dxa"/>
              <w:left w:w="20" w:type="dxa"/>
              <w:bottom w:w="30" w:type="dxa"/>
              <w:right w:w="20" w:type="dxa"/>
            </w:tcMar>
            <w:hideMark/>
          </w:tcPr>
          <w:p w14:paraId="60C422DE" w14:textId="77777777" w:rsidR="00000000" w:rsidRDefault="00E35C66">
            <w:pPr>
              <w:spacing w:after="100"/>
              <w:divId w:val="2066290385"/>
              <w:rPr>
                <w:rFonts w:eastAsia="Times New Roman"/>
              </w:rPr>
            </w:pPr>
            <w:hyperlink w:anchor="i4ffef74cc84b431186b5357675959296_139" w:history="1">
              <w:r>
                <w:rPr>
                  <w:rStyle w:val="a3"/>
                  <w:rFonts w:eastAsia="Times New Roman"/>
                  <w:color w:val="000000"/>
                  <w:sz w:val="20"/>
                  <w:szCs w:val="20"/>
                  <w:u w:val="none"/>
                </w:rPr>
                <w:t>Item 6. Exhibits</w:t>
              </w:r>
            </w:hyperlink>
          </w:p>
        </w:tc>
        <w:tc>
          <w:tcPr>
            <w:tcW w:w="0" w:type="auto"/>
            <w:gridSpan w:val="3"/>
            <w:shd w:val="clear" w:color="auto" w:fill="FFFFFF"/>
            <w:tcMar>
              <w:top w:w="30" w:type="dxa"/>
              <w:left w:w="20" w:type="dxa"/>
              <w:bottom w:w="30" w:type="dxa"/>
              <w:right w:w="20" w:type="dxa"/>
            </w:tcMar>
            <w:hideMark/>
          </w:tcPr>
          <w:p w14:paraId="5F7A7890" w14:textId="77777777" w:rsidR="00000000" w:rsidRDefault="00E35C66">
            <w:pPr>
              <w:spacing w:after="100"/>
              <w:jc w:val="center"/>
              <w:rPr>
                <w:rFonts w:eastAsia="Times New Roman"/>
              </w:rPr>
            </w:pPr>
            <w:hyperlink w:anchor="i4ffef74cc84b431186b5357675959296_139" w:history="1">
              <w:r>
                <w:rPr>
                  <w:rStyle w:val="a3"/>
                  <w:rFonts w:eastAsia="Times New Roman"/>
                  <w:color w:val="000000"/>
                  <w:sz w:val="20"/>
                  <w:szCs w:val="20"/>
                  <w:u w:val="none"/>
                </w:rPr>
                <w:t>45</w:t>
              </w:r>
            </w:hyperlink>
          </w:p>
        </w:tc>
      </w:tr>
      <w:tr w:rsidR="00000000" w14:paraId="5B12DD50" w14:textId="77777777">
        <w:trPr>
          <w:divId w:val="559903016"/>
          <w:jc w:val="center"/>
        </w:trPr>
        <w:tc>
          <w:tcPr>
            <w:tcW w:w="0" w:type="auto"/>
            <w:gridSpan w:val="3"/>
            <w:shd w:val="clear" w:color="auto" w:fill="CCEEFF"/>
            <w:tcMar>
              <w:top w:w="30" w:type="dxa"/>
              <w:left w:w="20" w:type="dxa"/>
              <w:bottom w:w="30" w:type="dxa"/>
              <w:right w:w="20" w:type="dxa"/>
            </w:tcMar>
            <w:hideMark/>
          </w:tcPr>
          <w:p w14:paraId="7FED5234" w14:textId="77777777" w:rsidR="00000000" w:rsidRDefault="00E35C66">
            <w:pPr>
              <w:spacing w:after="100"/>
              <w:divId w:val="1335576097"/>
              <w:rPr>
                <w:rFonts w:eastAsia="Times New Roman"/>
              </w:rPr>
            </w:pPr>
            <w:hyperlink w:anchor="i4ffef74cc84b431186b5357675959296_142" w:history="1">
              <w:r>
                <w:rPr>
                  <w:rStyle w:val="a3"/>
                  <w:rFonts w:eastAsia="Times New Roman"/>
                  <w:color w:val="000000"/>
                  <w:sz w:val="20"/>
                  <w:szCs w:val="20"/>
                  <w:u w:val="none"/>
                </w:rPr>
                <w:t>Signature</w:t>
              </w:r>
            </w:hyperlink>
          </w:p>
        </w:tc>
        <w:tc>
          <w:tcPr>
            <w:tcW w:w="0" w:type="auto"/>
            <w:gridSpan w:val="3"/>
            <w:shd w:val="clear" w:color="auto" w:fill="CCEEFF"/>
            <w:tcMar>
              <w:top w:w="30" w:type="dxa"/>
              <w:left w:w="20" w:type="dxa"/>
              <w:bottom w:w="30" w:type="dxa"/>
              <w:right w:w="20" w:type="dxa"/>
            </w:tcMar>
            <w:hideMark/>
          </w:tcPr>
          <w:p w14:paraId="4E778AC1" w14:textId="77777777" w:rsidR="00000000" w:rsidRDefault="00E35C66">
            <w:pPr>
              <w:spacing w:after="100"/>
              <w:jc w:val="center"/>
              <w:rPr>
                <w:rFonts w:eastAsia="Times New Roman"/>
              </w:rPr>
            </w:pPr>
            <w:hyperlink w:anchor="i4ffef74cc84b431186b5357675959296_142" w:history="1">
              <w:r>
                <w:rPr>
                  <w:rStyle w:val="a3"/>
                  <w:rFonts w:eastAsia="Times New Roman"/>
                  <w:color w:val="000000"/>
                  <w:sz w:val="20"/>
                  <w:szCs w:val="20"/>
                  <w:u w:val="none"/>
                </w:rPr>
                <w:t>46</w:t>
              </w:r>
            </w:hyperlink>
          </w:p>
        </w:tc>
      </w:tr>
    </w:tbl>
    <w:p w14:paraId="7DC11FAC" w14:textId="77777777" w:rsidR="00000000" w:rsidRDefault="00E35C66">
      <w:pPr>
        <w:ind w:firstLine="360"/>
        <w:jc w:val="center"/>
        <w:divId w:val="606617169"/>
        <w:rPr>
          <w:rFonts w:eastAsia="Times New Roman"/>
        </w:rPr>
      </w:pPr>
    </w:p>
    <w:p w14:paraId="74E912FA" w14:textId="77777777" w:rsidR="00000000" w:rsidRDefault="00E35C66">
      <w:pPr>
        <w:ind w:firstLine="360"/>
        <w:jc w:val="center"/>
        <w:divId w:val="1360280659"/>
        <w:rPr>
          <w:rFonts w:eastAsia="Times New Roman"/>
        </w:rPr>
      </w:pPr>
      <w:r>
        <w:rPr>
          <w:rFonts w:eastAsia="Times New Roman"/>
          <w:color w:val="000000"/>
          <w:sz w:val="20"/>
          <w:szCs w:val="20"/>
        </w:rPr>
        <w:t>2</w:t>
      </w:r>
    </w:p>
    <w:p w14:paraId="2C89E6A6" w14:textId="77777777" w:rsidR="00000000" w:rsidRDefault="00E35C66">
      <w:pPr>
        <w:rPr>
          <w:rFonts w:eastAsia="Times New Roman"/>
        </w:rPr>
      </w:pPr>
      <w:r>
        <w:rPr>
          <w:rFonts w:eastAsia="Times New Roman"/>
        </w:rPr>
        <w:pict w14:anchorId="27915557">
          <v:rect id="_x0000_i1027" style="width:0;height:1.5pt" o:hralign="center" o:hrstd="t" o:hr="t" fillcolor="#a0a0a0" stroked="f"/>
        </w:pict>
      </w:r>
    </w:p>
    <w:p w14:paraId="41624273" w14:textId="77777777" w:rsidR="00000000" w:rsidRDefault="00E35C66">
      <w:pPr>
        <w:ind w:firstLine="360"/>
        <w:jc w:val="both"/>
        <w:divId w:val="960955893"/>
        <w:rPr>
          <w:rFonts w:eastAsia="Times New Roman"/>
        </w:rPr>
      </w:pPr>
      <w:hyperlink w:anchor="i4ffef74cc84b431186b5357675959296_22" w:history="1">
        <w:r>
          <w:rPr>
            <w:rStyle w:val="a3"/>
            <w:rFonts w:eastAsia="Times New Roman"/>
            <w:sz w:val="20"/>
            <w:szCs w:val="20"/>
          </w:rPr>
          <w:t>Table of Contents</w:t>
        </w:r>
      </w:hyperlink>
    </w:p>
    <w:p w14:paraId="719C0EF0" w14:textId="77777777" w:rsidR="00000000" w:rsidRDefault="00E35C66">
      <w:pPr>
        <w:ind w:firstLine="360"/>
        <w:jc w:val="both"/>
        <w:divId w:val="1677075394"/>
        <w:rPr>
          <w:rFonts w:eastAsia="Times New Roman"/>
        </w:rPr>
      </w:pPr>
    </w:p>
    <w:p w14:paraId="0AF6133D" w14:textId="77777777" w:rsidR="00000000" w:rsidRDefault="00E35C66">
      <w:pPr>
        <w:ind w:firstLine="360"/>
        <w:jc w:val="both"/>
        <w:rPr>
          <w:rFonts w:eastAsia="Times New Roman"/>
        </w:rPr>
      </w:pPr>
      <w:r>
        <w:rPr>
          <w:rFonts w:eastAsia="Times New Roman"/>
          <w:color w:val="000000"/>
          <w:sz w:val="20"/>
          <w:szCs w:val="20"/>
        </w:rPr>
        <w:t>GLOSSARY</w:t>
      </w:r>
    </w:p>
    <w:p w14:paraId="1D4CBCFD" w14:textId="77777777" w:rsidR="00000000" w:rsidRDefault="00E35C66">
      <w:pPr>
        <w:ind w:firstLine="360"/>
        <w:jc w:val="both"/>
        <w:rPr>
          <w:rFonts w:eastAsia="Times New Roman"/>
        </w:rPr>
      </w:pPr>
    </w:p>
    <w:p w14:paraId="23FB07BC" w14:textId="77777777" w:rsidR="00000000" w:rsidRDefault="00E35C66">
      <w:pPr>
        <w:ind w:firstLine="360"/>
        <w:jc w:val="both"/>
        <w:rPr>
          <w:rFonts w:eastAsia="Times New Roman"/>
        </w:rPr>
      </w:pPr>
      <w:r>
        <w:rPr>
          <w:rFonts w:eastAsia="Times New Roman"/>
          <w:color w:val="000000"/>
          <w:sz w:val="20"/>
          <w:szCs w:val="20"/>
        </w:rPr>
        <w:t>Unless otherwise stated in this Quarterly Report on Form 10-Q (this “Quarterly Report”) or the context otherwise requires, references to:</w:t>
      </w:r>
    </w:p>
    <w:p w14:paraId="70647842" w14:textId="77777777" w:rsidR="00000000" w:rsidRDefault="00E35C66">
      <w:pPr>
        <w:ind w:firstLine="360"/>
        <w:jc w:val="both"/>
        <w:rPr>
          <w:rFonts w:eastAsia="Times New Roman"/>
        </w:rPr>
      </w:pPr>
    </w:p>
    <w:p w14:paraId="59666852" w14:textId="77777777" w:rsidR="00000000" w:rsidRDefault="00E35C66">
      <w:pPr>
        <w:ind w:firstLine="360"/>
        <w:jc w:val="both"/>
        <w:rPr>
          <w:rFonts w:eastAsia="Times New Roman"/>
        </w:rPr>
      </w:pPr>
      <w:r>
        <w:rPr>
          <w:rFonts w:eastAsia="Times New Roman"/>
          <w:color w:val="000000"/>
          <w:sz w:val="20"/>
          <w:szCs w:val="20"/>
        </w:rPr>
        <w:t xml:space="preserve">“2020 Annual Report” </w:t>
      </w:r>
      <w:r>
        <w:rPr>
          <w:rFonts w:eastAsia="Times New Roman"/>
          <w:color w:val="000000"/>
          <w:sz w:val="20"/>
          <w:szCs w:val="20"/>
        </w:rPr>
        <w:t>are to our Annual Report on Form 10-K for the fiscal year ended December 31, 2020;</w:t>
      </w:r>
    </w:p>
    <w:p w14:paraId="48BD04CE" w14:textId="77777777" w:rsidR="00000000" w:rsidRDefault="00E35C66">
      <w:pPr>
        <w:ind w:firstLine="360"/>
        <w:jc w:val="both"/>
        <w:rPr>
          <w:rFonts w:eastAsia="Times New Roman"/>
        </w:rPr>
      </w:pPr>
    </w:p>
    <w:p w14:paraId="166E25B6" w14:textId="77777777" w:rsidR="00000000" w:rsidRDefault="00E35C66">
      <w:pPr>
        <w:ind w:firstLine="360"/>
        <w:jc w:val="both"/>
        <w:rPr>
          <w:rFonts w:eastAsia="Times New Roman"/>
        </w:rPr>
      </w:pPr>
      <w:r>
        <w:rPr>
          <w:rFonts w:eastAsia="Times New Roman"/>
          <w:color w:val="000000"/>
          <w:sz w:val="20"/>
          <w:szCs w:val="20"/>
        </w:rPr>
        <w:t>"2020 Omnibus Incentive Plan" are to our 2020 Omnibus Incentive Plan, as it may be amended and/or restated from time to time;</w:t>
      </w:r>
    </w:p>
    <w:p w14:paraId="1AA9668D" w14:textId="77777777" w:rsidR="00000000" w:rsidRDefault="00E35C66">
      <w:pPr>
        <w:ind w:firstLine="360"/>
        <w:jc w:val="both"/>
        <w:rPr>
          <w:rFonts w:eastAsia="Times New Roman"/>
        </w:rPr>
      </w:pPr>
    </w:p>
    <w:p w14:paraId="6FCFE1DF" w14:textId="77777777" w:rsidR="00000000" w:rsidRDefault="00E35C66">
      <w:pPr>
        <w:ind w:firstLine="360"/>
        <w:jc w:val="both"/>
        <w:rPr>
          <w:rFonts w:eastAsia="Times New Roman"/>
        </w:rPr>
      </w:pPr>
      <w:r>
        <w:rPr>
          <w:rFonts w:eastAsia="Times New Roman"/>
          <w:color w:val="000000"/>
          <w:sz w:val="20"/>
          <w:szCs w:val="20"/>
        </w:rPr>
        <w:t>"5.50% Senior Secured Notes" are to the $1,</w:t>
      </w:r>
      <w:r>
        <w:rPr>
          <w:rFonts w:eastAsia="Times New Roman"/>
          <w:color w:val="000000"/>
          <w:sz w:val="20"/>
          <w:szCs w:val="20"/>
        </w:rPr>
        <w:t>050,000,000 in aggregate principal amount of 5.50% Senior Secured Notes due 2028 issued by MPH;</w:t>
      </w:r>
    </w:p>
    <w:p w14:paraId="15192020" w14:textId="77777777" w:rsidR="00000000" w:rsidRDefault="00E35C66">
      <w:pPr>
        <w:ind w:firstLine="360"/>
        <w:jc w:val="both"/>
        <w:rPr>
          <w:rFonts w:eastAsia="Times New Roman"/>
        </w:rPr>
      </w:pPr>
    </w:p>
    <w:p w14:paraId="7FF225B1" w14:textId="77777777" w:rsidR="00000000" w:rsidRDefault="00E35C66">
      <w:pPr>
        <w:ind w:firstLine="360"/>
        <w:jc w:val="both"/>
        <w:rPr>
          <w:rFonts w:eastAsia="Times New Roman"/>
        </w:rPr>
      </w:pPr>
      <w:r>
        <w:rPr>
          <w:rFonts w:eastAsia="Times New Roman"/>
          <w:color w:val="000000"/>
          <w:sz w:val="20"/>
          <w:szCs w:val="20"/>
        </w:rPr>
        <w:t>"5.750% Notes" are to the $1,300,000,000 in aggregate principal amount of 5.750% Senior Notes due 2028 issued by MPH;</w:t>
      </w:r>
    </w:p>
    <w:p w14:paraId="079CEEBE" w14:textId="77777777" w:rsidR="00000000" w:rsidRDefault="00E35C66">
      <w:pPr>
        <w:ind w:firstLine="360"/>
        <w:jc w:val="both"/>
        <w:rPr>
          <w:rFonts w:eastAsia="Times New Roman"/>
        </w:rPr>
      </w:pPr>
    </w:p>
    <w:p w14:paraId="2A7F90D1" w14:textId="77777777" w:rsidR="00000000" w:rsidRDefault="00E35C66">
      <w:pPr>
        <w:ind w:firstLine="360"/>
        <w:jc w:val="both"/>
        <w:rPr>
          <w:rFonts w:eastAsia="Times New Roman"/>
        </w:rPr>
      </w:pPr>
      <w:r>
        <w:rPr>
          <w:rFonts w:eastAsia="Times New Roman"/>
          <w:color w:val="000000"/>
          <w:sz w:val="20"/>
          <w:szCs w:val="20"/>
        </w:rPr>
        <w:t>"7.125% Notes" are to the 7.125% Senio</w:t>
      </w:r>
      <w:r>
        <w:rPr>
          <w:rFonts w:eastAsia="Times New Roman"/>
          <w:color w:val="000000"/>
          <w:sz w:val="20"/>
          <w:szCs w:val="20"/>
        </w:rPr>
        <w:t>r Notes due 2024 issued by MPH. All of the outstanding 7.125% Notes were redeemed on October 29, 2020;</w:t>
      </w:r>
    </w:p>
    <w:p w14:paraId="7AE378B1" w14:textId="77777777" w:rsidR="00000000" w:rsidRDefault="00E35C66">
      <w:pPr>
        <w:ind w:firstLine="360"/>
        <w:jc w:val="both"/>
        <w:rPr>
          <w:rFonts w:eastAsia="Times New Roman"/>
        </w:rPr>
      </w:pPr>
    </w:p>
    <w:p w14:paraId="039A052E" w14:textId="77777777" w:rsidR="00000000" w:rsidRDefault="00E35C66">
      <w:pPr>
        <w:ind w:firstLine="360"/>
        <w:jc w:val="both"/>
        <w:rPr>
          <w:rFonts w:eastAsia="Times New Roman"/>
        </w:rPr>
      </w:pPr>
      <w:r>
        <w:rPr>
          <w:rFonts w:eastAsia="Times New Roman"/>
          <w:color w:val="000000"/>
          <w:sz w:val="20"/>
          <w:szCs w:val="20"/>
        </w:rPr>
        <w:t>"Adjusted EPS" are to adjusted earnings per share;</w:t>
      </w:r>
    </w:p>
    <w:p w14:paraId="46C57852" w14:textId="77777777" w:rsidR="00000000" w:rsidRDefault="00E35C66">
      <w:pPr>
        <w:ind w:firstLine="360"/>
        <w:jc w:val="both"/>
        <w:rPr>
          <w:rFonts w:eastAsia="Times New Roman"/>
        </w:rPr>
      </w:pPr>
    </w:p>
    <w:p w14:paraId="20A5CDFD" w14:textId="77777777" w:rsidR="00000000" w:rsidRDefault="00E35C66">
      <w:pPr>
        <w:ind w:firstLine="360"/>
        <w:jc w:val="both"/>
        <w:rPr>
          <w:rFonts w:eastAsia="Times New Roman"/>
        </w:rPr>
      </w:pPr>
      <w:r>
        <w:rPr>
          <w:rFonts w:eastAsia="Times New Roman"/>
          <w:color w:val="000000"/>
          <w:sz w:val="20"/>
          <w:szCs w:val="20"/>
        </w:rPr>
        <w:t>"ASU" are to Accounting Standard Update;</w:t>
      </w:r>
    </w:p>
    <w:p w14:paraId="13DC217A" w14:textId="77777777" w:rsidR="00000000" w:rsidRDefault="00E35C66">
      <w:pPr>
        <w:ind w:firstLine="360"/>
        <w:jc w:val="both"/>
        <w:rPr>
          <w:rFonts w:eastAsia="Times New Roman"/>
        </w:rPr>
      </w:pPr>
    </w:p>
    <w:p w14:paraId="7EFD127E" w14:textId="77777777" w:rsidR="00000000" w:rsidRDefault="00E35C66">
      <w:pPr>
        <w:ind w:firstLine="360"/>
        <w:jc w:val="both"/>
        <w:rPr>
          <w:rFonts w:eastAsia="Times New Roman"/>
        </w:rPr>
      </w:pPr>
      <w:r>
        <w:rPr>
          <w:rFonts w:eastAsia="Times New Roman"/>
          <w:color w:val="000000"/>
          <w:sz w:val="20"/>
          <w:szCs w:val="20"/>
        </w:rPr>
        <w:t>"Board" are to the board of directors of the Company;</w:t>
      </w:r>
    </w:p>
    <w:p w14:paraId="4DBB6F6C" w14:textId="77777777" w:rsidR="00000000" w:rsidRDefault="00E35C66">
      <w:pPr>
        <w:ind w:firstLine="360"/>
        <w:jc w:val="both"/>
        <w:rPr>
          <w:rFonts w:eastAsia="Times New Roman"/>
        </w:rPr>
      </w:pPr>
    </w:p>
    <w:p w14:paraId="2AAE619F" w14:textId="77777777" w:rsidR="00000000" w:rsidRDefault="00E35C66">
      <w:pPr>
        <w:ind w:firstLine="360"/>
        <w:jc w:val="both"/>
        <w:rPr>
          <w:rFonts w:eastAsia="Times New Roman"/>
        </w:rPr>
      </w:pPr>
      <w:r>
        <w:rPr>
          <w:rFonts w:eastAsia="Times New Roman"/>
          <w:color w:val="000000"/>
          <w:sz w:val="20"/>
          <w:szCs w:val="20"/>
        </w:rPr>
        <w:t>"CARES Act" are to The Coronavirus Aid, Relief, and Economic Security Act;</w:t>
      </w:r>
    </w:p>
    <w:p w14:paraId="7EE3CD00" w14:textId="77777777" w:rsidR="00000000" w:rsidRDefault="00E35C66">
      <w:pPr>
        <w:ind w:firstLine="360"/>
        <w:jc w:val="both"/>
        <w:rPr>
          <w:rFonts w:eastAsia="Times New Roman"/>
        </w:rPr>
      </w:pPr>
    </w:p>
    <w:p w14:paraId="043C7AB4" w14:textId="77777777" w:rsidR="00000000" w:rsidRDefault="00E35C66">
      <w:pPr>
        <w:ind w:firstLine="360"/>
        <w:jc w:val="both"/>
        <w:rPr>
          <w:rFonts w:eastAsia="Times New Roman"/>
        </w:rPr>
      </w:pPr>
      <w:r>
        <w:rPr>
          <w:rFonts w:eastAsia="Times New Roman"/>
          <w:color w:val="000000"/>
          <w:sz w:val="20"/>
          <w:szCs w:val="20"/>
        </w:rPr>
        <w:t>"Cash Interest" are to interest paid in cash on the Senior Convertible PIK Notes;</w:t>
      </w:r>
    </w:p>
    <w:p w14:paraId="1F3C0F0E" w14:textId="77777777" w:rsidR="00000000" w:rsidRDefault="00E35C66">
      <w:pPr>
        <w:ind w:firstLine="360"/>
        <w:jc w:val="both"/>
        <w:rPr>
          <w:rFonts w:eastAsia="Times New Roman"/>
        </w:rPr>
      </w:pPr>
    </w:p>
    <w:p w14:paraId="5E1A4062" w14:textId="77777777" w:rsidR="00000000" w:rsidRDefault="00E35C66">
      <w:pPr>
        <w:ind w:firstLine="360"/>
        <w:jc w:val="both"/>
        <w:rPr>
          <w:rFonts w:eastAsia="Times New Roman"/>
        </w:rPr>
      </w:pPr>
      <w:r>
        <w:rPr>
          <w:rFonts w:eastAsia="Times New Roman"/>
          <w:color w:val="000000"/>
          <w:sz w:val="20"/>
          <w:szCs w:val="20"/>
        </w:rPr>
        <w:t xml:space="preserve">"Churchill" are to Churchill Capital Corp III, a Delaware corporation, which changed its name </w:t>
      </w:r>
      <w:r>
        <w:rPr>
          <w:rFonts w:eastAsia="Times New Roman"/>
          <w:color w:val="000000"/>
          <w:sz w:val="20"/>
          <w:szCs w:val="20"/>
        </w:rPr>
        <w:t>to MultiPlan Corporation following the consummation of the Transactions;</w:t>
      </w:r>
    </w:p>
    <w:p w14:paraId="3024E790" w14:textId="77777777" w:rsidR="00000000" w:rsidRDefault="00E35C66">
      <w:pPr>
        <w:ind w:firstLine="360"/>
        <w:jc w:val="both"/>
        <w:rPr>
          <w:rFonts w:eastAsia="Times New Roman"/>
        </w:rPr>
      </w:pPr>
    </w:p>
    <w:p w14:paraId="12D451BD" w14:textId="77777777" w:rsidR="00000000" w:rsidRDefault="00E35C66">
      <w:pPr>
        <w:ind w:firstLine="360"/>
        <w:jc w:val="both"/>
        <w:rPr>
          <w:rFonts w:eastAsia="Times New Roman"/>
        </w:rPr>
      </w:pPr>
      <w:r>
        <w:rPr>
          <w:rFonts w:eastAsia="Times New Roman"/>
          <w:color w:val="000000"/>
          <w:sz w:val="20"/>
          <w:szCs w:val="20"/>
        </w:rPr>
        <w:t xml:space="preserve">"Churchill IPO" are to the initial public offering by Churchill which closed on February 19, 2020; </w:t>
      </w:r>
    </w:p>
    <w:p w14:paraId="76506BA4" w14:textId="77777777" w:rsidR="00000000" w:rsidRDefault="00E35C66">
      <w:pPr>
        <w:ind w:firstLine="360"/>
        <w:jc w:val="both"/>
        <w:rPr>
          <w:rFonts w:eastAsia="Times New Roman"/>
        </w:rPr>
      </w:pPr>
    </w:p>
    <w:p w14:paraId="063E6453" w14:textId="77777777" w:rsidR="00000000" w:rsidRDefault="00E35C66">
      <w:pPr>
        <w:ind w:firstLine="360"/>
        <w:jc w:val="both"/>
        <w:rPr>
          <w:rFonts w:eastAsia="Times New Roman"/>
        </w:rPr>
      </w:pPr>
      <w:r>
        <w:rPr>
          <w:rFonts w:eastAsia="Times New Roman"/>
          <w:color w:val="000000"/>
          <w:sz w:val="20"/>
          <w:szCs w:val="20"/>
        </w:rPr>
        <w:t>"Churchill's Class A common stock" are, prior to consummation of the Transactio</w:t>
      </w:r>
      <w:r>
        <w:rPr>
          <w:rFonts w:eastAsia="Times New Roman"/>
          <w:color w:val="000000"/>
          <w:sz w:val="20"/>
          <w:szCs w:val="20"/>
        </w:rPr>
        <w:t>ns, to Churchill's Class A common stock, par value $0.0001 per share and, following consummation of the Transactions, to our Class A common stock, par value $0.0001 per share;</w:t>
      </w:r>
    </w:p>
    <w:p w14:paraId="229B6D71" w14:textId="77777777" w:rsidR="00000000" w:rsidRDefault="00E35C66">
      <w:pPr>
        <w:ind w:firstLine="360"/>
        <w:jc w:val="both"/>
        <w:rPr>
          <w:rFonts w:eastAsia="Times New Roman"/>
        </w:rPr>
      </w:pPr>
    </w:p>
    <w:p w14:paraId="3FC23EC0" w14:textId="77777777" w:rsidR="00000000" w:rsidRDefault="00E35C66">
      <w:pPr>
        <w:ind w:firstLine="360"/>
        <w:jc w:val="both"/>
        <w:rPr>
          <w:rFonts w:eastAsia="Times New Roman"/>
        </w:rPr>
      </w:pPr>
      <w:r>
        <w:rPr>
          <w:rFonts w:eastAsia="Times New Roman"/>
          <w:color w:val="000000"/>
          <w:sz w:val="20"/>
          <w:szCs w:val="20"/>
        </w:rPr>
        <w:t xml:space="preserve">"Class A common stock" are to MultiPlan's Class A common stock, par value $0.0001 per share; </w:t>
      </w:r>
    </w:p>
    <w:p w14:paraId="19EE1628" w14:textId="77777777" w:rsidR="00000000" w:rsidRDefault="00E35C66">
      <w:pPr>
        <w:ind w:firstLine="360"/>
        <w:jc w:val="both"/>
        <w:rPr>
          <w:rFonts w:eastAsia="Times New Roman"/>
        </w:rPr>
      </w:pPr>
    </w:p>
    <w:p w14:paraId="5DD4BE2B" w14:textId="77777777" w:rsidR="00000000" w:rsidRDefault="00E35C66">
      <w:pPr>
        <w:ind w:firstLine="360"/>
        <w:jc w:val="both"/>
        <w:rPr>
          <w:rFonts w:eastAsia="Times New Roman"/>
        </w:rPr>
      </w:pPr>
      <w:r>
        <w:rPr>
          <w:rFonts w:eastAsia="Times New Roman"/>
          <w:color w:val="000000"/>
          <w:sz w:val="20"/>
          <w:szCs w:val="20"/>
        </w:rPr>
        <w:t>"Closing" are to the consummation of the Mergers;</w:t>
      </w:r>
    </w:p>
    <w:p w14:paraId="459055F5" w14:textId="77777777" w:rsidR="00000000" w:rsidRDefault="00E35C66">
      <w:pPr>
        <w:ind w:firstLine="360"/>
        <w:jc w:val="both"/>
        <w:rPr>
          <w:rFonts w:eastAsia="Times New Roman"/>
        </w:rPr>
      </w:pPr>
    </w:p>
    <w:p w14:paraId="4D3E65C7" w14:textId="77777777" w:rsidR="00000000" w:rsidRDefault="00E35C66">
      <w:pPr>
        <w:ind w:firstLine="360"/>
        <w:jc w:val="both"/>
        <w:rPr>
          <w:rFonts w:eastAsia="Times New Roman"/>
        </w:rPr>
      </w:pPr>
      <w:r>
        <w:rPr>
          <w:rFonts w:eastAsia="Times New Roman"/>
          <w:color w:val="000000"/>
          <w:sz w:val="20"/>
          <w:szCs w:val="20"/>
        </w:rPr>
        <w:t>"Closing Date" are to October 8, 2020, the date on which the Transactions were consummated;</w:t>
      </w:r>
    </w:p>
    <w:p w14:paraId="6DD371F6" w14:textId="77777777" w:rsidR="00000000" w:rsidRDefault="00E35C66">
      <w:pPr>
        <w:ind w:firstLine="360"/>
        <w:jc w:val="both"/>
        <w:rPr>
          <w:rFonts w:eastAsia="Times New Roman"/>
        </w:rPr>
      </w:pPr>
    </w:p>
    <w:p w14:paraId="63C7CF12" w14:textId="77777777" w:rsidR="00000000" w:rsidRDefault="00E35C66">
      <w:pPr>
        <w:ind w:firstLine="360"/>
        <w:jc w:val="both"/>
        <w:rPr>
          <w:rFonts w:eastAsia="Times New Roman"/>
        </w:rPr>
      </w:pPr>
      <w:r>
        <w:rPr>
          <w:rFonts w:eastAsia="Times New Roman"/>
          <w:color w:val="000000"/>
          <w:sz w:val="20"/>
          <w:szCs w:val="20"/>
        </w:rPr>
        <w:t>"Common PIPE I</w:t>
      </w:r>
      <w:r>
        <w:rPr>
          <w:rFonts w:eastAsia="Times New Roman"/>
          <w:color w:val="000000"/>
          <w:sz w:val="20"/>
          <w:szCs w:val="20"/>
        </w:rPr>
        <w:t>nvestment" are to the private placement pursuant to which Churchill entered into subscription agreements with certain investors whereby such investors subscribed for (a) 130,000,000 shares of Churchill's Class A common stock at a purchase price of $10.00 p</w:t>
      </w:r>
      <w:r>
        <w:rPr>
          <w:rFonts w:eastAsia="Times New Roman"/>
          <w:color w:val="000000"/>
          <w:sz w:val="20"/>
          <w:szCs w:val="20"/>
        </w:rPr>
        <w:t>er share for an aggregate commitment of $1,300,000,000 and (b) warrants to purchase 6,500,000 shares of Churchill's Class A Common Stock (for each share of Churchill's Class A common stock subscribed, the investor received 1/20th of a warrant to purchase o</w:t>
      </w:r>
      <w:r>
        <w:rPr>
          <w:rFonts w:eastAsia="Times New Roman"/>
          <w:color w:val="000000"/>
          <w:sz w:val="20"/>
          <w:szCs w:val="20"/>
        </w:rPr>
        <w:t>ne share of Churchill's Class A common stock, with each whole warrant having a strike price of $12.50 per share and a maturity date of October 8, 2025). The Common PIPE Investment was subject to an original issue discount (which was paid in additional shar</w:t>
      </w:r>
      <w:r>
        <w:rPr>
          <w:rFonts w:eastAsia="Times New Roman"/>
          <w:color w:val="000000"/>
          <w:sz w:val="20"/>
          <w:szCs w:val="20"/>
        </w:rPr>
        <w:t>es of Churchill's Class A common stock) of 1% for subscriptions of $250,000,000 or less and 2.5% for subscriptions of more than $250,000,000, which resulted in an additional 2,050,000 shares of Churchill's Class A common stock being issued. The Common PIPE</w:t>
      </w:r>
      <w:r>
        <w:rPr>
          <w:rFonts w:eastAsia="Times New Roman"/>
          <w:color w:val="000000"/>
          <w:sz w:val="20"/>
          <w:szCs w:val="20"/>
        </w:rPr>
        <w:t xml:space="preserve"> Investment was consummated on the Closing Date;</w:t>
      </w:r>
    </w:p>
    <w:p w14:paraId="035FC42D" w14:textId="77777777" w:rsidR="00000000" w:rsidRDefault="00E35C66">
      <w:pPr>
        <w:ind w:firstLine="360"/>
        <w:jc w:val="both"/>
        <w:rPr>
          <w:rFonts w:eastAsia="Times New Roman"/>
        </w:rPr>
      </w:pPr>
    </w:p>
    <w:p w14:paraId="0BF5B5A3" w14:textId="77777777" w:rsidR="00000000" w:rsidRDefault="00E35C66">
      <w:pPr>
        <w:ind w:firstLine="360"/>
        <w:jc w:val="both"/>
        <w:rPr>
          <w:rFonts w:eastAsia="Times New Roman"/>
        </w:rPr>
      </w:pPr>
      <w:r>
        <w:rPr>
          <w:rFonts w:eastAsia="Times New Roman"/>
          <w:color w:val="000000"/>
          <w:sz w:val="20"/>
          <w:szCs w:val="20"/>
        </w:rPr>
        <w:t>"common stock" are, prior to the consummation of the Transactions, to Churchill's Class A common stock and Churchill's Class B common stock and, following consummation of the Transactions, to the Class A c</w:t>
      </w:r>
      <w:r>
        <w:rPr>
          <w:rFonts w:eastAsia="Times New Roman"/>
          <w:color w:val="000000"/>
          <w:sz w:val="20"/>
          <w:szCs w:val="20"/>
        </w:rPr>
        <w:t>ommon stock;</w:t>
      </w:r>
    </w:p>
    <w:p w14:paraId="6C45E609" w14:textId="77777777" w:rsidR="00000000" w:rsidRDefault="00E35C66">
      <w:pPr>
        <w:ind w:firstLine="360"/>
        <w:jc w:val="both"/>
        <w:rPr>
          <w:rFonts w:eastAsia="Times New Roman"/>
        </w:rPr>
      </w:pPr>
    </w:p>
    <w:p w14:paraId="5096CD79" w14:textId="77777777" w:rsidR="00000000" w:rsidRDefault="00E35C66">
      <w:pPr>
        <w:ind w:firstLine="360"/>
        <w:jc w:val="center"/>
        <w:divId w:val="1374304574"/>
        <w:rPr>
          <w:rFonts w:eastAsia="Times New Roman"/>
        </w:rPr>
      </w:pPr>
      <w:r>
        <w:rPr>
          <w:rFonts w:eastAsia="Times New Roman"/>
          <w:color w:val="000000"/>
          <w:sz w:val="20"/>
          <w:szCs w:val="20"/>
        </w:rPr>
        <w:t>3</w:t>
      </w:r>
    </w:p>
    <w:p w14:paraId="44556B81" w14:textId="77777777" w:rsidR="00000000" w:rsidRDefault="00E35C66">
      <w:pPr>
        <w:rPr>
          <w:rFonts w:eastAsia="Times New Roman"/>
        </w:rPr>
      </w:pPr>
      <w:r>
        <w:rPr>
          <w:rFonts w:eastAsia="Times New Roman"/>
        </w:rPr>
        <w:pict w14:anchorId="0D83B6F6">
          <v:rect id="_x0000_i1028" style="width:0;height:1.5pt" o:hralign="center" o:hrstd="t" o:hr="t" fillcolor="#a0a0a0" stroked="f"/>
        </w:pict>
      </w:r>
    </w:p>
    <w:p w14:paraId="1C0A17D2" w14:textId="77777777" w:rsidR="00000000" w:rsidRDefault="00E35C66">
      <w:pPr>
        <w:ind w:firstLine="360"/>
        <w:jc w:val="both"/>
        <w:divId w:val="678892980"/>
        <w:rPr>
          <w:rFonts w:eastAsia="Times New Roman"/>
        </w:rPr>
      </w:pPr>
      <w:hyperlink w:anchor="i4ffef74cc84b431186b5357675959296_22" w:history="1">
        <w:r>
          <w:rPr>
            <w:rStyle w:val="a3"/>
            <w:rFonts w:eastAsia="Times New Roman"/>
            <w:sz w:val="20"/>
            <w:szCs w:val="20"/>
          </w:rPr>
          <w:t>Table of Contents</w:t>
        </w:r>
      </w:hyperlink>
    </w:p>
    <w:p w14:paraId="4A40929A" w14:textId="77777777" w:rsidR="00000000" w:rsidRDefault="00E35C66">
      <w:pPr>
        <w:ind w:firstLine="360"/>
        <w:jc w:val="both"/>
        <w:rPr>
          <w:rFonts w:eastAsia="Times New Roman"/>
        </w:rPr>
      </w:pPr>
      <w:r>
        <w:rPr>
          <w:rFonts w:eastAsia="Times New Roman"/>
          <w:color w:val="000000"/>
          <w:sz w:val="20"/>
          <w:szCs w:val="20"/>
        </w:rPr>
        <w:t>"Company" are, prior to the consummation of the Transactions, to Churchill and, following consummation of the Transactions, t</w:t>
      </w:r>
      <w:r>
        <w:rPr>
          <w:rFonts w:eastAsia="Times New Roman"/>
          <w:color w:val="000000"/>
          <w:sz w:val="20"/>
          <w:szCs w:val="20"/>
        </w:rPr>
        <w:t>o MultiPlan Corporation;</w:t>
      </w:r>
    </w:p>
    <w:p w14:paraId="2A450A71" w14:textId="77777777" w:rsidR="00000000" w:rsidRDefault="00E35C66">
      <w:pPr>
        <w:ind w:firstLine="360"/>
        <w:jc w:val="both"/>
        <w:rPr>
          <w:rFonts w:eastAsia="Times New Roman"/>
        </w:rPr>
      </w:pPr>
    </w:p>
    <w:p w14:paraId="35AE6B7D" w14:textId="77777777" w:rsidR="00000000" w:rsidRDefault="00E35C66">
      <w:pPr>
        <w:ind w:firstLine="360"/>
        <w:jc w:val="both"/>
        <w:rPr>
          <w:rFonts w:eastAsia="Times New Roman"/>
        </w:rPr>
      </w:pPr>
      <w:r>
        <w:rPr>
          <w:rFonts w:eastAsia="Times New Roman"/>
          <w:color w:val="000000"/>
          <w:sz w:val="20"/>
          <w:szCs w:val="20"/>
        </w:rPr>
        <w:t>"Convertible PIPE Investment" are to the private placement pursuant to which the Company entered into subscription agreements with certain investors whereby such Convertible PIPE Investors agreed to buy $1,300,000,000 in aggregat</w:t>
      </w:r>
      <w:r>
        <w:rPr>
          <w:rFonts w:eastAsia="Times New Roman"/>
          <w:color w:val="000000"/>
          <w:sz w:val="20"/>
          <w:szCs w:val="20"/>
        </w:rPr>
        <w:t>e principal amount of Senior Convertible PIK Notes. The Convertible PIPE Investment was consummated on the Closing Date;</w:t>
      </w:r>
    </w:p>
    <w:p w14:paraId="7F5E7D76" w14:textId="77777777" w:rsidR="00000000" w:rsidRDefault="00E35C66">
      <w:pPr>
        <w:ind w:firstLine="360"/>
        <w:jc w:val="both"/>
        <w:rPr>
          <w:rFonts w:eastAsia="Times New Roman"/>
        </w:rPr>
      </w:pPr>
    </w:p>
    <w:p w14:paraId="67001D03" w14:textId="77777777" w:rsidR="00000000" w:rsidRDefault="00E35C66">
      <w:pPr>
        <w:ind w:firstLine="360"/>
        <w:jc w:val="both"/>
        <w:rPr>
          <w:rFonts w:eastAsia="Times New Roman"/>
        </w:rPr>
      </w:pPr>
      <w:r>
        <w:rPr>
          <w:rFonts w:eastAsia="Times New Roman"/>
          <w:color w:val="000000"/>
          <w:sz w:val="20"/>
          <w:szCs w:val="20"/>
        </w:rPr>
        <w:t xml:space="preserve">"Convertible PIPE Investors" are to the investors participating in the Convertible PIPE Investment; </w:t>
      </w:r>
    </w:p>
    <w:p w14:paraId="0A65F3C1" w14:textId="77777777" w:rsidR="00000000" w:rsidRDefault="00E35C66">
      <w:pPr>
        <w:ind w:firstLine="360"/>
        <w:jc w:val="both"/>
        <w:rPr>
          <w:rFonts w:eastAsia="Times New Roman"/>
        </w:rPr>
      </w:pPr>
    </w:p>
    <w:p w14:paraId="0444E9AA" w14:textId="77777777" w:rsidR="00000000" w:rsidRDefault="00E35C66">
      <w:pPr>
        <w:ind w:firstLine="360"/>
        <w:jc w:val="both"/>
        <w:rPr>
          <w:rFonts w:eastAsia="Times New Roman"/>
        </w:rPr>
      </w:pPr>
      <w:r>
        <w:rPr>
          <w:rFonts w:eastAsia="Times New Roman"/>
          <w:color w:val="000000"/>
          <w:sz w:val="20"/>
          <w:szCs w:val="20"/>
        </w:rPr>
        <w:t>"COVID-19" are to the COVID-19</w:t>
      </w:r>
      <w:r>
        <w:rPr>
          <w:rFonts w:eastAsia="Times New Roman"/>
          <w:color w:val="000000"/>
          <w:sz w:val="20"/>
          <w:szCs w:val="20"/>
        </w:rPr>
        <w:t xml:space="preserve"> pandemic;</w:t>
      </w:r>
    </w:p>
    <w:p w14:paraId="62C4DB39" w14:textId="77777777" w:rsidR="00000000" w:rsidRDefault="00E35C66">
      <w:pPr>
        <w:ind w:firstLine="360"/>
        <w:jc w:val="both"/>
        <w:rPr>
          <w:rFonts w:eastAsia="Times New Roman"/>
        </w:rPr>
      </w:pPr>
    </w:p>
    <w:p w14:paraId="351B09F3" w14:textId="77777777" w:rsidR="00000000" w:rsidRDefault="00E35C66">
      <w:pPr>
        <w:ind w:firstLine="360"/>
        <w:jc w:val="both"/>
        <w:rPr>
          <w:rFonts w:eastAsia="Times New Roman"/>
        </w:rPr>
      </w:pPr>
      <w:r>
        <w:rPr>
          <w:rFonts w:eastAsia="Times New Roman"/>
          <w:color w:val="000000"/>
          <w:sz w:val="20"/>
          <w:szCs w:val="20"/>
        </w:rPr>
        <w:t>"DHP" are to Discovery Health Partners;</w:t>
      </w:r>
    </w:p>
    <w:p w14:paraId="69598CDC" w14:textId="77777777" w:rsidR="00000000" w:rsidRDefault="00E35C66">
      <w:pPr>
        <w:ind w:firstLine="360"/>
        <w:jc w:val="both"/>
        <w:rPr>
          <w:rFonts w:eastAsia="Times New Roman"/>
        </w:rPr>
      </w:pPr>
    </w:p>
    <w:p w14:paraId="2B7DCF1B" w14:textId="77777777" w:rsidR="00000000" w:rsidRDefault="00E35C66">
      <w:pPr>
        <w:ind w:firstLine="360"/>
        <w:jc w:val="both"/>
        <w:rPr>
          <w:rFonts w:eastAsia="Times New Roman"/>
        </w:rPr>
      </w:pPr>
      <w:r>
        <w:rPr>
          <w:rFonts w:eastAsia="Times New Roman"/>
          <w:color w:val="000000"/>
          <w:sz w:val="20"/>
          <w:szCs w:val="20"/>
        </w:rPr>
        <w:t>"Director RSUs" are to restricted stock units issued to the Company's Non-Employee Directors under the 2020 Omnibus Incentive Plan (other than those Non-Employee Directors who have elected to forego th</w:t>
      </w:r>
      <w:r>
        <w:rPr>
          <w:rFonts w:eastAsia="Times New Roman"/>
          <w:color w:val="000000"/>
          <w:sz w:val="20"/>
          <w:szCs w:val="20"/>
        </w:rPr>
        <w:t>eir right to director compensation);</w:t>
      </w:r>
    </w:p>
    <w:p w14:paraId="147F09F7" w14:textId="77777777" w:rsidR="00000000" w:rsidRDefault="00E35C66">
      <w:pPr>
        <w:ind w:firstLine="360"/>
        <w:jc w:val="both"/>
        <w:rPr>
          <w:rFonts w:eastAsia="Times New Roman"/>
        </w:rPr>
      </w:pPr>
    </w:p>
    <w:p w14:paraId="68AE0352" w14:textId="77777777" w:rsidR="00000000" w:rsidRDefault="00E35C66">
      <w:pPr>
        <w:ind w:firstLine="360"/>
        <w:jc w:val="both"/>
        <w:rPr>
          <w:rFonts w:eastAsia="Times New Roman"/>
        </w:rPr>
      </w:pPr>
      <w:r>
        <w:rPr>
          <w:rFonts w:eastAsia="Times New Roman"/>
          <w:color w:val="000000"/>
          <w:sz w:val="20"/>
          <w:szCs w:val="20"/>
        </w:rPr>
        <w:t xml:space="preserve">"Employee RS" are to grants of restricted stock awarded to certain employees under the 2020 Omnibus Incentive Plan; </w:t>
      </w:r>
    </w:p>
    <w:p w14:paraId="76C262A3" w14:textId="77777777" w:rsidR="00000000" w:rsidRDefault="00E35C66">
      <w:pPr>
        <w:ind w:firstLine="360"/>
        <w:jc w:val="both"/>
        <w:rPr>
          <w:rFonts w:eastAsia="Times New Roman"/>
        </w:rPr>
      </w:pPr>
    </w:p>
    <w:p w14:paraId="1A4EFF1A" w14:textId="77777777" w:rsidR="00000000" w:rsidRDefault="00E35C66">
      <w:pPr>
        <w:ind w:firstLine="360"/>
        <w:jc w:val="both"/>
        <w:rPr>
          <w:rFonts w:eastAsia="Times New Roman"/>
        </w:rPr>
      </w:pPr>
      <w:r>
        <w:rPr>
          <w:rFonts w:eastAsia="Times New Roman"/>
          <w:color w:val="000000"/>
          <w:sz w:val="20"/>
          <w:szCs w:val="20"/>
        </w:rPr>
        <w:t xml:space="preserve">"Employee RSUs" are to grants of restricted stock units awarded to certain employees under the 2020 Omnibus Incentive Plan; </w:t>
      </w:r>
    </w:p>
    <w:p w14:paraId="639D53E5" w14:textId="77777777" w:rsidR="00000000" w:rsidRDefault="00E35C66">
      <w:pPr>
        <w:ind w:firstLine="360"/>
        <w:jc w:val="both"/>
        <w:rPr>
          <w:rFonts w:eastAsia="Times New Roman"/>
        </w:rPr>
      </w:pPr>
    </w:p>
    <w:p w14:paraId="25A87506" w14:textId="77777777" w:rsidR="00000000" w:rsidRDefault="00E35C66">
      <w:pPr>
        <w:ind w:firstLine="360"/>
        <w:jc w:val="both"/>
        <w:rPr>
          <w:rFonts w:eastAsia="Times New Roman"/>
        </w:rPr>
      </w:pPr>
      <w:r>
        <w:rPr>
          <w:rFonts w:eastAsia="Times New Roman"/>
          <w:color w:val="000000"/>
          <w:sz w:val="20"/>
          <w:szCs w:val="20"/>
        </w:rPr>
        <w:t>"Employee NQSOs" are to grants of non-qualified stock options awarded to certain employees under the 2020 Omnibus Incentive Plan;</w:t>
      </w:r>
      <w:r>
        <w:rPr>
          <w:rFonts w:eastAsia="Times New Roman"/>
          <w:color w:val="000000"/>
          <w:sz w:val="20"/>
          <w:szCs w:val="20"/>
        </w:rPr>
        <w:t xml:space="preserve"> </w:t>
      </w:r>
    </w:p>
    <w:p w14:paraId="4A9E322F" w14:textId="77777777" w:rsidR="00000000" w:rsidRDefault="00E35C66">
      <w:pPr>
        <w:ind w:firstLine="360"/>
        <w:jc w:val="both"/>
        <w:rPr>
          <w:rFonts w:eastAsia="Times New Roman"/>
        </w:rPr>
      </w:pPr>
    </w:p>
    <w:p w14:paraId="31F80819" w14:textId="77777777" w:rsidR="00000000" w:rsidRDefault="00E35C66">
      <w:pPr>
        <w:ind w:firstLine="360"/>
        <w:jc w:val="both"/>
        <w:rPr>
          <w:rFonts w:eastAsia="Times New Roman"/>
        </w:rPr>
      </w:pPr>
      <w:r>
        <w:rPr>
          <w:rFonts w:eastAsia="Times New Roman"/>
          <w:color w:val="000000"/>
          <w:sz w:val="20"/>
          <w:szCs w:val="20"/>
        </w:rPr>
        <w:t>"EPS" are to Earnings and Loss Per Share;</w:t>
      </w:r>
    </w:p>
    <w:p w14:paraId="135B6474" w14:textId="77777777" w:rsidR="00000000" w:rsidRDefault="00E35C66">
      <w:pPr>
        <w:ind w:firstLine="360"/>
        <w:jc w:val="both"/>
        <w:rPr>
          <w:rFonts w:eastAsia="Times New Roman"/>
        </w:rPr>
      </w:pPr>
    </w:p>
    <w:p w14:paraId="3429608D" w14:textId="77777777" w:rsidR="00000000" w:rsidRDefault="00E35C66">
      <w:pPr>
        <w:ind w:firstLine="360"/>
        <w:jc w:val="both"/>
        <w:rPr>
          <w:rFonts w:eastAsia="Times New Roman"/>
        </w:rPr>
      </w:pPr>
      <w:r>
        <w:rPr>
          <w:rFonts w:eastAsia="Times New Roman"/>
          <w:color w:val="000000"/>
          <w:sz w:val="20"/>
          <w:szCs w:val="20"/>
        </w:rPr>
        <w:t xml:space="preserve">"Exchange Act" are to the Securities Exchange Act of 1934, as amended; </w:t>
      </w:r>
    </w:p>
    <w:p w14:paraId="3269D3B8" w14:textId="77777777" w:rsidR="00000000" w:rsidRDefault="00E35C66">
      <w:pPr>
        <w:ind w:firstLine="360"/>
        <w:jc w:val="both"/>
        <w:rPr>
          <w:rFonts w:eastAsia="Times New Roman"/>
        </w:rPr>
      </w:pPr>
    </w:p>
    <w:p w14:paraId="20EC1329" w14:textId="77777777" w:rsidR="00000000" w:rsidRDefault="00E35C66">
      <w:pPr>
        <w:ind w:firstLine="360"/>
        <w:jc w:val="both"/>
        <w:rPr>
          <w:rFonts w:eastAsia="Times New Roman"/>
        </w:rPr>
      </w:pPr>
      <w:r>
        <w:rPr>
          <w:rFonts w:eastAsia="Times New Roman"/>
          <w:color w:val="000000"/>
          <w:sz w:val="20"/>
          <w:szCs w:val="20"/>
        </w:rPr>
        <w:lastRenderedPageBreak/>
        <w:t>"FASB" are to the Financial Accounting Standards Board;</w:t>
      </w:r>
    </w:p>
    <w:p w14:paraId="1BA7D327" w14:textId="77777777" w:rsidR="00000000" w:rsidRDefault="00E35C66">
      <w:pPr>
        <w:ind w:firstLine="360"/>
        <w:jc w:val="both"/>
        <w:rPr>
          <w:rFonts w:eastAsia="Times New Roman"/>
        </w:rPr>
      </w:pPr>
    </w:p>
    <w:p w14:paraId="105C4F0B" w14:textId="77777777" w:rsidR="00000000" w:rsidRDefault="00E35C66">
      <w:pPr>
        <w:ind w:firstLine="360"/>
        <w:jc w:val="both"/>
        <w:rPr>
          <w:rFonts w:eastAsia="Times New Roman"/>
        </w:rPr>
      </w:pPr>
      <w:r>
        <w:rPr>
          <w:rFonts w:eastAsia="Times New Roman"/>
          <w:color w:val="000000"/>
          <w:sz w:val="20"/>
          <w:szCs w:val="20"/>
        </w:rPr>
        <w:t>"First Merger Sub" are to Music Merger Sub I, Inc., a Delaware corporation a</w:t>
      </w:r>
      <w:r>
        <w:rPr>
          <w:rFonts w:eastAsia="Times New Roman"/>
          <w:color w:val="000000"/>
          <w:sz w:val="20"/>
          <w:szCs w:val="20"/>
        </w:rPr>
        <w:t>nd direct, wholly owned subsidiary of the Company;</w:t>
      </w:r>
    </w:p>
    <w:p w14:paraId="40512499" w14:textId="77777777" w:rsidR="00000000" w:rsidRDefault="00E35C66">
      <w:pPr>
        <w:ind w:firstLine="360"/>
        <w:jc w:val="both"/>
        <w:rPr>
          <w:rFonts w:eastAsia="Times New Roman"/>
        </w:rPr>
      </w:pPr>
    </w:p>
    <w:p w14:paraId="03F5E5FD" w14:textId="77777777" w:rsidR="00000000" w:rsidRDefault="00E35C66">
      <w:pPr>
        <w:ind w:firstLine="360"/>
        <w:jc w:val="both"/>
        <w:rPr>
          <w:rFonts w:eastAsia="Times New Roman"/>
        </w:rPr>
      </w:pPr>
      <w:r>
        <w:rPr>
          <w:rFonts w:eastAsia="Times New Roman"/>
          <w:color w:val="000000"/>
          <w:sz w:val="20"/>
          <w:szCs w:val="20"/>
        </w:rPr>
        <w:t xml:space="preserve">"Fixed Value RSUs" are to restricted stock units granted based on a fixed monetary amount under the 2020 Omnibus Incentive Plan in accordance with the terms of the related side letter; </w:t>
      </w:r>
    </w:p>
    <w:p w14:paraId="0B84DDAD" w14:textId="77777777" w:rsidR="00000000" w:rsidRDefault="00E35C66">
      <w:pPr>
        <w:ind w:firstLine="360"/>
        <w:jc w:val="both"/>
        <w:rPr>
          <w:rFonts w:eastAsia="Times New Roman"/>
        </w:rPr>
      </w:pPr>
    </w:p>
    <w:p w14:paraId="0338E342" w14:textId="77777777" w:rsidR="00000000" w:rsidRDefault="00E35C66">
      <w:pPr>
        <w:ind w:firstLine="360"/>
        <w:jc w:val="both"/>
        <w:rPr>
          <w:rFonts w:eastAsia="Times New Roman"/>
        </w:rPr>
      </w:pPr>
      <w:r>
        <w:rPr>
          <w:rFonts w:eastAsia="Times New Roman"/>
          <w:color w:val="000000"/>
          <w:sz w:val="20"/>
          <w:szCs w:val="20"/>
        </w:rPr>
        <w:t>"founder shares</w:t>
      </w:r>
      <w:r>
        <w:rPr>
          <w:rFonts w:eastAsia="Times New Roman"/>
          <w:color w:val="000000"/>
          <w:sz w:val="20"/>
          <w:szCs w:val="20"/>
        </w:rPr>
        <w:t>" are to shares of Churchill's Class B common stock and Churchill's Class A common stock issued upon the automatic conversion thereof in connection with the Closing;</w:t>
      </w:r>
    </w:p>
    <w:p w14:paraId="3873114D" w14:textId="77777777" w:rsidR="00000000" w:rsidRDefault="00E35C66">
      <w:pPr>
        <w:ind w:firstLine="360"/>
        <w:jc w:val="both"/>
        <w:rPr>
          <w:rFonts w:eastAsia="Times New Roman"/>
        </w:rPr>
      </w:pPr>
    </w:p>
    <w:p w14:paraId="316B84E7" w14:textId="77777777" w:rsidR="00000000" w:rsidRDefault="00E35C66">
      <w:pPr>
        <w:ind w:firstLine="360"/>
        <w:jc w:val="both"/>
        <w:rPr>
          <w:rFonts w:eastAsia="Times New Roman"/>
        </w:rPr>
      </w:pPr>
      <w:r>
        <w:rPr>
          <w:rFonts w:eastAsia="Times New Roman"/>
          <w:color w:val="000000"/>
          <w:sz w:val="20"/>
          <w:szCs w:val="20"/>
        </w:rPr>
        <w:t>"GAAP" are to generally accepted accounting principles in United States of America;</w:t>
      </w:r>
    </w:p>
    <w:p w14:paraId="04D658CE" w14:textId="77777777" w:rsidR="00000000" w:rsidRDefault="00E35C66">
      <w:pPr>
        <w:ind w:firstLine="360"/>
        <w:jc w:val="both"/>
        <w:rPr>
          <w:rFonts w:eastAsia="Times New Roman"/>
        </w:rPr>
      </w:pPr>
    </w:p>
    <w:p w14:paraId="2E1983DF" w14:textId="77777777" w:rsidR="00000000" w:rsidRDefault="00E35C66">
      <w:pPr>
        <w:ind w:firstLine="360"/>
        <w:jc w:val="both"/>
        <w:rPr>
          <w:rFonts w:eastAsia="Times New Roman"/>
        </w:rPr>
      </w:pPr>
      <w:r>
        <w:rPr>
          <w:rFonts w:eastAsia="Times New Roman"/>
          <w:color w:val="000000"/>
          <w:sz w:val="20"/>
          <w:szCs w:val="20"/>
        </w:rPr>
        <w:t xml:space="preserve">"H&amp;F" are to Hellman &amp; Friedman Capital Partners VIII, L.P.; </w:t>
      </w:r>
    </w:p>
    <w:p w14:paraId="23E4BBDC" w14:textId="77777777" w:rsidR="00000000" w:rsidRDefault="00E35C66">
      <w:pPr>
        <w:ind w:firstLine="360"/>
        <w:jc w:val="both"/>
        <w:rPr>
          <w:rFonts w:eastAsia="Times New Roman"/>
        </w:rPr>
      </w:pPr>
    </w:p>
    <w:p w14:paraId="1907A318" w14:textId="77777777" w:rsidR="00000000" w:rsidRDefault="00E35C66">
      <w:pPr>
        <w:ind w:firstLine="360"/>
        <w:jc w:val="both"/>
        <w:rPr>
          <w:rFonts w:eastAsia="Times New Roman"/>
        </w:rPr>
      </w:pPr>
      <w:r>
        <w:rPr>
          <w:rFonts w:eastAsia="Times New Roman"/>
          <w:color w:val="000000"/>
          <w:sz w:val="20"/>
          <w:szCs w:val="20"/>
        </w:rPr>
        <w:t>"Holdings" are to Polaris Investment Holdings, L.P.;</w:t>
      </w:r>
    </w:p>
    <w:p w14:paraId="55087DB9" w14:textId="77777777" w:rsidR="00000000" w:rsidRDefault="00E35C66">
      <w:pPr>
        <w:ind w:firstLine="360"/>
        <w:jc w:val="both"/>
        <w:rPr>
          <w:rFonts w:eastAsia="Times New Roman"/>
        </w:rPr>
      </w:pPr>
    </w:p>
    <w:p w14:paraId="41CC1047" w14:textId="77777777" w:rsidR="00000000" w:rsidRDefault="00E35C66">
      <w:pPr>
        <w:ind w:firstLine="360"/>
        <w:jc w:val="both"/>
        <w:rPr>
          <w:rFonts w:eastAsia="Times New Roman"/>
        </w:rPr>
      </w:pPr>
      <w:r>
        <w:rPr>
          <w:rFonts w:eastAsia="Times New Roman"/>
          <w:color w:val="000000"/>
          <w:sz w:val="20"/>
          <w:szCs w:val="20"/>
        </w:rPr>
        <w:t>"HST" are to HSTechnology Solutions, Inc.;</w:t>
      </w:r>
    </w:p>
    <w:p w14:paraId="4C99471D" w14:textId="77777777" w:rsidR="00000000" w:rsidRDefault="00E35C66">
      <w:pPr>
        <w:ind w:firstLine="360"/>
        <w:jc w:val="both"/>
        <w:rPr>
          <w:rFonts w:eastAsia="Times New Roman"/>
        </w:rPr>
      </w:pPr>
    </w:p>
    <w:p w14:paraId="2F49FCC7" w14:textId="77777777" w:rsidR="00000000" w:rsidRDefault="00E35C66">
      <w:pPr>
        <w:ind w:firstLine="360"/>
        <w:jc w:val="both"/>
        <w:rPr>
          <w:rFonts w:eastAsia="Times New Roman"/>
        </w:rPr>
      </w:pPr>
      <w:r>
        <w:rPr>
          <w:rFonts w:eastAsia="Times New Roman"/>
          <w:color w:val="000000"/>
          <w:sz w:val="20"/>
          <w:szCs w:val="20"/>
        </w:rPr>
        <w:t xml:space="preserve">"Integration expenses" are costs associated with the integration of acquired companies into </w:t>
      </w:r>
      <w:r>
        <w:rPr>
          <w:rFonts w:eastAsia="Times New Roman"/>
          <w:color w:val="000000"/>
          <w:sz w:val="20"/>
          <w:szCs w:val="20"/>
        </w:rPr>
        <w:t>MultiPlan;</w:t>
      </w:r>
    </w:p>
    <w:p w14:paraId="44731E95" w14:textId="77777777" w:rsidR="00000000" w:rsidRDefault="00E35C66">
      <w:pPr>
        <w:ind w:firstLine="360"/>
        <w:jc w:val="both"/>
        <w:rPr>
          <w:rFonts w:eastAsia="Times New Roman"/>
        </w:rPr>
      </w:pPr>
    </w:p>
    <w:p w14:paraId="0F690E20" w14:textId="77777777" w:rsidR="00000000" w:rsidRDefault="00E35C66">
      <w:pPr>
        <w:ind w:firstLine="360"/>
        <w:jc w:val="both"/>
        <w:rPr>
          <w:rFonts w:eastAsia="Times New Roman"/>
        </w:rPr>
      </w:pPr>
      <w:r>
        <w:rPr>
          <w:rFonts w:eastAsia="Times New Roman"/>
          <w:color w:val="000000"/>
          <w:sz w:val="20"/>
          <w:szCs w:val="20"/>
        </w:rPr>
        <w:t xml:space="preserve">"KG" are to The Klein Group, LLC, an affiliate of Michael Klein and the Sponsor and an affiliate and wholly owned subsidiary of M. Klein and Company. KG (and not the Sponsor) was engaged by Churchill to act as Churchill's financial advisor in </w:t>
      </w:r>
      <w:r>
        <w:rPr>
          <w:rFonts w:eastAsia="Times New Roman"/>
          <w:color w:val="000000"/>
          <w:sz w:val="20"/>
          <w:szCs w:val="20"/>
        </w:rPr>
        <w:t>connection with the Transactions, and as a placement agent in connection with the PIPE Investment as more fully described herein;</w:t>
      </w:r>
    </w:p>
    <w:p w14:paraId="4C4FACDA" w14:textId="77777777" w:rsidR="00000000" w:rsidRDefault="00E35C66">
      <w:pPr>
        <w:ind w:firstLine="360"/>
        <w:jc w:val="both"/>
        <w:rPr>
          <w:rFonts w:eastAsia="Times New Roman"/>
        </w:rPr>
      </w:pPr>
    </w:p>
    <w:p w14:paraId="27A70F1F" w14:textId="77777777" w:rsidR="00000000" w:rsidRDefault="00E35C66">
      <w:pPr>
        <w:ind w:firstLine="360"/>
        <w:jc w:val="both"/>
        <w:rPr>
          <w:rFonts w:eastAsia="Times New Roman"/>
        </w:rPr>
      </w:pPr>
      <w:r>
        <w:rPr>
          <w:rFonts w:eastAsia="Times New Roman"/>
          <w:color w:val="000000"/>
          <w:sz w:val="20"/>
          <w:szCs w:val="20"/>
        </w:rPr>
        <w:t>"LIBOR" are to London Interbank Offered Rate;</w:t>
      </w:r>
    </w:p>
    <w:p w14:paraId="4EFBEFA1" w14:textId="77777777" w:rsidR="00000000" w:rsidRDefault="00E35C66">
      <w:pPr>
        <w:ind w:firstLine="360"/>
        <w:jc w:val="both"/>
        <w:rPr>
          <w:rFonts w:eastAsia="Times New Roman"/>
        </w:rPr>
      </w:pPr>
    </w:p>
    <w:p w14:paraId="3224C563" w14:textId="77777777" w:rsidR="00000000" w:rsidRDefault="00E35C66">
      <w:pPr>
        <w:ind w:firstLine="360"/>
        <w:jc w:val="both"/>
        <w:rPr>
          <w:rFonts w:eastAsia="Times New Roman"/>
        </w:rPr>
      </w:pPr>
      <w:r>
        <w:rPr>
          <w:rFonts w:eastAsia="Times New Roman"/>
          <w:color w:val="000000"/>
          <w:sz w:val="20"/>
          <w:szCs w:val="20"/>
        </w:rPr>
        <w:t>"Liquidity Event" are to any transaction or series or related transactions involving (i) the sale of all or substantially all of the assets of Holdings on a consolidated basis to a person, or group of persons, other than (A) the H&amp;F Investors and their aff</w:t>
      </w:r>
      <w:r>
        <w:rPr>
          <w:rFonts w:eastAsia="Times New Roman"/>
          <w:color w:val="000000"/>
          <w:sz w:val="20"/>
          <w:szCs w:val="20"/>
        </w:rPr>
        <w:t xml:space="preserve">iliates or (B) a distribution of an entity resulting from a reorganization, conversion, redomiciliation, distribution, exchange or </w:t>
      </w:r>
    </w:p>
    <w:p w14:paraId="47B52EE5" w14:textId="77777777" w:rsidR="00000000" w:rsidRDefault="00E35C66">
      <w:pPr>
        <w:ind w:firstLine="360"/>
        <w:jc w:val="center"/>
        <w:divId w:val="750008106"/>
        <w:rPr>
          <w:rFonts w:eastAsia="Times New Roman"/>
        </w:rPr>
      </w:pPr>
      <w:r>
        <w:rPr>
          <w:rFonts w:eastAsia="Times New Roman"/>
          <w:color w:val="000000"/>
          <w:sz w:val="20"/>
          <w:szCs w:val="20"/>
        </w:rPr>
        <w:t>4</w:t>
      </w:r>
    </w:p>
    <w:p w14:paraId="0CD4EF6C" w14:textId="77777777" w:rsidR="00000000" w:rsidRDefault="00E35C66">
      <w:pPr>
        <w:rPr>
          <w:rFonts w:eastAsia="Times New Roman"/>
        </w:rPr>
      </w:pPr>
      <w:r>
        <w:rPr>
          <w:rFonts w:eastAsia="Times New Roman"/>
        </w:rPr>
        <w:pict w14:anchorId="110EB25E">
          <v:rect id="_x0000_i1029" style="width:0;height:1.5pt" o:hralign="center" o:hrstd="t" o:hr="t" fillcolor="#a0a0a0" stroked="f"/>
        </w:pict>
      </w:r>
    </w:p>
    <w:p w14:paraId="5FF1A8BF" w14:textId="77777777" w:rsidR="00000000" w:rsidRDefault="00E35C66">
      <w:pPr>
        <w:ind w:firstLine="360"/>
        <w:jc w:val="both"/>
        <w:divId w:val="448859780"/>
        <w:rPr>
          <w:rFonts w:eastAsia="Times New Roman"/>
        </w:rPr>
      </w:pPr>
      <w:hyperlink w:anchor="i4ffef74cc84b431186b5357675959296_22" w:history="1">
        <w:r>
          <w:rPr>
            <w:rStyle w:val="a3"/>
            <w:rFonts w:eastAsia="Times New Roman"/>
            <w:sz w:val="20"/>
            <w:szCs w:val="20"/>
          </w:rPr>
          <w:t>Table of Contents</w:t>
        </w:r>
      </w:hyperlink>
    </w:p>
    <w:p w14:paraId="54E38F29" w14:textId="77777777" w:rsidR="00000000" w:rsidRDefault="00E35C66">
      <w:pPr>
        <w:jc w:val="both"/>
        <w:rPr>
          <w:rFonts w:eastAsia="Times New Roman"/>
        </w:rPr>
      </w:pPr>
      <w:r>
        <w:rPr>
          <w:rFonts w:eastAsia="Times New Roman"/>
          <w:color w:val="000000"/>
          <w:sz w:val="20"/>
          <w:szCs w:val="20"/>
        </w:rPr>
        <w:t>other tra</w:t>
      </w:r>
      <w:r>
        <w:rPr>
          <w:rFonts w:eastAsia="Times New Roman"/>
          <w:color w:val="000000"/>
          <w:sz w:val="20"/>
          <w:szCs w:val="20"/>
        </w:rPr>
        <w:t>nsaction undertaken in preparation for an initial public offering to the unitholders of Holdings as part of an IPO Conversion (as defined in the unitholders agreement) or following an initial public offering, (ii) a merger, reorganization, consolidation or</w:t>
      </w:r>
      <w:r>
        <w:rPr>
          <w:rFonts w:eastAsia="Times New Roman"/>
          <w:color w:val="000000"/>
          <w:sz w:val="20"/>
          <w:szCs w:val="20"/>
        </w:rPr>
        <w:t xml:space="preserve"> other similar corporate transaction in which the outstanding voting securities of Holdings are exchanged for securities of the successor entity and the holders of the voting securities of Holdings immediately prior to such transaction do not own a majorit</w:t>
      </w:r>
      <w:r>
        <w:rPr>
          <w:rFonts w:eastAsia="Times New Roman"/>
          <w:color w:val="000000"/>
          <w:sz w:val="20"/>
          <w:szCs w:val="20"/>
        </w:rPr>
        <w:t>y of the outstanding voting securities of the successor entity immediately upon completion of such transaction or (iii) the direct or indirect sale (whether by sale, merger or otherwise) of all or a majority of the voting securities of Holdings to a person</w:t>
      </w:r>
      <w:r>
        <w:rPr>
          <w:rFonts w:eastAsia="Times New Roman"/>
          <w:color w:val="000000"/>
          <w:sz w:val="20"/>
          <w:szCs w:val="20"/>
        </w:rPr>
        <w:t>, or group of persons, other than the H&amp;F Investors and their affiliates;</w:t>
      </w:r>
    </w:p>
    <w:p w14:paraId="38F807B0" w14:textId="77777777" w:rsidR="00000000" w:rsidRDefault="00E35C66">
      <w:pPr>
        <w:ind w:firstLine="360"/>
        <w:jc w:val="both"/>
        <w:rPr>
          <w:rFonts w:eastAsia="Times New Roman"/>
        </w:rPr>
      </w:pPr>
    </w:p>
    <w:p w14:paraId="1E4BC514" w14:textId="77777777" w:rsidR="00000000" w:rsidRDefault="00E35C66">
      <w:pPr>
        <w:ind w:firstLine="360"/>
        <w:jc w:val="both"/>
        <w:rPr>
          <w:rFonts w:eastAsia="Times New Roman"/>
        </w:rPr>
      </w:pPr>
      <w:r>
        <w:rPr>
          <w:rFonts w:eastAsia="Times New Roman"/>
          <w:color w:val="000000"/>
          <w:sz w:val="20"/>
          <w:szCs w:val="20"/>
        </w:rPr>
        <w:t>"M. Klein and Company" are to M. Klein and Company, LLC, a Delaware limited liability company, and its affiliates;</w:t>
      </w:r>
    </w:p>
    <w:p w14:paraId="5BD45772" w14:textId="77777777" w:rsidR="00000000" w:rsidRDefault="00E35C66">
      <w:pPr>
        <w:ind w:firstLine="360"/>
        <w:jc w:val="both"/>
        <w:rPr>
          <w:rFonts w:eastAsia="Times New Roman"/>
        </w:rPr>
      </w:pPr>
    </w:p>
    <w:p w14:paraId="7C2B9FAE" w14:textId="77777777" w:rsidR="00000000" w:rsidRDefault="00E35C66">
      <w:pPr>
        <w:ind w:firstLine="360"/>
        <w:jc w:val="both"/>
        <w:rPr>
          <w:rFonts w:eastAsia="Times New Roman"/>
        </w:rPr>
      </w:pPr>
      <w:r>
        <w:rPr>
          <w:rFonts w:eastAsia="Times New Roman"/>
          <w:color w:val="000000"/>
          <w:sz w:val="20"/>
          <w:szCs w:val="20"/>
        </w:rPr>
        <w:t>"Merger Agreement" are to that certain Agreement and Plan of Me</w:t>
      </w:r>
      <w:r>
        <w:rPr>
          <w:rFonts w:eastAsia="Times New Roman"/>
          <w:color w:val="000000"/>
          <w:sz w:val="20"/>
          <w:szCs w:val="20"/>
        </w:rPr>
        <w:t>rger, dated as of July 12, 2020, by and among Churchill, MultiPlan Parent, Holdings, First Merger Sub and Second Merger Sub, as the same has been or may be amended, modified, supplemented or waived from time to time;</w:t>
      </w:r>
    </w:p>
    <w:p w14:paraId="3099CC4D" w14:textId="77777777" w:rsidR="00000000" w:rsidRDefault="00E35C66">
      <w:pPr>
        <w:ind w:firstLine="360"/>
        <w:jc w:val="both"/>
        <w:rPr>
          <w:rFonts w:eastAsia="Times New Roman"/>
        </w:rPr>
      </w:pPr>
    </w:p>
    <w:p w14:paraId="173F63A4" w14:textId="77777777" w:rsidR="00000000" w:rsidRDefault="00E35C66">
      <w:pPr>
        <w:ind w:firstLine="360"/>
        <w:jc w:val="both"/>
        <w:rPr>
          <w:rFonts w:eastAsia="Times New Roman"/>
        </w:rPr>
      </w:pPr>
      <w:r>
        <w:rPr>
          <w:rFonts w:eastAsia="Times New Roman"/>
          <w:color w:val="000000"/>
          <w:sz w:val="20"/>
          <w:szCs w:val="20"/>
        </w:rPr>
        <w:t>"Mergers" are to, together, (a) the m</w:t>
      </w:r>
      <w:r>
        <w:rPr>
          <w:rFonts w:eastAsia="Times New Roman"/>
          <w:color w:val="000000"/>
          <w:sz w:val="20"/>
          <w:szCs w:val="20"/>
        </w:rPr>
        <w:t xml:space="preserve">erger of First Merger Sub with and into MultiPlan Parent with MultiPlan Parent being the surviving company in the merger (the "First Merger") and (b) immediately </w:t>
      </w:r>
      <w:r>
        <w:rPr>
          <w:rFonts w:eastAsia="Times New Roman"/>
          <w:color w:val="000000"/>
          <w:sz w:val="20"/>
          <w:szCs w:val="20"/>
        </w:rPr>
        <w:lastRenderedPageBreak/>
        <w:t>following and as part of the same transaction as the First Merger, the merger of MultiPlan Par</w:t>
      </w:r>
      <w:r>
        <w:rPr>
          <w:rFonts w:eastAsia="Times New Roman"/>
          <w:color w:val="000000"/>
          <w:sz w:val="20"/>
          <w:szCs w:val="20"/>
        </w:rPr>
        <w:t>ent with and into Second Merger Sub, with Second Merger Sub surviving the merger as a wholly owned subsidiary of Churchill (the "Second Merger");</w:t>
      </w:r>
    </w:p>
    <w:p w14:paraId="75DE50DC" w14:textId="77777777" w:rsidR="00000000" w:rsidRDefault="00E35C66">
      <w:pPr>
        <w:ind w:firstLine="360"/>
        <w:jc w:val="both"/>
        <w:rPr>
          <w:rFonts w:eastAsia="Times New Roman"/>
        </w:rPr>
      </w:pPr>
    </w:p>
    <w:p w14:paraId="6CD0F04B" w14:textId="77777777" w:rsidR="00000000" w:rsidRDefault="00E35C66">
      <w:pPr>
        <w:ind w:firstLine="360"/>
        <w:jc w:val="both"/>
        <w:rPr>
          <w:rFonts w:eastAsia="Times New Roman"/>
        </w:rPr>
      </w:pPr>
      <w:r>
        <w:rPr>
          <w:rFonts w:eastAsia="Times New Roman"/>
          <w:color w:val="000000"/>
          <w:sz w:val="20"/>
          <w:szCs w:val="20"/>
        </w:rPr>
        <w:t>"MPH" are to MPH Acquisition Holdings LLC;</w:t>
      </w:r>
    </w:p>
    <w:p w14:paraId="269F6E80" w14:textId="77777777" w:rsidR="00000000" w:rsidRDefault="00E35C66">
      <w:pPr>
        <w:ind w:firstLine="360"/>
        <w:jc w:val="both"/>
        <w:rPr>
          <w:rFonts w:eastAsia="Times New Roman"/>
        </w:rPr>
      </w:pPr>
    </w:p>
    <w:p w14:paraId="4D5EE4B7" w14:textId="77777777" w:rsidR="00000000" w:rsidRDefault="00E35C66">
      <w:pPr>
        <w:ind w:firstLine="360"/>
        <w:jc w:val="both"/>
        <w:rPr>
          <w:rFonts w:eastAsia="Times New Roman"/>
        </w:rPr>
      </w:pPr>
      <w:r>
        <w:rPr>
          <w:rFonts w:eastAsia="Times New Roman"/>
          <w:color w:val="000000"/>
          <w:sz w:val="20"/>
          <w:szCs w:val="20"/>
        </w:rPr>
        <w:t xml:space="preserve">"MultiPlan" are, prior to consummation of the Transactions, to </w:t>
      </w:r>
      <w:r>
        <w:rPr>
          <w:rFonts w:eastAsia="Times New Roman"/>
          <w:color w:val="000000"/>
          <w:sz w:val="20"/>
          <w:szCs w:val="20"/>
        </w:rPr>
        <w:t>MultiPlan Parent and its consolidated subsidiaries and, following consummation of the Transactions, to MultiPlan Corporation and its consolidated subsidiaries;</w:t>
      </w:r>
    </w:p>
    <w:p w14:paraId="4C790D82" w14:textId="77777777" w:rsidR="00000000" w:rsidRDefault="00E35C66">
      <w:pPr>
        <w:ind w:firstLine="360"/>
        <w:jc w:val="both"/>
        <w:rPr>
          <w:rFonts w:eastAsia="Times New Roman"/>
        </w:rPr>
      </w:pPr>
    </w:p>
    <w:p w14:paraId="5B080393" w14:textId="77777777" w:rsidR="00000000" w:rsidRDefault="00E35C66">
      <w:pPr>
        <w:ind w:firstLine="360"/>
        <w:jc w:val="both"/>
        <w:rPr>
          <w:rFonts w:eastAsia="Times New Roman"/>
        </w:rPr>
      </w:pPr>
      <w:r>
        <w:rPr>
          <w:rFonts w:eastAsia="Times New Roman"/>
          <w:color w:val="000000"/>
          <w:sz w:val="20"/>
          <w:szCs w:val="20"/>
        </w:rPr>
        <w:t>"MultiPlan Parent" are to Polaris Parent Corp., a Delaware corporation;</w:t>
      </w:r>
    </w:p>
    <w:p w14:paraId="5D7E05F4" w14:textId="77777777" w:rsidR="00000000" w:rsidRDefault="00E35C66">
      <w:pPr>
        <w:ind w:firstLine="360"/>
        <w:jc w:val="both"/>
        <w:rPr>
          <w:rFonts w:eastAsia="Times New Roman"/>
        </w:rPr>
      </w:pPr>
    </w:p>
    <w:p w14:paraId="46B73C87" w14:textId="77777777" w:rsidR="00000000" w:rsidRDefault="00E35C66">
      <w:pPr>
        <w:ind w:firstLine="360"/>
        <w:jc w:val="both"/>
        <w:rPr>
          <w:rFonts w:eastAsia="Times New Roman"/>
        </w:rPr>
      </w:pPr>
      <w:r>
        <w:rPr>
          <w:rFonts w:eastAsia="Times New Roman"/>
          <w:color w:val="000000"/>
          <w:sz w:val="20"/>
          <w:szCs w:val="20"/>
        </w:rPr>
        <w:t>"Non-Employee Direct</w:t>
      </w:r>
      <w:r>
        <w:rPr>
          <w:rFonts w:eastAsia="Times New Roman"/>
          <w:color w:val="000000"/>
          <w:sz w:val="20"/>
          <w:szCs w:val="20"/>
        </w:rPr>
        <w:t>or" are to each member of our Board that is not an employee of the Company or any parent or subsidiary of the Company;</w:t>
      </w:r>
    </w:p>
    <w:p w14:paraId="7E99ED8B" w14:textId="77777777" w:rsidR="00000000" w:rsidRDefault="00E35C66">
      <w:pPr>
        <w:ind w:firstLine="360"/>
        <w:jc w:val="both"/>
        <w:rPr>
          <w:rFonts w:eastAsia="Times New Roman"/>
        </w:rPr>
      </w:pPr>
    </w:p>
    <w:p w14:paraId="723AD9EA" w14:textId="77777777" w:rsidR="00000000" w:rsidRDefault="00E35C66">
      <w:pPr>
        <w:ind w:firstLine="360"/>
        <w:jc w:val="both"/>
        <w:rPr>
          <w:rFonts w:eastAsia="Times New Roman"/>
        </w:rPr>
      </w:pPr>
      <w:r>
        <w:rPr>
          <w:rFonts w:eastAsia="Times New Roman"/>
          <w:color w:val="000000"/>
          <w:sz w:val="20"/>
          <w:szCs w:val="20"/>
        </w:rPr>
        <w:t>"Non-income taxes" includes personal property taxes, real estate taxes, sales and use taxes and franchise taxes which are included in c</w:t>
      </w:r>
      <w:r>
        <w:rPr>
          <w:rFonts w:eastAsia="Times New Roman"/>
          <w:color w:val="000000"/>
          <w:sz w:val="20"/>
          <w:szCs w:val="20"/>
        </w:rPr>
        <w:t>ost of services and general and administrative expenses;</w:t>
      </w:r>
    </w:p>
    <w:p w14:paraId="56C6DFEA" w14:textId="77777777" w:rsidR="00000000" w:rsidRDefault="00E35C66">
      <w:pPr>
        <w:ind w:firstLine="360"/>
        <w:jc w:val="both"/>
        <w:rPr>
          <w:rFonts w:eastAsia="Times New Roman"/>
        </w:rPr>
      </w:pPr>
    </w:p>
    <w:p w14:paraId="2689023B" w14:textId="77777777" w:rsidR="00000000" w:rsidRDefault="00E35C66">
      <w:pPr>
        <w:ind w:firstLine="360"/>
        <w:jc w:val="both"/>
        <w:rPr>
          <w:rFonts w:eastAsia="Times New Roman"/>
        </w:rPr>
      </w:pPr>
      <w:r>
        <w:rPr>
          <w:rFonts w:eastAsia="Times New Roman"/>
          <w:color w:val="000000"/>
          <w:sz w:val="20"/>
          <w:szCs w:val="20"/>
        </w:rPr>
        <w:t xml:space="preserve">"Other expenses" represents miscellaneous expenses, gain or loss on disposal of assets, gain or loss on disposal of leases, tax penalties, and management fees; </w:t>
      </w:r>
    </w:p>
    <w:p w14:paraId="71274C53" w14:textId="77777777" w:rsidR="00000000" w:rsidRDefault="00E35C66">
      <w:pPr>
        <w:ind w:firstLine="360"/>
        <w:jc w:val="both"/>
        <w:rPr>
          <w:rFonts w:eastAsia="Times New Roman"/>
        </w:rPr>
      </w:pPr>
    </w:p>
    <w:p w14:paraId="0BA80384" w14:textId="77777777" w:rsidR="00000000" w:rsidRDefault="00E35C66">
      <w:pPr>
        <w:ind w:firstLine="360"/>
        <w:jc w:val="both"/>
        <w:rPr>
          <w:rFonts w:eastAsia="Times New Roman"/>
        </w:rPr>
      </w:pPr>
      <w:r>
        <w:rPr>
          <w:rFonts w:eastAsia="Times New Roman"/>
          <w:color w:val="000000"/>
          <w:sz w:val="20"/>
          <w:szCs w:val="20"/>
        </w:rPr>
        <w:t>"Payors" are our customers which include large national insurance companies, Blue Cross and Blue Shield plans, provider-sponsored and independent health plans, third party administrators, bill review companies, Taft-Hartley plans and other entities that pa</w:t>
      </w:r>
      <w:r>
        <w:rPr>
          <w:rFonts w:eastAsia="Times New Roman"/>
          <w:color w:val="000000"/>
          <w:sz w:val="20"/>
          <w:szCs w:val="20"/>
        </w:rPr>
        <w:t>y medical bills related to the commercial healthcare, government, workers' compensation and auto medical markets</w:t>
      </w:r>
    </w:p>
    <w:p w14:paraId="479BA011" w14:textId="77777777" w:rsidR="00000000" w:rsidRDefault="00E35C66">
      <w:pPr>
        <w:ind w:firstLine="360"/>
        <w:jc w:val="both"/>
        <w:rPr>
          <w:rFonts w:eastAsia="Times New Roman"/>
        </w:rPr>
      </w:pPr>
    </w:p>
    <w:p w14:paraId="38588019" w14:textId="77777777" w:rsidR="00000000" w:rsidRDefault="00E35C66">
      <w:pPr>
        <w:ind w:firstLine="360"/>
        <w:jc w:val="both"/>
        <w:rPr>
          <w:rFonts w:eastAsia="Times New Roman"/>
        </w:rPr>
      </w:pPr>
      <w:r>
        <w:rPr>
          <w:rFonts w:eastAsia="Times New Roman"/>
          <w:color w:val="000000"/>
          <w:sz w:val="20"/>
          <w:szCs w:val="20"/>
        </w:rPr>
        <w:t>"PSAV" are to percentage of savings;</w:t>
      </w:r>
    </w:p>
    <w:p w14:paraId="36370358" w14:textId="77777777" w:rsidR="00000000" w:rsidRDefault="00E35C66">
      <w:pPr>
        <w:ind w:firstLine="360"/>
        <w:jc w:val="both"/>
        <w:rPr>
          <w:rFonts w:eastAsia="Times New Roman"/>
        </w:rPr>
      </w:pPr>
    </w:p>
    <w:p w14:paraId="77880CA6" w14:textId="77777777" w:rsidR="00000000" w:rsidRDefault="00E35C66">
      <w:pPr>
        <w:ind w:firstLine="360"/>
        <w:jc w:val="both"/>
        <w:rPr>
          <w:rFonts w:eastAsia="Times New Roman"/>
        </w:rPr>
      </w:pPr>
      <w:r>
        <w:rPr>
          <w:rFonts w:eastAsia="Times New Roman"/>
          <w:color w:val="000000"/>
          <w:sz w:val="20"/>
          <w:szCs w:val="20"/>
        </w:rPr>
        <w:t>"PEPM" are to per-employee-per-month;</w:t>
      </w:r>
    </w:p>
    <w:p w14:paraId="395A39A9" w14:textId="77777777" w:rsidR="00000000" w:rsidRDefault="00E35C66">
      <w:pPr>
        <w:ind w:firstLine="360"/>
        <w:jc w:val="both"/>
        <w:rPr>
          <w:rFonts w:eastAsia="Times New Roman"/>
        </w:rPr>
      </w:pPr>
    </w:p>
    <w:p w14:paraId="5562DDE3" w14:textId="77777777" w:rsidR="00000000" w:rsidRDefault="00E35C66">
      <w:pPr>
        <w:ind w:firstLine="360"/>
        <w:jc w:val="both"/>
        <w:rPr>
          <w:rFonts w:eastAsia="Times New Roman"/>
        </w:rPr>
      </w:pPr>
      <w:r>
        <w:rPr>
          <w:rFonts w:eastAsia="Times New Roman"/>
          <w:color w:val="000000"/>
          <w:sz w:val="20"/>
          <w:szCs w:val="20"/>
        </w:rPr>
        <w:t>"PIK Interest" are to interest paid through an increase in the</w:t>
      </w:r>
      <w:r>
        <w:rPr>
          <w:rFonts w:eastAsia="Times New Roman"/>
          <w:color w:val="000000"/>
          <w:sz w:val="20"/>
          <w:szCs w:val="20"/>
        </w:rPr>
        <w:t xml:space="preserve"> principal amount of the outstanding Senior Convertible PIK Notes or through the issuance of additional Senior Convertible PIK Notes;</w:t>
      </w:r>
    </w:p>
    <w:p w14:paraId="4CE730F8" w14:textId="77777777" w:rsidR="00000000" w:rsidRDefault="00E35C66">
      <w:pPr>
        <w:ind w:firstLine="360"/>
        <w:jc w:val="both"/>
        <w:rPr>
          <w:rFonts w:eastAsia="Times New Roman"/>
        </w:rPr>
      </w:pPr>
    </w:p>
    <w:p w14:paraId="5C4E7C53" w14:textId="77777777" w:rsidR="00000000" w:rsidRDefault="00E35C66">
      <w:pPr>
        <w:ind w:firstLine="360"/>
        <w:jc w:val="both"/>
        <w:rPr>
          <w:rFonts w:eastAsia="Times New Roman"/>
        </w:rPr>
      </w:pPr>
      <w:r>
        <w:rPr>
          <w:rFonts w:eastAsia="Times New Roman"/>
          <w:color w:val="000000"/>
          <w:sz w:val="20"/>
          <w:szCs w:val="20"/>
        </w:rPr>
        <w:t>"PIPE Investment" are to, collectively, the Common PIPE Investment and the Convertible PIPE Investment;</w:t>
      </w:r>
    </w:p>
    <w:p w14:paraId="4A045B03" w14:textId="77777777" w:rsidR="00000000" w:rsidRDefault="00E35C66">
      <w:pPr>
        <w:ind w:firstLine="360"/>
        <w:jc w:val="both"/>
        <w:rPr>
          <w:rFonts w:eastAsia="Times New Roman"/>
        </w:rPr>
      </w:pPr>
    </w:p>
    <w:p w14:paraId="24245A48" w14:textId="77777777" w:rsidR="00000000" w:rsidRDefault="00E35C66">
      <w:pPr>
        <w:ind w:firstLine="360"/>
        <w:divId w:val="482087746"/>
        <w:rPr>
          <w:rFonts w:eastAsia="Times New Roman"/>
        </w:rPr>
      </w:pPr>
      <w:r>
        <w:rPr>
          <w:rFonts w:eastAsia="Times New Roman"/>
          <w:color w:val="000000"/>
          <w:sz w:val="20"/>
          <w:szCs w:val="20"/>
        </w:rPr>
        <w:t>"PIPE Warrants</w:t>
      </w:r>
      <w:r>
        <w:rPr>
          <w:rFonts w:eastAsia="Times New Roman"/>
          <w:color w:val="000000"/>
          <w:sz w:val="20"/>
          <w:szCs w:val="20"/>
        </w:rPr>
        <w:t>" are to the warrants to purchase Churchill's Class A common stock issued in connection with the Common PIPE Investment, on terms identical to the terms of the Private Placement Warrants, other than the exercise period that started on November 7, 2020, the</w:t>
      </w:r>
      <w:r>
        <w:rPr>
          <w:rFonts w:eastAsia="Times New Roman"/>
          <w:color w:val="000000"/>
          <w:sz w:val="20"/>
          <w:szCs w:val="20"/>
        </w:rPr>
        <w:t xml:space="preserve"> exercise price which is $12.50 per share and the redemption feature that exists for all holders of the PIPE warrants.</w:t>
      </w:r>
    </w:p>
    <w:p w14:paraId="21A84DFB" w14:textId="77777777" w:rsidR="00000000" w:rsidRDefault="00E35C66">
      <w:pPr>
        <w:ind w:firstLine="360"/>
        <w:jc w:val="both"/>
        <w:rPr>
          <w:rFonts w:eastAsia="Times New Roman"/>
        </w:rPr>
      </w:pPr>
    </w:p>
    <w:p w14:paraId="50C45725" w14:textId="77777777" w:rsidR="00000000" w:rsidRDefault="00E35C66">
      <w:pPr>
        <w:ind w:firstLine="360"/>
        <w:jc w:val="both"/>
        <w:rPr>
          <w:rFonts w:eastAsia="Times New Roman"/>
        </w:rPr>
      </w:pPr>
      <w:r>
        <w:rPr>
          <w:rFonts w:eastAsia="Times New Roman"/>
          <w:color w:val="000000"/>
          <w:sz w:val="20"/>
          <w:szCs w:val="20"/>
        </w:rPr>
        <w:t>"Polaris" is Polaris Parent Corp., a Delaware corporation and direct, wholly owned subsidiary of Holdings and parent company to MultiPl</w:t>
      </w:r>
      <w:r>
        <w:rPr>
          <w:rFonts w:eastAsia="Times New Roman"/>
          <w:color w:val="000000"/>
          <w:sz w:val="20"/>
          <w:szCs w:val="20"/>
        </w:rPr>
        <w:t>an, Inc.;</w:t>
      </w:r>
    </w:p>
    <w:p w14:paraId="175012CA" w14:textId="77777777" w:rsidR="00000000" w:rsidRDefault="00E35C66">
      <w:pPr>
        <w:ind w:firstLine="360"/>
        <w:jc w:val="both"/>
        <w:rPr>
          <w:rFonts w:eastAsia="Times New Roman"/>
        </w:rPr>
      </w:pPr>
    </w:p>
    <w:p w14:paraId="75ED9BE2" w14:textId="77777777" w:rsidR="00000000" w:rsidRDefault="00E35C66">
      <w:pPr>
        <w:ind w:firstLine="360"/>
        <w:jc w:val="both"/>
        <w:rPr>
          <w:rFonts w:eastAsia="Times New Roman"/>
        </w:rPr>
      </w:pPr>
      <w:r>
        <w:rPr>
          <w:rFonts w:eastAsia="Times New Roman"/>
          <w:color w:val="000000"/>
          <w:sz w:val="20"/>
          <w:szCs w:val="20"/>
        </w:rPr>
        <w:t>"PPOs" are to Preferred Provider Organizations;</w:t>
      </w:r>
    </w:p>
    <w:p w14:paraId="37821866" w14:textId="77777777" w:rsidR="00000000" w:rsidRDefault="00E35C66">
      <w:pPr>
        <w:ind w:firstLine="360"/>
        <w:jc w:val="both"/>
        <w:rPr>
          <w:rFonts w:eastAsia="Times New Roman"/>
        </w:rPr>
      </w:pPr>
    </w:p>
    <w:p w14:paraId="14EEDF18" w14:textId="77777777" w:rsidR="00000000" w:rsidRDefault="00E35C66">
      <w:pPr>
        <w:ind w:firstLine="360"/>
        <w:jc w:val="center"/>
        <w:divId w:val="1526943762"/>
        <w:rPr>
          <w:rFonts w:eastAsia="Times New Roman"/>
        </w:rPr>
      </w:pPr>
      <w:r>
        <w:rPr>
          <w:rFonts w:eastAsia="Times New Roman"/>
          <w:color w:val="000000"/>
          <w:sz w:val="20"/>
          <w:szCs w:val="20"/>
        </w:rPr>
        <w:t>5</w:t>
      </w:r>
    </w:p>
    <w:p w14:paraId="2AF14D9F" w14:textId="77777777" w:rsidR="00000000" w:rsidRDefault="00E35C66">
      <w:pPr>
        <w:rPr>
          <w:rFonts w:eastAsia="Times New Roman"/>
        </w:rPr>
      </w:pPr>
      <w:r>
        <w:rPr>
          <w:rFonts w:eastAsia="Times New Roman"/>
        </w:rPr>
        <w:pict w14:anchorId="7BDD800F">
          <v:rect id="_x0000_i1030" style="width:0;height:1.5pt" o:hralign="center" o:hrstd="t" o:hr="t" fillcolor="#a0a0a0" stroked="f"/>
        </w:pict>
      </w:r>
    </w:p>
    <w:p w14:paraId="063BA58E" w14:textId="77777777" w:rsidR="00000000" w:rsidRDefault="00E35C66">
      <w:pPr>
        <w:ind w:firstLine="360"/>
        <w:jc w:val="both"/>
        <w:divId w:val="195511021"/>
        <w:rPr>
          <w:rFonts w:eastAsia="Times New Roman"/>
        </w:rPr>
      </w:pPr>
      <w:hyperlink w:anchor="i4ffef74cc84b431186b5357675959296_22" w:history="1">
        <w:r>
          <w:rPr>
            <w:rStyle w:val="a3"/>
            <w:rFonts w:eastAsia="Times New Roman"/>
            <w:sz w:val="20"/>
            <w:szCs w:val="20"/>
          </w:rPr>
          <w:t>Table of Contents</w:t>
        </w:r>
      </w:hyperlink>
    </w:p>
    <w:p w14:paraId="394AF56E" w14:textId="77777777" w:rsidR="00000000" w:rsidRDefault="00E35C66">
      <w:pPr>
        <w:ind w:firstLine="360"/>
        <w:jc w:val="both"/>
        <w:rPr>
          <w:rFonts w:eastAsia="Times New Roman"/>
        </w:rPr>
      </w:pPr>
      <w:r>
        <w:rPr>
          <w:rFonts w:eastAsia="Times New Roman"/>
          <w:color w:val="000000"/>
          <w:sz w:val="20"/>
          <w:szCs w:val="20"/>
        </w:rPr>
        <w:t>"Private Placement Warrants" are to warrants issued to the Sponsor in a private</w:t>
      </w:r>
      <w:r>
        <w:rPr>
          <w:rFonts w:eastAsia="Times New Roman"/>
          <w:color w:val="000000"/>
          <w:sz w:val="20"/>
          <w:szCs w:val="20"/>
        </w:rPr>
        <w:t xml:space="preserve"> placement simultaneously with the closing of the Churchill IPO and the Working Capital Warrants whose terms are identical to the Private Placement Warrants;</w:t>
      </w:r>
    </w:p>
    <w:p w14:paraId="0BB64352" w14:textId="77777777" w:rsidR="00000000" w:rsidRDefault="00E35C66">
      <w:pPr>
        <w:ind w:firstLine="360"/>
        <w:jc w:val="both"/>
        <w:rPr>
          <w:rFonts w:eastAsia="Times New Roman"/>
        </w:rPr>
      </w:pPr>
    </w:p>
    <w:p w14:paraId="6A4169C4" w14:textId="77777777" w:rsidR="00000000" w:rsidRDefault="00E35C66">
      <w:pPr>
        <w:ind w:firstLine="360"/>
        <w:jc w:val="both"/>
        <w:rPr>
          <w:rFonts w:eastAsia="Times New Roman"/>
        </w:rPr>
      </w:pPr>
      <w:r>
        <w:rPr>
          <w:rFonts w:eastAsia="Times New Roman"/>
          <w:color w:val="000000"/>
          <w:sz w:val="20"/>
          <w:szCs w:val="20"/>
        </w:rPr>
        <w:t>"Public Warrants" are to the Company's warrants sold as part of the units in the Churchill IPO (whether they were purchased in the Churchill IPO or thereafter in the open market);</w:t>
      </w:r>
    </w:p>
    <w:p w14:paraId="6A838142" w14:textId="77777777" w:rsidR="00000000" w:rsidRDefault="00E35C66">
      <w:pPr>
        <w:ind w:firstLine="360"/>
        <w:jc w:val="both"/>
        <w:rPr>
          <w:rFonts w:eastAsia="Times New Roman"/>
        </w:rPr>
      </w:pPr>
    </w:p>
    <w:p w14:paraId="5202A0E2" w14:textId="77777777" w:rsidR="00000000" w:rsidRDefault="00E35C66">
      <w:pPr>
        <w:ind w:firstLine="360"/>
        <w:jc w:val="both"/>
        <w:rPr>
          <w:rFonts w:eastAsia="Times New Roman"/>
        </w:rPr>
      </w:pPr>
      <w:r>
        <w:rPr>
          <w:rFonts w:eastAsia="Times New Roman"/>
          <w:color w:val="000000"/>
          <w:sz w:val="20"/>
          <w:szCs w:val="20"/>
        </w:rPr>
        <w:t xml:space="preserve">"Refinancing" are to (a) the consummation of the 5.750% Notes offering by </w:t>
      </w:r>
      <w:r>
        <w:rPr>
          <w:rFonts w:eastAsia="Times New Roman"/>
          <w:color w:val="000000"/>
          <w:sz w:val="20"/>
          <w:szCs w:val="20"/>
        </w:rPr>
        <w:t>MPH and the increase of the revolving credit facility under the senior secured credit facilities from $100.0 million to $450.0 million and (b) the repayment of all outstanding 7.125% Notes and $369.0 million of indebtedness under MPH's term loan facility w</w:t>
      </w:r>
      <w:r>
        <w:rPr>
          <w:rFonts w:eastAsia="Times New Roman"/>
          <w:color w:val="000000"/>
          <w:sz w:val="20"/>
          <w:szCs w:val="20"/>
        </w:rPr>
        <w:t>ith the net proceeds of the 5.750% Notes offering, together with cash on hand, which occurred on October 29, 2020;</w:t>
      </w:r>
    </w:p>
    <w:p w14:paraId="49E2EB1F" w14:textId="77777777" w:rsidR="00000000" w:rsidRDefault="00E35C66">
      <w:pPr>
        <w:ind w:firstLine="360"/>
        <w:jc w:val="both"/>
        <w:rPr>
          <w:rFonts w:eastAsia="Times New Roman"/>
        </w:rPr>
      </w:pPr>
    </w:p>
    <w:p w14:paraId="2162E91E" w14:textId="77777777" w:rsidR="00000000" w:rsidRDefault="00E35C66">
      <w:pPr>
        <w:ind w:firstLine="360"/>
        <w:jc w:val="both"/>
        <w:rPr>
          <w:rFonts w:eastAsia="Times New Roman"/>
        </w:rPr>
      </w:pPr>
      <w:r>
        <w:rPr>
          <w:rFonts w:eastAsia="Times New Roman"/>
          <w:color w:val="000000"/>
          <w:sz w:val="20"/>
          <w:szCs w:val="20"/>
        </w:rPr>
        <w:t>"Revolver B" are to the revolving credit facility in conjunction with Term Loan B and maturing on August 24, 2026;</w:t>
      </w:r>
    </w:p>
    <w:p w14:paraId="6A95EA1B" w14:textId="77777777" w:rsidR="00000000" w:rsidRDefault="00E35C66">
      <w:pPr>
        <w:ind w:firstLine="360"/>
        <w:jc w:val="both"/>
        <w:rPr>
          <w:rFonts w:eastAsia="Times New Roman"/>
        </w:rPr>
      </w:pPr>
    </w:p>
    <w:p w14:paraId="1442EF38" w14:textId="77777777" w:rsidR="00000000" w:rsidRDefault="00E35C66">
      <w:pPr>
        <w:ind w:firstLine="360"/>
        <w:jc w:val="both"/>
        <w:rPr>
          <w:rFonts w:eastAsia="Times New Roman"/>
        </w:rPr>
      </w:pPr>
      <w:r>
        <w:rPr>
          <w:rFonts w:eastAsia="Times New Roman"/>
          <w:color w:val="000000"/>
          <w:sz w:val="20"/>
          <w:szCs w:val="20"/>
        </w:rPr>
        <w:t>"Revolver G" are to the revolving credit facility in conjunction with Term Loan G and replaced by Revolver B on August 24, 2021;</w:t>
      </w:r>
    </w:p>
    <w:p w14:paraId="66DFEFEA" w14:textId="77777777" w:rsidR="00000000" w:rsidRDefault="00E35C66">
      <w:pPr>
        <w:ind w:firstLine="360"/>
        <w:jc w:val="both"/>
        <w:rPr>
          <w:rFonts w:eastAsia="Times New Roman"/>
        </w:rPr>
      </w:pPr>
    </w:p>
    <w:p w14:paraId="3803C32B" w14:textId="77777777" w:rsidR="00000000" w:rsidRDefault="00E35C66">
      <w:pPr>
        <w:ind w:firstLine="360"/>
        <w:jc w:val="both"/>
        <w:rPr>
          <w:rFonts w:eastAsia="Times New Roman"/>
        </w:rPr>
      </w:pPr>
    </w:p>
    <w:p w14:paraId="03631653" w14:textId="77777777" w:rsidR="00000000" w:rsidRDefault="00E35C66">
      <w:pPr>
        <w:ind w:firstLine="360"/>
        <w:jc w:val="both"/>
        <w:rPr>
          <w:rFonts w:eastAsia="Times New Roman"/>
        </w:rPr>
      </w:pPr>
      <w:r>
        <w:rPr>
          <w:rFonts w:eastAsia="Times New Roman"/>
          <w:color w:val="000000"/>
          <w:sz w:val="20"/>
          <w:szCs w:val="20"/>
        </w:rPr>
        <w:t>"revolving credit facility" are to MPH's $450.0 million senior secured revolving credit facility;</w:t>
      </w:r>
    </w:p>
    <w:p w14:paraId="0B5C2F7E" w14:textId="77777777" w:rsidR="00000000" w:rsidRDefault="00E35C66">
      <w:pPr>
        <w:ind w:firstLine="360"/>
        <w:jc w:val="both"/>
        <w:rPr>
          <w:rFonts w:eastAsia="Times New Roman"/>
        </w:rPr>
      </w:pPr>
    </w:p>
    <w:p w14:paraId="6A96B73C" w14:textId="77777777" w:rsidR="00000000" w:rsidRDefault="00E35C66">
      <w:pPr>
        <w:ind w:firstLine="360"/>
        <w:jc w:val="both"/>
        <w:rPr>
          <w:rFonts w:eastAsia="Times New Roman"/>
        </w:rPr>
      </w:pPr>
      <w:r>
        <w:rPr>
          <w:rFonts w:eastAsia="Times New Roman"/>
          <w:color w:val="000000"/>
          <w:sz w:val="20"/>
          <w:szCs w:val="20"/>
        </w:rPr>
        <w:t>"SEC" are to the United</w:t>
      </w:r>
      <w:r>
        <w:rPr>
          <w:rFonts w:eastAsia="Times New Roman"/>
          <w:color w:val="000000"/>
          <w:sz w:val="20"/>
          <w:szCs w:val="20"/>
        </w:rPr>
        <w:t xml:space="preserve"> States Securities and Exchange Commission; </w:t>
      </w:r>
    </w:p>
    <w:p w14:paraId="3300570F" w14:textId="77777777" w:rsidR="00000000" w:rsidRDefault="00E35C66">
      <w:pPr>
        <w:ind w:firstLine="360"/>
        <w:jc w:val="both"/>
        <w:rPr>
          <w:rFonts w:eastAsia="Times New Roman"/>
        </w:rPr>
      </w:pPr>
    </w:p>
    <w:p w14:paraId="2F18A142" w14:textId="77777777" w:rsidR="00000000" w:rsidRDefault="00E35C66">
      <w:pPr>
        <w:ind w:firstLine="360"/>
        <w:jc w:val="both"/>
        <w:rPr>
          <w:rFonts w:eastAsia="Times New Roman"/>
        </w:rPr>
      </w:pPr>
      <w:r>
        <w:rPr>
          <w:rFonts w:eastAsia="Times New Roman"/>
          <w:color w:val="000000"/>
          <w:sz w:val="20"/>
          <w:szCs w:val="20"/>
        </w:rPr>
        <w:t>"Second Merger Sub" are to Music Merger Sub II, LLC, a Delaware limited liability company and direct, wholly owned subsidiary of the Company;</w:t>
      </w:r>
    </w:p>
    <w:p w14:paraId="5EEF2D67" w14:textId="77777777" w:rsidR="00000000" w:rsidRDefault="00E35C66">
      <w:pPr>
        <w:ind w:firstLine="360"/>
        <w:jc w:val="both"/>
        <w:rPr>
          <w:rFonts w:eastAsia="Times New Roman"/>
        </w:rPr>
      </w:pPr>
    </w:p>
    <w:p w14:paraId="18ADACC0" w14:textId="77777777" w:rsidR="00000000" w:rsidRDefault="00E35C66">
      <w:pPr>
        <w:ind w:firstLine="360"/>
        <w:jc w:val="both"/>
        <w:rPr>
          <w:rFonts w:eastAsia="Times New Roman"/>
        </w:rPr>
      </w:pPr>
      <w:r>
        <w:rPr>
          <w:rFonts w:eastAsia="Times New Roman"/>
          <w:color w:val="000000"/>
          <w:sz w:val="20"/>
          <w:szCs w:val="20"/>
        </w:rPr>
        <w:t xml:space="preserve">"Senior Convertible PIK Notes" are the 6.00% / 7.00% Convertible </w:t>
      </w:r>
      <w:r>
        <w:rPr>
          <w:rFonts w:eastAsia="Times New Roman"/>
          <w:color w:val="000000"/>
          <w:sz w:val="20"/>
          <w:szCs w:val="20"/>
        </w:rPr>
        <w:t>Senior PIK Toggle Notes due 2027;</w:t>
      </w:r>
    </w:p>
    <w:p w14:paraId="59C8FD8B" w14:textId="77777777" w:rsidR="00000000" w:rsidRDefault="00E35C66">
      <w:pPr>
        <w:ind w:firstLine="360"/>
        <w:jc w:val="both"/>
        <w:rPr>
          <w:rFonts w:eastAsia="Times New Roman"/>
        </w:rPr>
      </w:pPr>
    </w:p>
    <w:p w14:paraId="0EB39564" w14:textId="77777777" w:rsidR="00000000" w:rsidRDefault="00E35C66">
      <w:pPr>
        <w:ind w:firstLine="360"/>
        <w:jc w:val="both"/>
        <w:rPr>
          <w:rFonts w:eastAsia="Times New Roman"/>
        </w:rPr>
      </w:pPr>
      <w:r>
        <w:rPr>
          <w:rFonts w:eastAsia="Times New Roman"/>
          <w:color w:val="000000"/>
          <w:sz w:val="20"/>
          <w:szCs w:val="20"/>
        </w:rPr>
        <w:t>"Senior PIK Notes" are to the 8.500% / 9.250% Senior PIK Toggle Notes due 2022 issued by Polaris Intermediate Corp. on November 21, 2017. All of the outstanding Senior PIK Notes were redeemed on October 8, 2020;</w:t>
      </w:r>
    </w:p>
    <w:p w14:paraId="1A76D347" w14:textId="77777777" w:rsidR="00000000" w:rsidRDefault="00E35C66">
      <w:pPr>
        <w:ind w:firstLine="360"/>
        <w:jc w:val="both"/>
        <w:rPr>
          <w:rFonts w:eastAsia="Times New Roman"/>
        </w:rPr>
      </w:pPr>
    </w:p>
    <w:p w14:paraId="5B941C3D" w14:textId="77777777" w:rsidR="00000000" w:rsidRDefault="00E35C66">
      <w:pPr>
        <w:ind w:firstLine="360"/>
        <w:jc w:val="both"/>
        <w:rPr>
          <w:rFonts w:eastAsia="Times New Roman"/>
        </w:rPr>
      </w:pPr>
      <w:r>
        <w:rPr>
          <w:rFonts w:eastAsia="Times New Roman"/>
          <w:color w:val="000000"/>
          <w:sz w:val="20"/>
          <w:szCs w:val="20"/>
        </w:rPr>
        <w:t>"senio</w:t>
      </w:r>
      <w:r>
        <w:rPr>
          <w:rFonts w:eastAsia="Times New Roman"/>
          <w:color w:val="000000"/>
          <w:sz w:val="20"/>
          <w:szCs w:val="20"/>
        </w:rPr>
        <w:t>r secured credit facilities" are to MPH's senior secured credit facilities which, before August 24, 2021, consist of (a) a $2,341.0 million term loan facility maturing on June 7, 2023 and (b) a $450.0 million revolving credit facility maturing on June 7, 2</w:t>
      </w:r>
      <w:r>
        <w:rPr>
          <w:rFonts w:eastAsia="Times New Roman"/>
          <w:color w:val="000000"/>
          <w:sz w:val="20"/>
          <w:szCs w:val="20"/>
        </w:rPr>
        <w:t>023, and as of and after August 24, 2021 consist of (a) a $1,325.0 million term loan facility maturing on September 1, 2028 and (b) a $450.0 million revolving credit facility maturing on August 24, 2026;</w:t>
      </w:r>
    </w:p>
    <w:p w14:paraId="5C0C3B02" w14:textId="77777777" w:rsidR="00000000" w:rsidRDefault="00E35C66">
      <w:pPr>
        <w:ind w:firstLine="360"/>
        <w:jc w:val="both"/>
        <w:rPr>
          <w:rFonts w:eastAsia="Times New Roman"/>
        </w:rPr>
      </w:pPr>
    </w:p>
    <w:p w14:paraId="5C409650" w14:textId="77777777" w:rsidR="00000000" w:rsidRDefault="00E35C66">
      <w:pPr>
        <w:ind w:firstLine="360"/>
        <w:jc w:val="both"/>
        <w:rPr>
          <w:rFonts w:eastAsia="Times New Roman"/>
        </w:rPr>
      </w:pPr>
      <w:r>
        <w:rPr>
          <w:rFonts w:eastAsia="Times New Roman"/>
          <w:color w:val="000000"/>
          <w:sz w:val="20"/>
          <w:szCs w:val="20"/>
        </w:rPr>
        <w:t>"Sponsor" are to Churchill Sponsor III, LLC, a Del</w:t>
      </w:r>
      <w:r>
        <w:rPr>
          <w:rFonts w:eastAsia="Times New Roman"/>
          <w:color w:val="000000"/>
          <w:sz w:val="20"/>
          <w:szCs w:val="20"/>
        </w:rPr>
        <w:t>aware limited liability company and an affiliate of M. Klein and Company in which certain of Churchill's directors and officers hold membership interests;</w:t>
      </w:r>
    </w:p>
    <w:p w14:paraId="34D36C0E" w14:textId="77777777" w:rsidR="00000000" w:rsidRDefault="00E35C66">
      <w:pPr>
        <w:ind w:firstLine="360"/>
        <w:jc w:val="both"/>
        <w:rPr>
          <w:rFonts w:eastAsia="Times New Roman"/>
        </w:rPr>
      </w:pPr>
    </w:p>
    <w:p w14:paraId="2DE52BA1" w14:textId="77777777" w:rsidR="00000000" w:rsidRDefault="00E35C66">
      <w:pPr>
        <w:ind w:firstLine="360"/>
        <w:jc w:val="both"/>
        <w:rPr>
          <w:rFonts w:eastAsia="Times New Roman"/>
        </w:rPr>
      </w:pPr>
      <w:r>
        <w:rPr>
          <w:rFonts w:eastAsia="Times New Roman"/>
          <w:color w:val="000000"/>
          <w:sz w:val="20"/>
          <w:szCs w:val="20"/>
        </w:rPr>
        <w:t>"Sponsor Note" are to the unsecured promissory note issued by the Company to the Sponsor in an aggr</w:t>
      </w:r>
      <w:r>
        <w:rPr>
          <w:rFonts w:eastAsia="Times New Roman"/>
          <w:color w:val="000000"/>
          <w:sz w:val="20"/>
          <w:szCs w:val="20"/>
        </w:rPr>
        <w:t>egate principal amount of $1,500,000. The Sponsor converted the unpaid balance of the Sponsor Note into Working Capital Warrants in connection with the Closing;</w:t>
      </w:r>
    </w:p>
    <w:p w14:paraId="4BC79176" w14:textId="77777777" w:rsidR="00000000" w:rsidRDefault="00E35C66">
      <w:pPr>
        <w:ind w:firstLine="360"/>
        <w:jc w:val="both"/>
        <w:rPr>
          <w:rFonts w:eastAsia="Times New Roman"/>
        </w:rPr>
      </w:pPr>
    </w:p>
    <w:p w14:paraId="42242AC4" w14:textId="77777777" w:rsidR="00000000" w:rsidRDefault="00E35C66">
      <w:pPr>
        <w:ind w:firstLine="360"/>
        <w:jc w:val="both"/>
        <w:rPr>
          <w:rFonts w:eastAsia="Times New Roman"/>
        </w:rPr>
      </w:pPr>
      <w:r>
        <w:rPr>
          <w:rFonts w:eastAsia="Times New Roman"/>
          <w:color w:val="000000"/>
          <w:sz w:val="20"/>
          <w:szCs w:val="20"/>
        </w:rPr>
        <w:t xml:space="preserve">"Subscription Agreements" are to, collectively, the (a) common stock subscription agreements </w:t>
      </w:r>
      <w:r>
        <w:rPr>
          <w:rFonts w:eastAsia="Times New Roman"/>
          <w:color w:val="000000"/>
          <w:sz w:val="20"/>
          <w:szCs w:val="20"/>
        </w:rPr>
        <w:t>entered into (i) by and between Churchill and the PIF and (ii) by and among Churchill, Holdings and MultiPlan Parent, on the one hand, and certain investment funds, on the other hand, in each case, dated as of July 12, 2020 and entered into in connection w</w:t>
      </w:r>
      <w:r>
        <w:rPr>
          <w:rFonts w:eastAsia="Times New Roman"/>
          <w:color w:val="000000"/>
          <w:sz w:val="20"/>
          <w:szCs w:val="20"/>
        </w:rPr>
        <w:t>ith the Common PIPE Investment and (b) subscription agreements, dated as of July 12, 2020, entered into in connection with the Convertible PIPE Investment;</w:t>
      </w:r>
    </w:p>
    <w:p w14:paraId="00898550" w14:textId="77777777" w:rsidR="00000000" w:rsidRDefault="00E35C66">
      <w:pPr>
        <w:ind w:firstLine="360"/>
        <w:jc w:val="both"/>
        <w:rPr>
          <w:rFonts w:eastAsia="Times New Roman"/>
        </w:rPr>
      </w:pPr>
    </w:p>
    <w:p w14:paraId="36CBF4F4" w14:textId="77777777" w:rsidR="00000000" w:rsidRDefault="00E35C66">
      <w:pPr>
        <w:ind w:firstLine="360"/>
        <w:jc w:val="both"/>
        <w:rPr>
          <w:rFonts w:eastAsia="Times New Roman"/>
        </w:rPr>
      </w:pPr>
      <w:r>
        <w:rPr>
          <w:rFonts w:eastAsia="Times New Roman"/>
          <w:color w:val="000000"/>
          <w:sz w:val="20"/>
          <w:szCs w:val="20"/>
        </w:rPr>
        <w:t>"Term Loan B" are to a term loan payable borrowed on August 24, 2021 in the amount of $1,325.0 mil</w:t>
      </w:r>
      <w:r>
        <w:rPr>
          <w:rFonts w:eastAsia="Times New Roman"/>
          <w:color w:val="000000"/>
          <w:sz w:val="20"/>
          <w:szCs w:val="20"/>
        </w:rPr>
        <w:t>lion with a group of lenders due and payable on September 1, 2028;</w:t>
      </w:r>
    </w:p>
    <w:p w14:paraId="4980F288" w14:textId="77777777" w:rsidR="00000000" w:rsidRDefault="00E35C66">
      <w:pPr>
        <w:ind w:firstLine="360"/>
        <w:jc w:val="both"/>
        <w:rPr>
          <w:rFonts w:eastAsia="Times New Roman"/>
        </w:rPr>
      </w:pPr>
    </w:p>
    <w:p w14:paraId="72E5320E" w14:textId="77777777" w:rsidR="00000000" w:rsidRDefault="00E35C66">
      <w:pPr>
        <w:ind w:firstLine="360"/>
        <w:jc w:val="both"/>
        <w:rPr>
          <w:rFonts w:eastAsia="Times New Roman"/>
        </w:rPr>
      </w:pPr>
      <w:r>
        <w:rPr>
          <w:rFonts w:eastAsia="Times New Roman"/>
          <w:color w:val="000000"/>
          <w:sz w:val="20"/>
          <w:szCs w:val="20"/>
        </w:rPr>
        <w:t>"Term Loan G" are to a term loan payable borrowed on June 7, 2016 in the amount of $3,500.0 million with a group of lenders and was repaid in full on August 24, 2021;</w:t>
      </w:r>
    </w:p>
    <w:p w14:paraId="5DBE3D71" w14:textId="77777777" w:rsidR="00000000" w:rsidRDefault="00E35C66">
      <w:pPr>
        <w:ind w:firstLine="360"/>
        <w:jc w:val="both"/>
        <w:rPr>
          <w:rFonts w:eastAsia="Times New Roman"/>
        </w:rPr>
      </w:pPr>
    </w:p>
    <w:p w14:paraId="664809B7" w14:textId="77777777" w:rsidR="00000000" w:rsidRDefault="00E35C66">
      <w:pPr>
        <w:ind w:firstLine="360"/>
        <w:jc w:val="both"/>
        <w:rPr>
          <w:rFonts w:eastAsia="Times New Roman"/>
        </w:rPr>
      </w:pPr>
      <w:r>
        <w:rPr>
          <w:rFonts w:eastAsia="Times New Roman"/>
          <w:color w:val="000000"/>
          <w:sz w:val="20"/>
          <w:szCs w:val="20"/>
        </w:rPr>
        <w:t>"Transactions" are</w:t>
      </w:r>
      <w:r>
        <w:rPr>
          <w:rFonts w:eastAsia="Times New Roman"/>
          <w:color w:val="000000"/>
          <w:sz w:val="20"/>
          <w:szCs w:val="20"/>
        </w:rPr>
        <w:t xml:space="preserve"> to the Mergers, together with the other transactions contemplated by the Merger Agreement and the related agreements;</w:t>
      </w:r>
    </w:p>
    <w:p w14:paraId="74A9A05F" w14:textId="77777777" w:rsidR="00000000" w:rsidRDefault="00E35C66">
      <w:pPr>
        <w:ind w:firstLine="360"/>
        <w:jc w:val="both"/>
        <w:rPr>
          <w:rFonts w:eastAsia="Times New Roman"/>
        </w:rPr>
      </w:pPr>
    </w:p>
    <w:p w14:paraId="2A7A561F" w14:textId="77777777" w:rsidR="00000000" w:rsidRDefault="00E35C66">
      <w:pPr>
        <w:ind w:firstLine="360"/>
        <w:jc w:val="both"/>
        <w:rPr>
          <w:rFonts w:eastAsia="Times New Roman"/>
        </w:rPr>
      </w:pPr>
      <w:r>
        <w:rPr>
          <w:rFonts w:eastAsia="Times New Roman"/>
          <w:color w:val="000000"/>
          <w:sz w:val="20"/>
          <w:szCs w:val="20"/>
        </w:rPr>
        <w:t>"Transaction-related expenses" represents transaction costs, including those related to the Transactions and the acquisitions of HST and DHP.</w:t>
      </w:r>
    </w:p>
    <w:p w14:paraId="3246B59C" w14:textId="77777777" w:rsidR="00000000" w:rsidRDefault="00E35C66">
      <w:pPr>
        <w:ind w:firstLine="360"/>
        <w:jc w:val="both"/>
        <w:rPr>
          <w:rFonts w:eastAsia="Times New Roman"/>
        </w:rPr>
      </w:pPr>
    </w:p>
    <w:p w14:paraId="5DB1ED0C" w14:textId="77777777" w:rsidR="00000000" w:rsidRDefault="00E35C66">
      <w:pPr>
        <w:ind w:firstLine="360"/>
        <w:jc w:val="both"/>
        <w:rPr>
          <w:rFonts w:eastAsia="Times New Roman"/>
        </w:rPr>
      </w:pPr>
      <w:r>
        <w:rPr>
          <w:rFonts w:eastAsia="Times New Roman"/>
          <w:color w:val="000000"/>
          <w:sz w:val="20"/>
          <w:szCs w:val="20"/>
        </w:rPr>
        <w:t>"Units" are to our stock-based compensation granted to employees in the form of Units and Holdings' Class B Unit</w:t>
      </w:r>
      <w:r>
        <w:rPr>
          <w:rFonts w:eastAsia="Times New Roman"/>
          <w:color w:val="000000"/>
          <w:sz w:val="20"/>
          <w:szCs w:val="20"/>
        </w:rPr>
        <w:t>s;</w:t>
      </w:r>
    </w:p>
    <w:p w14:paraId="0DDFDB3A" w14:textId="77777777" w:rsidR="00000000" w:rsidRDefault="00E35C66">
      <w:pPr>
        <w:ind w:firstLine="360"/>
        <w:jc w:val="center"/>
        <w:divId w:val="207449657"/>
        <w:rPr>
          <w:rFonts w:eastAsia="Times New Roman"/>
        </w:rPr>
      </w:pPr>
      <w:r>
        <w:rPr>
          <w:rFonts w:eastAsia="Times New Roman"/>
          <w:color w:val="000000"/>
          <w:sz w:val="20"/>
          <w:szCs w:val="20"/>
        </w:rPr>
        <w:t>6</w:t>
      </w:r>
    </w:p>
    <w:p w14:paraId="5FE9E8D4" w14:textId="77777777" w:rsidR="00000000" w:rsidRDefault="00E35C66">
      <w:pPr>
        <w:rPr>
          <w:rFonts w:eastAsia="Times New Roman"/>
        </w:rPr>
      </w:pPr>
      <w:r>
        <w:rPr>
          <w:rFonts w:eastAsia="Times New Roman"/>
        </w:rPr>
        <w:pict w14:anchorId="7B86BD53">
          <v:rect id="_x0000_i1031" style="width:0;height:1.5pt" o:hralign="center" o:hrstd="t" o:hr="t" fillcolor="#a0a0a0" stroked="f"/>
        </w:pict>
      </w:r>
    </w:p>
    <w:p w14:paraId="2B960607" w14:textId="77777777" w:rsidR="00000000" w:rsidRDefault="00E35C66">
      <w:pPr>
        <w:ind w:firstLine="360"/>
        <w:jc w:val="both"/>
        <w:divId w:val="632372309"/>
        <w:rPr>
          <w:rFonts w:eastAsia="Times New Roman"/>
        </w:rPr>
      </w:pPr>
      <w:hyperlink w:anchor="i4ffef74cc84b431186b5357675959296_22" w:history="1">
        <w:r>
          <w:rPr>
            <w:rStyle w:val="a3"/>
            <w:rFonts w:eastAsia="Times New Roman"/>
            <w:sz w:val="20"/>
            <w:szCs w:val="20"/>
          </w:rPr>
          <w:t>Table of Contents</w:t>
        </w:r>
      </w:hyperlink>
    </w:p>
    <w:p w14:paraId="3571FB6F" w14:textId="77777777" w:rsidR="00000000" w:rsidRDefault="00E35C66">
      <w:pPr>
        <w:ind w:firstLine="360"/>
        <w:jc w:val="both"/>
        <w:rPr>
          <w:rFonts w:eastAsia="Times New Roman"/>
        </w:rPr>
      </w:pPr>
    </w:p>
    <w:p w14:paraId="70C79056" w14:textId="77777777" w:rsidR="00000000" w:rsidRDefault="00E35C66">
      <w:pPr>
        <w:ind w:firstLine="360"/>
        <w:jc w:val="both"/>
        <w:rPr>
          <w:rFonts w:eastAsia="Times New Roman"/>
        </w:rPr>
      </w:pPr>
      <w:r>
        <w:rPr>
          <w:rFonts w:eastAsia="Times New Roman"/>
          <w:color w:val="000000"/>
          <w:sz w:val="20"/>
          <w:szCs w:val="20"/>
        </w:rPr>
        <w:t>"warrants" are to the Public Warrants, the Private Placement Warrants, the PIPE Warrants and the Working Capital Warrants;</w:t>
      </w:r>
    </w:p>
    <w:p w14:paraId="32F92A3B" w14:textId="77777777" w:rsidR="00000000" w:rsidRDefault="00E35C66">
      <w:pPr>
        <w:ind w:firstLine="360"/>
        <w:jc w:val="both"/>
        <w:rPr>
          <w:rFonts w:eastAsia="Times New Roman"/>
        </w:rPr>
      </w:pPr>
    </w:p>
    <w:p w14:paraId="1BD5DDFF" w14:textId="77777777" w:rsidR="00000000" w:rsidRDefault="00E35C66">
      <w:pPr>
        <w:ind w:firstLine="360"/>
        <w:jc w:val="both"/>
        <w:rPr>
          <w:rFonts w:eastAsia="Times New Roman"/>
        </w:rPr>
      </w:pPr>
      <w:r>
        <w:rPr>
          <w:rFonts w:eastAsia="Times New Roman"/>
          <w:color w:val="000000"/>
          <w:sz w:val="20"/>
          <w:szCs w:val="20"/>
        </w:rPr>
        <w:t>"we," "our</w:t>
      </w:r>
      <w:r>
        <w:rPr>
          <w:rFonts w:eastAsia="Times New Roman"/>
          <w:color w:val="000000"/>
          <w:sz w:val="20"/>
          <w:szCs w:val="20"/>
        </w:rPr>
        <w:t>" or "us" are to MultiPlan and its consolidated subsidiaries; and</w:t>
      </w:r>
    </w:p>
    <w:p w14:paraId="76B23AD4" w14:textId="77777777" w:rsidR="00000000" w:rsidRDefault="00E35C66">
      <w:pPr>
        <w:ind w:firstLine="360"/>
        <w:jc w:val="both"/>
        <w:rPr>
          <w:rFonts w:eastAsia="Times New Roman"/>
        </w:rPr>
      </w:pPr>
    </w:p>
    <w:p w14:paraId="2E87C3E3" w14:textId="77777777" w:rsidR="00000000" w:rsidRDefault="00E35C66">
      <w:pPr>
        <w:ind w:firstLine="360"/>
        <w:jc w:val="both"/>
        <w:rPr>
          <w:rFonts w:eastAsia="Times New Roman"/>
        </w:rPr>
      </w:pPr>
      <w:r>
        <w:rPr>
          <w:rFonts w:eastAsia="Times New Roman"/>
          <w:color w:val="000000"/>
          <w:sz w:val="20"/>
          <w:szCs w:val="20"/>
        </w:rPr>
        <w:t>"Working Capital Warrants" are to the warrants to purchase Churchill's Class A common stock pursuant to the terms of the Sponsor Note, on terms identical to the terms of the Private Placem</w:t>
      </w:r>
      <w:r>
        <w:rPr>
          <w:rFonts w:eastAsia="Times New Roman"/>
          <w:color w:val="000000"/>
          <w:sz w:val="20"/>
          <w:szCs w:val="20"/>
        </w:rPr>
        <w:t>ent Warrants.</w:t>
      </w:r>
    </w:p>
    <w:p w14:paraId="2972B275" w14:textId="77777777" w:rsidR="00000000" w:rsidRDefault="00E35C66">
      <w:pPr>
        <w:ind w:firstLine="360"/>
        <w:jc w:val="both"/>
        <w:divId w:val="310990436"/>
        <w:rPr>
          <w:rFonts w:eastAsia="Times New Roman"/>
        </w:rPr>
      </w:pPr>
    </w:p>
    <w:p w14:paraId="303507EC" w14:textId="77777777" w:rsidR="00000000" w:rsidRDefault="00E35C66">
      <w:pPr>
        <w:ind w:firstLine="360"/>
        <w:jc w:val="center"/>
        <w:divId w:val="1288008843"/>
        <w:rPr>
          <w:rFonts w:eastAsia="Times New Roman"/>
        </w:rPr>
      </w:pPr>
      <w:r>
        <w:rPr>
          <w:rFonts w:eastAsia="Times New Roman"/>
          <w:color w:val="000000"/>
          <w:sz w:val="20"/>
          <w:szCs w:val="20"/>
        </w:rPr>
        <w:t>7</w:t>
      </w:r>
    </w:p>
    <w:p w14:paraId="7D7DC544" w14:textId="77777777" w:rsidR="00000000" w:rsidRDefault="00E35C66">
      <w:pPr>
        <w:rPr>
          <w:rFonts w:eastAsia="Times New Roman"/>
        </w:rPr>
      </w:pPr>
      <w:r>
        <w:rPr>
          <w:rFonts w:eastAsia="Times New Roman"/>
        </w:rPr>
        <w:pict w14:anchorId="7B1A1F58">
          <v:rect id="_x0000_i1032" style="width:0;height:1.5pt" o:hralign="center" o:hrstd="t" o:hr="t" fillcolor="#a0a0a0" stroked="f"/>
        </w:pict>
      </w:r>
    </w:p>
    <w:p w14:paraId="5D05CE6B" w14:textId="77777777" w:rsidR="00000000" w:rsidRDefault="00E35C66">
      <w:pPr>
        <w:ind w:firstLine="360"/>
        <w:jc w:val="both"/>
        <w:divId w:val="1732653760"/>
        <w:rPr>
          <w:rFonts w:eastAsia="Times New Roman"/>
        </w:rPr>
      </w:pPr>
      <w:hyperlink w:anchor="i4ffef74cc84b431186b5357675959296_22" w:history="1">
        <w:r>
          <w:rPr>
            <w:rStyle w:val="a3"/>
            <w:rFonts w:eastAsia="Times New Roman"/>
            <w:sz w:val="20"/>
            <w:szCs w:val="20"/>
          </w:rPr>
          <w:t>Table of Contents</w:t>
        </w:r>
      </w:hyperlink>
    </w:p>
    <w:p w14:paraId="42CCBD81" w14:textId="77777777" w:rsidR="00000000" w:rsidRDefault="00E35C66">
      <w:pPr>
        <w:ind w:firstLine="360"/>
        <w:jc w:val="center"/>
        <w:divId w:val="697513907"/>
        <w:rPr>
          <w:rFonts w:eastAsia="Times New Roman"/>
        </w:rPr>
      </w:pPr>
      <w:r>
        <w:rPr>
          <w:rFonts w:eastAsia="Times New Roman"/>
          <w:b/>
          <w:bCs/>
          <w:color w:val="000000"/>
          <w:sz w:val="20"/>
          <w:szCs w:val="20"/>
        </w:rPr>
        <w:t>Part I. Financial Information</w:t>
      </w:r>
    </w:p>
    <w:p w14:paraId="438EE783" w14:textId="77777777" w:rsidR="00000000" w:rsidRDefault="00E35C66">
      <w:pPr>
        <w:ind w:firstLine="360"/>
        <w:jc w:val="both"/>
        <w:divId w:val="1579100162"/>
        <w:rPr>
          <w:rFonts w:eastAsia="Times New Roman"/>
        </w:rPr>
      </w:pPr>
      <w:r>
        <w:rPr>
          <w:rFonts w:eastAsia="Times New Roman"/>
          <w:b/>
          <w:bCs/>
          <w:color w:val="000000"/>
          <w:sz w:val="20"/>
          <w:szCs w:val="20"/>
        </w:rPr>
        <w:t>Item 1. Financial Statements</w:t>
      </w:r>
    </w:p>
    <w:p w14:paraId="5C546AC6" w14:textId="77777777" w:rsidR="00000000" w:rsidRDefault="00E35C66">
      <w:pPr>
        <w:ind w:firstLine="360"/>
        <w:jc w:val="center"/>
        <w:divId w:val="1601110264"/>
        <w:rPr>
          <w:rFonts w:eastAsia="Times New Roman"/>
        </w:rPr>
      </w:pPr>
      <w:r>
        <w:rPr>
          <w:rFonts w:eastAsia="Times New Roman"/>
          <w:b/>
          <w:bCs/>
          <w:color w:val="000000"/>
          <w:sz w:val="20"/>
          <w:szCs w:val="20"/>
        </w:rPr>
        <w:t>MULTIPLAN CORPORATION</w:t>
      </w:r>
    </w:p>
    <w:p w14:paraId="2D911422" w14:textId="77777777" w:rsidR="00000000" w:rsidRDefault="00E35C66">
      <w:pPr>
        <w:ind w:firstLine="360"/>
        <w:jc w:val="center"/>
        <w:divId w:val="851845415"/>
        <w:rPr>
          <w:rFonts w:eastAsia="Times New Roman"/>
        </w:rPr>
      </w:pPr>
      <w:r>
        <w:rPr>
          <w:rFonts w:eastAsia="Times New Roman"/>
          <w:b/>
          <w:bCs/>
          <w:color w:val="000000"/>
          <w:sz w:val="20"/>
          <w:szCs w:val="20"/>
        </w:rPr>
        <w:t>Unaudited Condensed Consolidated Balance She</w:t>
      </w:r>
      <w:r>
        <w:rPr>
          <w:rFonts w:eastAsia="Times New Roman"/>
          <w:b/>
          <w:bCs/>
          <w:color w:val="000000"/>
          <w:sz w:val="20"/>
          <w:szCs w:val="20"/>
        </w:rPr>
        <w:t>ets</w:t>
      </w:r>
    </w:p>
    <w:p w14:paraId="31BE2CE7" w14:textId="77777777" w:rsidR="00000000" w:rsidRDefault="00E35C66">
      <w:pPr>
        <w:ind w:firstLine="360"/>
        <w:jc w:val="center"/>
        <w:divId w:val="1754936918"/>
        <w:rPr>
          <w:rFonts w:eastAsia="Times New Roman"/>
        </w:rPr>
      </w:pPr>
      <w:r>
        <w:rPr>
          <w:rFonts w:eastAsia="Times New Roman"/>
          <w:i/>
          <w:iCs/>
          <w:color w:val="000000"/>
          <w:sz w:val="20"/>
          <w:szCs w:val="20"/>
        </w:rPr>
        <w:t>(in thousands,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42"/>
        <w:gridCol w:w="5972"/>
        <w:gridCol w:w="40"/>
        <w:gridCol w:w="120"/>
        <w:gridCol w:w="934"/>
        <w:gridCol w:w="36"/>
        <w:gridCol w:w="36"/>
        <w:gridCol w:w="36"/>
        <w:gridCol w:w="36"/>
        <w:gridCol w:w="120"/>
        <w:gridCol w:w="898"/>
        <w:gridCol w:w="36"/>
      </w:tblGrid>
      <w:tr w:rsidR="00000000" w14:paraId="47AFD2D4" w14:textId="77777777">
        <w:trPr>
          <w:divId w:val="272442376"/>
        </w:trPr>
        <w:tc>
          <w:tcPr>
            <w:tcW w:w="50" w:type="pct"/>
            <w:vAlign w:val="center"/>
            <w:hideMark/>
          </w:tcPr>
          <w:p w14:paraId="67CD5782" w14:textId="77777777" w:rsidR="00000000" w:rsidRDefault="00E35C66">
            <w:pPr>
              <w:ind w:firstLine="360"/>
              <w:jc w:val="center"/>
              <w:rPr>
                <w:rFonts w:eastAsia="Times New Roman"/>
              </w:rPr>
            </w:pPr>
          </w:p>
        </w:tc>
        <w:tc>
          <w:tcPr>
            <w:tcW w:w="3621" w:type="pct"/>
            <w:vAlign w:val="center"/>
            <w:hideMark/>
          </w:tcPr>
          <w:p w14:paraId="4BA2FBE7" w14:textId="77777777" w:rsidR="00000000" w:rsidRDefault="00E35C66">
            <w:pPr>
              <w:spacing w:after="100"/>
              <w:rPr>
                <w:rFonts w:eastAsia="Times New Roman"/>
                <w:sz w:val="20"/>
                <w:szCs w:val="20"/>
              </w:rPr>
            </w:pPr>
          </w:p>
        </w:tc>
        <w:tc>
          <w:tcPr>
            <w:tcW w:w="5" w:type="pct"/>
            <w:vAlign w:val="center"/>
            <w:hideMark/>
          </w:tcPr>
          <w:p w14:paraId="46A6B96A" w14:textId="77777777" w:rsidR="00000000" w:rsidRDefault="00E35C66">
            <w:pPr>
              <w:spacing w:after="100"/>
              <w:rPr>
                <w:rFonts w:eastAsia="Times New Roman"/>
                <w:sz w:val="20"/>
                <w:szCs w:val="20"/>
              </w:rPr>
            </w:pPr>
          </w:p>
        </w:tc>
        <w:tc>
          <w:tcPr>
            <w:tcW w:w="50" w:type="pct"/>
            <w:vAlign w:val="center"/>
            <w:hideMark/>
          </w:tcPr>
          <w:p w14:paraId="0523F1F3" w14:textId="77777777" w:rsidR="00000000" w:rsidRDefault="00E35C66">
            <w:pPr>
              <w:spacing w:after="100"/>
              <w:rPr>
                <w:rFonts w:eastAsia="Times New Roman"/>
                <w:sz w:val="20"/>
                <w:szCs w:val="20"/>
              </w:rPr>
            </w:pPr>
          </w:p>
        </w:tc>
        <w:tc>
          <w:tcPr>
            <w:tcW w:w="588" w:type="pct"/>
            <w:vAlign w:val="center"/>
            <w:hideMark/>
          </w:tcPr>
          <w:p w14:paraId="4F05B3F8" w14:textId="77777777" w:rsidR="00000000" w:rsidRDefault="00E35C66">
            <w:pPr>
              <w:spacing w:after="100"/>
              <w:rPr>
                <w:rFonts w:eastAsia="Times New Roman"/>
                <w:sz w:val="20"/>
                <w:szCs w:val="20"/>
              </w:rPr>
            </w:pPr>
          </w:p>
        </w:tc>
        <w:tc>
          <w:tcPr>
            <w:tcW w:w="5" w:type="pct"/>
            <w:vAlign w:val="center"/>
            <w:hideMark/>
          </w:tcPr>
          <w:p w14:paraId="28D60FE1" w14:textId="77777777" w:rsidR="00000000" w:rsidRDefault="00E35C66">
            <w:pPr>
              <w:spacing w:after="100"/>
              <w:rPr>
                <w:rFonts w:eastAsia="Times New Roman"/>
                <w:sz w:val="20"/>
                <w:szCs w:val="20"/>
              </w:rPr>
            </w:pPr>
          </w:p>
        </w:tc>
        <w:tc>
          <w:tcPr>
            <w:tcW w:w="5" w:type="pct"/>
            <w:vAlign w:val="center"/>
            <w:hideMark/>
          </w:tcPr>
          <w:p w14:paraId="372BFBF6" w14:textId="77777777" w:rsidR="00000000" w:rsidRDefault="00E35C66">
            <w:pPr>
              <w:spacing w:after="100"/>
              <w:rPr>
                <w:rFonts w:eastAsia="Times New Roman"/>
                <w:sz w:val="20"/>
                <w:szCs w:val="20"/>
              </w:rPr>
            </w:pPr>
          </w:p>
        </w:tc>
        <w:tc>
          <w:tcPr>
            <w:tcW w:w="26" w:type="pct"/>
            <w:vAlign w:val="center"/>
            <w:hideMark/>
          </w:tcPr>
          <w:p w14:paraId="2D6DE250" w14:textId="77777777" w:rsidR="00000000" w:rsidRDefault="00E35C66">
            <w:pPr>
              <w:spacing w:after="100"/>
              <w:rPr>
                <w:rFonts w:eastAsia="Times New Roman"/>
                <w:sz w:val="20"/>
                <w:szCs w:val="20"/>
              </w:rPr>
            </w:pPr>
          </w:p>
        </w:tc>
        <w:tc>
          <w:tcPr>
            <w:tcW w:w="5" w:type="pct"/>
            <w:vAlign w:val="center"/>
            <w:hideMark/>
          </w:tcPr>
          <w:p w14:paraId="6B8FD7A6" w14:textId="77777777" w:rsidR="00000000" w:rsidRDefault="00E35C66">
            <w:pPr>
              <w:spacing w:after="100"/>
              <w:rPr>
                <w:rFonts w:eastAsia="Times New Roman"/>
                <w:sz w:val="20"/>
                <w:szCs w:val="20"/>
              </w:rPr>
            </w:pPr>
          </w:p>
        </w:tc>
        <w:tc>
          <w:tcPr>
            <w:tcW w:w="50" w:type="pct"/>
            <w:vAlign w:val="center"/>
            <w:hideMark/>
          </w:tcPr>
          <w:p w14:paraId="0850EB2D" w14:textId="77777777" w:rsidR="00000000" w:rsidRDefault="00E35C66">
            <w:pPr>
              <w:spacing w:after="100"/>
              <w:rPr>
                <w:rFonts w:eastAsia="Times New Roman"/>
                <w:sz w:val="20"/>
                <w:szCs w:val="20"/>
              </w:rPr>
            </w:pPr>
          </w:p>
        </w:tc>
        <w:tc>
          <w:tcPr>
            <w:tcW w:w="588" w:type="pct"/>
            <w:vAlign w:val="center"/>
            <w:hideMark/>
          </w:tcPr>
          <w:p w14:paraId="235AD82B" w14:textId="77777777" w:rsidR="00000000" w:rsidRDefault="00E35C66">
            <w:pPr>
              <w:spacing w:after="100"/>
              <w:rPr>
                <w:rFonts w:eastAsia="Times New Roman"/>
                <w:sz w:val="20"/>
                <w:szCs w:val="20"/>
              </w:rPr>
            </w:pPr>
          </w:p>
        </w:tc>
        <w:tc>
          <w:tcPr>
            <w:tcW w:w="5" w:type="pct"/>
            <w:vAlign w:val="center"/>
            <w:hideMark/>
          </w:tcPr>
          <w:p w14:paraId="6F23B3A6" w14:textId="77777777" w:rsidR="00000000" w:rsidRDefault="00E35C66">
            <w:pPr>
              <w:spacing w:after="100"/>
              <w:rPr>
                <w:rFonts w:eastAsia="Times New Roman"/>
                <w:sz w:val="20"/>
                <w:szCs w:val="20"/>
              </w:rPr>
            </w:pPr>
          </w:p>
        </w:tc>
      </w:tr>
      <w:tr w:rsidR="00000000" w14:paraId="3DF5758C" w14:textId="77777777">
        <w:trPr>
          <w:divId w:val="272442376"/>
        </w:trPr>
        <w:tc>
          <w:tcPr>
            <w:tcW w:w="0" w:type="auto"/>
            <w:gridSpan w:val="3"/>
            <w:tcMar>
              <w:top w:w="0" w:type="dxa"/>
              <w:left w:w="20" w:type="dxa"/>
              <w:bottom w:w="0" w:type="dxa"/>
              <w:right w:w="20" w:type="dxa"/>
            </w:tcMar>
            <w:vAlign w:val="center"/>
            <w:hideMark/>
          </w:tcPr>
          <w:p w14:paraId="3F37DBAB" w14:textId="77777777" w:rsidR="00000000" w:rsidRDefault="00E35C6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CF301FE" w14:textId="77777777" w:rsidR="00000000" w:rsidRDefault="00E35C66">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1A04310"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39BC31" w14:textId="77777777" w:rsidR="00000000" w:rsidRDefault="00E35C66">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00397BF1" w14:textId="77777777">
        <w:trPr>
          <w:divId w:val="272442376"/>
        </w:trPr>
        <w:tc>
          <w:tcPr>
            <w:tcW w:w="0" w:type="auto"/>
            <w:gridSpan w:val="3"/>
            <w:shd w:val="clear" w:color="auto" w:fill="CCEEFF"/>
            <w:tcMar>
              <w:top w:w="30" w:type="dxa"/>
              <w:left w:w="20" w:type="dxa"/>
              <w:bottom w:w="30" w:type="dxa"/>
              <w:right w:w="20" w:type="dxa"/>
            </w:tcMar>
            <w:vAlign w:val="bottom"/>
            <w:hideMark/>
          </w:tcPr>
          <w:p w14:paraId="0CAB5C38" w14:textId="77777777" w:rsidR="00000000" w:rsidRDefault="00E35C66">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FD9A73"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AF9E8"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F201BD" w14:textId="77777777" w:rsidR="00000000" w:rsidRDefault="00E35C66">
            <w:pPr>
              <w:spacing w:after="100"/>
              <w:rPr>
                <w:rFonts w:eastAsia="Times New Roman"/>
                <w:sz w:val="20"/>
                <w:szCs w:val="20"/>
              </w:rPr>
            </w:pPr>
          </w:p>
        </w:tc>
      </w:tr>
      <w:tr w:rsidR="00000000" w14:paraId="4D1C5D72" w14:textId="77777777">
        <w:trPr>
          <w:divId w:val="272442376"/>
        </w:trPr>
        <w:tc>
          <w:tcPr>
            <w:tcW w:w="0" w:type="auto"/>
            <w:gridSpan w:val="3"/>
            <w:shd w:val="clear" w:color="auto" w:fill="FFFFFF"/>
            <w:tcMar>
              <w:top w:w="30" w:type="dxa"/>
              <w:left w:w="20" w:type="dxa"/>
              <w:bottom w:w="30" w:type="dxa"/>
              <w:right w:w="20" w:type="dxa"/>
            </w:tcMar>
            <w:vAlign w:val="bottom"/>
            <w:hideMark/>
          </w:tcPr>
          <w:p w14:paraId="38547C95" w14:textId="77777777" w:rsidR="00000000" w:rsidRDefault="00E35C66">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1C3C242B"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444C9"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0FB194" w14:textId="77777777" w:rsidR="00000000" w:rsidRDefault="00E35C66">
            <w:pPr>
              <w:spacing w:after="100"/>
              <w:rPr>
                <w:rFonts w:eastAsia="Times New Roman"/>
                <w:sz w:val="20"/>
                <w:szCs w:val="20"/>
              </w:rPr>
            </w:pPr>
          </w:p>
        </w:tc>
      </w:tr>
      <w:tr w:rsidR="00000000" w14:paraId="52561407" w14:textId="77777777">
        <w:trPr>
          <w:divId w:val="272442376"/>
        </w:trPr>
        <w:tc>
          <w:tcPr>
            <w:tcW w:w="0" w:type="auto"/>
            <w:gridSpan w:val="3"/>
            <w:shd w:val="clear" w:color="auto" w:fill="CCEEFF"/>
            <w:tcMar>
              <w:top w:w="30" w:type="dxa"/>
              <w:left w:w="155" w:type="dxa"/>
              <w:bottom w:w="30" w:type="dxa"/>
              <w:right w:w="20" w:type="dxa"/>
            </w:tcMar>
            <w:vAlign w:val="bottom"/>
            <w:hideMark/>
          </w:tcPr>
          <w:p w14:paraId="5439C0B8" w14:textId="77777777" w:rsidR="00000000" w:rsidRDefault="00E35C66">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46A338AC"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C1F28D" w14:textId="77777777" w:rsidR="00000000" w:rsidRDefault="00E35C66">
            <w:pPr>
              <w:spacing w:after="100"/>
              <w:jc w:val="right"/>
              <w:rPr>
                <w:rFonts w:eastAsia="Times New Roman"/>
              </w:rPr>
            </w:pPr>
            <w:r>
              <w:rPr>
                <w:rFonts w:eastAsia="Times New Roman"/>
                <w:color w:val="000000"/>
                <w:sz w:val="20"/>
                <w:szCs w:val="20"/>
              </w:rPr>
              <w:t>225,140 </w:t>
            </w:r>
          </w:p>
        </w:tc>
        <w:tc>
          <w:tcPr>
            <w:tcW w:w="0" w:type="auto"/>
            <w:shd w:val="clear" w:color="auto" w:fill="CCEEFF"/>
            <w:tcMar>
              <w:top w:w="30" w:type="dxa"/>
              <w:left w:w="0" w:type="dxa"/>
              <w:bottom w:w="30" w:type="dxa"/>
              <w:right w:w="20" w:type="dxa"/>
            </w:tcMar>
            <w:vAlign w:val="bottom"/>
            <w:hideMark/>
          </w:tcPr>
          <w:p w14:paraId="718303C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4F389"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6FAD8D"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61F1D0" w14:textId="77777777" w:rsidR="00000000" w:rsidRDefault="00E35C66">
            <w:pPr>
              <w:spacing w:after="100"/>
              <w:jc w:val="right"/>
              <w:rPr>
                <w:rFonts w:eastAsia="Times New Roman"/>
              </w:rPr>
            </w:pPr>
            <w:r>
              <w:rPr>
                <w:rFonts w:eastAsia="Times New Roman"/>
                <w:color w:val="000000"/>
                <w:sz w:val="20"/>
                <w:szCs w:val="20"/>
              </w:rPr>
              <w:t>126,755 </w:t>
            </w:r>
          </w:p>
        </w:tc>
        <w:tc>
          <w:tcPr>
            <w:tcW w:w="0" w:type="auto"/>
            <w:shd w:val="clear" w:color="auto" w:fill="CCEEFF"/>
            <w:tcMar>
              <w:top w:w="30" w:type="dxa"/>
              <w:left w:w="0" w:type="dxa"/>
              <w:bottom w:w="30" w:type="dxa"/>
              <w:right w:w="20" w:type="dxa"/>
            </w:tcMar>
            <w:vAlign w:val="bottom"/>
            <w:hideMark/>
          </w:tcPr>
          <w:p w14:paraId="2F866825" w14:textId="77777777" w:rsidR="00000000" w:rsidRDefault="00E35C66">
            <w:pPr>
              <w:spacing w:after="100"/>
              <w:jc w:val="right"/>
              <w:rPr>
                <w:rFonts w:eastAsia="Times New Roman"/>
              </w:rPr>
            </w:pPr>
          </w:p>
        </w:tc>
      </w:tr>
      <w:tr w:rsidR="00000000" w14:paraId="0F58793B" w14:textId="77777777">
        <w:trPr>
          <w:divId w:val="272442376"/>
        </w:trPr>
        <w:tc>
          <w:tcPr>
            <w:tcW w:w="0" w:type="auto"/>
            <w:gridSpan w:val="3"/>
            <w:shd w:val="clear" w:color="auto" w:fill="FFFFFF"/>
            <w:tcMar>
              <w:top w:w="30" w:type="dxa"/>
              <w:left w:w="155" w:type="dxa"/>
              <w:bottom w:w="30" w:type="dxa"/>
              <w:right w:w="20" w:type="dxa"/>
            </w:tcMar>
            <w:vAlign w:val="bottom"/>
            <w:hideMark/>
          </w:tcPr>
          <w:p w14:paraId="4B4B4069" w14:textId="77777777" w:rsidR="00000000" w:rsidRDefault="00E35C66">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vAlign w:val="bottom"/>
            <w:hideMark/>
          </w:tcPr>
          <w:p w14:paraId="20F2DD41" w14:textId="77777777" w:rsidR="00000000" w:rsidRDefault="00E35C66">
            <w:pPr>
              <w:spacing w:after="100"/>
              <w:jc w:val="right"/>
              <w:rPr>
                <w:rFonts w:eastAsia="Times New Roman"/>
              </w:rPr>
            </w:pPr>
            <w:r>
              <w:rPr>
                <w:rFonts w:eastAsia="Times New Roman"/>
                <w:color w:val="000000"/>
                <w:sz w:val="20"/>
                <w:szCs w:val="20"/>
              </w:rPr>
              <w:t>66,559 </w:t>
            </w:r>
          </w:p>
        </w:tc>
        <w:tc>
          <w:tcPr>
            <w:tcW w:w="0" w:type="auto"/>
            <w:shd w:val="clear" w:color="auto" w:fill="FFFFFF"/>
            <w:tcMar>
              <w:top w:w="30" w:type="dxa"/>
              <w:left w:w="0" w:type="dxa"/>
              <w:bottom w:w="30" w:type="dxa"/>
              <w:right w:w="20" w:type="dxa"/>
            </w:tcMar>
            <w:vAlign w:val="bottom"/>
            <w:hideMark/>
          </w:tcPr>
          <w:p w14:paraId="201EC9A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BBB2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B6AD31" w14:textId="77777777" w:rsidR="00000000" w:rsidRDefault="00E35C66">
            <w:pPr>
              <w:spacing w:after="100"/>
              <w:jc w:val="right"/>
              <w:rPr>
                <w:rFonts w:eastAsia="Times New Roman"/>
              </w:rPr>
            </w:pPr>
            <w:r>
              <w:rPr>
                <w:rFonts w:eastAsia="Times New Roman"/>
                <w:color w:val="000000"/>
                <w:sz w:val="20"/>
                <w:szCs w:val="20"/>
              </w:rPr>
              <w:t>63,198 </w:t>
            </w:r>
          </w:p>
        </w:tc>
        <w:tc>
          <w:tcPr>
            <w:tcW w:w="0" w:type="auto"/>
            <w:shd w:val="clear" w:color="auto" w:fill="FFFFFF"/>
            <w:tcMar>
              <w:top w:w="30" w:type="dxa"/>
              <w:left w:w="0" w:type="dxa"/>
              <w:bottom w:w="30" w:type="dxa"/>
              <w:right w:w="20" w:type="dxa"/>
            </w:tcMar>
            <w:vAlign w:val="bottom"/>
            <w:hideMark/>
          </w:tcPr>
          <w:p w14:paraId="1B1F003A" w14:textId="77777777" w:rsidR="00000000" w:rsidRDefault="00E35C66">
            <w:pPr>
              <w:spacing w:after="100"/>
              <w:jc w:val="right"/>
              <w:rPr>
                <w:rFonts w:eastAsia="Times New Roman"/>
              </w:rPr>
            </w:pPr>
          </w:p>
        </w:tc>
      </w:tr>
      <w:tr w:rsidR="00000000" w14:paraId="021E0FBF" w14:textId="77777777">
        <w:trPr>
          <w:divId w:val="272442376"/>
        </w:trPr>
        <w:tc>
          <w:tcPr>
            <w:tcW w:w="0" w:type="auto"/>
            <w:gridSpan w:val="3"/>
            <w:shd w:val="clear" w:color="auto" w:fill="CCEEFF"/>
            <w:tcMar>
              <w:top w:w="30" w:type="dxa"/>
              <w:left w:w="155" w:type="dxa"/>
              <w:bottom w:w="30" w:type="dxa"/>
              <w:right w:w="20" w:type="dxa"/>
            </w:tcMar>
            <w:vAlign w:val="bottom"/>
            <w:hideMark/>
          </w:tcPr>
          <w:p w14:paraId="502F7CD6" w14:textId="77777777" w:rsidR="00000000" w:rsidRDefault="00E35C66">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14:paraId="48D5049E" w14:textId="77777777" w:rsidR="00000000" w:rsidRDefault="00E35C66">
            <w:pPr>
              <w:spacing w:after="100"/>
              <w:jc w:val="right"/>
              <w:rPr>
                <w:rFonts w:eastAsia="Times New Roman"/>
              </w:rPr>
            </w:pPr>
            <w:r>
              <w:rPr>
                <w:rFonts w:eastAsia="Times New Roman"/>
                <w:color w:val="000000"/>
                <w:sz w:val="20"/>
                <w:szCs w:val="20"/>
              </w:rPr>
              <w:t>12,933 </w:t>
            </w:r>
          </w:p>
        </w:tc>
        <w:tc>
          <w:tcPr>
            <w:tcW w:w="0" w:type="auto"/>
            <w:shd w:val="clear" w:color="auto" w:fill="CCEEFF"/>
            <w:tcMar>
              <w:top w:w="30" w:type="dxa"/>
              <w:left w:w="0" w:type="dxa"/>
              <w:bottom w:w="30" w:type="dxa"/>
              <w:right w:w="20" w:type="dxa"/>
            </w:tcMar>
            <w:vAlign w:val="bottom"/>
            <w:hideMark/>
          </w:tcPr>
          <w:p w14:paraId="2F1F0A4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AEAD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FFCCA" w14:textId="77777777" w:rsidR="00000000" w:rsidRDefault="00E35C66">
            <w:pPr>
              <w:spacing w:after="100"/>
              <w:jc w:val="right"/>
              <w:rPr>
                <w:rFonts w:eastAsia="Times New Roman"/>
              </w:rPr>
            </w:pPr>
            <w:r>
              <w:rPr>
                <w:rFonts w:eastAsia="Times New Roman"/>
                <w:color w:val="000000"/>
                <w:sz w:val="20"/>
                <w:szCs w:val="20"/>
              </w:rPr>
              <w:t>17,708 </w:t>
            </w:r>
          </w:p>
        </w:tc>
        <w:tc>
          <w:tcPr>
            <w:tcW w:w="0" w:type="auto"/>
            <w:shd w:val="clear" w:color="auto" w:fill="CCEEFF"/>
            <w:tcMar>
              <w:top w:w="30" w:type="dxa"/>
              <w:left w:w="0" w:type="dxa"/>
              <w:bottom w:w="30" w:type="dxa"/>
              <w:right w:w="20" w:type="dxa"/>
            </w:tcMar>
            <w:vAlign w:val="bottom"/>
            <w:hideMark/>
          </w:tcPr>
          <w:p w14:paraId="7C41C48B" w14:textId="77777777" w:rsidR="00000000" w:rsidRDefault="00E35C66">
            <w:pPr>
              <w:spacing w:after="100"/>
              <w:jc w:val="right"/>
              <w:rPr>
                <w:rFonts w:eastAsia="Times New Roman"/>
              </w:rPr>
            </w:pPr>
          </w:p>
        </w:tc>
      </w:tr>
      <w:tr w:rsidR="00000000" w14:paraId="4D4EA64C" w14:textId="77777777">
        <w:trPr>
          <w:divId w:val="272442376"/>
        </w:trPr>
        <w:tc>
          <w:tcPr>
            <w:tcW w:w="0" w:type="auto"/>
            <w:gridSpan w:val="3"/>
            <w:shd w:val="clear" w:color="auto" w:fill="FFFFFF"/>
            <w:tcMar>
              <w:top w:w="30" w:type="dxa"/>
              <w:left w:w="155" w:type="dxa"/>
              <w:bottom w:w="30" w:type="dxa"/>
              <w:right w:w="20" w:type="dxa"/>
            </w:tcMar>
            <w:vAlign w:val="bottom"/>
            <w:hideMark/>
          </w:tcPr>
          <w:p w14:paraId="564EC09E" w14:textId="77777777" w:rsidR="00000000" w:rsidRDefault="00E35C66">
            <w:pPr>
              <w:spacing w:after="100"/>
              <w:rPr>
                <w:rFonts w:eastAsia="Times New Roman"/>
              </w:rPr>
            </w:pPr>
            <w:r>
              <w:rPr>
                <w:rFonts w:eastAsia="Times New Roman"/>
                <w:color w:val="000000"/>
                <w:sz w:val="20"/>
                <w:szCs w:val="20"/>
              </w:rPr>
              <w:t>Prepaid taxes</w:t>
            </w:r>
          </w:p>
        </w:tc>
        <w:tc>
          <w:tcPr>
            <w:tcW w:w="0" w:type="auto"/>
            <w:gridSpan w:val="2"/>
            <w:shd w:val="clear" w:color="auto" w:fill="FFFFFF"/>
            <w:tcMar>
              <w:top w:w="30" w:type="dxa"/>
              <w:left w:w="20" w:type="dxa"/>
              <w:bottom w:w="30" w:type="dxa"/>
              <w:right w:w="0" w:type="dxa"/>
            </w:tcMar>
            <w:vAlign w:val="bottom"/>
            <w:hideMark/>
          </w:tcPr>
          <w:p w14:paraId="26404A04" w14:textId="77777777" w:rsidR="00000000" w:rsidRDefault="00E35C66">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0B64330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74B0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D5DBBB"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5B5166" w14:textId="77777777" w:rsidR="00000000" w:rsidRDefault="00E35C66">
            <w:pPr>
              <w:spacing w:after="100"/>
              <w:jc w:val="right"/>
              <w:rPr>
                <w:rFonts w:eastAsia="Times New Roman"/>
              </w:rPr>
            </w:pPr>
          </w:p>
        </w:tc>
      </w:tr>
      <w:tr w:rsidR="00000000" w14:paraId="3A9B7E12" w14:textId="77777777">
        <w:trPr>
          <w:divId w:val="272442376"/>
        </w:trPr>
        <w:tc>
          <w:tcPr>
            <w:tcW w:w="0" w:type="auto"/>
            <w:gridSpan w:val="3"/>
            <w:shd w:val="clear" w:color="auto" w:fill="CCEEFF"/>
            <w:tcMar>
              <w:top w:w="30" w:type="dxa"/>
              <w:left w:w="155" w:type="dxa"/>
              <w:bottom w:w="30" w:type="dxa"/>
              <w:right w:w="20" w:type="dxa"/>
            </w:tcMar>
            <w:vAlign w:val="bottom"/>
            <w:hideMark/>
          </w:tcPr>
          <w:p w14:paraId="5D4E8F31" w14:textId="77777777" w:rsidR="00000000" w:rsidRDefault="00E35C66">
            <w:pPr>
              <w:spacing w:after="100"/>
              <w:rPr>
                <w:rFonts w:eastAsia="Times New Roman"/>
              </w:rPr>
            </w:pPr>
            <w:r>
              <w:rPr>
                <w:rFonts w:eastAsia="Times New Roman"/>
                <w:color w:val="000000"/>
                <w:sz w:val="20"/>
                <w:szCs w:val="20"/>
              </w:rPr>
              <w:t>Other current assets, net</w:t>
            </w:r>
          </w:p>
        </w:tc>
        <w:tc>
          <w:tcPr>
            <w:tcW w:w="0" w:type="auto"/>
            <w:gridSpan w:val="2"/>
            <w:shd w:val="clear" w:color="auto" w:fill="CCEEFF"/>
            <w:tcMar>
              <w:top w:w="30" w:type="dxa"/>
              <w:left w:w="20" w:type="dxa"/>
              <w:bottom w:w="30" w:type="dxa"/>
              <w:right w:w="0" w:type="dxa"/>
            </w:tcMar>
            <w:vAlign w:val="bottom"/>
            <w:hideMark/>
          </w:tcPr>
          <w:p w14:paraId="29D845FC" w14:textId="77777777" w:rsidR="00000000" w:rsidRDefault="00E35C66">
            <w:pPr>
              <w:spacing w:after="100"/>
              <w:jc w:val="right"/>
              <w:rPr>
                <w:rFonts w:eastAsia="Times New Roman"/>
              </w:rPr>
            </w:pPr>
            <w:r>
              <w:rPr>
                <w:rFonts w:eastAsia="Times New Roman"/>
                <w:color w:val="000000"/>
                <w:sz w:val="20"/>
                <w:szCs w:val="20"/>
              </w:rPr>
              <w:t>1,512 </w:t>
            </w:r>
          </w:p>
        </w:tc>
        <w:tc>
          <w:tcPr>
            <w:tcW w:w="0" w:type="auto"/>
            <w:shd w:val="clear" w:color="auto" w:fill="CCEEFF"/>
            <w:tcMar>
              <w:top w:w="30" w:type="dxa"/>
              <w:left w:w="0" w:type="dxa"/>
              <w:bottom w:w="30" w:type="dxa"/>
              <w:right w:w="20" w:type="dxa"/>
            </w:tcMar>
            <w:vAlign w:val="bottom"/>
            <w:hideMark/>
          </w:tcPr>
          <w:p w14:paraId="69019FB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876F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D97D09" w14:textId="77777777" w:rsidR="00000000" w:rsidRDefault="00E35C66">
            <w:pPr>
              <w:spacing w:after="100"/>
              <w:jc w:val="right"/>
              <w:rPr>
                <w:rFonts w:eastAsia="Times New Roman"/>
              </w:rPr>
            </w:pPr>
            <w:r>
              <w:rPr>
                <w:rFonts w:eastAsia="Times New Roman"/>
                <w:color w:val="000000"/>
                <w:sz w:val="20"/>
                <w:szCs w:val="20"/>
              </w:rPr>
              <w:t>1,193 </w:t>
            </w:r>
          </w:p>
        </w:tc>
        <w:tc>
          <w:tcPr>
            <w:tcW w:w="0" w:type="auto"/>
            <w:shd w:val="clear" w:color="auto" w:fill="CCEEFF"/>
            <w:tcMar>
              <w:top w:w="30" w:type="dxa"/>
              <w:left w:w="0" w:type="dxa"/>
              <w:bottom w:w="30" w:type="dxa"/>
              <w:right w:w="20" w:type="dxa"/>
            </w:tcMar>
            <w:vAlign w:val="bottom"/>
            <w:hideMark/>
          </w:tcPr>
          <w:p w14:paraId="0C9E93DF" w14:textId="77777777" w:rsidR="00000000" w:rsidRDefault="00E35C66">
            <w:pPr>
              <w:spacing w:after="100"/>
              <w:jc w:val="right"/>
              <w:rPr>
                <w:rFonts w:eastAsia="Times New Roman"/>
              </w:rPr>
            </w:pPr>
          </w:p>
        </w:tc>
      </w:tr>
      <w:tr w:rsidR="00000000" w14:paraId="70958302" w14:textId="77777777">
        <w:trPr>
          <w:divId w:val="272442376"/>
        </w:trPr>
        <w:tc>
          <w:tcPr>
            <w:tcW w:w="0" w:type="auto"/>
            <w:gridSpan w:val="3"/>
            <w:shd w:val="clear" w:color="auto" w:fill="FFFFFF"/>
            <w:tcMar>
              <w:top w:w="30" w:type="dxa"/>
              <w:left w:w="515" w:type="dxa"/>
              <w:bottom w:w="30" w:type="dxa"/>
              <w:right w:w="20" w:type="dxa"/>
            </w:tcMar>
            <w:vAlign w:val="bottom"/>
            <w:hideMark/>
          </w:tcPr>
          <w:p w14:paraId="7A404AE2" w14:textId="77777777" w:rsidR="00000000" w:rsidRDefault="00E35C66">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85B1D9" w14:textId="77777777" w:rsidR="00000000" w:rsidRDefault="00E35C66">
            <w:pPr>
              <w:spacing w:after="100"/>
              <w:jc w:val="right"/>
              <w:rPr>
                <w:rFonts w:eastAsia="Times New Roman"/>
              </w:rPr>
            </w:pPr>
            <w:r>
              <w:rPr>
                <w:rFonts w:eastAsia="Times New Roman"/>
                <w:color w:val="000000"/>
                <w:sz w:val="20"/>
                <w:szCs w:val="20"/>
              </w:rPr>
              <w:t>306,182 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047B1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40AF6"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5549C6" w14:textId="77777777" w:rsidR="00000000" w:rsidRDefault="00E35C66">
            <w:pPr>
              <w:spacing w:after="100"/>
              <w:jc w:val="right"/>
              <w:rPr>
                <w:rFonts w:eastAsia="Times New Roman"/>
              </w:rPr>
            </w:pPr>
            <w:r>
              <w:rPr>
                <w:rFonts w:eastAsia="Times New Roman"/>
                <w:color w:val="000000"/>
                <w:sz w:val="20"/>
                <w:szCs w:val="20"/>
              </w:rPr>
              <w:t>208,854 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FBF292" w14:textId="77777777" w:rsidR="00000000" w:rsidRDefault="00E35C66">
            <w:pPr>
              <w:spacing w:after="100"/>
              <w:jc w:val="right"/>
              <w:rPr>
                <w:rFonts w:eastAsia="Times New Roman"/>
              </w:rPr>
            </w:pPr>
          </w:p>
        </w:tc>
      </w:tr>
      <w:tr w:rsidR="00000000" w14:paraId="46B7576F" w14:textId="77777777">
        <w:trPr>
          <w:divId w:val="272442376"/>
        </w:trPr>
        <w:tc>
          <w:tcPr>
            <w:tcW w:w="0" w:type="auto"/>
            <w:gridSpan w:val="3"/>
            <w:shd w:val="clear" w:color="auto" w:fill="CCEEFF"/>
            <w:tcMar>
              <w:top w:w="30" w:type="dxa"/>
              <w:left w:w="20" w:type="dxa"/>
              <w:bottom w:w="30" w:type="dxa"/>
              <w:right w:w="20" w:type="dxa"/>
            </w:tcMar>
            <w:vAlign w:val="bottom"/>
            <w:hideMark/>
          </w:tcPr>
          <w:p w14:paraId="32CFD7DE" w14:textId="77777777" w:rsidR="00000000" w:rsidRDefault="00E35C66">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99281A" w14:textId="77777777" w:rsidR="00000000" w:rsidRDefault="00E35C66">
            <w:pPr>
              <w:spacing w:after="100"/>
              <w:jc w:val="right"/>
              <w:rPr>
                <w:rFonts w:eastAsia="Times New Roman"/>
              </w:rPr>
            </w:pPr>
            <w:r>
              <w:rPr>
                <w:rFonts w:eastAsia="Times New Roman"/>
                <w:color w:val="000000"/>
                <w:sz w:val="20"/>
                <w:szCs w:val="20"/>
              </w:rPr>
              <w:t>202,563 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A4601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70263"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F35400" w14:textId="77777777" w:rsidR="00000000" w:rsidRDefault="00E35C66">
            <w:pPr>
              <w:spacing w:after="100"/>
              <w:jc w:val="right"/>
              <w:rPr>
                <w:rFonts w:eastAsia="Times New Roman"/>
              </w:rPr>
            </w:pPr>
            <w:r>
              <w:rPr>
                <w:rFonts w:eastAsia="Times New Roman"/>
                <w:color w:val="000000"/>
                <w:sz w:val="20"/>
                <w:szCs w:val="20"/>
              </w:rPr>
              <w:t>187,631 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EA5B24" w14:textId="77777777" w:rsidR="00000000" w:rsidRDefault="00E35C66">
            <w:pPr>
              <w:spacing w:after="100"/>
              <w:jc w:val="right"/>
              <w:rPr>
                <w:rFonts w:eastAsia="Times New Roman"/>
              </w:rPr>
            </w:pPr>
          </w:p>
        </w:tc>
      </w:tr>
      <w:tr w:rsidR="00000000" w14:paraId="77F98E79" w14:textId="77777777">
        <w:trPr>
          <w:divId w:val="272442376"/>
        </w:trPr>
        <w:tc>
          <w:tcPr>
            <w:tcW w:w="0" w:type="auto"/>
            <w:gridSpan w:val="3"/>
            <w:shd w:val="clear" w:color="auto" w:fill="FFFFFF"/>
            <w:tcMar>
              <w:top w:w="30" w:type="dxa"/>
              <w:left w:w="20" w:type="dxa"/>
              <w:bottom w:w="30" w:type="dxa"/>
              <w:right w:w="20" w:type="dxa"/>
            </w:tcMar>
            <w:vAlign w:val="bottom"/>
            <w:hideMark/>
          </w:tcPr>
          <w:p w14:paraId="02A211C6" w14:textId="77777777" w:rsidR="00000000" w:rsidRDefault="00E35C66">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14:paraId="1E90813E" w14:textId="77777777" w:rsidR="00000000" w:rsidRDefault="00E35C66">
            <w:pPr>
              <w:spacing w:after="100"/>
              <w:jc w:val="right"/>
              <w:rPr>
                <w:rFonts w:eastAsia="Times New Roman"/>
              </w:rPr>
            </w:pPr>
            <w:r>
              <w:rPr>
                <w:rFonts w:eastAsia="Times New Roman"/>
                <w:color w:val="000000"/>
                <w:sz w:val="20"/>
                <w:szCs w:val="20"/>
              </w:rPr>
              <w:t>26,829 </w:t>
            </w:r>
          </w:p>
        </w:tc>
        <w:tc>
          <w:tcPr>
            <w:tcW w:w="0" w:type="auto"/>
            <w:shd w:val="clear" w:color="auto" w:fill="FFFFFF"/>
            <w:tcMar>
              <w:top w:w="30" w:type="dxa"/>
              <w:left w:w="0" w:type="dxa"/>
              <w:bottom w:w="30" w:type="dxa"/>
              <w:right w:w="20" w:type="dxa"/>
            </w:tcMar>
            <w:vAlign w:val="bottom"/>
            <w:hideMark/>
          </w:tcPr>
          <w:p w14:paraId="28BAF6B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807D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103B8" w14:textId="77777777" w:rsidR="00000000" w:rsidRDefault="00E35C66">
            <w:pPr>
              <w:spacing w:after="100"/>
              <w:jc w:val="right"/>
              <w:rPr>
                <w:rFonts w:eastAsia="Times New Roman"/>
              </w:rPr>
            </w:pPr>
            <w:r>
              <w:rPr>
                <w:rFonts w:eastAsia="Times New Roman"/>
                <w:color w:val="000000"/>
                <w:sz w:val="20"/>
                <w:szCs w:val="20"/>
              </w:rPr>
              <w:t>31,339 </w:t>
            </w:r>
          </w:p>
        </w:tc>
        <w:tc>
          <w:tcPr>
            <w:tcW w:w="0" w:type="auto"/>
            <w:shd w:val="clear" w:color="auto" w:fill="FFFFFF"/>
            <w:tcMar>
              <w:top w:w="30" w:type="dxa"/>
              <w:left w:w="0" w:type="dxa"/>
              <w:bottom w:w="30" w:type="dxa"/>
              <w:right w:w="20" w:type="dxa"/>
            </w:tcMar>
            <w:vAlign w:val="bottom"/>
            <w:hideMark/>
          </w:tcPr>
          <w:p w14:paraId="20A86A0F" w14:textId="77777777" w:rsidR="00000000" w:rsidRDefault="00E35C66">
            <w:pPr>
              <w:spacing w:after="100"/>
              <w:jc w:val="right"/>
              <w:rPr>
                <w:rFonts w:eastAsia="Times New Roman"/>
              </w:rPr>
            </w:pPr>
          </w:p>
        </w:tc>
      </w:tr>
      <w:tr w:rsidR="00000000" w14:paraId="51256BB3" w14:textId="77777777">
        <w:trPr>
          <w:divId w:val="272442376"/>
        </w:trPr>
        <w:tc>
          <w:tcPr>
            <w:tcW w:w="0" w:type="auto"/>
            <w:gridSpan w:val="3"/>
            <w:shd w:val="clear" w:color="auto" w:fill="CCEEFF"/>
            <w:tcMar>
              <w:top w:w="30" w:type="dxa"/>
              <w:left w:w="20" w:type="dxa"/>
              <w:bottom w:w="30" w:type="dxa"/>
              <w:right w:w="20" w:type="dxa"/>
            </w:tcMar>
            <w:vAlign w:val="bottom"/>
            <w:hideMark/>
          </w:tcPr>
          <w:p w14:paraId="3BDBADAC" w14:textId="77777777" w:rsidR="00000000" w:rsidRDefault="00E35C66">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75A260BE" w14:textId="77777777" w:rsidR="00000000" w:rsidRDefault="00E35C66">
            <w:pPr>
              <w:spacing w:after="100"/>
              <w:jc w:val="right"/>
              <w:rPr>
                <w:rFonts w:eastAsia="Times New Roman"/>
              </w:rPr>
            </w:pPr>
            <w:r>
              <w:rPr>
                <w:rFonts w:eastAsia="Times New Roman"/>
                <w:color w:val="000000"/>
                <w:sz w:val="20"/>
                <w:szCs w:val="20"/>
              </w:rPr>
              <w:t>4,364,705 </w:t>
            </w:r>
          </w:p>
        </w:tc>
        <w:tc>
          <w:tcPr>
            <w:tcW w:w="0" w:type="auto"/>
            <w:shd w:val="clear" w:color="auto" w:fill="CCEEFF"/>
            <w:tcMar>
              <w:top w:w="30" w:type="dxa"/>
              <w:left w:w="0" w:type="dxa"/>
              <w:bottom w:w="30" w:type="dxa"/>
              <w:right w:w="20" w:type="dxa"/>
            </w:tcMar>
            <w:vAlign w:val="bottom"/>
            <w:hideMark/>
          </w:tcPr>
          <w:p w14:paraId="7166613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D6A0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CA6F88" w14:textId="77777777" w:rsidR="00000000" w:rsidRDefault="00E35C66">
            <w:pPr>
              <w:spacing w:after="100"/>
              <w:jc w:val="right"/>
              <w:rPr>
                <w:rFonts w:eastAsia="Times New Roman"/>
              </w:rPr>
            </w:pPr>
            <w:r>
              <w:rPr>
                <w:rFonts w:eastAsia="Times New Roman"/>
                <w:color w:val="000000"/>
                <w:sz w:val="20"/>
                <w:szCs w:val="20"/>
              </w:rPr>
              <w:t>4,257,336 </w:t>
            </w:r>
          </w:p>
        </w:tc>
        <w:tc>
          <w:tcPr>
            <w:tcW w:w="0" w:type="auto"/>
            <w:shd w:val="clear" w:color="auto" w:fill="CCEEFF"/>
            <w:tcMar>
              <w:top w:w="30" w:type="dxa"/>
              <w:left w:w="0" w:type="dxa"/>
              <w:bottom w:w="30" w:type="dxa"/>
              <w:right w:w="20" w:type="dxa"/>
            </w:tcMar>
            <w:vAlign w:val="bottom"/>
            <w:hideMark/>
          </w:tcPr>
          <w:p w14:paraId="03258329" w14:textId="77777777" w:rsidR="00000000" w:rsidRDefault="00E35C66">
            <w:pPr>
              <w:spacing w:after="100"/>
              <w:jc w:val="right"/>
              <w:rPr>
                <w:rFonts w:eastAsia="Times New Roman"/>
              </w:rPr>
            </w:pPr>
          </w:p>
        </w:tc>
      </w:tr>
      <w:tr w:rsidR="00000000" w14:paraId="6A82C43E" w14:textId="77777777">
        <w:trPr>
          <w:divId w:val="272442376"/>
        </w:trPr>
        <w:tc>
          <w:tcPr>
            <w:tcW w:w="0" w:type="auto"/>
            <w:gridSpan w:val="3"/>
            <w:shd w:val="clear" w:color="auto" w:fill="FFFFFF"/>
            <w:tcMar>
              <w:top w:w="30" w:type="dxa"/>
              <w:left w:w="20" w:type="dxa"/>
              <w:bottom w:w="30" w:type="dxa"/>
              <w:right w:w="20" w:type="dxa"/>
            </w:tcMar>
            <w:vAlign w:val="bottom"/>
            <w:hideMark/>
          </w:tcPr>
          <w:p w14:paraId="23A18786" w14:textId="77777777" w:rsidR="00000000" w:rsidRDefault="00E35C66">
            <w:pPr>
              <w:spacing w:after="100"/>
              <w:rPr>
                <w:rFonts w:eastAsia="Times New Roman"/>
              </w:rPr>
            </w:pPr>
            <w:r>
              <w:rPr>
                <w:rFonts w:eastAsia="Times New Roman"/>
                <w:color w:val="000000"/>
                <w:sz w:val="20"/>
                <w:szCs w:val="20"/>
              </w:rPr>
              <w:t>Other intangibles, net</w:t>
            </w:r>
          </w:p>
        </w:tc>
        <w:tc>
          <w:tcPr>
            <w:tcW w:w="0" w:type="auto"/>
            <w:gridSpan w:val="2"/>
            <w:shd w:val="clear" w:color="auto" w:fill="FFFFFF"/>
            <w:tcMar>
              <w:top w:w="30" w:type="dxa"/>
              <w:left w:w="20" w:type="dxa"/>
              <w:bottom w:w="30" w:type="dxa"/>
              <w:right w:w="0" w:type="dxa"/>
            </w:tcMar>
            <w:vAlign w:val="bottom"/>
            <w:hideMark/>
          </w:tcPr>
          <w:p w14:paraId="06D8F3D4" w14:textId="77777777" w:rsidR="00000000" w:rsidRDefault="00E35C66">
            <w:pPr>
              <w:spacing w:after="100"/>
              <w:jc w:val="right"/>
              <w:rPr>
                <w:rFonts w:eastAsia="Times New Roman"/>
              </w:rPr>
            </w:pPr>
            <w:r>
              <w:rPr>
                <w:rFonts w:eastAsia="Times New Roman"/>
                <w:color w:val="000000"/>
                <w:sz w:val="20"/>
                <w:szCs w:val="20"/>
              </w:rPr>
              <w:t>3,370,204 </w:t>
            </w:r>
          </w:p>
        </w:tc>
        <w:tc>
          <w:tcPr>
            <w:tcW w:w="0" w:type="auto"/>
            <w:shd w:val="clear" w:color="auto" w:fill="FFFFFF"/>
            <w:tcMar>
              <w:top w:w="30" w:type="dxa"/>
              <w:left w:w="0" w:type="dxa"/>
              <w:bottom w:w="30" w:type="dxa"/>
              <w:right w:w="20" w:type="dxa"/>
            </w:tcMar>
            <w:vAlign w:val="bottom"/>
            <w:hideMark/>
          </w:tcPr>
          <w:p w14:paraId="4C0EBED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B379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133C9" w14:textId="77777777" w:rsidR="00000000" w:rsidRDefault="00E35C66">
            <w:pPr>
              <w:spacing w:after="100"/>
              <w:jc w:val="right"/>
              <w:rPr>
                <w:rFonts w:eastAsia="Times New Roman"/>
              </w:rPr>
            </w:pPr>
            <w:r>
              <w:rPr>
                <w:rFonts w:eastAsia="Times New Roman"/>
                <w:color w:val="000000"/>
                <w:sz w:val="20"/>
                <w:szCs w:val="20"/>
              </w:rPr>
              <w:t>3,584,187 </w:t>
            </w:r>
          </w:p>
        </w:tc>
        <w:tc>
          <w:tcPr>
            <w:tcW w:w="0" w:type="auto"/>
            <w:shd w:val="clear" w:color="auto" w:fill="FFFFFF"/>
            <w:tcMar>
              <w:top w:w="30" w:type="dxa"/>
              <w:left w:w="0" w:type="dxa"/>
              <w:bottom w:w="30" w:type="dxa"/>
              <w:right w:w="20" w:type="dxa"/>
            </w:tcMar>
            <w:vAlign w:val="bottom"/>
            <w:hideMark/>
          </w:tcPr>
          <w:p w14:paraId="773C973C" w14:textId="77777777" w:rsidR="00000000" w:rsidRDefault="00E35C66">
            <w:pPr>
              <w:spacing w:after="100"/>
              <w:jc w:val="right"/>
              <w:rPr>
                <w:rFonts w:eastAsia="Times New Roman"/>
              </w:rPr>
            </w:pPr>
          </w:p>
        </w:tc>
      </w:tr>
      <w:tr w:rsidR="00000000" w14:paraId="35D65F04" w14:textId="77777777">
        <w:trPr>
          <w:divId w:val="272442376"/>
        </w:trPr>
        <w:tc>
          <w:tcPr>
            <w:tcW w:w="0" w:type="auto"/>
            <w:gridSpan w:val="3"/>
            <w:shd w:val="clear" w:color="auto" w:fill="CCEEFF"/>
            <w:tcMar>
              <w:top w:w="30" w:type="dxa"/>
              <w:left w:w="20" w:type="dxa"/>
              <w:bottom w:w="30" w:type="dxa"/>
              <w:right w:w="20" w:type="dxa"/>
            </w:tcMar>
            <w:vAlign w:val="bottom"/>
            <w:hideMark/>
          </w:tcPr>
          <w:p w14:paraId="35AF6AA5" w14:textId="77777777" w:rsidR="00000000" w:rsidRDefault="00E35C66">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259B19E7" w14:textId="77777777" w:rsidR="00000000" w:rsidRDefault="00E35C66">
            <w:pPr>
              <w:spacing w:after="100"/>
              <w:jc w:val="right"/>
              <w:rPr>
                <w:rFonts w:eastAsia="Times New Roman"/>
              </w:rPr>
            </w:pPr>
            <w:r>
              <w:rPr>
                <w:rFonts w:eastAsia="Times New Roman"/>
                <w:color w:val="000000"/>
                <w:sz w:val="20"/>
                <w:szCs w:val="20"/>
              </w:rPr>
              <w:t>8,310 </w:t>
            </w:r>
          </w:p>
        </w:tc>
        <w:tc>
          <w:tcPr>
            <w:tcW w:w="0" w:type="auto"/>
            <w:shd w:val="clear" w:color="auto" w:fill="CCEEFF"/>
            <w:tcMar>
              <w:top w:w="30" w:type="dxa"/>
              <w:left w:w="0" w:type="dxa"/>
              <w:bottom w:w="30" w:type="dxa"/>
              <w:right w:w="20" w:type="dxa"/>
            </w:tcMar>
            <w:vAlign w:val="bottom"/>
            <w:hideMark/>
          </w:tcPr>
          <w:p w14:paraId="4A3D843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60EE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7623A9" w14:textId="77777777" w:rsidR="00000000" w:rsidRDefault="00E35C66">
            <w:pPr>
              <w:spacing w:after="100"/>
              <w:jc w:val="right"/>
              <w:rPr>
                <w:rFonts w:eastAsia="Times New Roman"/>
              </w:rPr>
            </w:pPr>
            <w:r>
              <w:rPr>
                <w:rFonts w:eastAsia="Times New Roman"/>
                <w:color w:val="000000"/>
                <w:sz w:val="20"/>
                <w:szCs w:val="20"/>
              </w:rPr>
              <w:t>14,231 </w:t>
            </w:r>
          </w:p>
        </w:tc>
        <w:tc>
          <w:tcPr>
            <w:tcW w:w="0" w:type="auto"/>
            <w:shd w:val="clear" w:color="auto" w:fill="CCEEFF"/>
            <w:tcMar>
              <w:top w:w="30" w:type="dxa"/>
              <w:left w:w="0" w:type="dxa"/>
              <w:bottom w:w="30" w:type="dxa"/>
              <w:right w:w="20" w:type="dxa"/>
            </w:tcMar>
            <w:vAlign w:val="bottom"/>
            <w:hideMark/>
          </w:tcPr>
          <w:p w14:paraId="0342D447" w14:textId="77777777" w:rsidR="00000000" w:rsidRDefault="00E35C66">
            <w:pPr>
              <w:spacing w:after="100"/>
              <w:jc w:val="right"/>
              <w:rPr>
                <w:rFonts w:eastAsia="Times New Roman"/>
              </w:rPr>
            </w:pPr>
          </w:p>
        </w:tc>
      </w:tr>
      <w:tr w:rsidR="00000000" w14:paraId="02D672A9" w14:textId="77777777">
        <w:trPr>
          <w:divId w:val="272442376"/>
        </w:trPr>
        <w:tc>
          <w:tcPr>
            <w:tcW w:w="0" w:type="auto"/>
            <w:gridSpan w:val="3"/>
            <w:shd w:val="clear" w:color="auto" w:fill="FFFFFF"/>
            <w:tcMar>
              <w:top w:w="30" w:type="dxa"/>
              <w:left w:w="515" w:type="dxa"/>
              <w:bottom w:w="30" w:type="dxa"/>
              <w:right w:w="20" w:type="dxa"/>
            </w:tcMar>
            <w:vAlign w:val="bottom"/>
            <w:hideMark/>
          </w:tcPr>
          <w:p w14:paraId="7C07F145" w14:textId="77777777" w:rsidR="00000000" w:rsidRDefault="00E35C66">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BFEC96"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E40E88" w14:textId="77777777" w:rsidR="00000000" w:rsidRDefault="00E35C66">
            <w:pPr>
              <w:spacing w:after="100"/>
              <w:jc w:val="right"/>
              <w:rPr>
                <w:rFonts w:eastAsia="Times New Roman"/>
              </w:rPr>
            </w:pPr>
            <w:r>
              <w:rPr>
                <w:rFonts w:eastAsia="Times New Roman"/>
                <w:color w:val="000000"/>
                <w:sz w:val="20"/>
                <w:szCs w:val="20"/>
              </w:rPr>
              <w:t>8,278,793 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0E61A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53363"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513024"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B07A04" w14:textId="77777777" w:rsidR="00000000" w:rsidRDefault="00E35C66">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45DA5A" w14:textId="77777777" w:rsidR="00000000" w:rsidRDefault="00E35C66">
            <w:pPr>
              <w:spacing w:after="100"/>
              <w:jc w:val="right"/>
              <w:rPr>
                <w:rFonts w:eastAsia="Times New Roman"/>
              </w:rPr>
            </w:pPr>
          </w:p>
        </w:tc>
      </w:tr>
      <w:tr w:rsidR="00000000" w14:paraId="4A27A397" w14:textId="77777777">
        <w:trPr>
          <w:divId w:val="272442376"/>
        </w:trPr>
        <w:tc>
          <w:tcPr>
            <w:tcW w:w="0" w:type="auto"/>
            <w:gridSpan w:val="3"/>
            <w:shd w:val="clear" w:color="auto" w:fill="CCEEFF"/>
            <w:tcMar>
              <w:top w:w="30" w:type="dxa"/>
              <w:left w:w="20" w:type="dxa"/>
              <w:bottom w:w="30" w:type="dxa"/>
              <w:right w:w="20" w:type="dxa"/>
            </w:tcMar>
            <w:vAlign w:val="center"/>
            <w:hideMark/>
          </w:tcPr>
          <w:p w14:paraId="77F96734" w14:textId="77777777" w:rsidR="00000000" w:rsidRDefault="00E35C66">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F91D5F"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88A13"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05B618" w14:textId="77777777" w:rsidR="00000000" w:rsidRDefault="00E35C66">
            <w:pPr>
              <w:spacing w:after="100"/>
              <w:rPr>
                <w:rFonts w:eastAsia="Times New Roman"/>
                <w:sz w:val="20"/>
                <w:szCs w:val="20"/>
              </w:rPr>
            </w:pPr>
          </w:p>
        </w:tc>
      </w:tr>
      <w:tr w:rsidR="00000000" w14:paraId="66149984" w14:textId="77777777">
        <w:trPr>
          <w:divId w:val="272442376"/>
        </w:trPr>
        <w:tc>
          <w:tcPr>
            <w:tcW w:w="0" w:type="auto"/>
            <w:gridSpan w:val="3"/>
            <w:shd w:val="clear" w:color="auto" w:fill="FFFFFF"/>
            <w:tcMar>
              <w:top w:w="30" w:type="dxa"/>
              <w:left w:w="20" w:type="dxa"/>
              <w:bottom w:w="30" w:type="dxa"/>
              <w:right w:w="20" w:type="dxa"/>
            </w:tcMar>
            <w:vAlign w:val="bottom"/>
            <w:hideMark/>
          </w:tcPr>
          <w:p w14:paraId="6DBBAEC5" w14:textId="77777777" w:rsidR="00000000" w:rsidRDefault="00E35C66">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542CB061"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759F8"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C36C0A" w14:textId="77777777" w:rsidR="00000000" w:rsidRDefault="00E35C66">
            <w:pPr>
              <w:spacing w:after="100"/>
              <w:rPr>
                <w:rFonts w:eastAsia="Times New Roman"/>
                <w:sz w:val="20"/>
                <w:szCs w:val="20"/>
              </w:rPr>
            </w:pPr>
          </w:p>
        </w:tc>
      </w:tr>
      <w:tr w:rsidR="00000000" w14:paraId="4DDC21F3" w14:textId="77777777">
        <w:trPr>
          <w:divId w:val="272442376"/>
        </w:trPr>
        <w:tc>
          <w:tcPr>
            <w:tcW w:w="0" w:type="auto"/>
            <w:gridSpan w:val="3"/>
            <w:shd w:val="clear" w:color="auto" w:fill="CCEEFF"/>
            <w:tcMar>
              <w:top w:w="30" w:type="dxa"/>
              <w:left w:w="155" w:type="dxa"/>
              <w:bottom w:w="30" w:type="dxa"/>
              <w:right w:w="20" w:type="dxa"/>
            </w:tcMar>
            <w:vAlign w:val="bottom"/>
            <w:hideMark/>
          </w:tcPr>
          <w:p w14:paraId="3F524DA5" w14:textId="77777777" w:rsidR="00000000" w:rsidRDefault="00E35C66">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537993F9"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2E99E9" w14:textId="77777777" w:rsidR="00000000" w:rsidRDefault="00E35C66">
            <w:pPr>
              <w:spacing w:after="100"/>
              <w:jc w:val="right"/>
              <w:rPr>
                <w:rFonts w:eastAsia="Times New Roman"/>
              </w:rPr>
            </w:pPr>
            <w:r>
              <w:rPr>
                <w:rFonts w:eastAsia="Times New Roman"/>
                <w:color w:val="000000"/>
                <w:sz w:val="20"/>
                <w:szCs w:val="20"/>
              </w:rPr>
              <w:t>10,497 </w:t>
            </w:r>
          </w:p>
        </w:tc>
        <w:tc>
          <w:tcPr>
            <w:tcW w:w="0" w:type="auto"/>
            <w:shd w:val="clear" w:color="auto" w:fill="CCEEFF"/>
            <w:tcMar>
              <w:top w:w="30" w:type="dxa"/>
              <w:left w:w="0" w:type="dxa"/>
              <w:bottom w:w="30" w:type="dxa"/>
              <w:right w:w="20" w:type="dxa"/>
            </w:tcMar>
            <w:vAlign w:val="bottom"/>
            <w:hideMark/>
          </w:tcPr>
          <w:p w14:paraId="68D3736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F4F0D"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885945"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D5AB11" w14:textId="77777777" w:rsidR="00000000" w:rsidRDefault="00E35C66">
            <w:pPr>
              <w:spacing w:after="100"/>
              <w:jc w:val="right"/>
              <w:rPr>
                <w:rFonts w:eastAsia="Times New Roman"/>
              </w:rPr>
            </w:pPr>
            <w:r>
              <w:rPr>
                <w:rFonts w:eastAsia="Times New Roman"/>
                <w:color w:val="000000"/>
                <w:sz w:val="20"/>
                <w:szCs w:val="20"/>
              </w:rPr>
              <w:t>15,261 </w:t>
            </w:r>
          </w:p>
        </w:tc>
        <w:tc>
          <w:tcPr>
            <w:tcW w:w="0" w:type="auto"/>
            <w:shd w:val="clear" w:color="auto" w:fill="CCEEFF"/>
            <w:tcMar>
              <w:top w:w="30" w:type="dxa"/>
              <w:left w:w="0" w:type="dxa"/>
              <w:bottom w:w="30" w:type="dxa"/>
              <w:right w:w="20" w:type="dxa"/>
            </w:tcMar>
            <w:vAlign w:val="bottom"/>
            <w:hideMark/>
          </w:tcPr>
          <w:p w14:paraId="4410A6CF" w14:textId="77777777" w:rsidR="00000000" w:rsidRDefault="00E35C66">
            <w:pPr>
              <w:spacing w:after="100"/>
              <w:jc w:val="right"/>
              <w:rPr>
                <w:rFonts w:eastAsia="Times New Roman"/>
              </w:rPr>
            </w:pPr>
          </w:p>
        </w:tc>
      </w:tr>
      <w:tr w:rsidR="00000000" w14:paraId="68D5FCAE" w14:textId="77777777">
        <w:trPr>
          <w:divId w:val="272442376"/>
        </w:trPr>
        <w:tc>
          <w:tcPr>
            <w:tcW w:w="0" w:type="auto"/>
            <w:gridSpan w:val="3"/>
            <w:shd w:val="clear" w:color="auto" w:fill="FFFFFF"/>
            <w:tcMar>
              <w:top w:w="30" w:type="dxa"/>
              <w:left w:w="155" w:type="dxa"/>
              <w:bottom w:w="30" w:type="dxa"/>
              <w:right w:w="20" w:type="dxa"/>
            </w:tcMar>
            <w:vAlign w:val="bottom"/>
            <w:hideMark/>
          </w:tcPr>
          <w:p w14:paraId="110F3D73" w14:textId="77777777" w:rsidR="00000000" w:rsidRDefault="00E35C66">
            <w:pPr>
              <w:spacing w:after="100"/>
              <w:rPr>
                <w:rFonts w:eastAsia="Times New Roman"/>
              </w:rPr>
            </w:pPr>
            <w:r>
              <w:rPr>
                <w:rFonts w:eastAsia="Times New Roman"/>
                <w:color w:val="000000"/>
                <w:sz w:val="20"/>
                <w:szCs w:val="20"/>
              </w:rPr>
              <w:t>Accrued interest</w:t>
            </w:r>
          </w:p>
        </w:tc>
        <w:tc>
          <w:tcPr>
            <w:tcW w:w="0" w:type="auto"/>
            <w:gridSpan w:val="2"/>
            <w:shd w:val="clear" w:color="auto" w:fill="FFFFFF"/>
            <w:tcMar>
              <w:top w:w="30" w:type="dxa"/>
              <w:left w:w="20" w:type="dxa"/>
              <w:bottom w:w="30" w:type="dxa"/>
              <w:right w:w="0" w:type="dxa"/>
            </w:tcMar>
            <w:vAlign w:val="bottom"/>
            <w:hideMark/>
          </w:tcPr>
          <w:p w14:paraId="10B513E9" w14:textId="77777777" w:rsidR="00000000" w:rsidRDefault="00E35C66">
            <w:pPr>
              <w:spacing w:after="100"/>
              <w:jc w:val="right"/>
              <w:rPr>
                <w:rFonts w:eastAsia="Times New Roman"/>
              </w:rPr>
            </w:pPr>
            <w:r>
              <w:rPr>
                <w:rFonts w:eastAsia="Times New Roman"/>
                <w:color w:val="000000"/>
                <w:sz w:val="20"/>
                <w:szCs w:val="20"/>
              </w:rPr>
              <w:t>80,282 </w:t>
            </w:r>
          </w:p>
        </w:tc>
        <w:tc>
          <w:tcPr>
            <w:tcW w:w="0" w:type="auto"/>
            <w:shd w:val="clear" w:color="auto" w:fill="FFFFFF"/>
            <w:tcMar>
              <w:top w:w="30" w:type="dxa"/>
              <w:left w:w="0" w:type="dxa"/>
              <w:bottom w:w="30" w:type="dxa"/>
              <w:right w:w="20" w:type="dxa"/>
            </w:tcMar>
            <w:vAlign w:val="bottom"/>
            <w:hideMark/>
          </w:tcPr>
          <w:p w14:paraId="0DC98EC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7974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F2511B" w14:textId="77777777" w:rsidR="00000000" w:rsidRDefault="00E35C66">
            <w:pPr>
              <w:spacing w:after="100"/>
              <w:jc w:val="right"/>
              <w:rPr>
                <w:rFonts w:eastAsia="Times New Roman"/>
              </w:rPr>
            </w:pPr>
            <w:r>
              <w:rPr>
                <w:rFonts w:eastAsia="Times New Roman"/>
                <w:color w:val="000000"/>
                <w:sz w:val="20"/>
                <w:szCs w:val="20"/>
              </w:rPr>
              <w:t>31,528 </w:t>
            </w:r>
          </w:p>
        </w:tc>
        <w:tc>
          <w:tcPr>
            <w:tcW w:w="0" w:type="auto"/>
            <w:shd w:val="clear" w:color="auto" w:fill="FFFFFF"/>
            <w:tcMar>
              <w:top w:w="30" w:type="dxa"/>
              <w:left w:w="0" w:type="dxa"/>
              <w:bottom w:w="30" w:type="dxa"/>
              <w:right w:w="20" w:type="dxa"/>
            </w:tcMar>
            <w:vAlign w:val="bottom"/>
            <w:hideMark/>
          </w:tcPr>
          <w:p w14:paraId="611E775C" w14:textId="77777777" w:rsidR="00000000" w:rsidRDefault="00E35C66">
            <w:pPr>
              <w:spacing w:after="100"/>
              <w:jc w:val="right"/>
              <w:rPr>
                <w:rFonts w:eastAsia="Times New Roman"/>
              </w:rPr>
            </w:pPr>
          </w:p>
        </w:tc>
      </w:tr>
      <w:tr w:rsidR="00000000" w14:paraId="61120BEB" w14:textId="77777777">
        <w:trPr>
          <w:divId w:val="272442376"/>
        </w:trPr>
        <w:tc>
          <w:tcPr>
            <w:tcW w:w="0" w:type="auto"/>
            <w:gridSpan w:val="3"/>
            <w:shd w:val="clear" w:color="auto" w:fill="CCEEFF"/>
            <w:tcMar>
              <w:top w:w="30" w:type="dxa"/>
              <w:left w:w="155" w:type="dxa"/>
              <w:bottom w:w="30" w:type="dxa"/>
              <w:right w:w="20" w:type="dxa"/>
            </w:tcMar>
            <w:vAlign w:val="bottom"/>
            <w:hideMark/>
          </w:tcPr>
          <w:p w14:paraId="744B8D81" w14:textId="77777777" w:rsidR="00000000" w:rsidRDefault="00E35C66">
            <w:pPr>
              <w:spacing w:after="100"/>
              <w:rPr>
                <w:rFonts w:eastAsia="Times New Roman"/>
              </w:rPr>
            </w:pPr>
            <w:r>
              <w:rPr>
                <w:rFonts w:eastAsia="Times New Roman"/>
                <w:color w:val="000000"/>
                <w:sz w:val="20"/>
                <w:szCs w:val="20"/>
              </w:rPr>
              <w:t>Accrued taxes</w:t>
            </w:r>
          </w:p>
        </w:tc>
        <w:tc>
          <w:tcPr>
            <w:tcW w:w="0" w:type="auto"/>
            <w:gridSpan w:val="2"/>
            <w:shd w:val="clear" w:color="auto" w:fill="CCEEFF"/>
            <w:tcMar>
              <w:top w:w="30" w:type="dxa"/>
              <w:left w:w="20" w:type="dxa"/>
              <w:bottom w:w="30" w:type="dxa"/>
              <w:right w:w="0" w:type="dxa"/>
            </w:tcMar>
            <w:vAlign w:val="bottom"/>
            <w:hideMark/>
          </w:tcPr>
          <w:p w14:paraId="1180761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3F1D5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4281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9272F0" w14:textId="77777777" w:rsidR="00000000" w:rsidRDefault="00E35C66">
            <w:pPr>
              <w:spacing w:after="100"/>
              <w:jc w:val="right"/>
              <w:rPr>
                <w:rFonts w:eastAsia="Times New Roman"/>
              </w:rPr>
            </w:pPr>
            <w:r>
              <w:rPr>
                <w:rFonts w:eastAsia="Times New Roman"/>
                <w:color w:val="000000"/>
                <w:sz w:val="20"/>
                <w:szCs w:val="20"/>
              </w:rPr>
              <w:t>10,176 </w:t>
            </w:r>
          </w:p>
        </w:tc>
        <w:tc>
          <w:tcPr>
            <w:tcW w:w="0" w:type="auto"/>
            <w:shd w:val="clear" w:color="auto" w:fill="CCEEFF"/>
            <w:tcMar>
              <w:top w:w="30" w:type="dxa"/>
              <w:left w:w="0" w:type="dxa"/>
              <w:bottom w:w="30" w:type="dxa"/>
              <w:right w:w="20" w:type="dxa"/>
            </w:tcMar>
            <w:vAlign w:val="bottom"/>
            <w:hideMark/>
          </w:tcPr>
          <w:p w14:paraId="40503BC7" w14:textId="77777777" w:rsidR="00000000" w:rsidRDefault="00E35C66">
            <w:pPr>
              <w:spacing w:after="100"/>
              <w:jc w:val="right"/>
              <w:rPr>
                <w:rFonts w:eastAsia="Times New Roman"/>
              </w:rPr>
            </w:pPr>
          </w:p>
        </w:tc>
      </w:tr>
      <w:tr w:rsidR="00000000" w14:paraId="645DC5CE" w14:textId="77777777">
        <w:trPr>
          <w:divId w:val="272442376"/>
        </w:trPr>
        <w:tc>
          <w:tcPr>
            <w:tcW w:w="0" w:type="auto"/>
            <w:gridSpan w:val="3"/>
            <w:shd w:val="clear" w:color="auto" w:fill="FFFFFF"/>
            <w:tcMar>
              <w:top w:w="30" w:type="dxa"/>
              <w:left w:w="155" w:type="dxa"/>
              <w:bottom w:w="30" w:type="dxa"/>
              <w:right w:w="20" w:type="dxa"/>
            </w:tcMar>
            <w:vAlign w:val="bottom"/>
            <w:hideMark/>
          </w:tcPr>
          <w:p w14:paraId="0C603348" w14:textId="77777777" w:rsidR="00000000" w:rsidRDefault="00E35C66">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FFFFFF"/>
            <w:tcMar>
              <w:top w:w="30" w:type="dxa"/>
              <w:left w:w="20" w:type="dxa"/>
              <w:bottom w:w="30" w:type="dxa"/>
              <w:right w:w="0" w:type="dxa"/>
            </w:tcMar>
            <w:vAlign w:val="bottom"/>
            <w:hideMark/>
          </w:tcPr>
          <w:p w14:paraId="619BFCC3" w14:textId="77777777" w:rsidR="00000000" w:rsidRDefault="00E35C66">
            <w:pPr>
              <w:spacing w:after="100"/>
              <w:jc w:val="right"/>
              <w:rPr>
                <w:rFonts w:eastAsia="Times New Roman"/>
              </w:rPr>
            </w:pPr>
            <w:r>
              <w:rPr>
                <w:rFonts w:eastAsia="Times New Roman"/>
                <w:color w:val="000000"/>
                <w:sz w:val="20"/>
                <w:szCs w:val="20"/>
              </w:rPr>
              <w:t>6,881 </w:t>
            </w:r>
          </w:p>
        </w:tc>
        <w:tc>
          <w:tcPr>
            <w:tcW w:w="0" w:type="auto"/>
            <w:shd w:val="clear" w:color="auto" w:fill="FFFFFF"/>
            <w:tcMar>
              <w:top w:w="30" w:type="dxa"/>
              <w:left w:w="0" w:type="dxa"/>
              <w:bottom w:w="30" w:type="dxa"/>
              <w:right w:w="20" w:type="dxa"/>
            </w:tcMar>
            <w:vAlign w:val="bottom"/>
            <w:hideMark/>
          </w:tcPr>
          <w:p w14:paraId="383CBA1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C5B8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0FD7A" w14:textId="77777777" w:rsidR="00000000" w:rsidRDefault="00E35C66">
            <w:pPr>
              <w:spacing w:after="100"/>
              <w:jc w:val="right"/>
              <w:rPr>
                <w:rFonts w:eastAsia="Times New Roman"/>
              </w:rPr>
            </w:pPr>
            <w:r>
              <w:rPr>
                <w:rFonts w:eastAsia="Times New Roman"/>
                <w:color w:val="000000"/>
                <w:sz w:val="20"/>
                <w:szCs w:val="20"/>
              </w:rPr>
              <w:t>6,439 </w:t>
            </w:r>
          </w:p>
        </w:tc>
        <w:tc>
          <w:tcPr>
            <w:tcW w:w="0" w:type="auto"/>
            <w:shd w:val="clear" w:color="auto" w:fill="FFFFFF"/>
            <w:tcMar>
              <w:top w:w="30" w:type="dxa"/>
              <w:left w:w="0" w:type="dxa"/>
              <w:bottom w:w="30" w:type="dxa"/>
              <w:right w:w="20" w:type="dxa"/>
            </w:tcMar>
            <w:vAlign w:val="bottom"/>
            <w:hideMark/>
          </w:tcPr>
          <w:p w14:paraId="73D8EF35" w14:textId="77777777" w:rsidR="00000000" w:rsidRDefault="00E35C66">
            <w:pPr>
              <w:spacing w:after="100"/>
              <w:jc w:val="right"/>
              <w:rPr>
                <w:rFonts w:eastAsia="Times New Roman"/>
              </w:rPr>
            </w:pPr>
          </w:p>
        </w:tc>
      </w:tr>
      <w:tr w:rsidR="00000000" w14:paraId="423C9F0D" w14:textId="77777777">
        <w:trPr>
          <w:divId w:val="272442376"/>
        </w:trPr>
        <w:tc>
          <w:tcPr>
            <w:tcW w:w="0" w:type="auto"/>
            <w:gridSpan w:val="3"/>
            <w:shd w:val="clear" w:color="auto" w:fill="CCEEFF"/>
            <w:tcMar>
              <w:top w:w="30" w:type="dxa"/>
              <w:left w:w="155" w:type="dxa"/>
              <w:bottom w:w="30" w:type="dxa"/>
              <w:right w:w="20" w:type="dxa"/>
            </w:tcMar>
            <w:vAlign w:val="bottom"/>
            <w:hideMark/>
          </w:tcPr>
          <w:p w14:paraId="7C7A4BEB" w14:textId="77777777" w:rsidR="00000000" w:rsidRDefault="00E35C66">
            <w:pPr>
              <w:spacing w:after="100"/>
              <w:rPr>
                <w:rFonts w:eastAsia="Times New Roman"/>
              </w:rPr>
            </w:pPr>
            <w:r>
              <w:rPr>
                <w:rFonts w:eastAsia="Times New Roman"/>
                <w:color w:val="00000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14:paraId="7ABF7FA3" w14:textId="77777777" w:rsidR="00000000" w:rsidRDefault="00E35C66">
            <w:pPr>
              <w:spacing w:after="100"/>
              <w:jc w:val="right"/>
              <w:rPr>
                <w:rFonts w:eastAsia="Times New Roman"/>
              </w:rPr>
            </w:pPr>
            <w:r>
              <w:rPr>
                <w:rFonts w:eastAsia="Times New Roman"/>
                <w:color w:val="000000"/>
                <w:sz w:val="20"/>
                <w:szCs w:val="20"/>
              </w:rPr>
              <w:t>41,475 </w:t>
            </w:r>
          </w:p>
        </w:tc>
        <w:tc>
          <w:tcPr>
            <w:tcW w:w="0" w:type="auto"/>
            <w:shd w:val="clear" w:color="auto" w:fill="CCEEFF"/>
            <w:tcMar>
              <w:top w:w="30" w:type="dxa"/>
              <w:left w:w="0" w:type="dxa"/>
              <w:bottom w:w="30" w:type="dxa"/>
              <w:right w:w="20" w:type="dxa"/>
            </w:tcMar>
            <w:vAlign w:val="bottom"/>
            <w:hideMark/>
          </w:tcPr>
          <w:p w14:paraId="1F90876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83A2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B2CE0" w14:textId="77777777" w:rsidR="00000000" w:rsidRDefault="00E35C66">
            <w:pPr>
              <w:spacing w:after="100"/>
              <w:jc w:val="right"/>
              <w:rPr>
                <w:rFonts w:eastAsia="Times New Roman"/>
              </w:rPr>
            </w:pPr>
            <w:r>
              <w:rPr>
                <w:rFonts w:eastAsia="Times New Roman"/>
                <w:color w:val="000000"/>
                <w:sz w:val="20"/>
                <w:szCs w:val="20"/>
              </w:rPr>
              <w:t>21,843 </w:t>
            </w:r>
          </w:p>
        </w:tc>
        <w:tc>
          <w:tcPr>
            <w:tcW w:w="0" w:type="auto"/>
            <w:shd w:val="clear" w:color="auto" w:fill="CCEEFF"/>
            <w:tcMar>
              <w:top w:w="30" w:type="dxa"/>
              <w:left w:w="0" w:type="dxa"/>
              <w:bottom w:w="30" w:type="dxa"/>
              <w:right w:w="20" w:type="dxa"/>
            </w:tcMar>
            <w:vAlign w:val="bottom"/>
            <w:hideMark/>
          </w:tcPr>
          <w:p w14:paraId="5385773F" w14:textId="77777777" w:rsidR="00000000" w:rsidRDefault="00E35C66">
            <w:pPr>
              <w:spacing w:after="100"/>
              <w:jc w:val="right"/>
              <w:rPr>
                <w:rFonts w:eastAsia="Times New Roman"/>
              </w:rPr>
            </w:pPr>
          </w:p>
        </w:tc>
      </w:tr>
      <w:tr w:rsidR="00000000" w14:paraId="37DDDBAC" w14:textId="77777777">
        <w:trPr>
          <w:divId w:val="272442376"/>
        </w:trPr>
        <w:tc>
          <w:tcPr>
            <w:tcW w:w="0" w:type="auto"/>
            <w:gridSpan w:val="3"/>
            <w:shd w:val="clear" w:color="auto" w:fill="FFFFFF"/>
            <w:tcMar>
              <w:top w:w="30" w:type="dxa"/>
              <w:left w:w="155" w:type="dxa"/>
              <w:bottom w:w="30" w:type="dxa"/>
              <w:right w:w="20" w:type="dxa"/>
            </w:tcMar>
            <w:vAlign w:val="bottom"/>
            <w:hideMark/>
          </w:tcPr>
          <w:p w14:paraId="2AAE9688" w14:textId="77777777" w:rsidR="00000000" w:rsidRDefault="00E35C66">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06D1ACF6" w14:textId="77777777" w:rsidR="00000000" w:rsidRDefault="00E35C66">
            <w:pPr>
              <w:spacing w:after="100"/>
              <w:jc w:val="right"/>
              <w:rPr>
                <w:rFonts w:eastAsia="Times New Roman"/>
              </w:rPr>
            </w:pPr>
            <w:r>
              <w:rPr>
                <w:rFonts w:eastAsia="Times New Roman"/>
                <w:color w:val="000000"/>
                <w:sz w:val="20"/>
                <w:szCs w:val="20"/>
              </w:rPr>
              <w:t>28,027 </w:t>
            </w:r>
          </w:p>
        </w:tc>
        <w:tc>
          <w:tcPr>
            <w:tcW w:w="0" w:type="auto"/>
            <w:shd w:val="clear" w:color="auto" w:fill="FFFFFF"/>
            <w:tcMar>
              <w:top w:w="30" w:type="dxa"/>
              <w:left w:w="0" w:type="dxa"/>
              <w:bottom w:w="30" w:type="dxa"/>
              <w:right w:w="20" w:type="dxa"/>
            </w:tcMar>
            <w:vAlign w:val="bottom"/>
            <w:hideMark/>
          </w:tcPr>
          <w:p w14:paraId="34E50CC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7AC4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08B093" w14:textId="77777777" w:rsidR="00000000" w:rsidRDefault="00E35C66">
            <w:pPr>
              <w:spacing w:after="100"/>
              <w:jc w:val="right"/>
              <w:rPr>
                <w:rFonts w:eastAsia="Times New Roman"/>
              </w:rPr>
            </w:pPr>
            <w:r>
              <w:rPr>
                <w:rFonts w:eastAsia="Times New Roman"/>
                <w:color w:val="000000"/>
                <w:sz w:val="20"/>
                <w:szCs w:val="20"/>
              </w:rPr>
              <w:t>27,251 </w:t>
            </w:r>
          </w:p>
        </w:tc>
        <w:tc>
          <w:tcPr>
            <w:tcW w:w="0" w:type="auto"/>
            <w:shd w:val="clear" w:color="auto" w:fill="FFFFFF"/>
            <w:tcMar>
              <w:top w:w="30" w:type="dxa"/>
              <w:left w:w="0" w:type="dxa"/>
              <w:bottom w:w="30" w:type="dxa"/>
              <w:right w:w="20" w:type="dxa"/>
            </w:tcMar>
            <w:vAlign w:val="bottom"/>
            <w:hideMark/>
          </w:tcPr>
          <w:p w14:paraId="036AEB9F" w14:textId="77777777" w:rsidR="00000000" w:rsidRDefault="00E35C66">
            <w:pPr>
              <w:spacing w:after="100"/>
              <w:jc w:val="right"/>
              <w:rPr>
                <w:rFonts w:eastAsia="Times New Roman"/>
              </w:rPr>
            </w:pPr>
          </w:p>
        </w:tc>
      </w:tr>
      <w:tr w:rsidR="00000000" w14:paraId="7511851F" w14:textId="77777777">
        <w:trPr>
          <w:divId w:val="272442376"/>
        </w:trPr>
        <w:tc>
          <w:tcPr>
            <w:tcW w:w="0" w:type="auto"/>
            <w:gridSpan w:val="3"/>
            <w:shd w:val="clear" w:color="auto" w:fill="CCEEFF"/>
            <w:tcMar>
              <w:top w:w="30" w:type="dxa"/>
              <w:left w:w="515" w:type="dxa"/>
              <w:bottom w:w="30" w:type="dxa"/>
              <w:right w:w="20" w:type="dxa"/>
            </w:tcMar>
            <w:vAlign w:val="bottom"/>
            <w:hideMark/>
          </w:tcPr>
          <w:p w14:paraId="55413611" w14:textId="77777777" w:rsidR="00000000" w:rsidRDefault="00E35C66">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C4092F" w14:textId="77777777" w:rsidR="00000000" w:rsidRDefault="00E35C66">
            <w:pPr>
              <w:spacing w:after="100"/>
              <w:jc w:val="right"/>
              <w:rPr>
                <w:rFonts w:eastAsia="Times New Roman"/>
              </w:rPr>
            </w:pPr>
            <w:r>
              <w:rPr>
                <w:rFonts w:eastAsia="Times New Roman"/>
                <w:color w:val="000000"/>
                <w:sz w:val="20"/>
                <w:szCs w:val="20"/>
              </w:rPr>
              <w:t>167,162 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A1363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93278"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020DAC" w14:textId="77777777" w:rsidR="00000000" w:rsidRDefault="00E35C66">
            <w:pPr>
              <w:spacing w:after="100"/>
              <w:jc w:val="right"/>
              <w:rPr>
                <w:rFonts w:eastAsia="Times New Roman"/>
              </w:rPr>
            </w:pPr>
            <w:r>
              <w:rPr>
                <w:rFonts w:eastAsia="Times New Roman"/>
                <w:color w:val="000000"/>
                <w:sz w:val="20"/>
                <w:szCs w:val="20"/>
              </w:rPr>
              <w:t>112,498 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D33E7F" w14:textId="77777777" w:rsidR="00000000" w:rsidRDefault="00E35C66">
            <w:pPr>
              <w:spacing w:after="100"/>
              <w:jc w:val="right"/>
              <w:rPr>
                <w:rFonts w:eastAsia="Times New Roman"/>
              </w:rPr>
            </w:pPr>
          </w:p>
        </w:tc>
      </w:tr>
      <w:tr w:rsidR="00000000" w14:paraId="31ABE0E9" w14:textId="77777777">
        <w:trPr>
          <w:divId w:val="272442376"/>
        </w:trPr>
        <w:tc>
          <w:tcPr>
            <w:tcW w:w="0" w:type="auto"/>
            <w:gridSpan w:val="3"/>
            <w:shd w:val="clear" w:color="auto" w:fill="FFFFFF"/>
            <w:tcMar>
              <w:top w:w="30" w:type="dxa"/>
              <w:left w:w="20" w:type="dxa"/>
              <w:bottom w:w="30" w:type="dxa"/>
              <w:right w:w="20" w:type="dxa"/>
            </w:tcMar>
            <w:vAlign w:val="bottom"/>
            <w:hideMark/>
          </w:tcPr>
          <w:p w14:paraId="3C2CE12F" w14:textId="77777777" w:rsidR="00000000" w:rsidRDefault="00E35C66">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C7A9B5" w14:textId="77777777" w:rsidR="00000000" w:rsidRDefault="00E35C66">
            <w:pPr>
              <w:spacing w:after="100"/>
              <w:jc w:val="right"/>
              <w:rPr>
                <w:rFonts w:eastAsia="Times New Roman"/>
              </w:rPr>
            </w:pPr>
            <w:r>
              <w:rPr>
                <w:rFonts w:eastAsia="Times New Roman"/>
                <w:color w:val="000000"/>
                <w:sz w:val="20"/>
                <w:szCs w:val="20"/>
              </w:rPr>
              <w:t>4,893,255 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C6523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D743B"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70CA42" w14:textId="77777777" w:rsidR="00000000" w:rsidRDefault="00E35C66">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0C231E" w14:textId="77777777" w:rsidR="00000000" w:rsidRDefault="00E35C66">
            <w:pPr>
              <w:spacing w:after="100"/>
              <w:jc w:val="right"/>
              <w:rPr>
                <w:rFonts w:eastAsia="Times New Roman"/>
              </w:rPr>
            </w:pPr>
          </w:p>
        </w:tc>
      </w:tr>
      <w:tr w:rsidR="00000000" w14:paraId="6B961644" w14:textId="77777777">
        <w:trPr>
          <w:divId w:val="272442376"/>
        </w:trPr>
        <w:tc>
          <w:tcPr>
            <w:tcW w:w="0" w:type="auto"/>
            <w:gridSpan w:val="3"/>
            <w:shd w:val="clear" w:color="auto" w:fill="CCEEFF"/>
            <w:tcMar>
              <w:top w:w="30" w:type="dxa"/>
              <w:left w:w="20" w:type="dxa"/>
              <w:bottom w:w="30" w:type="dxa"/>
              <w:right w:w="20" w:type="dxa"/>
            </w:tcMar>
            <w:vAlign w:val="bottom"/>
            <w:hideMark/>
          </w:tcPr>
          <w:p w14:paraId="29E0082A" w14:textId="77777777" w:rsidR="00000000" w:rsidRDefault="00E35C66">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14:paraId="12A5EB9B" w14:textId="77777777" w:rsidR="00000000" w:rsidRDefault="00E35C66">
            <w:pPr>
              <w:spacing w:after="100"/>
              <w:jc w:val="right"/>
              <w:rPr>
                <w:rFonts w:eastAsia="Times New Roman"/>
              </w:rPr>
            </w:pPr>
            <w:r>
              <w:rPr>
                <w:rFonts w:eastAsia="Times New Roman"/>
                <w:color w:val="000000"/>
                <w:sz w:val="20"/>
                <w:szCs w:val="20"/>
              </w:rPr>
              <w:t>22,894 </w:t>
            </w:r>
          </w:p>
        </w:tc>
        <w:tc>
          <w:tcPr>
            <w:tcW w:w="0" w:type="auto"/>
            <w:shd w:val="clear" w:color="auto" w:fill="CCEEFF"/>
            <w:tcMar>
              <w:top w:w="30" w:type="dxa"/>
              <w:left w:w="0" w:type="dxa"/>
              <w:bottom w:w="30" w:type="dxa"/>
              <w:right w:w="20" w:type="dxa"/>
            </w:tcMar>
            <w:vAlign w:val="bottom"/>
            <w:hideMark/>
          </w:tcPr>
          <w:p w14:paraId="024C639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4656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1FA75" w14:textId="77777777" w:rsidR="00000000" w:rsidRDefault="00E35C66">
            <w:pPr>
              <w:spacing w:after="100"/>
              <w:jc w:val="right"/>
              <w:rPr>
                <w:rFonts w:eastAsia="Times New Roman"/>
              </w:rPr>
            </w:pPr>
            <w:r>
              <w:rPr>
                <w:rFonts w:eastAsia="Times New Roman"/>
                <w:color w:val="000000"/>
                <w:sz w:val="20"/>
                <w:szCs w:val="20"/>
              </w:rPr>
              <w:t>27,499 </w:t>
            </w:r>
          </w:p>
        </w:tc>
        <w:tc>
          <w:tcPr>
            <w:tcW w:w="0" w:type="auto"/>
            <w:shd w:val="clear" w:color="auto" w:fill="CCEEFF"/>
            <w:tcMar>
              <w:top w:w="30" w:type="dxa"/>
              <w:left w:w="0" w:type="dxa"/>
              <w:bottom w:w="30" w:type="dxa"/>
              <w:right w:w="20" w:type="dxa"/>
            </w:tcMar>
            <w:vAlign w:val="bottom"/>
            <w:hideMark/>
          </w:tcPr>
          <w:p w14:paraId="1DF2182C" w14:textId="77777777" w:rsidR="00000000" w:rsidRDefault="00E35C66">
            <w:pPr>
              <w:spacing w:after="100"/>
              <w:jc w:val="right"/>
              <w:rPr>
                <w:rFonts w:eastAsia="Times New Roman"/>
              </w:rPr>
            </w:pPr>
          </w:p>
        </w:tc>
      </w:tr>
      <w:tr w:rsidR="00000000" w14:paraId="00B865EF" w14:textId="77777777">
        <w:trPr>
          <w:divId w:val="272442376"/>
        </w:trPr>
        <w:tc>
          <w:tcPr>
            <w:tcW w:w="0" w:type="auto"/>
            <w:gridSpan w:val="3"/>
            <w:shd w:val="clear" w:color="auto" w:fill="FFFFFF"/>
            <w:tcMar>
              <w:top w:w="30" w:type="dxa"/>
              <w:left w:w="20" w:type="dxa"/>
              <w:bottom w:w="30" w:type="dxa"/>
              <w:right w:w="20" w:type="dxa"/>
            </w:tcMar>
            <w:vAlign w:val="bottom"/>
            <w:hideMark/>
          </w:tcPr>
          <w:p w14:paraId="77E11713" w14:textId="77777777" w:rsidR="00000000" w:rsidRDefault="00E35C66">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113F3528" w14:textId="77777777" w:rsidR="00000000" w:rsidRDefault="00E35C66">
            <w:pPr>
              <w:spacing w:after="100"/>
              <w:jc w:val="right"/>
              <w:rPr>
                <w:rFonts w:eastAsia="Times New Roman"/>
              </w:rPr>
            </w:pPr>
            <w:r>
              <w:rPr>
                <w:rFonts w:eastAsia="Times New Roman"/>
                <w:color w:val="000000"/>
                <w:sz w:val="20"/>
                <w:szCs w:val="20"/>
              </w:rPr>
              <w:t>71,145 </w:t>
            </w:r>
          </w:p>
        </w:tc>
        <w:tc>
          <w:tcPr>
            <w:tcW w:w="0" w:type="auto"/>
            <w:shd w:val="clear" w:color="auto" w:fill="FFFFFF"/>
            <w:tcMar>
              <w:top w:w="30" w:type="dxa"/>
              <w:left w:w="0" w:type="dxa"/>
              <w:bottom w:w="30" w:type="dxa"/>
              <w:right w:w="20" w:type="dxa"/>
            </w:tcMar>
            <w:vAlign w:val="bottom"/>
            <w:hideMark/>
          </w:tcPr>
          <w:p w14:paraId="40E6FFB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E0F6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224DB" w14:textId="77777777" w:rsidR="00000000" w:rsidRDefault="00E35C66">
            <w:pPr>
              <w:spacing w:after="100"/>
              <w:jc w:val="right"/>
              <w:rPr>
                <w:rFonts w:eastAsia="Times New Roman"/>
              </w:rPr>
            </w:pPr>
            <w:r>
              <w:rPr>
                <w:rFonts w:eastAsia="Times New Roman"/>
                <w:color w:val="000000"/>
                <w:sz w:val="20"/>
                <w:szCs w:val="20"/>
              </w:rPr>
              <w:t>106,595 </w:t>
            </w:r>
          </w:p>
        </w:tc>
        <w:tc>
          <w:tcPr>
            <w:tcW w:w="0" w:type="auto"/>
            <w:shd w:val="clear" w:color="auto" w:fill="FFFFFF"/>
            <w:tcMar>
              <w:top w:w="30" w:type="dxa"/>
              <w:left w:w="0" w:type="dxa"/>
              <w:bottom w:w="30" w:type="dxa"/>
              <w:right w:w="20" w:type="dxa"/>
            </w:tcMar>
            <w:vAlign w:val="bottom"/>
            <w:hideMark/>
          </w:tcPr>
          <w:p w14:paraId="1BDCCD30" w14:textId="77777777" w:rsidR="00000000" w:rsidRDefault="00E35C66">
            <w:pPr>
              <w:spacing w:after="100"/>
              <w:jc w:val="right"/>
              <w:rPr>
                <w:rFonts w:eastAsia="Times New Roman"/>
              </w:rPr>
            </w:pPr>
          </w:p>
        </w:tc>
      </w:tr>
      <w:tr w:rsidR="00000000" w14:paraId="12B915D5" w14:textId="77777777">
        <w:trPr>
          <w:divId w:val="272442376"/>
        </w:trPr>
        <w:tc>
          <w:tcPr>
            <w:tcW w:w="0" w:type="auto"/>
            <w:gridSpan w:val="3"/>
            <w:shd w:val="clear" w:color="auto" w:fill="CCEEFF"/>
            <w:tcMar>
              <w:top w:w="30" w:type="dxa"/>
              <w:left w:w="20" w:type="dxa"/>
              <w:bottom w:w="30" w:type="dxa"/>
              <w:right w:w="20" w:type="dxa"/>
            </w:tcMar>
            <w:vAlign w:val="bottom"/>
            <w:hideMark/>
          </w:tcPr>
          <w:p w14:paraId="3D2B3DD8" w14:textId="77777777" w:rsidR="00000000" w:rsidRDefault="00E35C66">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3EF04DE7" w14:textId="77777777" w:rsidR="00000000" w:rsidRDefault="00E35C66">
            <w:pPr>
              <w:spacing w:after="100"/>
              <w:jc w:val="right"/>
              <w:rPr>
                <w:rFonts w:eastAsia="Times New Roman"/>
              </w:rPr>
            </w:pPr>
            <w:r>
              <w:rPr>
                <w:rFonts w:eastAsia="Times New Roman"/>
                <w:color w:val="000000"/>
                <w:sz w:val="20"/>
                <w:szCs w:val="20"/>
              </w:rPr>
              <w:t>768,824 </w:t>
            </w:r>
          </w:p>
        </w:tc>
        <w:tc>
          <w:tcPr>
            <w:tcW w:w="0" w:type="auto"/>
            <w:shd w:val="clear" w:color="auto" w:fill="CCEEFF"/>
            <w:tcMar>
              <w:top w:w="30" w:type="dxa"/>
              <w:left w:w="0" w:type="dxa"/>
              <w:bottom w:w="30" w:type="dxa"/>
              <w:right w:w="20" w:type="dxa"/>
            </w:tcMar>
            <w:vAlign w:val="bottom"/>
            <w:hideMark/>
          </w:tcPr>
          <w:p w14:paraId="23E9725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D3F16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E1FEE6" w14:textId="77777777" w:rsidR="00000000" w:rsidRDefault="00E35C66">
            <w:pPr>
              <w:spacing w:after="100"/>
              <w:jc w:val="right"/>
              <w:rPr>
                <w:rFonts w:eastAsia="Times New Roman"/>
              </w:rPr>
            </w:pPr>
            <w:r>
              <w:rPr>
                <w:rFonts w:eastAsia="Times New Roman"/>
                <w:color w:val="000000"/>
                <w:sz w:val="20"/>
                <w:szCs w:val="20"/>
              </w:rPr>
              <w:t>900,633 </w:t>
            </w:r>
          </w:p>
        </w:tc>
        <w:tc>
          <w:tcPr>
            <w:tcW w:w="0" w:type="auto"/>
            <w:shd w:val="clear" w:color="auto" w:fill="CCEEFF"/>
            <w:tcMar>
              <w:top w:w="30" w:type="dxa"/>
              <w:left w:w="0" w:type="dxa"/>
              <w:bottom w:w="30" w:type="dxa"/>
              <w:right w:w="20" w:type="dxa"/>
            </w:tcMar>
            <w:vAlign w:val="bottom"/>
            <w:hideMark/>
          </w:tcPr>
          <w:p w14:paraId="36FC93A6" w14:textId="77777777" w:rsidR="00000000" w:rsidRDefault="00E35C66">
            <w:pPr>
              <w:spacing w:after="100"/>
              <w:jc w:val="right"/>
              <w:rPr>
                <w:rFonts w:eastAsia="Times New Roman"/>
              </w:rPr>
            </w:pPr>
          </w:p>
        </w:tc>
      </w:tr>
      <w:tr w:rsidR="00000000" w14:paraId="3D9B510E" w14:textId="77777777">
        <w:trPr>
          <w:divId w:val="272442376"/>
        </w:trPr>
        <w:tc>
          <w:tcPr>
            <w:tcW w:w="0" w:type="auto"/>
            <w:gridSpan w:val="3"/>
            <w:shd w:val="clear" w:color="auto" w:fill="FFFFFF"/>
            <w:tcMar>
              <w:top w:w="30" w:type="dxa"/>
              <w:left w:w="20" w:type="dxa"/>
              <w:bottom w:w="30" w:type="dxa"/>
              <w:right w:w="20" w:type="dxa"/>
            </w:tcMar>
            <w:vAlign w:val="bottom"/>
            <w:hideMark/>
          </w:tcPr>
          <w:p w14:paraId="61874DA4" w14:textId="77777777" w:rsidR="00000000" w:rsidRDefault="00E35C66">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1EBA6E70" w14:textId="77777777" w:rsidR="00000000" w:rsidRDefault="00E35C66">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14:paraId="712B7AB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F383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B596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D0FD8A" w14:textId="77777777" w:rsidR="00000000" w:rsidRDefault="00E35C66">
            <w:pPr>
              <w:spacing w:after="100"/>
              <w:jc w:val="right"/>
              <w:rPr>
                <w:rFonts w:eastAsia="Times New Roman"/>
              </w:rPr>
            </w:pPr>
          </w:p>
        </w:tc>
      </w:tr>
      <w:tr w:rsidR="00000000" w14:paraId="54F78797" w14:textId="77777777">
        <w:trPr>
          <w:divId w:val="272442376"/>
        </w:trPr>
        <w:tc>
          <w:tcPr>
            <w:tcW w:w="0" w:type="auto"/>
            <w:gridSpan w:val="3"/>
            <w:shd w:val="clear" w:color="auto" w:fill="CCEEFF"/>
            <w:tcMar>
              <w:top w:w="30" w:type="dxa"/>
              <w:left w:w="515" w:type="dxa"/>
              <w:bottom w:w="30" w:type="dxa"/>
              <w:right w:w="20" w:type="dxa"/>
            </w:tcMar>
            <w:vAlign w:val="bottom"/>
            <w:hideMark/>
          </w:tcPr>
          <w:p w14:paraId="0A81493A" w14:textId="77777777" w:rsidR="00000000" w:rsidRDefault="00E35C66">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E2DFF5" w14:textId="77777777" w:rsidR="00000000" w:rsidRDefault="00E35C66">
            <w:pPr>
              <w:spacing w:after="100"/>
              <w:jc w:val="right"/>
              <w:rPr>
                <w:rFonts w:eastAsia="Times New Roman"/>
              </w:rPr>
            </w:pPr>
            <w:r>
              <w:rPr>
                <w:rFonts w:eastAsia="Times New Roman"/>
                <w:color w:val="000000"/>
                <w:sz w:val="20"/>
                <w:szCs w:val="20"/>
              </w:rPr>
              <w:t>5,923,457 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B6821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955C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4D1162" w14:textId="77777777" w:rsidR="00000000" w:rsidRDefault="00E35C66">
            <w:pPr>
              <w:spacing w:after="100"/>
              <w:jc w:val="right"/>
              <w:rPr>
                <w:rFonts w:eastAsia="Times New Roman"/>
              </w:rPr>
            </w:pPr>
            <w:r>
              <w:rPr>
                <w:rFonts w:eastAsia="Times New Roman"/>
                <w:color w:val="000000"/>
                <w:sz w:val="20"/>
                <w:szCs w:val="20"/>
              </w:rPr>
              <w:t>5,725,713 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A09EC3" w14:textId="77777777" w:rsidR="00000000" w:rsidRDefault="00E35C66">
            <w:pPr>
              <w:spacing w:after="100"/>
              <w:jc w:val="right"/>
              <w:rPr>
                <w:rFonts w:eastAsia="Times New Roman"/>
              </w:rPr>
            </w:pPr>
          </w:p>
        </w:tc>
      </w:tr>
      <w:tr w:rsidR="00000000" w14:paraId="3ED87879" w14:textId="77777777">
        <w:trPr>
          <w:divId w:val="272442376"/>
        </w:trPr>
        <w:tc>
          <w:tcPr>
            <w:tcW w:w="0" w:type="auto"/>
            <w:gridSpan w:val="3"/>
            <w:shd w:val="clear" w:color="auto" w:fill="FFFFFF"/>
            <w:tcMar>
              <w:top w:w="30" w:type="dxa"/>
              <w:left w:w="20" w:type="dxa"/>
              <w:bottom w:w="30" w:type="dxa"/>
              <w:right w:w="20" w:type="dxa"/>
            </w:tcMar>
            <w:vAlign w:val="bottom"/>
            <w:hideMark/>
          </w:tcPr>
          <w:p w14:paraId="37198326" w14:textId="77777777" w:rsidR="00000000" w:rsidRDefault="00E35C66">
            <w:pPr>
              <w:spacing w:after="100"/>
              <w:rPr>
                <w:rFonts w:eastAsia="Times New Roman"/>
              </w:rPr>
            </w:pPr>
            <w:r>
              <w:rPr>
                <w:rFonts w:eastAsia="Times New Roman"/>
                <w:color w:val="000000"/>
                <w:sz w:val="20"/>
                <w:szCs w:val="20"/>
              </w:rPr>
              <w:t>Commitments and contingencies (Note 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C913BB"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6DF5A"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B3412E" w14:textId="77777777" w:rsidR="00000000" w:rsidRDefault="00E35C66">
            <w:pPr>
              <w:spacing w:after="100"/>
              <w:rPr>
                <w:rFonts w:eastAsia="Times New Roman"/>
                <w:sz w:val="20"/>
                <w:szCs w:val="20"/>
              </w:rPr>
            </w:pPr>
          </w:p>
        </w:tc>
      </w:tr>
      <w:tr w:rsidR="00000000" w14:paraId="268BFBCC" w14:textId="77777777">
        <w:trPr>
          <w:divId w:val="272442376"/>
        </w:trPr>
        <w:tc>
          <w:tcPr>
            <w:tcW w:w="0" w:type="auto"/>
            <w:gridSpan w:val="3"/>
            <w:shd w:val="clear" w:color="auto" w:fill="CCEEFF"/>
            <w:tcMar>
              <w:top w:w="30" w:type="dxa"/>
              <w:left w:w="20" w:type="dxa"/>
              <w:bottom w:w="30" w:type="dxa"/>
              <w:right w:w="20" w:type="dxa"/>
            </w:tcMar>
            <w:vAlign w:val="bottom"/>
            <w:hideMark/>
          </w:tcPr>
          <w:p w14:paraId="1192900E" w14:textId="77777777" w:rsidR="00000000" w:rsidRDefault="00E35C66">
            <w:pPr>
              <w:spacing w:after="100"/>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14:paraId="3EAD113F"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B8584"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BDD472" w14:textId="77777777" w:rsidR="00000000" w:rsidRDefault="00E35C66">
            <w:pPr>
              <w:spacing w:after="100"/>
              <w:rPr>
                <w:rFonts w:eastAsia="Times New Roman"/>
                <w:sz w:val="20"/>
                <w:szCs w:val="20"/>
              </w:rPr>
            </w:pPr>
          </w:p>
        </w:tc>
      </w:tr>
      <w:tr w:rsidR="00000000" w14:paraId="6EE886E2" w14:textId="77777777">
        <w:trPr>
          <w:divId w:val="272442376"/>
        </w:trPr>
        <w:tc>
          <w:tcPr>
            <w:tcW w:w="0" w:type="auto"/>
            <w:gridSpan w:val="3"/>
            <w:shd w:val="clear" w:color="auto" w:fill="FFFFFF"/>
            <w:tcMar>
              <w:top w:w="30" w:type="dxa"/>
              <w:left w:w="155" w:type="dxa"/>
              <w:bottom w:w="30" w:type="dxa"/>
              <w:right w:w="20" w:type="dxa"/>
            </w:tcMar>
            <w:vAlign w:val="bottom"/>
            <w:hideMark/>
          </w:tcPr>
          <w:p w14:paraId="6347879D" w14:textId="77777777" w:rsidR="00000000" w:rsidRDefault="00E35C66">
            <w:pPr>
              <w:spacing w:after="100"/>
              <w:rPr>
                <w:rFonts w:eastAsia="Times New Roman"/>
              </w:rPr>
            </w:pPr>
            <w:r>
              <w:rPr>
                <w:rFonts w:eastAsia="Times New Roman"/>
                <w:color w:val="000000"/>
                <w:sz w:val="20"/>
                <w:szCs w:val="20"/>
              </w:rPr>
              <w:t>Shareholder interests</w:t>
            </w:r>
          </w:p>
        </w:tc>
        <w:tc>
          <w:tcPr>
            <w:tcW w:w="0" w:type="auto"/>
            <w:gridSpan w:val="3"/>
            <w:shd w:val="clear" w:color="auto" w:fill="FFFFFF"/>
            <w:tcMar>
              <w:top w:w="0" w:type="dxa"/>
              <w:left w:w="20" w:type="dxa"/>
              <w:bottom w:w="0" w:type="dxa"/>
              <w:right w:w="20" w:type="dxa"/>
            </w:tcMar>
            <w:vAlign w:val="center"/>
            <w:hideMark/>
          </w:tcPr>
          <w:p w14:paraId="4A2A8F51"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8E4E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14607" w14:textId="77777777" w:rsidR="00000000" w:rsidRDefault="00E35C66">
            <w:pPr>
              <w:spacing w:after="100"/>
              <w:rPr>
                <w:rFonts w:eastAsia="Times New Roman"/>
                <w:sz w:val="20"/>
                <w:szCs w:val="20"/>
              </w:rPr>
            </w:pPr>
          </w:p>
        </w:tc>
      </w:tr>
      <w:tr w:rsidR="00000000" w14:paraId="0C2F5A3F" w14:textId="77777777">
        <w:trPr>
          <w:divId w:val="272442376"/>
        </w:trPr>
        <w:tc>
          <w:tcPr>
            <w:tcW w:w="0" w:type="auto"/>
            <w:gridSpan w:val="3"/>
            <w:shd w:val="clear" w:color="auto" w:fill="CCEEFF"/>
            <w:tcMar>
              <w:top w:w="30" w:type="dxa"/>
              <w:left w:w="20" w:type="dxa"/>
              <w:bottom w:w="30" w:type="dxa"/>
              <w:right w:w="20" w:type="dxa"/>
            </w:tcMar>
            <w:vAlign w:val="bottom"/>
            <w:hideMark/>
          </w:tcPr>
          <w:p w14:paraId="698B6E2E" w14:textId="77777777" w:rsidR="00000000" w:rsidRDefault="00E35C66">
            <w:pPr>
              <w:spacing w:after="100"/>
              <w:divId w:val="163520725"/>
              <w:rPr>
                <w:rFonts w:eastAsia="Times New Roman"/>
              </w:rPr>
            </w:pPr>
            <w:r>
              <w:rPr>
                <w:rFonts w:eastAsia="Times New Roman"/>
                <w:color w:val="000000"/>
                <w:sz w:val="20"/>
                <w:szCs w:val="20"/>
              </w:rPr>
              <w:t xml:space="preserve">Preferred stock, $0.0001 par value — 10,000,000 shares authorized; no </w:t>
            </w:r>
            <w:r>
              <w:rPr>
                <w:rFonts w:eastAsia="Times New Roman"/>
                <w:color w:val="000000"/>
                <w:sz w:val="20"/>
                <w:szCs w:val="20"/>
              </w:rPr>
              <w:t>shares issued</w:t>
            </w:r>
          </w:p>
        </w:tc>
        <w:tc>
          <w:tcPr>
            <w:tcW w:w="0" w:type="auto"/>
            <w:gridSpan w:val="3"/>
            <w:shd w:val="clear" w:color="auto" w:fill="CCEEFF"/>
            <w:tcMar>
              <w:top w:w="30" w:type="dxa"/>
              <w:left w:w="20" w:type="dxa"/>
              <w:bottom w:w="30" w:type="dxa"/>
              <w:right w:w="65" w:type="dxa"/>
            </w:tcMar>
            <w:vAlign w:val="bottom"/>
            <w:hideMark/>
          </w:tcPr>
          <w:p w14:paraId="250ED213"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9DE3F1" w14:textId="77777777" w:rsidR="00000000" w:rsidRDefault="00E35C66">
            <w:pPr>
              <w:spacing w:after="100"/>
              <w:jc w:val="right"/>
              <w:rPr>
                <w:rFonts w:eastAsia="Times New Roman"/>
              </w:rPr>
            </w:pPr>
          </w:p>
        </w:tc>
        <w:tc>
          <w:tcPr>
            <w:tcW w:w="0" w:type="auto"/>
            <w:gridSpan w:val="3"/>
            <w:shd w:val="clear" w:color="auto" w:fill="CCEEFF"/>
            <w:tcMar>
              <w:top w:w="30" w:type="dxa"/>
              <w:left w:w="20" w:type="dxa"/>
              <w:bottom w:w="30" w:type="dxa"/>
              <w:right w:w="65" w:type="dxa"/>
            </w:tcMar>
            <w:vAlign w:val="bottom"/>
            <w:hideMark/>
          </w:tcPr>
          <w:p w14:paraId="783E6180" w14:textId="77777777" w:rsidR="00000000" w:rsidRDefault="00E35C66">
            <w:pPr>
              <w:spacing w:after="100"/>
              <w:jc w:val="right"/>
              <w:rPr>
                <w:rFonts w:eastAsia="Times New Roman"/>
              </w:rPr>
            </w:pPr>
            <w:r>
              <w:rPr>
                <w:rFonts w:eastAsia="Times New Roman"/>
                <w:color w:val="000000"/>
                <w:sz w:val="20"/>
                <w:szCs w:val="20"/>
              </w:rPr>
              <w:t>—</w:t>
            </w:r>
          </w:p>
        </w:tc>
      </w:tr>
      <w:tr w:rsidR="00000000" w14:paraId="5241FC99" w14:textId="77777777">
        <w:trPr>
          <w:divId w:val="272442376"/>
        </w:trPr>
        <w:tc>
          <w:tcPr>
            <w:tcW w:w="0" w:type="auto"/>
            <w:gridSpan w:val="3"/>
            <w:shd w:val="clear" w:color="auto" w:fill="FFFFFF"/>
            <w:tcMar>
              <w:top w:w="30" w:type="dxa"/>
              <w:left w:w="20" w:type="dxa"/>
              <w:bottom w:w="30" w:type="dxa"/>
              <w:right w:w="20" w:type="dxa"/>
            </w:tcMar>
            <w:vAlign w:val="bottom"/>
            <w:hideMark/>
          </w:tcPr>
          <w:p w14:paraId="0FA5E859" w14:textId="77777777" w:rsidR="00000000" w:rsidRDefault="00E35C66">
            <w:pPr>
              <w:spacing w:after="100"/>
              <w:divId w:val="651912002"/>
              <w:rPr>
                <w:rFonts w:eastAsia="Times New Roman"/>
              </w:rPr>
            </w:pPr>
            <w:r>
              <w:rPr>
                <w:rFonts w:eastAsia="Times New Roman"/>
                <w:color w:val="000000"/>
                <w:sz w:val="20"/>
                <w:szCs w:val="20"/>
              </w:rPr>
              <w:t>Common stock, $0.0001 par value — 1,500,000,000 shares authorized; 665,311,105 and 664,183,318 issued; 645,847,578 and 655,075,355 shares outstanding</w:t>
            </w:r>
          </w:p>
        </w:tc>
        <w:tc>
          <w:tcPr>
            <w:tcW w:w="0" w:type="auto"/>
            <w:gridSpan w:val="2"/>
            <w:shd w:val="clear" w:color="auto" w:fill="FFFFFF"/>
            <w:tcMar>
              <w:top w:w="30" w:type="dxa"/>
              <w:left w:w="20" w:type="dxa"/>
              <w:bottom w:w="30" w:type="dxa"/>
              <w:right w:w="0" w:type="dxa"/>
            </w:tcMar>
            <w:vAlign w:val="bottom"/>
            <w:hideMark/>
          </w:tcPr>
          <w:p w14:paraId="6ACF606B" w14:textId="77777777" w:rsidR="00000000" w:rsidRDefault="00E35C66">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30B2CAA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5442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4840F" w14:textId="77777777" w:rsidR="00000000" w:rsidRDefault="00E35C66">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41AAD88A" w14:textId="77777777" w:rsidR="00000000" w:rsidRDefault="00E35C66">
            <w:pPr>
              <w:spacing w:after="100"/>
              <w:jc w:val="right"/>
              <w:rPr>
                <w:rFonts w:eastAsia="Times New Roman"/>
              </w:rPr>
            </w:pPr>
          </w:p>
        </w:tc>
      </w:tr>
      <w:tr w:rsidR="00000000" w14:paraId="23197E3D" w14:textId="77777777">
        <w:trPr>
          <w:divId w:val="272442376"/>
        </w:trPr>
        <w:tc>
          <w:tcPr>
            <w:tcW w:w="0" w:type="auto"/>
            <w:gridSpan w:val="3"/>
            <w:shd w:val="clear" w:color="auto" w:fill="CCEEFF"/>
            <w:tcMar>
              <w:top w:w="30" w:type="dxa"/>
              <w:left w:w="155" w:type="dxa"/>
              <w:bottom w:w="30" w:type="dxa"/>
              <w:right w:w="20" w:type="dxa"/>
            </w:tcMar>
            <w:vAlign w:val="bottom"/>
            <w:hideMark/>
          </w:tcPr>
          <w:p w14:paraId="48846AF3" w14:textId="77777777" w:rsidR="00000000" w:rsidRDefault="00E35C66">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1B07BF4D" w14:textId="77777777" w:rsidR="00000000" w:rsidRDefault="00E35C66">
            <w:pPr>
              <w:spacing w:after="100"/>
              <w:jc w:val="right"/>
              <w:rPr>
                <w:rFonts w:eastAsia="Times New Roman"/>
              </w:rPr>
            </w:pPr>
            <w:r>
              <w:rPr>
                <w:rFonts w:eastAsia="Times New Roman"/>
                <w:color w:val="000000"/>
                <w:sz w:val="20"/>
                <w:szCs w:val="20"/>
              </w:rPr>
              <w:t>2,308,344 </w:t>
            </w:r>
          </w:p>
        </w:tc>
        <w:tc>
          <w:tcPr>
            <w:tcW w:w="0" w:type="auto"/>
            <w:shd w:val="clear" w:color="auto" w:fill="CCEEFF"/>
            <w:tcMar>
              <w:top w:w="30" w:type="dxa"/>
              <w:left w:w="0" w:type="dxa"/>
              <w:bottom w:w="30" w:type="dxa"/>
              <w:right w:w="20" w:type="dxa"/>
            </w:tcMar>
            <w:vAlign w:val="bottom"/>
            <w:hideMark/>
          </w:tcPr>
          <w:p w14:paraId="1342AA5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D9C6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B507BB" w14:textId="77777777" w:rsidR="00000000" w:rsidRDefault="00E35C66">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14:paraId="19F690B0" w14:textId="77777777" w:rsidR="00000000" w:rsidRDefault="00E35C66">
            <w:pPr>
              <w:spacing w:after="100"/>
              <w:jc w:val="right"/>
              <w:rPr>
                <w:rFonts w:eastAsia="Times New Roman"/>
              </w:rPr>
            </w:pPr>
          </w:p>
        </w:tc>
      </w:tr>
      <w:tr w:rsidR="00000000" w14:paraId="379EDD93" w14:textId="77777777">
        <w:trPr>
          <w:divId w:val="272442376"/>
        </w:trPr>
        <w:tc>
          <w:tcPr>
            <w:tcW w:w="0" w:type="auto"/>
            <w:gridSpan w:val="3"/>
            <w:shd w:val="clear" w:color="auto" w:fill="FFFFFF"/>
            <w:tcMar>
              <w:top w:w="30" w:type="dxa"/>
              <w:left w:w="155" w:type="dxa"/>
              <w:bottom w:w="30" w:type="dxa"/>
              <w:right w:w="20" w:type="dxa"/>
            </w:tcMar>
            <w:vAlign w:val="bottom"/>
            <w:hideMark/>
          </w:tcPr>
          <w:p w14:paraId="240CBCE2" w14:textId="77777777" w:rsidR="00000000" w:rsidRDefault="00E35C66">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17B6F1F6" w14:textId="77777777" w:rsidR="00000000" w:rsidRDefault="00E35C66">
            <w:pPr>
              <w:spacing w:after="100"/>
              <w:jc w:val="right"/>
              <w:rPr>
                <w:rFonts w:eastAsia="Times New Roman"/>
              </w:rPr>
            </w:pPr>
            <w:r>
              <w:rPr>
                <w:rFonts w:eastAsia="Times New Roman"/>
                <w:color w:val="000000"/>
                <w:sz w:val="20"/>
                <w:szCs w:val="20"/>
              </w:rPr>
              <w:t>200,174 </w:t>
            </w:r>
          </w:p>
        </w:tc>
        <w:tc>
          <w:tcPr>
            <w:tcW w:w="0" w:type="auto"/>
            <w:shd w:val="clear" w:color="auto" w:fill="FFFFFF"/>
            <w:tcMar>
              <w:top w:w="30" w:type="dxa"/>
              <w:left w:w="0" w:type="dxa"/>
              <w:bottom w:w="30" w:type="dxa"/>
              <w:right w:w="20" w:type="dxa"/>
            </w:tcMar>
            <w:vAlign w:val="bottom"/>
            <w:hideMark/>
          </w:tcPr>
          <w:p w14:paraId="606D254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B4C5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EC66A5" w14:textId="77777777" w:rsidR="00000000" w:rsidRDefault="00E35C66">
            <w:pPr>
              <w:spacing w:after="100"/>
              <w:jc w:val="right"/>
              <w:rPr>
                <w:rFonts w:eastAsia="Times New Roman"/>
              </w:rPr>
            </w:pPr>
            <w:r>
              <w:rPr>
                <w:rFonts w:eastAsia="Times New Roman"/>
                <w:color w:val="000000"/>
                <w:sz w:val="20"/>
                <w:szCs w:val="20"/>
              </w:rPr>
              <w:t>116,999 </w:t>
            </w:r>
          </w:p>
        </w:tc>
        <w:tc>
          <w:tcPr>
            <w:tcW w:w="0" w:type="auto"/>
            <w:shd w:val="clear" w:color="auto" w:fill="FFFFFF"/>
            <w:tcMar>
              <w:top w:w="30" w:type="dxa"/>
              <w:left w:w="0" w:type="dxa"/>
              <w:bottom w:w="30" w:type="dxa"/>
              <w:right w:w="20" w:type="dxa"/>
            </w:tcMar>
            <w:vAlign w:val="bottom"/>
            <w:hideMark/>
          </w:tcPr>
          <w:p w14:paraId="772A94E4" w14:textId="77777777" w:rsidR="00000000" w:rsidRDefault="00E35C66">
            <w:pPr>
              <w:spacing w:after="100"/>
              <w:jc w:val="right"/>
              <w:rPr>
                <w:rFonts w:eastAsia="Times New Roman"/>
              </w:rPr>
            </w:pPr>
          </w:p>
        </w:tc>
      </w:tr>
      <w:tr w:rsidR="00000000" w14:paraId="69EEAE7D" w14:textId="77777777">
        <w:trPr>
          <w:divId w:val="272442376"/>
        </w:trPr>
        <w:tc>
          <w:tcPr>
            <w:tcW w:w="0" w:type="auto"/>
            <w:gridSpan w:val="3"/>
            <w:shd w:val="clear" w:color="auto" w:fill="CCEEFF"/>
            <w:tcMar>
              <w:top w:w="30" w:type="dxa"/>
              <w:left w:w="20" w:type="dxa"/>
              <w:bottom w:w="30" w:type="dxa"/>
              <w:right w:w="20" w:type="dxa"/>
            </w:tcMar>
            <w:vAlign w:val="bottom"/>
            <w:hideMark/>
          </w:tcPr>
          <w:p w14:paraId="64A715DC" w14:textId="77777777" w:rsidR="00000000" w:rsidRDefault="00E35C66">
            <w:pPr>
              <w:spacing w:after="100"/>
              <w:divId w:val="10030987"/>
              <w:rPr>
                <w:rFonts w:eastAsia="Times New Roman"/>
              </w:rPr>
            </w:pPr>
            <w:r>
              <w:rPr>
                <w:rFonts w:eastAsia="Times New Roman"/>
                <w:color w:val="000000"/>
                <w:sz w:val="20"/>
                <w:szCs w:val="20"/>
              </w:rPr>
              <w:t>Treasury stock — 19,463,527 and 9,107,963 shares</w:t>
            </w:r>
          </w:p>
        </w:tc>
        <w:tc>
          <w:tcPr>
            <w:tcW w:w="0" w:type="auto"/>
            <w:gridSpan w:val="2"/>
            <w:shd w:val="clear" w:color="auto" w:fill="CCEEFF"/>
            <w:tcMar>
              <w:top w:w="30" w:type="dxa"/>
              <w:left w:w="20" w:type="dxa"/>
              <w:bottom w:w="30" w:type="dxa"/>
              <w:right w:w="0" w:type="dxa"/>
            </w:tcMar>
            <w:vAlign w:val="bottom"/>
            <w:hideMark/>
          </w:tcPr>
          <w:p w14:paraId="78FE815E" w14:textId="77777777" w:rsidR="00000000" w:rsidRDefault="00E35C66">
            <w:pPr>
              <w:spacing w:after="100"/>
              <w:jc w:val="right"/>
              <w:rPr>
                <w:rFonts w:eastAsia="Times New Roman"/>
              </w:rPr>
            </w:pPr>
            <w:r>
              <w:rPr>
                <w:rFonts w:eastAsia="Times New Roman"/>
                <w:color w:val="000000"/>
                <w:sz w:val="20"/>
                <w:szCs w:val="20"/>
              </w:rPr>
              <w:t>(153,249)</w:t>
            </w:r>
          </w:p>
        </w:tc>
        <w:tc>
          <w:tcPr>
            <w:tcW w:w="0" w:type="auto"/>
            <w:shd w:val="clear" w:color="auto" w:fill="CCEEFF"/>
            <w:tcMar>
              <w:top w:w="30" w:type="dxa"/>
              <w:left w:w="0" w:type="dxa"/>
              <w:bottom w:w="30" w:type="dxa"/>
              <w:right w:w="20" w:type="dxa"/>
            </w:tcMar>
            <w:vAlign w:val="bottom"/>
            <w:hideMark/>
          </w:tcPr>
          <w:p w14:paraId="56B5FB4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647B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AAC8D2" w14:textId="77777777" w:rsidR="00000000" w:rsidRDefault="00E35C66">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14:paraId="44E6EBBE" w14:textId="77777777" w:rsidR="00000000" w:rsidRDefault="00E35C66">
            <w:pPr>
              <w:spacing w:after="100"/>
              <w:jc w:val="right"/>
              <w:rPr>
                <w:rFonts w:eastAsia="Times New Roman"/>
              </w:rPr>
            </w:pPr>
          </w:p>
        </w:tc>
      </w:tr>
      <w:tr w:rsidR="00000000" w14:paraId="552691FF" w14:textId="77777777">
        <w:trPr>
          <w:divId w:val="272442376"/>
        </w:trPr>
        <w:tc>
          <w:tcPr>
            <w:tcW w:w="0" w:type="auto"/>
            <w:gridSpan w:val="3"/>
            <w:shd w:val="clear" w:color="auto" w:fill="FFFFFF"/>
            <w:tcMar>
              <w:top w:w="30" w:type="dxa"/>
              <w:left w:w="245" w:type="dxa"/>
              <w:bottom w:w="30" w:type="dxa"/>
              <w:right w:w="20" w:type="dxa"/>
            </w:tcMar>
            <w:vAlign w:val="bottom"/>
            <w:hideMark/>
          </w:tcPr>
          <w:p w14:paraId="04A8E2C8" w14:textId="77777777" w:rsidR="00000000" w:rsidRDefault="00E35C66">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10BF50" w14:textId="77777777" w:rsidR="00000000" w:rsidRDefault="00E35C66">
            <w:pPr>
              <w:spacing w:after="100"/>
              <w:jc w:val="right"/>
              <w:rPr>
                <w:rFonts w:eastAsia="Times New Roman"/>
              </w:rPr>
            </w:pPr>
            <w:r>
              <w:rPr>
                <w:rFonts w:eastAsia="Times New Roman"/>
                <w:color w:val="000000"/>
                <w:sz w:val="20"/>
                <w:szCs w:val="20"/>
              </w:rPr>
              <w:t>2,355,336 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8843C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D9384"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3127D1" w14:textId="77777777" w:rsidR="00000000" w:rsidRDefault="00E35C66">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D12FE0" w14:textId="77777777" w:rsidR="00000000" w:rsidRDefault="00E35C66">
            <w:pPr>
              <w:spacing w:after="100"/>
              <w:jc w:val="right"/>
              <w:rPr>
                <w:rFonts w:eastAsia="Times New Roman"/>
              </w:rPr>
            </w:pPr>
          </w:p>
        </w:tc>
      </w:tr>
      <w:tr w:rsidR="00000000" w14:paraId="7EF4224F" w14:textId="77777777">
        <w:trPr>
          <w:divId w:val="272442376"/>
        </w:trPr>
        <w:tc>
          <w:tcPr>
            <w:tcW w:w="0" w:type="auto"/>
            <w:gridSpan w:val="3"/>
            <w:shd w:val="clear" w:color="auto" w:fill="CCEEFF"/>
            <w:tcMar>
              <w:top w:w="30" w:type="dxa"/>
              <w:left w:w="515" w:type="dxa"/>
              <w:bottom w:w="30" w:type="dxa"/>
              <w:right w:w="20" w:type="dxa"/>
            </w:tcMar>
            <w:vAlign w:val="bottom"/>
            <w:hideMark/>
          </w:tcPr>
          <w:p w14:paraId="43BBBEF9" w14:textId="77777777" w:rsidR="00000000" w:rsidRDefault="00E35C66">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9A4069"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A5A979" w14:textId="77777777" w:rsidR="00000000" w:rsidRDefault="00E35C66">
            <w:pPr>
              <w:spacing w:after="100"/>
              <w:jc w:val="right"/>
              <w:rPr>
                <w:rFonts w:eastAsia="Times New Roman"/>
              </w:rPr>
            </w:pPr>
            <w:r>
              <w:rPr>
                <w:rFonts w:eastAsia="Times New Roman"/>
                <w:color w:val="000000"/>
                <w:sz w:val="20"/>
                <w:szCs w:val="20"/>
              </w:rPr>
              <w:t>8,278,793 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63830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6E8AE"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393127"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1F8C1F" w14:textId="77777777" w:rsidR="00000000" w:rsidRDefault="00E35C66">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4F4AC4" w14:textId="77777777" w:rsidR="00000000" w:rsidRDefault="00E35C66">
            <w:pPr>
              <w:spacing w:after="100"/>
              <w:jc w:val="right"/>
              <w:rPr>
                <w:rFonts w:eastAsia="Times New Roman"/>
              </w:rPr>
            </w:pPr>
          </w:p>
        </w:tc>
      </w:tr>
    </w:tbl>
    <w:p w14:paraId="76D51A1F" w14:textId="77777777" w:rsidR="00000000" w:rsidRDefault="00E35C66">
      <w:pPr>
        <w:ind w:firstLine="360"/>
        <w:jc w:val="center"/>
        <w:divId w:val="1243637155"/>
        <w:rPr>
          <w:rFonts w:eastAsia="Times New Roman"/>
        </w:rPr>
      </w:pPr>
      <w:r>
        <w:rPr>
          <w:rFonts w:eastAsia="Times New Roman"/>
          <w:color w:val="000000"/>
          <w:sz w:val="20"/>
          <w:szCs w:val="20"/>
        </w:rPr>
        <w:t>The accompanying notes are an integral part of these unaudited condensed consolidated financial statements</w:t>
      </w:r>
    </w:p>
    <w:p w14:paraId="685806FA" w14:textId="77777777" w:rsidR="00000000" w:rsidRDefault="00E35C66">
      <w:pPr>
        <w:ind w:firstLine="360"/>
        <w:jc w:val="center"/>
        <w:divId w:val="1190679410"/>
        <w:rPr>
          <w:rFonts w:eastAsia="Times New Roman"/>
        </w:rPr>
      </w:pPr>
      <w:r>
        <w:rPr>
          <w:rFonts w:eastAsia="Times New Roman"/>
          <w:color w:val="000000"/>
          <w:sz w:val="20"/>
          <w:szCs w:val="20"/>
        </w:rPr>
        <w:t>8</w:t>
      </w:r>
    </w:p>
    <w:p w14:paraId="14109E6F" w14:textId="77777777" w:rsidR="00000000" w:rsidRDefault="00E35C66">
      <w:pPr>
        <w:rPr>
          <w:rFonts w:eastAsia="Times New Roman"/>
        </w:rPr>
      </w:pPr>
      <w:r>
        <w:rPr>
          <w:rFonts w:eastAsia="Times New Roman"/>
        </w:rPr>
        <w:pict w14:anchorId="34317F76">
          <v:rect id="_x0000_i1033" style="width:0;height:1.5pt" o:hralign="center" o:hrstd="t" o:hr="t" fillcolor="#a0a0a0" stroked="f"/>
        </w:pict>
      </w:r>
    </w:p>
    <w:p w14:paraId="5C9AB43B" w14:textId="77777777" w:rsidR="00000000" w:rsidRDefault="00E35C66">
      <w:pPr>
        <w:ind w:firstLine="360"/>
        <w:divId w:val="1131903258"/>
        <w:rPr>
          <w:rFonts w:eastAsia="Times New Roman"/>
        </w:rPr>
      </w:pPr>
      <w:hyperlink w:anchor="i4ffef74cc84b431186b5357675959296_10" w:history="1">
        <w:r>
          <w:rPr>
            <w:rStyle w:val="a3"/>
            <w:rFonts w:eastAsia="Times New Roman"/>
            <w:sz w:val="20"/>
            <w:szCs w:val="20"/>
          </w:rPr>
          <w:t>Table of Contents</w:t>
        </w:r>
      </w:hyperlink>
    </w:p>
    <w:p w14:paraId="36012635" w14:textId="77777777" w:rsidR="00000000" w:rsidRDefault="00E35C66">
      <w:pPr>
        <w:ind w:firstLine="360"/>
        <w:jc w:val="center"/>
        <w:divId w:val="1010316"/>
        <w:rPr>
          <w:rFonts w:eastAsia="Times New Roman"/>
        </w:rPr>
      </w:pPr>
    </w:p>
    <w:p w14:paraId="652392DF" w14:textId="77777777" w:rsidR="00000000" w:rsidRDefault="00E35C66">
      <w:pPr>
        <w:ind w:firstLine="360"/>
        <w:jc w:val="center"/>
        <w:divId w:val="754976819"/>
        <w:rPr>
          <w:rFonts w:eastAsia="Times New Roman"/>
        </w:rPr>
      </w:pPr>
    </w:p>
    <w:p w14:paraId="20C66A20" w14:textId="77777777" w:rsidR="00000000" w:rsidRDefault="00E35C66">
      <w:pPr>
        <w:ind w:firstLine="360"/>
        <w:jc w:val="center"/>
        <w:divId w:val="254636408"/>
        <w:rPr>
          <w:rFonts w:eastAsia="Times New Roman"/>
        </w:rPr>
      </w:pPr>
      <w:r>
        <w:rPr>
          <w:rFonts w:eastAsia="Times New Roman"/>
          <w:b/>
          <w:bCs/>
          <w:color w:val="000000"/>
          <w:sz w:val="20"/>
          <w:szCs w:val="20"/>
        </w:rPr>
        <w:t>MULTIPLAN CORPORATION</w:t>
      </w:r>
    </w:p>
    <w:p w14:paraId="76E223CA" w14:textId="77777777" w:rsidR="00000000" w:rsidRDefault="00E35C66">
      <w:pPr>
        <w:ind w:firstLine="360"/>
        <w:jc w:val="center"/>
        <w:divId w:val="774910016"/>
        <w:rPr>
          <w:rFonts w:eastAsia="Times New Roman"/>
        </w:rPr>
      </w:pPr>
      <w:r>
        <w:rPr>
          <w:rFonts w:eastAsia="Times New Roman"/>
          <w:b/>
          <w:bCs/>
          <w:color w:val="000000"/>
          <w:sz w:val="20"/>
          <w:szCs w:val="20"/>
        </w:rPr>
        <w:t>Unaudited Condensed Consolidated Statements of Income (Loss) and Comprehensive Income (Loss)</w:t>
      </w:r>
    </w:p>
    <w:p w14:paraId="5C83F83D" w14:textId="77777777" w:rsidR="00000000" w:rsidRDefault="00E35C66">
      <w:pPr>
        <w:ind w:firstLine="360"/>
        <w:jc w:val="center"/>
        <w:divId w:val="232862212"/>
        <w:rPr>
          <w:rFonts w:eastAsia="Times New Roman"/>
        </w:rPr>
      </w:pPr>
      <w:r>
        <w:rPr>
          <w:rFonts w:eastAsia="Times New Roman"/>
          <w:i/>
          <w:iCs/>
          <w:color w:val="000000"/>
          <w:sz w:val="20"/>
          <w:szCs w:val="20"/>
        </w:rPr>
        <w:t>(in thousands, except share and per share data)</w:t>
      </w:r>
    </w:p>
    <w:tbl>
      <w:tblPr>
        <w:tblW w:w="4963" w:type="pct"/>
        <w:tblCellMar>
          <w:top w:w="15" w:type="dxa"/>
          <w:left w:w="15" w:type="dxa"/>
          <w:bottom w:w="15" w:type="dxa"/>
          <w:right w:w="15" w:type="dxa"/>
        </w:tblCellMar>
        <w:tblLook w:val="04A0" w:firstRow="1" w:lastRow="0" w:firstColumn="1" w:lastColumn="0" w:noHBand="0" w:noVBand="1"/>
      </w:tblPr>
      <w:tblGrid>
        <w:gridCol w:w="41"/>
        <w:gridCol w:w="3228"/>
        <w:gridCol w:w="39"/>
        <w:gridCol w:w="121"/>
        <w:gridCol w:w="995"/>
        <w:gridCol w:w="36"/>
        <w:gridCol w:w="36"/>
        <w:gridCol w:w="36"/>
        <w:gridCol w:w="36"/>
        <w:gridCol w:w="121"/>
        <w:gridCol w:w="996"/>
        <w:gridCol w:w="36"/>
        <w:gridCol w:w="36"/>
        <w:gridCol w:w="36"/>
        <w:gridCol w:w="36"/>
        <w:gridCol w:w="121"/>
        <w:gridCol w:w="996"/>
        <w:gridCol w:w="36"/>
        <w:gridCol w:w="36"/>
        <w:gridCol w:w="36"/>
        <w:gridCol w:w="36"/>
        <w:gridCol w:w="121"/>
        <w:gridCol w:w="998"/>
        <w:gridCol w:w="36"/>
      </w:tblGrid>
      <w:tr w:rsidR="00000000" w14:paraId="55C6CB4B" w14:textId="77777777">
        <w:trPr>
          <w:divId w:val="1300300817"/>
        </w:trPr>
        <w:tc>
          <w:tcPr>
            <w:tcW w:w="50" w:type="pct"/>
            <w:vAlign w:val="center"/>
            <w:hideMark/>
          </w:tcPr>
          <w:p w14:paraId="4DD71FBD" w14:textId="77777777" w:rsidR="00000000" w:rsidRDefault="00E35C66">
            <w:pPr>
              <w:ind w:firstLine="360"/>
              <w:jc w:val="center"/>
              <w:rPr>
                <w:rFonts w:eastAsia="Times New Roman"/>
              </w:rPr>
            </w:pPr>
          </w:p>
        </w:tc>
        <w:tc>
          <w:tcPr>
            <w:tcW w:w="2028" w:type="pct"/>
            <w:vAlign w:val="center"/>
            <w:hideMark/>
          </w:tcPr>
          <w:p w14:paraId="50E97EDC" w14:textId="77777777" w:rsidR="00000000" w:rsidRDefault="00E35C66">
            <w:pPr>
              <w:spacing w:after="100"/>
              <w:rPr>
                <w:rFonts w:eastAsia="Times New Roman"/>
                <w:sz w:val="20"/>
                <w:szCs w:val="20"/>
              </w:rPr>
            </w:pPr>
          </w:p>
        </w:tc>
        <w:tc>
          <w:tcPr>
            <w:tcW w:w="5" w:type="pct"/>
            <w:vAlign w:val="center"/>
            <w:hideMark/>
          </w:tcPr>
          <w:p w14:paraId="28B498A9" w14:textId="77777777" w:rsidR="00000000" w:rsidRDefault="00E35C66">
            <w:pPr>
              <w:spacing w:after="100"/>
              <w:rPr>
                <w:rFonts w:eastAsia="Times New Roman"/>
                <w:sz w:val="20"/>
                <w:szCs w:val="20"/>
              </w:rPr>
            </w:pPr>
          </w:p>
        </w:tc>
        <w:tc>
          <w:tcPr>
            <w:tcW w:w="50" w:type="pct"/>
            <w:vAlign w:val="center"/>
            <w:hideMark/>
          </w:tcPr>
          <w:p w14:paraId="335163F6" w14:textId="77777777" w:rsidR="00000000" w:rsidRDefault="00E35C66">
            <w:pPr>
              <w:spacing w:after="100"/>
              <w:rPr>
                <w:rFonts w:eastAsia="Times New Roman"/>
                <w:sz w:val="20"/>
                <w:szCs w:val="20"/>
              </w:rPr>
            </w:pPr>
          </w:p>
        </w:tc>
        <w:tc>
          <w:tcPr>
            <w:tcW w:w="651" w:type="pct"/>
            <w:vAlign w:val="center"/>
            <w:hideMark/>
          </w:tcPr>
          <w:p w14:paraId="5474A2AB" w14:textId="77777777" w:rsidR="00000000" w:rsidRDefault="00E35C66">
            <w:pPr>
              <w:spacing w:after="100"/>
              <w:rPr>
                <w:rFonts w:eastAsia="Times New Roman"/>
                <w:sz w:val="20"/>
                <w:szCs w:val="20"/>
              </w:rPr>
            </w:pPr>
          </w:p>
        </w:tc>
        <w:tc>
          <w:tcPr>
            <w:tcW w:w="5" w:type="pct"/>
            <w:vAlign w:val="center"/>
            <w:hideMark/>
          </w:tcPr>
          <w:p w14:paraId="19914CD8" w14:textId="77777777" w:rsidR="00000000" w:rsidRDefault="00E35C66">
            <w:pPr>
              <w:spacing w:after="100"/>
              <w:rPr>
                <w:rFonts w:eastAsia="Times New Roman"/>
                <w:sz w:val="20"/>
                <w:szCs w:val="20"/>
              </w:rPr>
            </w:pPr>
          </w:p>
        </w:tc>
        <w:tc>
          <w:tcPr>
            <w:tcW w:w="5" w:type="pct"/>
            <w:vAlign w:val="center"/>
            <w:hideMark/>
          </w:tcPr>
          <w:p w14:paraId="763DC252" w14:textId="77777777" w:rsidR="00000000" w:rsidRDefault="00E35C66">
            <w:pPr>
              <w:spacing w:after="100"/>
              <w:rPr>
                <w:rFonts w:eastAsia="Times New Roman"/>
                <w:sz w:val="20"/>
                <w:szCs w:val="20"/>
              </w:rPr>
            </w:pPr>
          </w:p>
        </w:tc>
        <w:tc>
          <w:tcPr>
            <w:tcW w:w="19" w:type="pct"/>
            <w:vAlign w:val="center"/>
            <w:hideMark/>
          </w:tcPr>
          <w:p w14:paraId="3A54CB69" w14:textId="77777777" w:rsidR="00000000" w:rsidRDefault="00E35C66">
            <w:pPr>
              <w:spacing w:after="100"/>
              <w:rPr>
                <w:rFonts w:eastAsia="Times New Roman"/>
                <w:sz w:val="20"/>
                <w:szCs w:val="20"/>
              </w:rPr>
            </w:pPr>
          </w:p>
        </w:tc>
        <w:tc>
          <w:tcPr>
            <w:tcW w:w="5" w:type="pct"/>
            <w:vAlign w:val="center"/>
            <w:hideMark/>
          </w:tcPr>
          <w:p w14:paraId="620C4C4A" w14:textId="77777777" w:rsidR="00000000" w:rsidRDefault="00E35C66">
            <w:pPr>
              <w:spacing w:after="100"/>
              <w:rPr>
                <w:rFonts w:eastAsia="Times New Roman"/>
                <w:sz w:val="20"/>
                <w:szCs w:val="20"/>
              </w:rPr>
            </w:pPr>
          </w:p>
        </w:tc>
        <w:tc>
          <w:tcPr>
            <w:tcW w:w="50" w:type="pct"/>
            <w:vAlign w:val="center"/>
            <w:hideMark/>
          </w:tcPr>
          <w:p w14:paraId="0CD7A839" w14:textId="77777777" w:rsidR="00000000" w:rsidRDefault="00E35C66">
            <w:pPr>
              <w:spacing w:after="100"/>
              <w:rPr>
                <w:rFonts w:eastAsia="Times New Roman"/>
                <w:sz w:val="20"/>
                <w:szCs w:val="20"/>
              </w:rPr>
            </w:pPr>
          </w:p>
        </w:tc>
        <w:tc>
          <w:tcPr>
            <w:tcW w:w="651" w:type="pct"/>
            <w:vAlign w:val="center"/>
            <w:hideMark/>
          </w:tcPr>
          <w:p w14:paraId="485D576B" w14:textId="77777777" w:rsidR="00000000" w:rsidRDefault="00E35C66">
            <w:pPr>
              <w:spacing w:after="100"/>
              <w:rPr>
                <w:rFonts w:eastAsia="Times New Roman"/>
                <w:sz w:val="20"/>
                <w:szCs w:val="20"/>
              </w:rPr>
            </w:pPr>
          </w:p>
        </w:tc>
        <w:tc>
          <w:tcPr>
            <w:tcW w:w="5" w:type="pct"/>
            <w:vAlign w:val="center"/>
            <w:hideMark/>
          </w:tcPr>
          <w:p w14:paraId="3FEF6D00" w14:textId="77777777" w:rsidR="00000000" w:rsidRDefault="00E35C66">
            <w:pPr>
              <w:spacing w:after="100"/>
              <w:rPr>
                <w:rFonts w:eastAsia="Times New Roman"/>
                <w:sz w:val="20"/>
                <w:szCs w:val="20"/>
              </w:rPr>
            </w:pPr>
          </w:p>
        </w:tc>
        <w:tc>
          <w:tcPr>
            <w:tcW w:w="5" w:type="pct"/>
            <w:vAlign w:val="center"/>
            <w:hideMark/>
          </w:tcPr>
          <w:p w14:paraId="5F357DA1" w14:textId="77777777" w:rsidR="00000000" w:rsidRDefault="00E35C66">
            <w:pPr>
              <w:spacing w:after="100"/>
              <w:rPr>
                <w:rFonts w:eastAsia="Times New Roman"/>
                <w:sz w:val="20"/>
                <w:szCs w:val="20"/>
              </w:rPr>
            </w:pPr>
          </w:p>
        </w:tc>
        <w:tc>
          <w:tcPr>
            <w:tcW w:w="19" w:type="pct"/>
            <w:vAlign w:val="center"/>
            <w:hideMark/>
          </w:tcPr>
          <w:p w14:paraId="22216128" w14:textId="77777777" w:rsidR="00000000" w:rsidRDefault="00E35C66">
            <w:pPr>
              <w:spacing w:after="100"/>
              <w:rPr>
                <w:rFonts w:eastAsia="Times New Roman"/>
                <w:sz w:val="20"/>
                <w:szCs w:val="20"/>
              </w:rPr>
            </w:pPr>
          </w:p>
        </w:tc>
        <w:tc>
          <w:tcPr>
            <w:tcW w:w="5" w:type="pct"/>
            <w:vAlign w:val="center"/>
            <w:hideMark/>
          </w:tcPr>
          <w:p w14:paraId="759902EF" w14:textId="77777777" w:rsidR="00000000" w:rsidRDefault="00E35C66">
            <w:pPr>
              <w:spacing w:after="100"/>
              <w:rPr>
                <w:rFonts w:eastAsia="Times New Roman"/>
                <w:sz w:val="20"/>
                <w:szCs w:val="20"/>
              </w:rPr>
            </w:pPr>
          </w:p>
        </w:tc>
        <w:tc>
          <w:tcPr>
            <w:tcW w:w="50" w:type="pct"/>
            <w:vAlign w:val="center"/>
            <w:hideMark/>
          </w:tcPr>
          <w:p w14:paraId="0A128F00" w14:textId="77777777" w:rsidR="00000000" w:rsidRDefault="00E35C66">
            <w:pPr>
              <w:spacing w:after="100"/>
              <w:rPr>
                <w:rFonts w:eastAsia="Times New Roman"/>
                <w:sz w:val="20"/>
                <w:szCs w:val="20"/>
              </w:rPr>
            </w:pPr>
          </w:p>
        </w:tc>
        <w:tc>
          <w:tcPr>
            <w:tcW w:w="651" w:type="pct"/>
            <w:vAlign w:val="center"/>
            <w:hideMark/>
          </w:tcPr>
          <w:p w14:paraId="0504B65D" w14:textId="77777777" w:rsidR="00000000" w:rsidRDefault="00E35C66">
            <w:pPr>
              <w:spacing w:after="100"/>
              <w:rPr>
                <w:rFonts w:eastAsia="Times New Roman"/>
                <w:sz w:val="20"/>
                <w:szCs w:val="20"/>
              </w:rPr>
            </w:pPr>
          </w:p>
        </w:tc>
        <w:tc>
          <w:tcPr>
            <w:tcW w:w="5" w:type="pct"/>
            <w:vAlign w:val="center"/>
            <w:hideMark/>
          </w:tcPr>
          <w:p w14:paraId="20D4CC94" w14:textId="77777777" w:rsidR="00000000" w:rsidRDefault="00E35C66">
            <w:pPr>
              <w:spacing w:after="100"/>
              <w:rPr>
                <w:rFonts w:eastAsia="Times New Roman"/>
                <w:sz w:val="20"/>
                <w:szCs w:val="20"/>
              </w:rPr>
            </w:pPr>
          </w:p>
        </w:tc>
        <w:tc>
          <w:tcPr>
            <w:tcW w:w="5" w:type="pct"/>
            <w:vAlign w:val="center"/>
            <w:hideMark/>
          </w:tcPr>
          <w:p w14:paraId="1EB9057C" w14:textId="77777777" w:rsidR="00000000" w:rsidRDefault="00E35C66">
            <w:pPr>
              <w:spacing w:after="100"/>
              <w:rPr>
                <w:rFonts w:eastAsia="Times New Roman"/>
                <w:sz w:val="20"/>
                <w:szCs w:val="20"/>
              </w:rPr>
            </w:pPr>
          </w:p>
        </w:tc>
        <w:tc>
          <w:tcPr>
            <w:tcW w:w="19" w:type="pct"/>
            <w:vAlign w:val="center"/>
            <w:hideMark/>
          </w:tcPr>
          <w:p w14:paraId="3B1436F8" w14:textId="77777777" w:rsidR="00000000" w:rsidRDefault="00E35C66">
            <w:pPr>
              <w:spacing w:after="100"/>
              <w:rPr>
                <w:rFonts w:eastAsia="Times New Roman"/>
                <w:sz w:val="20"/>
                <w:szCs w:val="20"/>
              </w:rPr>
            </w:pPr>
          </w:p>
        </w:tc>
        <w:tc>
          <w:tcPr>
            <w:tcW w:w="5" w:type="pct"/>
            <w:vAlign w:val="center"/>
            <w:hideMark/>
          </w:tcPr>
          <w:p w14:paraId="118DA888" w14:textId="77777777" w:rsidR="00000000" w:rsidRDefault="00E35C66">
            <w:pPr>
              <w:spacing w:after="100"/>
              <w:rPr>
                <w:rFonts w:eastAsia="Times New Roman"/>
                <w:sz w:val="20"/>
                <w:szCs w:val="20"/>
              </w:rPr>
            </w:pPr>
          </w:p>
        </w:tc>
        <w:tc>
          <w:tcPr>
            <w:tcW w:w="50" w:type="pct"/>
            <w:vAlign w:val="center"/>
            <w:hideMark/>
          </w:tcPr>
          <w:p w14:paraId="0287141F" w14:textId="77777777" w:rsidR="00000000" w:rsidRDefault="00E35C66">
            <w:pPr>
              <w:spacing w:after="100"/>
              <w:rPr>
                <w:rFonts w:eastAsia="Times New Roman"/>
                <w:sz w:val="20"/>
                <w:szCs w:val="20"/>
              </w:rPr>
            </w:pPr>
          </w:p>
        </w:tc>
        <w:tc>
          <w:tcPr>
            <w:tcW w:w="652" w:type="pct"/>
            <w:vAlign w:val="center"/>
            <w:hideMark/>
          </w:tcPr>
          <w:p w14:paraId="131B8AE8" w14:textId="77777777" w:rsidR="00000000" w:rsidRDefault="00E35C66">
            <w:pPr>
              <w:spacing w:after="100"/>
              <w:rPr>
                <w:rFonts w:eastAsia="Times New Roman"/>
                <w:sz w:val="20"/>
                <w:szCs w:val="20"/>
              </w:rPr>
            </w:pPr>
          </w:p>
        </w:tc>
        <w:tc>
          <w:tcPr>
            <w:tcW w:w="5" w:type="pct"/>
            <w:vAlign w:val="center"/>
            <w:hideMark/>
          </w:tcPr>
          <w:p w14:paraId="22ACAF1E" w14:textId="77777777" w:rsidR="00000000" w:rsidRDefault="00E35C66">
            <w:pPr>
              <w:spacing w:after="100"/>
              <w:rPr>
                <w:rFonts w:eastAsia="Times New Roman"/>
                <w:sz w:val="20"/>
                <w:szCs w:val="20"/>
              </w:rPr>
            </w:pPr>
          </w:p>
        </w:tc>
      </w:tr>
      <w:tr w:rsidR="00000000" w14:paraId="1E21D4A4" w14:textId="77777777">
        <w:trPr>
          <w:divId w:val="1300300817"/>
        </w:trPr>
        <w:tc>
          <w:tcPr>
            <w:tcW w:w="0" w:type="auto"/>
            <w:gridSpan w:val="3"/>
            <w:tcMar>
              <w:top w:w="0" w:type="dxa"/>
              <w:left w:w="20" w:type="dxa"/>
              <w:bottom w:w="0" w:type="dxa"/>
              <w:right w:w="20" w:type="dxa"/>
            </w:tcMar>
            <w:vAlign w:val="center"/>
            <w:hideMark/>
          </w:tcPr>
          <w:p w14:paraId="4671DB54"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8F8129D"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FEED67D"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8A7883A"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75D09860" w14:textId="77777777">
        <w:trPr>
          <w:divId w:val="1300300817"/>
        </w:trPr>
        <w:tc>
          <w:tcPr>
            <w:tcW w:w="0" w:type="auto"/>
            <w:gridSpan w:val="3"/>
            <w:tcMar>
              <w:top w:w="0" w:type="dxa"/>
              <w:left w:w="20" w:type="dxa"/>
              <w:bottom w:w="0" w:type="dxa"/>
              <w:right w:w="20" w:type="dxa"/>
            </w:tcMar>
            <w:vAlign w:val="center"/>
            <w:hideMark/>
          </w:tcPr>
          <w:p w14:paraId="12E75A91"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8A2EFD"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039703B"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937CD9"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3295C83"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CED299"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D721C96"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BF7AA3"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4030C65A" w14:textId="77777777">
        <w:trPr>
          <w:divId w:val="1300300817"/>
        </w:trPr>
        <w:tc>
          <w:tcPr>
            <w:tcW w:w="0" w:type="auto"/>
            <w:gridSpan w:val="3"/>
            <w:shd w:val="clear" w:color="auto" w:fill="CCEEFF"/>
            <w:tcMar>
              <w:top w:w="30" w:type="dxa"/>
              <w:left w:w="20" w:type="dxa"/>
              <w:bottom w:w="30" w:type="dxa"/>
              <w:right w:w="20" w:type="dxa"/>
            </w:tcMar>
            <w:vAlign w:val="bottom"/>
            <w:hideMark/>
          </w:tcPr>
          <w:p w14:paraId="5E72A0EC" w14:textId="77777777" w:rsidR="00000000" w:rsidRDefault="00E35C66">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9455EC"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B136EB" w14:textId="77777777" w:rsidR="00000000" w:rsidRDefault="00E35C66">
            <w:pPr>
              <w:spacing w:after="100"/>
              <w:jc w:val="right"/>
              <w:rPr>
                <w:rFonts w:eastAsia="Times New Roman"/>
              </w:rPr>
            </w:pPr>
            <w:r>
              <w:rPr>
                <w:rFonts w:eastAsia="Times New Roman"/>
                <w:color w:val="000000"/>
                <w:sz w:val="20"/>
                <w:szCs w:val="20"/>
              </w:rPr>
              <w:t>288,212 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94BCB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7E503"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B9709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213C27" w14:textId="77777777" w:rsidR="00000000" w:rsidRDefault="00E35C66">
            <w:pPr>
              <w:spacing w:after="100"/>
              <w:jc w:val="right"/>
              <w:rPr>
                <w:rFonts w:eastAsia="Times New Roman"/>
              </w:rPr>
            </w:pPr>
            <w:r>
              <w:rPr>
                <w:rFonts w:eastAsia="Times New Roman"/>
                <w:color w:val="000000"/>
                <w:sz w:val="20"/>
                <w:szCs w:val="20"/>
              </w:rPr>
              <w:t>223,517 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0D823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8DD29"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592052"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39CCFE" w14:textId="77777777" w:rsidR="00000000" w:rsidRDefault="00E35C66">
            <w:pPr>
              <w:spacing w:after="100"/>
              <w:jc w:val="right"/>
              <w:rPr>
                <w:rFonts w:eastAsia="Times New Roman"/>
              </w:rPr>
            </w:pPr>
            <w:r>
              <w:rPr>
                <w:rFonts w:eastAsia="Times New Roman"/>
                <w:color w:val="000000"/>
                <w:sz w:val="20"/>
                <w:szCs w:val="20"/>
              </w:rPr>
              <w:t>819,348 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A18F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DB79E"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19FF1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5BF543" w14:textId="77777777" w:rsidR="00000000" w:rsidRDefault="00E35C66">
            <w:pPr>
              <w:spacing w:after="100"/>
              <w:jc w:val="right"/>
              <w:rPr>
                <w:rFonts w:eastAsia="Times New Roman"/>
              </w:rPr>
            </w:pPr>
            <w:r>
              <w:rPr>
                <w:rFonts w:eastAsia="Times New Roman"/>
                <w:color w:val="000000"/>
                <w:sz w:val="20"/>
                <w:szCs w:val="20"/>
              </w:rPr>
              <w:t>682,419 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DCF85D" w14:textId="77777777" w:rsidR="00000000" w:rsidRDefault="00E35C66">
            <w:pPr>
              <w:spacing w:after="100"/>
              <w:jc w:val="right"/>
              <w:rPr>
                <w:rFonts w:eastAsia="Times New Roman"/>
              </w:rPr>
            </w:pPr>
          </w:p>
        </w:tc>
      </w:tr>
      <w:tr w:rsidR="00000000" w14:paraId="2219B888" w14:textId="77777777">
        <w:trPr>
          <w:divId w:val="1300300817"/>
        </w:trPr>
        <w:tc>
          <w:tcPr>
            <w:tcW w:w="0" w:type="auto"/>
            <w:gridSpan w:val="3"/>
            <w:shd w:val="clear" w:color="auto" w:fill="FFFFFF"/>
            <w:tcMar>
              <w:top w:w="30" w:type="dxa"/>
              <w:left w:w="20" w:type="dxa"/>
              <w:bottom w:w="30" w:type="dxa"/>
              <w:right w:w="20" w:type="dxa"/>
            </w:tcMar>
            <w:vAlign w:val="bottom"/>
            <w:hideMark/>
          </w:tcPr>
          <w:p w14:paraId="2A3637E0" w14:textId="77777777" w:rsidR="00000000" w:rsidRDefault="00E35C66">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shd w:val="clear" w:color="auto" w:fill="FFFFFF"/>
            <w:tcMar>
              <w:top w:w="30" w:type="dxa"/>
              <w:left w:w="20" w:type="dxa"/>
              <w:bottom w:w="30" w:type="dxa"/>
              <w:right w:w="0" w:type="dxa"/>
            </w:tcMar>
            <w:vAlign w:val="bottom"/>
            <w:hideMark/>
          </w:tcPr>
          <w:p w14:paraId="7D0A434B" w14:textId="77777777" w:rsidR="00000000" w:rsidRDefault="00E35C66">
            <w:pPr>
              <w:spacing w:after="100"/>
              <w:jc w:val="right"/>
              <w:rPr>
                <w:rFonts w:eastAsia="Times New Roman"/>
              </w:rPr>
            </w:pPr>
            <w:r>
              <w:rPr>
                <w:rFonts w:eastAsia="Times New Roman"/>
                <w:color w:val="000000"/>
                <w:sz w:val="20"/>
                <w:szCs w:val="20"/>
              </w:rPr>
              <w:t>44,588 </w:t>
            </w:r>
          </w:p>
        </w:tc>
        <w:tc>
          <w:tcPr>
            <w:tcW w:w="0" w:type="auto"/>
            <w:shd w:val="clear" w:color="auto" w:fill="FFFFFF"/>
            <w:tcMar>
              <w:top w:w="30" w:type="dxa"/>
              <w:left w:w="0" w:type="dxa"/>
              <w:bottom w:w="30" w:type="dxa"/>
              <w:right w:w="20" w:type="dxa"/>
            </w:tcMar>
            <w:vAlign w:val="bottom"/>
            <w:hideMark/>
          </w:tcPr>
          <w:p w14:paraId="0DC499E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1A80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73430" w14:textId="77777777" w:rsidR="00000000" w:rsidRDefault="00E35C66">
            <w:pPr>
              <w:spacing w:after="100"/>
              <w:jc w:val="right"/>
              <w:rPr>
                <w:rFonts w:eastAsia="Times New Roman"/>
              </w:rPr>
            </w:pPr>
            <w:r>
              <w:rPr>
                <w:rFonts w:eastAsia="Times New Roman"/>
                <w:color w:val="000000"/>
                <w:sz w:val="20"/>
                <w:szCs w:val="20"/>
              </w:rPr>
              <w:t>147,866 </w:t>
            </w:r>
          </w:p>
        </w:tc>
        <w:tc>
          <w:tcPr>
            <w:tcW w:w="0" w:type="auto"/>
            <w:shd w:val="clear" w:color="auto" w:fill="FFFFFF"/>
            <w:tcMar>
              <w:top w:w="30" w:type="dxa"/>
              <w:left w:w="0" w:type="dxa"/>
              <w:bottom w:w="30" w:type="dxa"/>
              <w:right w:w="20" w:type="dxa"/>
            </w:tcMar>
            <w:vAlign w:val="bottom"/>
            <w:hideMark/>
          </w:tcPr>
          <w:p w14:paraId="5E89D8A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92F8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0EBA4" w14:textId="77777777" w:rsidR="00000000" w:rsidRDefault="00E35C66">
            <w:pPr>
              <w:spacing w:after="100"/>
              <w:jc w:val="right"/>
              <w:rPr>
                <w:rFonts w:eastAsia="Times New Roman"/>
              </w:rPr>
            </w:pPr>
            <w:r>
              <w:rPr>
                <w:rFonts w:eastAsia="Times New Roman"/>
                <w:color w:val="000000"/>
                <w:sz w:val="20"/>
                <w:szCs w:val="20"/>
              </w:rPr>
              <w:t>128,686 </w:t>
            </w:r>
          </w:p>
        </w:tc>
        <w:tc>
          <w:tcPr>
            <w:tcW w:w="0" w:type="auto"/>
            <w:shd w:val="clear" w:color="auto" w:fill="FFFFFF"/>
            <w:tcMar>
              <w:top w:w="30" w:type="dxa"/>
              <w:left w:w="0" w:type="dxa"/>
              <w:bottom w:w="30" w:type="dxa"/>
              <w:right w:w="20" w:type="dxa"/>
            </w:tcMar>
            <w:vAlign w:val="bottom"/>
            <w:hideMark/>
          </w:tcPr>
          <w:p w14:paraId="194CC2C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8273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5AFFD" w14:textId="77777777" w:rsidR="00000000" w:rsidRDefault="00E35C66">
            <w:pPr>
              <w:spacing w:after="100"/>
              <w:jc w:val="right"/>
              <w:rPr>
                <w:rFonts w:eastAsia="Times New Roman"/>
              </w:rPr>
            </w:pPr>
            <w:r>
              <w:rPr>
                <w:rFonts w:eastAsia="Times New Roman"/>
                <w:color w:val="000000"/>
                <w:sz w:val="20"/>
                <w:szCs w:val="20"/>
              </w:rPr>
              <w:t>244,445 </w:t>
            </w:r>
          </w:p>
        </w:tc>
        <w:tc>
          <w:tcPr>
            <w:tcW w:w="0" w:type="auto"/>
            <w:shd w:val="clear" w:color="auto" w:fill="FFFFFF"/>
            <w:tcMar>
              <w:top w:w="30" w:type="dxa"/>
              <w:left w:w="0" w:type="dxa"/>
              <w:bottom w:w="30" w:type="dxa"/>
              <w:right w:w="20" w:type="dxa"/>
            </w:tcMar>
            <w:vAlign w:val="bottom"/>
            <w:hideMark/>
          </w:tcPr>
          <w:p w14:paraId="2B1D6789" w14:textId="77777777" w:rsidR="00000000" w:rsidRDefault="00E35C66">
            <w:pPr>
              <w:spacing w:after="100"/>
              <w:jc w:val="right"/>
              <w:rPr>
                <w:rFonts w:eastAsia="Times New Roman"/>
              </w:rPr>
            </w:pPr>
          </w:p>
        </w:tc>
      </w:tr>
      <w:tr w:rsidR="00000000" w14:paraId="730E21C5" w14:textId="77777777">
        <w:trPr>
          <w:divId w:val="1300300817"/>
        </w:trPr>
        <w:tc>
          <w:tcPr>
            <w:tcW w:w="0" w:type="auto"/>
            <w:gridSpan w:val="3"/>
            <w:shd w:val="clear" w:color="auto" w:fill="CCEEFF"/>
            <w:tcMar>
              <w:top w:w="30" w:type="dxa"/>
              <w:left w:w="20" w:type="dxa"/>
              <w:bottom w:w="30" w:type="dxa"/>
              <w:right w:w="20" w:type="dxa"/>
            </w:tcMar>
            <w:vAlign w:val="bottom"/>
            <w:hideMark/>
          </w:tcPr>
          <w:p w14:paraId="4FC8F101" w14:textId="77777777" w:rsidR="00000000" w:rsidRDefault="00E35C66">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14:paraId="6AD284A8" w14:textId="77777777" w:rsidR="00000000" w:rsidRDefault="00E35C66">
            <w:pPr>
              <w:spacing w:after="100"/>
              <w:jc w:val="right"/>
              <w:rPr>
                <w:rFonts w:eastAsia="Times New Roman"/>
              </w:rPr>
            </w:pPr>
            <w:r>
              <w:rPr>
                <w:rFonts w:eastAsia="Times New Roman"/>
                <w:color w:val="000000"/>
                <w:sz w:val="20"/>
                <w:szCs w:val="20"/>
              </w:rPr>
              <w:t>38,221 </w:t>
            </w:r>
          </w:p>
        </w:tc>
        <w:tc>
          <w:tcPr>
            <w:tcW w:w="0" w:type="auto"/>
            <w:shd w:val="clear" w:color="auto" w:fill="CCEEFF"/>
            <w:tcMar>
              <w:top w:w="30" w:type="dxa"/>
              <w:left w:w="0" w:type="dxa"/>
              <w:bottom w:w="30" w:type="dxa"/>
              <w:right w:w="20" w:type="dxa"/>
            </w:tcMar>
            <w:vAlign w:val="bottom"/>
            <w:hideMark/>
          </w:tcPr>
          <w:p w14:paraId="2938244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5A72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7AE680" w14:textId="77777777" w:rsidR="00000000" w:rsidRDefault="00E35C66">
            <w:pPr>
              <w:spacing w:after="100"/>
              <w:jc w:val="right"/>
              <w:rPr>
                <w:rFonts w:eastAsia="Times New Roman"/>
              </w:rPr>
            </w:pPr>
            <w:r>
              <w:rPr>
                <w:rFonts w:eastAsia="Times New Roman"/>
                <w:color w:val="000000"/>
                <w:sz w:val="20"/>
                <w:szCs w:val="20"/>
              </w:rPr>
              <w:t>176,380 </w:t>
            </w:r>
          </w:p>
        </w:tc>
        <w:tc>
          <w:tcPr>
            <w:tcW w:w="0" w:type="auto"/>
            <w:shd w:val="clear" w:color="auto" w:fill="CCEEFF"/>
            <w:tcMar>
              <w:top w:w="30" w:type="dxa"/>
              <w:left w:w="0" w:type="dxa"/>
              <w:bottom w:w="30" w:type="dxa"/>
              <w:right w:w="20" w:type="dxa"/>
            </w:tcMar>
            <w:vAlign w:val="bottom"/>
            <w:hideMark/>
          </w:tcPr>
          <w:p w14:paraId="39E99A1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912C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E380B8" w14:textId="77777777" w:rsidR="00000000" w:rsidRDefault="00E35C66">
            <w:pPr>
              <w:spacing w:after="100"/>
              <w:jc w:val="right"/>
              <w:rPr>
                <w:rFonts w:eastAsia="Times New Roman"/>
              </w:rPr>
            </w:pPr>
            <w:r>
              <w:rPr>
                <w:rFonts w:eastAsia="Times New Roman"/>
                <w:color w:val="000000"/>
                <w:sz w:val="20"/>
                <w:szCs w:val="20"/>
              </w:rPr>
              <w:t>110,144 </w:t>
            </w:r>
          </w:p>
        </w:tc>
        <w:tc>
          <w:tcPr>
            <w:tcW w:w="0" w:type="auto"/>
            <w:shd w:val="clear" w:color="auto" w:fill="CCEEFF"/>
            <w:tcMar>
              <w:top w:w="30" w:type="dxa"/>
              <w:left w:w="0" w:type="dxa"/>
              <w:bottom w:w="30" w:type="dxa"/>
              <w:right w:w="20" w:type="dxa"/>
            </w:tcMar>
            <w:vAlign w:val="bottom"/>
            <w:hideMark/>
          </w:tcPr>
          <w:p w14:paraId="17CDCD7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F1D2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F18DE" w14:textId="77777777" w:rsidR="00000000" w:rsidRDefault="00E35C66">
            <w:pPr>
              <w:spacing w:after="100"/>
              <w:jc w:val="right"/>
              <w:rPr>
                <w:rFonts w:eastAsia="Times New Roman"/>
              </w:rPr>
            </w:pPr>
            <w:r>
              <w:rPr>
                <w:rFonts w:eastAsia="Times New Roman"/>
                <w:color w:val="000000"/>
                <w:sz w:val="20"/>
                <w:szCs w:val="20"/>
              </w:rPr>
              <w:t>234,147 </w:t>
            </w:r>
          </w:p>
        </w:tc>
        <w:tc>
          <w:tcPr>
            <w:tcW w:w="0" w:type="auto"/>
            <w:shd w:val="clear" w:color="auto" w:fill="CCEEFF"/>
            <w:tcMar>
              <w:top w:w="30" w:type="dxa"/>
              <w:left w:w="0" w:type="dxa"/>
              <w:bottom w:w="30" w:type="dxa"/>
              <w:right w:w="20" w:type="dxa"/>
            </w:tcMar>
            <w:vAlign w:val="bottom"/>
            <w:hideMark/>
          </w:tcPr>
          <w:p w14:paraId="1709EE78" w14:textId="77777777" w:rsidR="00000000" w:rsidRDefault="00E35C66">
            <w:pPr>
              <w:spacing w:after="100"/>
              <w:jc w:val="right"/>
              <w:rPr>
                <w:rFonts w:eastAsia="Times New Roman"/>
              </w:rPr>
            </w:pPr>
          </w:p>
        </w:tc>
      </w:tr>
      <w:tr w:rsidR="00000000" w14:paraId="08B2C5C9" w14:textId="77777777">
        <w:trPr>
          <w:divId w:val="1300300817"/>
        </w:trPr>
        <w:tc>
          <w:tcPr>
            <w:tcW w:w="0" w:type="auto"/>
            <w:gridSpan w:val="3"/>
            <w:shd w:val="clear" w:color="auto" w:fill="FFFFFF"/>
            <w:tcMar>
              <w:top w:w="30" w:type="dxa"/>
              <w:left w:w="20" w:type="dxa"/>
              <w:bottom w:w="30" w:type="dxa"/>
              <w:right w:w="20" w:type="dxa"/>
            </w:tcMar>
            <w:vAlign w:val="bottom"/>
            <w:hideMark/>
          </w:tcPr>
          <w:p w14:paraId="00327AE8" w14:textId="77777777" w:rsidR="00000000" w:rsidRDefault="00E35C66">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2BA1BEF8" w14:textId="77777777" w:rsidR="00000000" w:rsidRDefault="00E35C66">
            <w:pPr>
              <w:spacing w:after="100"/>
              <w:jc w:val="right"/>
              <w:rPr>
                <w:rFonts w:eastAsia="Times New Roman"/>
              </w:rPr>
            </w:pPr>
            <w:r>
              <w:rPr>
                <w:rFonts w:eastAsia="Times New Roman"/>
                <w:color w:val="000000"/>
                <w:sz w:val="20"/>
                <w:szCs w:val="20"/>
              </w:rPr>
              <w:t>15,783 </w:t>
            </w:r>
          </w:p>
        </w:tc>
        <w:tc>
          <w:tcPr>
            <w:tcW w:w="0" w:type="auto"/>
            <w:shd w:val="clear" w:color="auto" w:fill="FFFFFF"/>
            <w:tcMar>
              <w:top w:w="30" w:type="dxa"/>
              <w:left w:w="0" w:type="dxa"/>
              <w:bottom w:w="30" w:type="dxa"/>
              <w:right w:w="20" w:type="dxa"/>
            </w:tcMar>
            <w:vAlign w:val="bottom"/>
            <w:hideMark/>
          </w:tcPr>
          <w:p w14:paraId="7727FBC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2AE5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68670" w14:textId="77777777" w:rsidR="00000000" w:rsidRDefault="00E35C66">
            <w:pPr>
              <w:spacing w:after="100"/>
              <w:jc w:val="right"/>
              <w:rPr>
                <w:rFonts w:eastAsia="Times New Roman"/>
              </w:rPr>
            </w:pPr>
            <w:r>
              <w:rPr>
                <w:rFonts w:eastAsia="Times New Roman"/>
                <w:color w:val="000000"/>
                <w:sz w:val="20"/>
                <w:szCs w:val="20"/>
              </w:rPr>
              <w:t>15,262 </w:t>
            </w:r>
          </w:p>
        </w:tc>
        <w:tc>
          <w:tcPr>
            <w:tcW w:w="0" w:type="auto"/>
            <w:shd w:val="clear" w:color="auto" w:fill="FFFFFF"/>
            <w:tcMar>
              <w:top w:w="30" w:type="dxa"/>
              <w:left w:w="0" w:type="dxa"/>
              <w:bottom w:w="30" w:type="dxa"/>
              <w:right w:w="20" w:type="dxa"/>
            </w:tcMar>
            <w:vAlign w:val="bottom"/>
            <w:hideMark/>
          </w:tcPr>
          <w:p w14:paraId="1B3039D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723E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91D01" w14:textId="77777777" w:rsidR="00000000" w:rsidRDefault="00E35C66">
            <w:pPr>
              <w:spacing w:after="100"/>
              <w:jc w:val="right"/>
              <w:rPr>
                <w:rFonts w:eastAsia="Times New Roman"/>
              </w:rPr>
            </w:pPr>
            <w:r>
              <w:rPr>
                <w:rFonts w:eastAsia="Times New Roman"/>
                <w:color w:val="000000"/>
                <w:sz w:val="20"/>
                <w:szCs w:val="20"/>
              </w:rPr>
              <w:t>48,956 </w:t>
            </w:r>
          </w:p>
        </w:tc>
        <w:tc>
          <w:tcPr>
            <w:tcW w:w="0" w:type="auto"/>
            <w:shd w:val="clear" w:color="auto" w:fill="FFFFFF"/>
            <w:tcMar>
              <w:top w:w="30" w:type="dxa"/>
              <w:left w:w="0" w:type="dxa"/>
              <w:bottom w:w="30" w:type="dxa"/>
              <w:right w:w="20" w:type="dxa"/>
            </w:tcMar>
            <w:vAlign w:val="bottom"/>
            <w:hideMark/>
          </w:tcPr>
          <w:p w14:paraId="68FA58C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D751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27555" w14:textId="77777777" w:rsidR="00000000" w:rsidRDefault="00E35C66">
            <w:pPr>
              <w:spacing w:after="100"/>
              <w:jc w:val="right"/>
              <w:rPr>
                <w:rFonts w:eastAsia="Times New Roman"/>
              </w:rPr>
            </w:pPr>
            <w:r>
              <w:rPr>
                <w:rFonts w:eastAsia="Times New Roman"/>
                <w:color w:val="000000"/>
                <w:sz w:val="20"/>
                <w:szCs w:val="20"/>
              </w:rPr>
              <w:t>44,903 </w:t>
            </w:r>
          </w:p>
        </w:tc>
        <w:tc>
          <w:tcPr>
            <w:tcW w:w="0" w:type="auto"/>
            <w:shd w:val="clear" w:color="auto" w:fill="FFFFFF"/>
            <w:tcMar>
              <w:top w:w="30" w:type="dxa"/>
              <w:left w:w="0" w:type="dxa"/>
              <w:bottom w:w="30" w:type="dxa"/>
              <w:right w:w="20" w:type="dxa"/>
            </w:tcMar>
            <w:vAlign w:val="bottom"/>
            <w:hideMark/>
          </w:tcPr>
          <w:p w14:paraId="518C26A1" w14:textId="77777777" w:rsidR="00000000" w:rsidRDefault="00E35C66">
            <w:pPr>
              <w:spacing w:after="100"/>
              <w:jc w:val="right"/>
              <w:rPr>
                <w:rFonts w:eastAsia="Times New Roman"/>
              </w:rPr>
            </w:pPr>
          </w:p>
        </w:tc>
      </w:tr>
      <w:tr w:rsidR="00000000" w14:paraId="1E402A13" w14:textId="77777777">
        <w:trPr>
          <w:divId w:val="1300300817"/>
        </w:trPr>
        <w:tc>
          <w:tcPr>
            <w:tcW w:w="0" w:type="auto"/>
            <w:gridSpan w:val="3"/>
            <w:shd w:val="clear" w:color="auto" w:fill="CCEEFF"/>
            <w:tcMar>
              <w:top w:w="30" w:type="dxa"/>
              <w:left w:w="20" w:type="dxa"/>
              <w:bottom w:w="30" w:type="dxa"/>
              <w:right w:w="20" w:type="dxa"/>
            </w:tcMar>
            <w:vAlign w:val="bottom"/>
            <w:hideMark/>
          </w:tcPr>
          <w:p w14:paraId="4D5A5496" w14:textId="77777777" w:rsidR="00000000" w:rsidRDefault="00E35C6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1D6BCA8C" w14:textId="77777777" w:rsidR="00000000" w:rsidRDefault="00E35C66">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4B461E5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70CB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037F4" w14:textId="77777777" w:rsidR="00000000" w:rsidRDefault="00E35C66">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72EF533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790E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5F1C46" w14:textId="77777777" w:rsidR="00000000" w:rsidRDefault="00E35C66">
            <w:pPr>
              <w:spacing w:after="100"/>
              <w:jc w:val="right"/>
              <w:rPr>
                <w:rFonts w:eastAsia="Times New Roman"/>
              </w:rPr>
            </w:pPr>
            <w:r>
              <w:rPr>
                <w:rFonts w:eastAsia="Times New Roman"/>
                <w:color w:val="000000"/>
                <w:sz w:val="20"/>
                <w:szCs w:val="20"/>
              </w:rPr>
              <w:t>255,042 </w:t>
            </w:r>
          </w:p>
        </w:tc>
        <w:tc>
          <w:tcPr>
            <w:tcW w:w="0" w:type="auto"/>
            <w:shd w:val="clear" w:color="auto" w:fill="CCEEFF"/>
            <w:tcMar>
              <w:top w:w="30" w:type="dxa"/>
              <w:left w:w="0" w:type="dxa"/>
              <w:bottom w:w="30" w:type="dxa"/>
              <w:right w:w="20" w:type="dxa"/>
            </w:tcMar>
            <w:vAlign w:val="bottom"/>
            <w:hideMark/>
          </w:tcPr>
          <w:p w14:paraId="5FCC9D4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A32D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E171C" w14:textId="77777777" w:rsidR="00000000" w:rsidRDefault="00E35C66">
            <w:pPr>
              <w:spacing w:after="100"/>
              <w:jc w:val="right"/>
              <w:rPr>
                <w:rFonts w:eastAsia="Times New Roman"/>
              </w:rPr>
            </w:pPr>
            <w:r>
              <w:rPr>
                <w:rFonts w:eastAsia="Times New Roman"/>
                <w:color w:val="000000"/>
                <w:sz w:val="20"/>
                <w:szCs w:val="20"/>
              </w:rPr>
              <w:t>250,540 </w:t>
            </w:r>
          </w:p>
        </w:tc>
        <w:tc>
          <w:tcPr>
            <w:tcW w:w="0" w:type="auto"/>
            <w:shd w:val="clear" w:color="auto" w:fill="CCEEFF"/>
            <w:tcMar>
              <w:top w:w="30" w:type="dxa"/>
              <w:left w:w="0" w:type="dxa"/>
              <w:bottom w:w="30" w:type="dxa"/>
              <w:right w:w="20" w:type="dxa"/>
            </w:tcMar>
            <w:vAlign w:val="bottom"/>
            <w:hideMark/>
          </w:tcPr>
          <w:p w14:paraId="62096A4E" w14:textId="77777777" w:rsidR="00000000" w:rsidRDefault="00E35C66">
            <w:pPr>
              <w:spacing w:after="100"/>
              <w:jc w:val="right"/>
              <w:rPr>
                <w:rFonts w:eastAsia="Times New Roman"/>
              </w:rPr>
            </w:pPr>
          </w:p>
        </w:tc>
      </w:tr>
      <w:tr w:rsidR="00000000" w14:paraId="2B26F748" w14:textId="77777777">
        <w:trPr>
          <w:divId w:val="1300300817"/>
        </w:trPr>
        <w:tc>
          <w:tcPr>
            <w:tcW w:w="0" w:type="auto"/>
            <w:gridSpan w:val="3"/>
            <w:shd w:val="clear" w:color="auto" w:fill="FFFFFF"/>
            <w:tcMar>
              <w:top w:w="30" w:type="dxa"/>
              <w:left w:w="140" w:type="dxa"/>
              <w:bottom w:w="30" w:type="dxa"/>
              <w:right w:w="20" w:type="dxa"/>
            </w:tcMar>
            <w:vAlign w:val="bottom"/>
            <w:hideMark/>
          </w:tcPr>
          <w:p w14:paraId="1E9AD86C" w14:textId="77777777" w:rsidR="00000000" w:rsidRDefault="00E35C66">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6D5F95" w14:textId="77777777" w:rsidR="00000000" w:rsidRDefault="00E35C66">
            <w:pPr>
              <w:spacing w:after="100"/>
              <w:jc w:val="right"/>
              <w:rPr>
                <w:rFonts w:eastAsia="Times New Roman"/>
              </w:rPr>
            </w:pPr>
            <w:r>
              <w:rPr>
                <w:rFonts w:eastAsia="Times New Roman"/>
                <w:color w:val="000000"/>
                <w:sz w:val="20"/>
                <w:szCs w:val="20"/>
              </w:rPr>
              <w:t>183,759 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F8A16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406A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908E55" w14:textId="77777777" w:rsidR="00000000" w:rsidRDefault="00E35C66">
            <w:pPr>
              <w:spacing w:after="100"/>
              <w:jc w:val="right"/>
              <w:rPr>
                <w:rFonts w:eastAsia="Times New Roman"/>
              </w:rPr>
            </w:pPr>
            <w:r>
              <w:rPr>
                <w:rFonts w:eastAsia="Times New Roman"/>
                <w:color w:val="000000"/>
                <w:sz w:val="20"/>
                <w:szCs w:val="20"/>
              </w:rPr>
              <w:t>423,021 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B1464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1946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078E10" w14:textId="77777777" w:rsidR="00000000" w:rsidRDefault="00E35C66">
            <w:pPr>
              <w:spacing w:after="100"/>
              <w:jc w:val="right"/>
              <w:rPr>
                <w:rFonts w:eastAsia="Times New Roman"/>
              </w:rPr>
            </w:pPr>
            <w:r>
              <w:rPr>
                <w:rFonts w:eastAsia="Times New Roman"/>
                <w:color w:val="000000"/>
                <w:sz w:val="20"/>
                <w:szCs w:val="20"/>
              </w:rPr>
              <w:t>542,828 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E1B05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6B9B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809A72" w14:textId="77777777" w:rsidR="00000000" w:rsidRDefault="00E35C66">
            <w:pPr>
              <w:spacing w:after="100"/>
              <w:jc w:val="right"/>
              <w:rPr>
                <w:rFonts w:eastAsia="Times New Roman"/>
              </w:rPr>
            </w:pPr>
            <w:r>
              <w:rPr>
                <w:rFonts w:eastAsia="Times New Roman"/>
                <w:color w:val="000000"/>
                <w:sz w:val="20"/>
                <w:szCs w:val="20"/>
              </w:rPr>
              <w:t>774,035 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B1DAE1" w14:textId="77777777" w:rsidR="00000000" w:rsidRDefault="00E35C66">
            <w:pPr>
              <w:spacing w:after="100"/>
              <w:jc w:val="right"/>
              <w:rPr>
                <w:rFonts w:eastAsia="Times New Roman"/>
              </w:rPr>
            </w:pPr>
          </w:p>
        </w:tc>
      </w:tr>
      <w:tr w:rsidR="00000000" w14:paraId="0AAEA236" w14:textId="77777777">
        <w:trPr>
          <w:divId w:val="1300300817"/>
        </w:trPr>
        <w:tc>
          <w:tcPr>
            <w:tcW w:w="0" w:type="auto"/>
            <w:gridSpan w:val="3"/>
            <w:shd w:val="clear" w:color="auto" w:fill="CCEEFF"/>
            <w:tcMar>
              <w:top w:w="30" w:type="dxa"/>
              <w:left w:w="380" w:type="dxa"/>
              <w:bottom w:w="30" w:type="dxa"/>
              <w:right w:w="20" w:type="dxa"/>
            </w:tcMar>
            <w:vAlign w:val="bottom"/>
            <w:hideMark/>
          </w:tcPr>
          <w:p w14:paraId="10E93D48" w14:textId="77777777" w:rsidR="00000000" w:rsidRDefault="00E35C66">
            <w:pPr>
              <w:spacing w:after="100"/>
              <w:rPr>
                <w:rFonts w:eastAsia="Times New Roman"/>
              </w:rPr>
            </w:pPr>
            <w:r>
              <w:rPr>
                <w:rFonts w:eastAsia="Times New Roman"/>
                <w:color w:val="000000"/>
                <w:sz w:val="20"/>
                <w:szCs w:val="20"/>
              </w:rPr>
              <w:t>Operating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E0A881" w14:textId="77777777" w:rsidR="00000000" w:rsidRDefault="00E35C66">
            <w:pPr>
              <w:spacing w:after="100"/>
              <w:jc w:val="right"/>
              <w:rPr>
                <w:rFonts w:eastAsia="Times New Roman"/>
              </w:rPr>
            </w:pPr>
            <w:r>
              <w:rPr>
                <w:rFonts w:eastAsia="Times New Roman"/>
                <w:color w:val="000000"/>
                <w:sz w:val="20"/>
                <w:szCs w:val="20"/>
              </w:rPr>
              <w:t>104,453 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AD434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B5355"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B8E1FB" w14:textId="77777777" w:rsidR="00000000" w:rsidRDefault="00E35C66">
            <w:pPr>
              <w:spacing w:after="100"/>
              <w:jc w:val="right"/>
              <w:rPr>
                <w:rFonts w:eastAsia="Times New Roman"/>
              </w:rPr>
            </w:pPr>
            <w:r>
              <w:rPr>
                <w:rFonts w:eastAsia="Times New Roman"/>
                <w:color w:val="000000"/>
                <w:sz w:val="20"/>
                <w:szCs w:val="20"/>
              </w:rPr>
              <w:t>(199,504)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24EF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5D6D60"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399C2C" w14:textId="77777777" w:rsidR="00000000" w:rsidRDefault="00E35C66">
            <w:pPr>
              <w:spacing w:after="100"/>
              <w:jc w:val="right"/>
              <w:rPr>
                <w:rFonts w:eastAsia="Times New Roman"/>
              </w:rPr>
            </w:pPr>
            <w:r>
              <w:rPr>
                <w:rFonts w:eastAsia="Times New Roman"/>
                <w:color w:val="000000"/>
                <w:sz w:val="20"/>
                <w:szCs w:val="20"/>
              </w:rPr>
              <w:t>276,520 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29027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0D6EB"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51AB9E" w14:textId="77777777" w:rsidR="00000000" w:rsidRDefault="00E35C66">
            <w:pPr>
              <w:spacing w:after="100"/>
              <w:jc w:val="right"/>
              <w:rPr>
                <w:rFonts w:eastAsia="Times New Roman"/>
              </w:rPr>
            </w:pPr>
            <w:r>
              <w:rPr>
                <w:rFonts w:eastAsia="Times New Roman"/>
                <w:color w:val="000000"/>
                <w:sz w:val="20"/>
                <w:szCs w:val="20"/>
              </w:rPr>
              <w:t>(91,616)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31B9B8" w14:textId="77777777" w:rsidR="00000000" w:rsidRDefault="00E35C66">
            <w:pPr>
              <w:spacing w:after="100"/>
              <w:jc w:val="right"/>
              <w:rPr>
                <w:rFonts w:eastAsia="Times New Roman"/>
              </w:rPr>
            </w:pPr>
          </w:p>
        </w:tc>
      </w:tr>
      <w:tr w:rsidR="00000000" w14:paraId="783FB21F" w14:textId="77777777">
        <w:trPr>
          <w:divId w:val="1300300817"/>
        </w:trPr>
        <w:tc>
          <w:tcPr>
            <w:tcW w:w="0" w:type="auto"/>
            <w:gridSpan w:val="3"/>
            <w:shd w:val="clear" w:color="auto" w:fill="FFFFFF"/>
            <w:tcMar>
              <w:top w:w="30" w:type="dxa"/>
              <w:left w:w="20" w:type="dxa"/>
              <w:bottom w:w="30" w:type="dxa"/>
              <w:right w:w="20" w:type="dxa"/>
            </w:tcMar>
            <w:vAlign w:val="bottom"/>
            <w:hideMark/>
          </w:tcPr>
          <w:p w14:paraId="6891A757" w14:textId="77777777" w:rsidR="00000000" w:rsidRDefault="00E35C66">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36CD9783" w14:textId="77777777" w:rsidR="00000000" w:rsidRDefault="00E35C66">
            <w:pPr>
              <w:spacing w:after="100"/>
              <w:jc w:val="right"/>
              <w:rPr>
                <w:rFonts w:eastAsia="Times New Roman"/>
              </w:rPr>
            </w:pPr>
            <w:r>
              <w:rPr>
                <w:rFonts w:eastAsia="Times New Roman"/>
                <w:color w:val="000000"/>
                <w:sz w:val="20"/>
                <w:szCs w:val="20"/>
              </w:rPr>
              <w:t>67,512 </w:t>
            </w:r>
          </w:p>
        </w:tc>
        <w:tc>
          <w:tcPr>
            <w:tcW w:w="0" w:type="auto"/>
            <w:shd w:val="clear" w:color="auto" w:fill="FFFFFF"/>
            <w:tcMar>
              <w:top w:w="30" w:type="dxa"/>
              <w:left w:w="0" w:type="dxa"/>
              <w:bottom w:w="30" w:type="dxa"/>
              <w:right w:w="20" w:type="dxa"/>
            </w:tcMar>
            <w:vAlign w:val="bottom"/>
            <w:hideMark/>
          </w:tcPr>
          <w:p w14:paraId="083A4D7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99B2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81FC5C" w14:textId="77777777" w:rsidR="00000000" w:rsidRDefault="00E35C66">
            <w:pPr>
              <w:spacing w:after="100"/>
              <w:jc w:val="right"/>
              <w:rPr>
                <w:rFonts w:eastAsia="Times New Roman"/>
              </w:rPr>
            </w:pPr>
            <w:r>
              <w:rPr>
                <w:rFonts w:eastAsia="Times New Roman"/>
                <w:color w:val="000000"/>
                <w:sz w:val="20"/>
                <w:szCs w:val="20"/>
              </w:rPr>
              <w:t>82,275 </w:t>
            </w:r>
          </w:p>
        </w:tc>
        <w:tc>
          <w:tcPr>
            <w:tcW w:w="0" w:type="auto"/>
            <w:shd w:val="clear" w:color="auto" w:fill="FFFFFF"/>
            <w:tcMar>
              <w:top w:w="30" w:type="dxa"/>
              <w:left w:w="0" w:type="dxa"/>
              <w:bottom w:w="30" w:type="dxa"/>
              <w:right w:w="20" w:type="dxa"/>
            </w:tcMar>
            <w:vAlign w:val="bottom"/>
            <w:hideMark/>
          </w:tcPr>
          <w:p w14:paraId="6BBB436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62C3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B6425" w14:textId="77777777" w:rsidR="00000000" w:rsidRDefault="00E35C66">
            <w:pPr>
              <w:spacing w:after="100"/>
              <w:jc w:val="right"/>
              <w:rPr>
                <w:rFonts w:eastAsia="Times New Roman"/>
              </w:rPr>
            </w:pPr>
            <w:r>
              <w:rPr>
                <w:rFonts w:eastAsia="Times New Roman"/>
                <w:color w:val="000000"/>
                <w:sz w:val="20"/>
                <w:szCs w:val="20"/>
              </w:rPr>
              <w:t>195,233 </w:t>
            </w:r>
          </w:p>
        </w:tc>
        <w:tc>
          <w:tcPr>
            <w:tcW w:w="0" w:type="auto"/>
            <w:shd w:val="clear" w:color="auto" w:fill="FFFFFF"/>
            <w:tcMar>
              <w:top w:w="30" w:type="dxa"/>
              <w:left w:w="0" w:type="dxa"/>
              <w:bottom w:w="30" w:type="dxa"/>
              <w:right w:w="20" w:type="dxa"/>
            </w:tcMar>
            <w:vAlign w:val="bottom"/>
            <w:hideMark/>
          </w:tcPr>
          <w:p w14:paraId="3D2DA65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2918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A68811" w14:textId="77777777" w:rsidR="00000000" w:rsidRDefault="00E35C66">
            <w:pPr>
              <w:spacing w:after="100"/>
              <w:jc w:val="right"/>
              <w:rPr>
                <w:rFonts w:eastAsia="Times New Roman"/>
              </w:rPr>
            </w:pPr>
            <w:r>
              <w:rPr>
                <w:rFonts w:eastAsia="Times New Roman"/>
                <w:color w:val="000000"/>
                <w:sz w:val="20"/>
                <w:szCs w:val="20"/>
              </w:rPr>
              <w:t>259,290 </w:t>
            </w:r>
          </w:p>
        </w:tc>
        <w:tc>
          <w:tcPr>
            <w:tcW w:w="0" w:type="auto"/>
            <w:shd w:val="clear" w:color="auto" w:fill="FFFFFF"/>
            <w:tcMar>
              <w:top w:w="30" w:type="dxa"/>
              <w:left w:w="0" w:type="dxa"/>
              <w:bottom w:w="30" w:type="dxa"/>
              <w:right w:w="20" w:type="dxa"/>
            </w:tcMar>
            <w:vAlign w:val="bottom"/>
            <w:hideMark/>
          </w:tcPr>
          <w:p w14:paraId="14BED6B6" w14:textId="77777777" w:rsidR="00000000" w:rsidRDefault="00E35C66">
            <w:pPr>
              <w:spacing w:after="100"/>
              <w:jc w:val="right"/>
              <w:rPr>
                <w:rFonts w:eastAsia="Times New Roman"/>
              </w:rPr>
            </w:pPr>
          </w:p>
        </w:tc>
      </w:tr>
      <w:tr w:rsidR="00000000" w14:paraId="4BA57261" w14:textId="77777777">
        <w:trPr>
          <w:divId w:val="1300300817"/>
        </w:trPr>
        <w:tc>
          <w:tcPr>
            <w:tcW w:w="0" w:type="auto"/>
            <w:gridSpan w:val="3"/>
            <w:shd w:val="clear" w:color="auto" w:fill="CCEEFF"/>
            <w:tcMar>
              <w:top w:w="30" w:type="dxa"/>
              <w:left w:w="20" w:type="dxa"/>
              <w:bottom w:w="30" w:type="dxa"/>
              <w:right w:w="20" w:type="dxa"/>
            </w:tcMar>
            <w:vAlign w:val="bottom"/>
            <w:hideMark/>
          </w:tcPr>
          <w:p w14:paraId="3EA13D55" w14:textId="77777777" w:rsidR="00000000" w:rsidRDefault="00E35C66">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4ABAB946" w14:textId="77777777" w:rsidR="00000000" w:rsidRDefault="00E35C66">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786292A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059B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FC8D5" w14:textId="77777777" w:rsidR="00000000" w:rsidRDefault="00E35C66">
            <w:pPr>
              <w:spacing w:after="100"/>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14:paraId="1EE8622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9622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76E07" w14:textId="77777777" w:rsidR="00000000" w:rsidRDefault="00E35C66">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4314BFA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A7EC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AF83B2" w14:textId="77777777" w:rsidR="00000000" w:rsidRDefault="00E35C66">
            <w:pPr>
              <w:spacing w:after="100"/>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14:paraId="3F5C1BDB" w14:textId="77777777" w:rsidR="00000000" w:rsidRDefault="00E35C66">
            <w:pPr>
              <w:spacing w:after="100"/>
              <w:jc w:val="right"/>
              <w:rPr>
                <w:rFonts w:eastAsia="Times New Roman"/>
              </w:rPr>
            </w:pPr>
          </w:p>
        </w:tc>
      </w:tr>
      <w:tr w:rsidR="00000000" w14:paraId="19EFE643" w14:textId="77777777">
        <w:trPr>
          <w:divId w:val="1300300817"/>
        </w:trPr>
        <w:tc>
          <w:tcPr>
            <w:tcW w:w="0" w:type="auto"/>
            <w:gridSpan w:val="3"/>
            <w:shd w:val="clear" w:color="auto" w:fill="FFFFFF"/>
            <w:tcMar>
              <w:top w:w="30" w:type="dxa"/>
              <w:left w:w="20" w:type="dxa"/>
              <w:bottom w:w="30" w:type="dxa"/>
              <w:right w:w="20" w:type="dxa"/>
            </w:tcMar>
            <w:vAlign w:val="bottom"/>
            <w:hideMark/>
          </w:tcPr>
          <w:p w14:paraId="2521DA91" w14:textId="77777777" w:rsidR="00000000" w:rsidRDefault="00E35C66">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14:paraId="1ECAB2A9"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6134C9E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2417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07367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C08BA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B6B0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4C247"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269E117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1186E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71495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17B7B8" w14:textId="77777777" w:rsidR="00000000" w:rsidRDefault="00E35C66">
            <w:pPr>
              <w:spacing w:after="100"/>
              <w:jc w:val="right"/>
              <w:rPr>
                <w:rFonts w:eastAsia="Times New Roman"/>
              </w:rPr>
            </w:pPr>
          </w:p>
        </w:tc>
      </w:tr>
      <w:tr w:rsidR="00000000" w14:paraId="1D624796" w14:textId="77777777">
        <w:trPr>
          <w:divId w:val="1300300817"/>
        </w:trPr>
        <w:tc>
          <w:tcPr>
            <w:tcW w:w="0" w:type="auto"/>
            <w:gridSpan w:val="3"/>
            <w:shd w:val="clear" w:color="auto" w:fill="CCEEFF"/>
            <w:tcMar>
              <w:top w:w="30" w:type="dxa"/>
              <w:left w:w="20" w:type="dxa"/>
              <w:bottom w:w="30" w:type="dxa"/>
              <w:right w:w="20" w:type="dxa"/>
            </w:tcMar>
            <w:vAlign w:val="bottom"/>
            <w:hideMark/>
          </w:tcPr>
          <w:p w14:paraId="236158B5" w14:textId="77777777" w:rsidR="00000000" w:rsidRDefault="00E35C66">
            <w:pPr>
              <w:spacing w:after="100"/>
              <w:rPr>
                <w:rFonts w:eastAsia="Times New Roman"/>
              </w:rPr>
            </w:pPr>
            <w:r>
              <w:rPr>
                <w:rFonts w:eastAsia="Times New Roman"/>
                <w:color w:val="000000"/>
                <w:sz w:val="20"/>
                <w:szCs w:val="20"/>
              </w:rPr>
              <w:t>Loss (gain) on investments</w:t>
            </w:r>
          </w:p>
        </w:tc>
        <w:tc>
          <w:tcPr>
            <w:tcW w:w="0" w:type="auto"/>
            <w:gridSpan w:val="2"/>
            <w:shd w:val="clear" w:color="auto" w:fill="CCEEFF"/>
            <w:tcMar>
              <w:top w:w="30" w:type="dxa"/>
              <w:left w:w="20" w:type="dxa"/>
              <w:bottom w:w="30" w:type="dxa"/>
              <w:right w:w="0" w:type="dxa"/>
            </w:tcMar>
            <w:vAlign w:val="bottom"/>
            <w:hideMark/>
          </w:tcPr>
          <w:p w14:paraId="6894CC5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70862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7E19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F4FECC"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CCEEFF"/>
            <w:tcMar>
              <w:top w:w="30" w:type="dxa"/>
              <w:left w:w="0" w:type="dxa"/>
              <w:bottom w:w="30" w:type="dxa"/>
              <w:right w:w="20" w:type="dxa"/>
            </w:tcMar>
            <w:vAlign w:val="bottom"/>
            <w:hideMark/>
          </w:tcPr>
          <w:p w14:paraId="4FDF956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35A3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91354" w14:textId="77777777" w:rsidR="00000000" w:rsidRDefault="00E35C66">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4F47301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CD37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1A939D"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CCEEFF"/>
            <w:tcMar>
              <w:top w:w="30" w:type="dxa"/>
              <w:left w:w="0" w:type="dxa"/>
              <w:bottom w:w="30" w:type="dxa"/>
              <w:right w:w="20" w:type="dxa"/>
            </w:tcMar>
            <w:vAlign w:val="bottom"/>
            <w:hideMark/>
          </w:tcPr>
          <w:p w14:paraId="229DDE34" w14:textId="77777777" w:rsidR="00000000" w:rsidRDefault="00E35C66">
            <w:pPr>
              <w:spacing w:after="100"/>
              <w:jc w:val="right"/>
              <w:rPr>
                <w:rFonts w:eastAsia="Times New Roman"/>
              </w:rPr>
            </w:pPr>
          </w:p>
        </w:tc>
      </w:tr>
      <w:tr w:rsidR="00000000" w14:paraId="0A596A9F" w14:textId="77777777">
        <w:trPr>
          <w:divId w:val="1300300817"/>
        </w:trPr>
        <w:tc>
          <w:tcPr>
            <w:tcW w:w="0" w:type="auto"/>
            <w:gridSpan w:val="3"/>
            <w:shd w:val="clear" w:color="auto" w:fill="FFFFFF"/>
            <w:tcMar>
              <w:top w:w="30" w:type="dxa"/>
              <w:left w:w="20" w:type="dxa"/>
              <w:bottom w:w="30" w:type="dxa"/>
              <w:right w:w="20" w:type="dxa"/>
            </w:tcMar>
            <w:vAlign w:val="bottom"/>
            <w:hideMark/>
          </w:tcPr>
          <w:p w14:paraId="5E60FF09" w14:textId="77777777" w:rsidR="00000000" w:rsidRDefault="00E35C6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4A24E94A" w14:textId="77777777" w:rsidR="00000000" w:rsidRDefault="00E35C66">
            <w:pPr>
              <w:spacing w:after="100"/>
              <w:jc w:val="right"/>
              <w:rPr>
                <w:rFonts w:eastAsia="Times New Roman"/>
              </w:rPr>
            </w:pPr>
            <w:r>
              <w:rPr>
                <w:rFonts w:eastAsia="Times New Roman"/>
                <w:color w:val="000000"/>
                <w:sz w:val="20"/>
                <w:szCs w:val="20"/>
              </w:rPr>
              <w:t>(76,636)</w:t>
            </w:r>
          </w:p>
        </w:tc>
        <w:tc>
          <w:tcPr>
            <w:tcW w:w="0" w:type="auto"/>
            <w:shd w:val="clear" w:color="auto" w:fill="FFFFFF"/>
            <w:tcMar>
              <w:top w:w="30" w:type="dxa"/>
              <w:left w:w="0" w:type="dxa"/>
              <w:bottom w:w="30" w:type="dxa"/>
              <w:right w:w="20" w:type="dxa"/>
            </w:tcMar>
            <w:vAlign w:val="bottom"/>
            <w:hideMark/>
          </w:tcPr>
          <w:p w14:paraId="0516A0B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138D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8F7E0F"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E3BE0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DA4F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ED885" w14:textId="77777777" w:rsidR="00000000" w:rsidRDefault="00E35C66">
            <w:pPr>
              <w:spacing w:after="100"/>
              <w:jc w:val="right"/>
              <w:rPr>
                <w:rFonts w:eastAsia="Times New Roman"/>
              </w:rPr>
            </w:pPr>
            <w:r>
              <w:rPr>
                <w:rFonts w:eastAsia="Times New Roman"/>
                <w:color w:val="000000"/>
                <w:sz w:val="20"/>
                <w:szCs w:val="20"/>
              </w:rPr>
              <w:t>(35,451)</w:t>
            </w:r>
          </w:p>
        </w:tc>
        <w:tc>
          <w:tcPr>
            <w:tcW w:w="0" w:type="auto"/>
            <w:shd w:val="clear" w:color="auto" w:fill="FFFFFF"/>
            <w:tcMar>
              <w:top w:w="30" w:type="dxa"/>
              <w:left w:w="0" w:type="dxa"/>
              <w:bottom w:w="30" w:type="dxa"/>
              <w:right w:w="20" w:type="dxa"/>
            </w:tcMar>
            <w:vAlign w:val="bottom"/>
            <w:hideMark/>
          </w:tcPr>
          <w:p w14:paraId="66B54E0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ED84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BFA0E"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F4B1E5" w14:textId="77777777" w:rsidR="00000000" w:rsidRDefault="00E35C66">
            <w:pPr>
              <w:spacing w:after="100"/>
              <w:jc w:val="right"/>
              <w:rPr>
                <w:rFonts w:eastAsia="Times New Roman"/>
              </w:rPr>
            </w:pPr>
          </w:p>
        </w:tc>
      </w:tr>
      <w:tr w:rsidR="00000000" w14:paraId="51483FBE" w14:textId="77777777">
        <w:trPr>
          <w:divId w:val="1300300817"/>
        </w:trPr>
        <w:tc>
          <w:tcPr>
            <w:tcW w:w="0" w:type="auto"/>
            <w:gridSpan w:val="3"/>
            <w:shd w:val="clear" w:color="auto" w:fill="CCEEFF"/>
            <w:tcMar>
              <w:top w:w="30" w:type="dxa"/>
              <w:left w:w="380" w:type="dxa"/>
              <w:bottom w:w="30" w:type="dxa"/>
              <w:right w:w="20" w:type="dxa"/>
            </w:tcMar>
            <w:vAlign w:val="bottom"/>
            <w:hideMark/>
          </w:tcPr>
          <w:p w14:paraId="235C13BB" w14:textId="77777777" w:rsidR="00000000" w:rsidRDefault="00E35C66">
            <w:pPr>
              <w:spacing w:after="100"/>
              <w:rPr>
                <w:rFonts w:eastAsia="Times New Roman"/>
              </w:rPr>
            </w:pPr>
            <w:r>
              <w:rPr>
                <w:rFonts w:eastAsia="Times New Roman"/>
                <w:color w:val="000000"/>
                <w:sz w:val="20"/>
                <w:szCs w:val="20"/>
              </w:rPr>
              <w:t>Net income (loss) before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6DA8BB" w14:textId="77777777" w:rsidR="00000000" w:rsidRDefault="00E35C66">
            <w:pPr>
              <w:spacing w:after="100"/>
              <w:jc w:val="right"/>
              <w:rPr>
                <w:rFonts w:eastAsia="Times New Roman"/>
              </w:rPr>
            </w:pPr>
            <w:r>
              <w:rPr>
                <w:rFonts w:eastAsia="Times New Roman"/>
                <w:color w:val="000000"/>
                <w:sz w:val="20"/>
                <w:szCs w:val="20"/>
              </w:rPr>
              <w:t>97,762 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EEBF7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3EE2E"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452C29" w14:textId="77777777" w:rsidR="00000000" w:rsidRDefault="00E35C66">
            <w:pPr>
              <w:spacing w:after="100"/>
              <w:jc w:val="right"/>
              <w:rPr>
                <w:rFonts w:eastAsia="Times New Roman"/>
              </w:rPr>
            </w:pPr>
            <w:r>
              <w:rPr>
                <w:rFonts w:eastAsia="Times New Roman"/>
                <w:color w:val="000000"/>
                <w:sz w:val="20"/>
                <w:szCs w:val="20"/>
              </w:rPr>
              <w:t>(289,482)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BBE56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B94D4"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6953A6" w14:textId="77777777" w:rsidR="00000000" w:rsidRDefault="00E35C66">
            <w:pPr>
              <w:spacing w:after="100"/>
              <w:jc w:val="right"/>
              <w:rPr>
                <w:rFonts w:eastAsia="Times New Roman"/>
              </w:rPr>
            </w:pPr>
            <w:r>
              <w:rPr>
                <w:rFonts w:eastAsia="Times New Roman"/>
                <w:color w:val="000000"/>
                <w:sz w:val="20"/>
                <w:szCs w:val="20"/>
              </w:rPr>
              <w:t>100,959 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BAB77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DE205"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74A8B7" w14:textId="77777777" w:rsidR="00000000" w:rsidRDefault="00E35C66">
            <w:pPr>
              <w:spacing w:after="100"/>
              <w:jc w:val="right"/>
              <w:rPr>
                <w:rFonts w:eastAsia="Times New Roman"/>
              </w:rPr>
            </w:pPr>
            <w:r>
              <w:rPr>
                <w:rFonts w:eastAsia="Times New Roman"/>
                <w:color w:val="000000"/>
                <w:sz w:val="20"/>
                <w:szCs w:val="20"/>
              </w:rPr>
              <w:t>(358,461)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795896" w14:textId="77777777" w:rsidR="00000000" w:rsidRDefault="00E35C66">
            <w:pPr>
              <w:spacing w:after="100"/>
              <w:jc w:val="right"/>
              <w:rPr>
                <w:rFonts w:eastAsia="Times New Roman"/>
              </w:rPr>
            </w:pPr>
          </w:p>
        </w:tc>
      </w:tr>
      <w:tr w:rsidR="00000000" w14:paraId="0BCF597B" w14:textId="77777777">
        <w:trPr>
          <w:divId w:val="1300300817"/>
        </w:trPr>
        <w:tc>
          <w:tcPr>
            <w:tcW w:w="0" w:type="auto"/>
            <w:gridSpan w:val="3"/>
            <w:shd w:val="clear" w:color="auto" w:fill="FFFFFF"/>
            <w:tcMar>
              <w:top w:w="30" w:type="dxa"/>
              <w:left w:w="20" w:type="dxa"/>
              <w:bottom w:w="30" w:type="dxa"/>
              <w:right w:w="20" w:type="dxa"/>
            </w:tcMar>
            <w:vAlign w:val="bottom"/>
            <w:hideMark/>
          </w:tcPr>
          <w:p w14:paraId="5BC24047" w14:textId="77777777" w:rsidR="00000000" w:rsidRDefault="00E35C66">
            <w:pPr>
              <w:spacing w:after="100"/>
              <w:rPr>
                <w:rFonts w:eastAsia="Times New Roman"/>
              </w:rPr>
            </w:pPr>
            <w:r>
              <w:rPr>
                <w:rFonts w:eastAsia="Times New Roman"/>
                <w:color w:val="000000"/>
                <w:sz w:val="20"/>
                <w:szCs w:val="20"/>
              </w:rPr>
              <w:t>Provision (benefit) for income taxes</w:t>
            </w:r>
          </w:p>
        </w:tc>
        <w:tc>
          <w:tcPr>
            <w:tcW w:w="0" w:type="auto"/>
            <w:gridSpan w:val="2"/>
            <w:shd w:val="clear" w:color="auto" w:fill="FFFFFF"/>
            <w:tcMar>
              <w:top w:w="30" w:type="dxa"/>
              <w:left w:w="20" w:type="dxa"/>
              <w:bottom w:w="30" w:type="dxa"/>
              <w:right w:w="0" w:type="dxa"/>
            </w:tcMar>
            <w:vAlign w:val="bottom"/>
            <w:hideMark/>
          </w:tcPr>
          <w:p w14:paraId="4628BEFB" w14:textId="77777777" w:rsidR="00000000" w:rsidRDefault="00E35C66">
            <w:pPr>
              <w:spacing w:after="100"/>
              <w:jc w:val="right"/>
              <w:rPr>
                <w:rFonts w:eastAsia="Times New Roman"/>
              </w:rPr>
            </w:pPr>
            <w:r>
              <w:rPr>
                <w:rFonts w:eastAsia="Times New Roman"/>
                <w:color w:val="000000"/>
                <w:sz w:val="20"/>
                <w:szCs w:val="20"/>
              </w:rPr>
              <w:t>19,565 </w:t>
            </w:r>
          </w:p>
        </w:tc>
        <w:tc>
          <w:tcPr>
            <w:tcW w:w="0" w:type="auto"/>
            <w:shd w:val="clear" w:color="auto" w:fill="FFFFFF"/>
            <w:tcMar>
              <w:top w:w="30" w:type="dxa"/>
              <w:left w:w="0" w:type="dxa"/>
              <w:bottom w:w="30" w:type="dxa"/>
              <w:right w:w="20" w:type="dxa"/>
            </w:tcMar>
            <w:vAlign w:val="bottom"/>
            <w:hideMark/>
          </w:tcPr>
          <w:p w14:paraId="24337F3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37D1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3236A" w14:textId="77777777" w:rsidR="00000000" w:rsidRDefault="00E35C66">
            <w:pPr>
              <w:spacing w:after="100"/>
              <w:jc w:val="right"/>
              <w:rPr>
                <w:rFonts w:eastAsia="Times New Roman"/>
              </w:rPr>
            </w:pPr>
            <w:r>
              <w:rPr>
                <w:rFonts w:eastAsia="Times New Roman"/>
                <w:color w:val="000000"/>
                <w:sz w:val="20"/>
                <w:szCs w:val="20"/>
              </w:rPr>
              <w:t>(1,080)</w:t>
            </w:r>
          </w:p>
        </w:tc>
        <w:tc>
          <w:tcPr>
            <w:tcW w:w="0" w:type="auto"/>
            <w:shd w:val="clear" w:color="auto" w:fill="FFFFFF"/>
            <w:tcMar>
              <w:top w:w="30" w:type="dxa"/>
              <w:left w:w="0" w:type="dxa"/>
              <w:bottom w:w="30" w:type="dxa"/>
              <w:right w:w="20" w:type="dxa"/>
            </w:tcMar>
            <w:vAlign w:val="bottom"/>
            <w:hideMark/>
          </w:tcPr>
          <w:p w14:paraId="7872729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3304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0AFD8" w14:textId="77777777" w:rsidR="00000000" w:rsidRDefault="00E35C66">
            <w:pPr>
              <w:spacing w:after="100"/>
              <w:jc w:val="right"/>
              <w:rPr>
                <w:rFonts w:eastAsia="Times New Roman"/>
              </w:rPr>
            </w:pPr>
            <w:r>
              <w:rPr>
                <w:rFonts w:eastAsia="Times New Roman"/>
                <w:color w:val="000000"/>
                <w:sz w:val="20"/>
                <w:szCs w:val="20"/>
              </w:rPr>
              <w:t>23,817 </w:t>
            </w:r>
          </w:p>
        </w:tc>
        <w:tc>
          <w:tcPr>
            <w:tcW w:w="0" w:type="auto"/>
            <w:shd w:val="clear" w:color="auto" w:fill="FFFFFF"/>
            <w:tcMar>
              <w:top w:w="30" w:type="dxa"/>
              <w:left w:w="0" w:type="dxa"/>
              <w:bottom w:w="30" w:type="dxa"/>
              <w:right w:w="20" w:type="dxa"/>
            </w:tcMar>
            <w:vAlign w:val="bottom"/>
            <w:hideMark/>
          </w:tcPr>
          <w:p w14:paraId="37E6E25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4DFA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857D56" w14:textId="77777777" w:rsidR="00000000" w:rsidRDefault="00E35C66">
            <w:pPr>
              <w:spacing w:after="100"/>
              <w:jc w:val="right"/>
              <w:rPr>
                <w:rFonts w:eastAsia="Times New Roman"/>
              </w:rPr>
            </w:pPr>
            <w:r>
              <w:rPr>
                <w:rFonts w:eastAsia="Times New Roman"/>
                <w:color w:val="000000"/>
                <w:sz w:val="20"/>
                <w:szCs w:val="20"/>
              </w:rPr>
              <w:t>(11,219)</w:t>
            </w:r>
          </w:p>
        </w:tc>
        <w:tc>
          <w:tcPr>
            <w:tcW w:w="0" w:type="auto"/>
            <w:shd w:val="clear" w:color="auto" w:fill="FFFFFF"/>
            <w:tcMar>
              <w:top w:w="30" w:type="dxa"/>
              <w:left w:w="0" w:type="dxa"/>
              <w:bottom w:w="30" w:type="dxa"/>
              <w:right w:w="20" w:type="dxa"/>
            </w:tcMar>
            <w:vAlign w:val="bottom"/>
            <w:hideMark/>
          </w:tcPr>
          <w:p w14:paraId="77261A64" w14:textId="77777777" w:rsidR="00000000" w:rsidRDefault="00E35C66">
            <w:pPr>
              <w:spacing w:after="100"/>
              <w:jc w:val="right"/>
              <w:rPr>
                <w:rFonts w:eastAsia="Times New Roman"/>
              </w:rPr>
            </w:pPr>
          </w:p>
        </w:tc>
      </w:tr>
      <w:tr w:rsidR="00000000" w14:paraId="7424FA5E" w14:textId="77777777">
        <w:trPr>
          <w:divId w:val="1300300817"/>
        </w:trPr>
        <w:tc>
          <w:tcPr>
            <w:tcW w:w="0" w:type="auto"/>
            <w:gridSpan w:val="3"/>
            <w:shd w:val="clear" w:color="auto" w:fill="CCEEFF"/>
            <w:tcMar>
              <w:top w:w="30" w:type="dxa"/>
              <w:left w:w="20" w:type="dxa"/>
              <w:bottom w:w="30" w:type="dxa"/>
              <w:right w:w="20" w:type="dxa"/>
            </w:tcMar>
            <w:vAlign w:val="bottom"/>
            <w:hideMark/>
          </w:tcPr>
          <w:p w14:paraId="2CA86D92" w14:textId="77777777" w:rsidR="00000000" w:rsidRDefault="00E35C66">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80421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756F0F"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327D7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366F0"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90EDF1"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04E77A"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31249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66716"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BD9ED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8394DF"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F2DEA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50DAE"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FA9197"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B055B3"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D49A02" w14:textId="77777777" w:rsidR="00000000" w:rsidRDefault="00E35C66">
            <w:pPr>
              <w:spacing w:after="100"/>
              <w:jc w:val="right"/>
              <w:rPr>
                <w:rFonts w:eastAsia="Times New Roman"/>
              </w:rPr>
            </w:pPr>
          </w:p>
        </w:tc>
      </w:tr>
      <w:tr w:rsidR="00000000" w14:paraId="1E4691FE" w14:textId="77777777">
        <w:trPr>
          <w:divId w:val="1300300817"/>
          <w:trHeight w:val="300"/>
        </w:trPr>
        <w:tc>
          <w:tcPr>
            <w:tcW w:w="0" w:type="auto"/>
            <w:gridSpan w:val="3"/>
            <w:shd w:val="clear" w:color="auto" w:fill="FFFFFF"/>
            <w:tcMar>
              <w:top w:w="0" w:type="dxa"/>
              <w:left w:w="20" w:type="dxa"/>
              <w:bottom w:w="0" w:type="dxa"/>
              <w:right w:w="20" w:type="dxa"/>
            </w:tcMar>
            <w:vAlign w:val="center"/>
            <w:hideMark/>
          </w:tcPr>
          <w:p w14:paraId="49A5D877" w14:textId="77777777" w:rsidR="00000000" w:rsidRDefault="00E35C66">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6E31DB"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7B9C96"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331469"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2EBF8"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434B2F"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8057D"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E78E30" w14:textId="77777777" w:rsidR="00000000" w:rsidRDefault="00E35C66">
            <w:pPr>
              <w:spacing w:after="100"/>
              <w:rPr>
                <w:rFonts w:eastAsia="Times New Roman"/>
                <w:sz w:val="20"/>
                <w:szCs w:val="20"/>
              </w:rPr>
            </w:pPr>
          </w:p>
        </w:tc>
      </w:tr>
      <w:tr w:rsidR="00000000" w14:paraId="46974A31" w14:textId="77777777">
        <w:trPr>
          <w:divId w:val="1300300817"/>
        </w:trPr>
        <w:tc>
          <w:tcPr>
            <w:tcW w:w="0" w:type="auto"/>
            <w:gridSpan w:val="3"/>
            <w:shd w:val="clear" w:color="auto" w:fill="CCEEFF"/>
            <w:tcMar>
              <w:top w:w="30" w:type="dxa"/>
              <w:left w:w="20" w:type="dxa"/>
              <w:bottom w:w="30" w:type="dxa"/>
              <w:right w:w="20" w:type="dxa"/>
            </w:tcMar>
            <w:vAlign w:val="bottom"/>
            <w:hideMark/>
          </w:tcPr>
          <w:p w14:paraId="145B8CDA" w14:textId="77777777" w:rsidR="00000000" w:rsidRDefault="00E35C66">
            <w:pPr>
              <w:spacing w:after="100"/>
              <w:rPr>
                <w:rFonts w:eastAsia="Times New Roman"/>
              </w:rPr>
            </w:pPr>
            <w:r>
              <w:rPr>
                <w:rFonts w:eastAsia="Times New Roman"/>
                <w:color w:val="000000"/>
                <w:sz w:val="20"/>
                <w:szCs w:val="20"/>
              </w:rPr>
              <w:t>Weighted average shares outstanding – Basic</w:t>
            </w:r>
          </w:p>
        </w:tc>
        <w:tc>
          <w:tcPr>
            <w:tcW w:w="0" w:type="auto"/>
            <w:gridSpan w:val="2"/>
            <w:shd w:val="clear" w:color="auto" w:fill="CCEEFF"/>
            <w:tcMar>
              <w:top w:w="30" w:type="dxa"/>
              <w:left w:w="20" w:type="dxa"/>
              <w:bottom w:w="30" w:type="dxa"/>
              <w:right w:w="0" w:type="dxa"/>
            </w:tcMar>
            <w:vAlign w:val="bottom"/>
            <w:hideMark/>
          </w:tcPr>
          <w:p w14:paraId="173736ED" w14:textId="77777777" w:rsidR="00000000" w:rsidRDefault="00E35C66">
            <w:pPr>
              <w:spacing w:after="100"/>
              <w:jc w:val="right"/>
              <w:rPr>
                <w:rFonts w:eastAsia="Times New Roman"/>
              </w:rPr>
            </w:pPr>
            <w:r>
              <w:rPr>
                <w:rFonts w:eastAsia="Times New Roman"/>
                <w:i/>
                <w:iCs/>
                <w:color w:val="000000"/>
                <w:sz w:val="20"/>
                <w:szCs w:val="20"/>
              </w:rPr>
              <w:t>652,520,691 </w:t>
            </w:r>
          </w:p>
        </w:tc>
        <w:tc>
          <w:tcPr>
            <w:tcW w:w="0" w:type="auto"/>
            <w:shd w:val="clear" w:color="auto" w:fill="CCEEFF"/>
            <w:tcMar>
              <w:top w:w="30" w:type="dxa"/>
              <w:left w:w="0" w:type="dxa"/>
              <w:bottom w:w="30" w:type="dxa"/>
              <w:right w:w="20" w:type="dxa"/>
            </w:tcMar>
            <w:vAlign w:val="bottom"/>
            <w:hideMark/>
          </w:tcPr>
          <w:p w14:paraId="3C42F0A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5EB6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F416D2" w14:textId="77777777" w:rsidR="00000000" w:rsidRDefault="00E35C66">
            <w:pPr>
              <w:spacing w:after="100"/>
              <w:jc w:val="right"/>
              <w:rPr>
                <w:rFonts w:eastAsia="Times New Roman"/>
              </w:rPr>
            </w:pPr>
            <w:r>
              <w:rPr>
                <w:rFonts w:eastAsia="Times New Roman"/>
                <w:i/>
                <w:iCs/>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4D1C58D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844A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BECF1A" w14:textId="77777777" w:rsidR="00000000" w:rsidRDefault="00E35C66">
            <w:pPr>
              <w:spacing w:after="100"/>
              <w:jc w:val="right"/>
              <w:rPr>
                <w:rFonts w:eastAsia="Times New Roman"/>
              </w:rPr>
            </w:pPr>
            <w:r>
              <w:rPr>
                <w:rFonts w:eastAsia="Times New Roman"/>
                <w:i/>
                <w:iCs/>
                <w:color w:val="000000"/>
                <w:sz w:val="20"/>
                <w:szCs w:val="20"/>
              </w:rPr>
              <w:t>654,414,644 </w:t>
            </w:r>
          </w:p>
        </w:tc>
        <w:tc>
          <w:tcPr>
            <w:tcW w:w="0" w:type="auto"/>
            <w:shd w:val="clear" w:color="auto" w:fill="CCEEFF"/>
            <w:tcMar>
              <w:top w:w="30" w:type="dxa"/>
              <w:left w:w="0" w:type="dxa"/>
              <w:bottom w:w="30" w:type="dxa"/>
              <w:right w:w="20" w:type="dxa"/>
            </w:tcMar>
            <w:vAlign w:val="bottom"/>
            <w:hideMark/>
          </w:tcPr>
          <w:p w14:paraId="0C1BEBC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0977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EB0B4" w14:textId="77777777" w:rsidR="00000000" w:rsidRDefault="00E35C66">
            <w:pPr>
              <w:spacing w:after="100"/>
              <w:jc w:val="right"/>
              <w:rPr>
                <w:rFonts w:eastAsia="Times New Roman"/>
              </w:rPr>
            </w:pPr>
            <w:r>
              <w:rPr>
                <w:rFonts w:eastAsia="Times New Roman"/>
                <w:i/>
                <w:iCs/>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673DBD62" w14:textId="77777777" w:rsidR="00000000" w:rsidRDefault="00E35C66">
            <w:pPr>
              <w:spacing w:after="100"/>
              <w:jc w:val="right"/>
              <w:rPr>
                <w:rFonts w:eastAsia="Times New Roman"/>
              </w:rPr>
            </w:pPr>
          </w:p>
        </w:tc>
      </w:tr>
      <w:tr w:rsidR="00000000" w14:paraId="12E8C6E0" w14:textId="77777777">
        <w:trPr>
          <w:divId w:val="1300300817"/>
        </w:trPr>
        <w:tc>
          <w:tcPr>
            <w:tcW w:w="0" w:type="auto"/>
            <w:gridSpan w:val="3"/>
            <w:shd w:val="clear" w:color="auto" w:fill="FFFFFF"/>
            <w:tcMar>
              <w:top w:w="30" w:type="dxa"/>
              <w:left w:w="20" w:type="dxa"/>
              <w:bottom w:w="30" w:type="dxa"/>
              <w:right w:w="20" w:type="dxa"/>
            </w:tcMar>
            <w:vAlign w:val="bottom"/>
            <w:hideMark/>
          </w:tcPr>
          <w:p w14:paraId="350621BA" w14:textId="77777777" w:rsidR="00000000" w:rsidRDefault="00E35C66">
            <w:pPr>
              <w:spacing w:after="100"/>
              <w:rPr>
                <w:rFonts w:eastAsia="Times New Roman"/>
              </w:rPr>
            </w:pPr>
            <w:r>
              <w:rPr>
                <w:rFonts w:eastAsia="Times New Roman"/>
                <w:color w:val="000000"/>
                <w:sz w:val="20"/>
                <w:szCs w:val="20"/>
              </w:rPr>
              <w:t>Weighted average shares outstanding – Diluted</w:t>
            </w:r>
          </w:p>
        </w:tc>
        <w:tc>
          <w:tcPr>
            <w:tcW w:w="0" w:type="auto"/>
            <w:gridSpan w:val="2"/>
            <w:shd w:val="clear" w:color="auto" w:fill="FFFFFF"/>
            <w:tcMar>
              <w:top w:w="30" w:type="dxa"/>
              <w:left w:w="20" w:type="dxa"/>
              <w:bottom w:w="30" w:type="dxa"/>
              <w:right w:w="0" w:type="dxa"/>
            </w:tcMar>
            <w:vAlign w:val="bottom"/>
            <w:hideMark/>
          </w:tcPr>
          <w:p w14:paraId="4748B3F0" w14:textId="77777777" w:rsidR="00000000" w:rsidRDefault="00E35C66">
            <w:pPr>
              <w:spacing w:after="100"/>
              <w:jc w:val="right"/>
              <w:rPr>
                <w:rFonts w:eastAsia="Times New Roman"/>
              </w:rPr>
            </w:pPr>
            <w:r>
              <w:rPr>
                <w:rFonts w:eastAsia="Times New Roman"/>
                <w:i/>
                <w:iCs/>
                <w:color w:val="000000"/>
                <w:sz w:val="20"/>
                <w:szCs w:val="20"/>
              </w:rPr>
              <w:t>652,882,405 </w:t>
            </w:r>
          </w:p>
        </w:tc>
        <w:tc>
          <w:tcPr>
            <w:tcW w:w="0" w:type="auto"/>
            <w:shd w:val="clear" w:color="auto" w:fill="FFFFFF"/>
            <w:tcMar>
              <w:top w:w="30" w:type="dxa"/>
              <w:left w:w="0" w:type="dxa"/>
              <w:bottom w:w="30" w:type="dxa"/>
              <w:right w:w="20" w:type="dxa"/>
            </w:tcMar>
            <w:vAlign w:val="bottom"/>
            <w:hideMark/>
          </w:tcPr>
          <w:p w14:paraId="4B2BD01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AA3E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F7CF5" w14:textId="77777777" w:rsidR="00000000" w:rsidRDefault="00E35C66">
            <w:pPr>
              <w:spacing w:after="100"/>
              <w:jc w:val="right"/>
              <w:rPr>
                <w:rFonts w:eastAsia="Times New Roman"/>
              </w:rPr>
            </w:pPr>
            <w:r>
              <w:rPr>
                <w:rFonts w:eastAsia="Times New Roman"/>
                <w:i/>
                <w:iCs/>
                <w:color w:val="000000"/>
                <w:sz w:val="20"/>
                <w:szCs w:val="20"/>
              </w:rPr>
              <w:t>415,700,000 </w:t>
            </w:r>
          </w:p>
        </w:tc>
        <w:tc>
          <w:tcPr>
            <w:tcW w:w="0" w:type="auto"/>
            <w:shd w:val="clear" w:color="auto" w:fill="FFFFFF"/>
            <w:tcMar>
              <w:top w:w="30" w:type="dxa"/>
              <w:left w:w="0" w:type="dxa"/>
              <w:bottom w:w="30" w:type="dxa"/>
              <w:right w:w="20" w:type="dxa"/>
            </w:tcMar>
            <w:vAlign w:val="bottom"/>
            <w:hideMark/>
          </w:tcPr>
          <w:p w14:paraId="12F9B65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4302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8CD4B" w14:textId="77777777" w:rsidR="00000000" w:rsidRDefault="00E35C66">
            <w:pPr>
              <w:spacing w:after="100"/>
              <w:jc w:val="right"/>
              <w:rPr>
                <w:rFonts w:eastAsia="Times New Roman"/>
              </w:rPr>
            </w:pPr>
            <w:r>
              <w:rPr>
                <w:rFonts w:eastAsia="Times New Roman"/>
                <w:i/>
                <w:iCs/>
                <w:color w:val="000000"/>
                <w:sz w:val="20"/>
                <w:szCs w:val="20"/>
              </w:rPr>
              <w:t>654,816,495 </w:t>
            </w:r>
          </w:p>
        </w:tc>
        <w:tc>
          <w:tcPr>
            <w:tcW w:w="0" w:type="auto"/>
            <w:shd w:val="clear" w:color="auto" w:fill="FFFFFF"/>
            <w:tcMar>
              <w:top w:w="30" w:type="dxa"/>
              <w:left w:w="0" w:type="dxa"/>
              <w:bottom w:w="30" w:type="dxa"/>
              <w:right w:w="20" w:type="dxa"/>
            </w:tcMar>
            <w:vAlign w:val="bottom"/>
            <w:hideMark/>
          </w:tcPr>
          <w:p w14:paraId="7EF890C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64C8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41A53D" w14:textId="77777777" w:rsidR="00000000" w:rsidRDefault="00E35C66">
            <w:pPr>
              <w:spacing w:after="100"/>
              <w:jc w:val="right"/>
              <w:rPr>
                <w:rFonts w:eastAsia="Times New Roman"/>
              </w:rPr>
            </w:pPr>
            <w:r>
              <w:rPr>
                <w:rFonts w:eastAsia="Times New Roman"/>
                <w:i/>
                <w:iCs/>
                <w:color w:val="000000"/>
                <w:sz w:val="20"/>
                <w:szCs w:val="20"/>
              </w:rPr>
              <w:t>415,700,000 </w:t>
            </w:r>
          </w:p>
        </w:tc>
        <w:tc>
          <w:tcPr>
            <w:tcW w:w="0" w:type="auto"/>
            <w:shd w:val="clear" w:color="auto" w:fill="FFFFFF"/>
            <w:tcMar>
              <w:top w:w="30" w:type="dxa"/>
              <w:left w:w="0" w:type="dxa"/>
              <w:bottom w:w="30" w:type="dxa"/>
              <w:right w:w="20" w:type="dxa"/>
            </w:tcMar>
            <w:vAlign w:val="bottom"/>
            <w:hideMark/>
          </w:tcPr>
          <w:p w14:paraId="696CEDB9" w14:textId="77777777" w:rsidR="00000000" w:rsidRDefault="00E35C66">
            <w:pPr>
              <w:spacing w:after="100"/>
              <w:jc w:val="right"/>
              <w:rPr>
                <w:rFonts w:eastAsia="Times New Roman"/>
              </w:rPr>
            </w:pPr>
          </w:p>
        </w:tc>
      </w:tr>
      <w:tr w:rsidR="00000000" w14:paraId="5566401A" w14:textId="77777777">
        <w:trPr>
          <w:divId w:val="1300300817"/>
          <w:trHeight w:val="300"/>
        </w:trPr>
        <w:tc>
          <w:tcPr>
            <w:tcW w:w="0" w:type="auto"/>
            <w:gridSpan w:val="3"/>
            <w:shd w:val="clear" w:color="auto" w:fill="CCEEFF"/>
            <w:tcMar>
              <w:top w:w="0" w:type="dxa"/>
              <w:left w:w="20" w:type="dxa"/>
              <w:bottom w:w="0" w:type="dxa"/>
              <w:right w:w="20" w:type="dxa"/>
            </w:tcMar>
            <w:vAlign w:val="center"/>
            <w:hideMark/>
          </w:tcPr>
          <w:p w14:paraId="07222BBD" w14:textId="77777777" w:rsidR="00000000" w:rsidRDefault="00E35C6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F49327"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BE206C"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EEC699"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459CB1"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992C96"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503AC1"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EAC3CB" w14:textId="77777777" w:rsidR="00000000" w:rsidRDefault="00E35C66">
            <w:pPr>
              <w:spacing w:after="100"/>
              <w:rPr>
                <w:rFonts w:eastAsia="Times New Roman"/>
                <w:sz w:val="20"/>
                <w:szCs w:val="20"/>
              </w:rPr>
            </w:pPr>
          </w:p>
        </w:tc>
      </w:tr>
      <w:tr w:rsidR="00000000" w14:paraId="3C0F3C90" w14:textId="77777777">
        <w:trPr>
          <w:divId w:val="1300300817"/>
        </w:trPr>
        <w:tc>
          <w:tcPr>
            <w:tcW w:w="0" w:type="auto"/>
            <w:gridSpan w:val="3"/>
            <w:shd w:val="clear" w:color="auto" w:fill="FFFFFF"/>
            <w:tcMar>
              <w:top w:w="30" w:type="dxa"/>
              <w:left w:w="20" w:type="dxa"/>
              <w:bottom w:w="30" w:type="dxa"/>
              <w:right w:w="20" w:type="dxa"/>
            </w:tcMar>
            <w:vAlign w:val="bottom"/>
            <w:hideMark/>
          </w:tcPr>
          <w:p w14:paraId="4EB5FAF0" w14:textId="77777777" w:rsidR="00000000" w:rsidRDefault="00E35C66">
            <w:pPr>
              <w:spacing w:after="100"/>
              <w:rPr>
                <w:rFonts w:eastAsia="Times New Roman"/>
              </w:rPr>
            </w:pPr>
            <w:r>
              <w:rPr>
                <w:rFonts w:eastAsia="Times New Roman"/>
                <w:color w:val="000000"/>
                <w:sz w:val="20"/>
                <w:szCs w:val="20"/>
              </w:rPr>
              <w:t>Net income (loss) per share – Basic</w:t>
            </w:r>
          </w:p>
        </w:tc>
        <w:tc>
          <w:tcPr>
            <w:tcW w:w="0" w:type="auto"/>
            <w:shd w:val="clear" w:color="auto" w:fill="FFFFFF"/>
            <w:tcMar>
              <w:top w:w="30" w:type="dxa"/>
              <w:left w:w="20" w:type="dxa"/>
              <w:bottom w:w="30" w:type="dxa"/>
              <w:right w:w="0" w:type="dxa"/>
            </w:tcMar>
            <w:vAlign w:val="bottom"/>
            <w:hideMark/>
          </w:tcPr>
          <w:p w14:paraId="3668ACB1"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68B5E488" w14:textId="77777777" w:rsidR="00000000" w:rsidRDefault="00E35C66">
            <w:pPr>
              <w:spacing w:after="100"/>
              <w:jc w:val="right"/>
              <w:rPr>
                <w:rFonts w:eastAsia="Times New Roman"/>
              </w:rPr>
            </w:pPr>
            <w:r>
              <w:rPr>
                <w:rFonts w:eastAsia="Times New Roman"/>
                <w:i/>
                <w:iCs/>
                <w:color w:val="000000"/>
                <w:sz w:val="20"/>
                <w:szCs w:val="20"/>
              </w:rPr>
              <w:t>0.12 </w:t>
            </w:r>
          </w:p>
        </w:tc>
        <w:tc>
          <w:tcPr>
            <w:tcW w:w="0" w:type="auto"/>
            <w:shd w:val="clear" w:color="auto" w:fill="FFFFFF"/>
            <w:tcMar>
              <w:top w:w="30" w:type="dxa"/>
              <w:left w:w="0" w:type="dxa"/>
              <w:bottom w:w="30" w:type="dxa"/>
              <w:right w:w="20" w:type="dxa"/>
            </w:tcMar>
            <w:vAlign w:val="bottom"/>
            <w:hideMark/>
          </w:tcPr>
          <w:p w14:paraId="250D144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F4CE6"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C5BF04"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253DBD6C" w14:textId="77777777" w:rsidR="00000000" w:rsidRDefault="00E35C66">
            <w:pPr>
              <w:spacing w:after="100"/>
              <w:jc w:val="right"/>
              <w:rPr>
                <w:rFonts w:eastAsia="Times New Roman"/>
              </w:rPr>
            </w:pPr>
            <w:r>
              <w:rPr>
                <w:rFonts w:eastAsia="Times New Roman"/>
                <w:i/>
                <w:iCs/>
                <w:color w:val="000000"/>
                <w:sz w:val="20"/>
                <w:szCs w:val="20"/>
              </w:rPr>
              <w:t>(0.69)</w:t>
            </w:r>
          </w:p>
        </w:tc>
        <w:tc>
          <w:tcPr>
            <w:tcW w:w="0" w:type="auto"/>
            <w:shd w:val="clear" w:color="auto" w:fill="FFFFFF"/>
            <w:tcMar>
              <w:top w:w="30" w:type="dxa"/>
              <w:left w:w="0" w:type="dxa"/>
              <w:bottom w:w="30" w:type="dxa"/>
              <w:right w:w="20" w:type="dxa"/>
            </w:tcMar>
            <w:vAlign w:val="bottom"/>
            <w:hideMark/>
          </w:tcPr>
          <w:p w14:paraId="4C988ED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CF563"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4E8AF6"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793601D0" w14:textId="77777777" w:rsidR="00000000" w:rsidRDefault="00E35C66">
            <w:pPr>
              <w:spacing w:after="100"/>
              <w:jc w:val="right"/>
              <w:rPr>
                <w:rFonts w:eastAsia="Times New Roman"/>
              </w:rPr>
            </w:pPr>
            <w:r>
              <w:rPr>
                <w:rFonts w:eastAsia="Times New Roman"/>
                <w:i/>
                <w:iCs/>
                <w:color w:val="000000"/>
                <w:sz w:val="20"/>
                <w:szCs w:val="20"/>
              </w:rPr>
              <w:t>0.12 </w:t>
            </w:r>
          </w:p>
        </w:tc>
        <w:tc>
          <w:tcPr>
            <w:tcW w:w="0" w:type="auto"/>
            <w:shd w:val="clear" w:color="auto" w:fill="FFFFFF"/>
            <w:tcMar>
              <w:top w:w="30" w:type="dxa"/>
              <w:left w:w="0" w:type="dxa"/>
              <w:bottom w:w="30" w:type="dxa"/>
              <w:right w:w="20" w:type="dxa"/>
            </w:tcMar>
            <w:vAlign w:val="bottom"/>
            <w:hideMark/>
          </w:tcPr>
          <w:p w14:paraId="27F091E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A492C"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75F94C"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72E9AA0E" w14:textId="77777777" w:rsidR="00000000" w:rsidRDefault="00E35C66">
            <w:pPr>
              <w:spacing w:after="100"/>
              <w:jc w:val="right"/>
              <w:rPr>
                <w:rFonts w:eastAsia="Times New Roman"/>
              </w:rPr>
            </w:pPr>
            <w:r>
              <w:rPr>
                <w:rFonts w:eastAsia="Times New Roman"/>
                <w:i/>
                <w:iCs/>
                <w:color w:val="000000"/>
                <w:sz w:val="20"/>
                <w:szCs w:val="20"/>
              </w:rPr>
              <w:t>(0.84)</w:t>
            </w:r>
          </w:p>
        </w:tc>
        <w:tc>
          <w:tcPr>
            <w:tcW w:w="0" w:type="auto"/>
            <w:shd w:val="clear" w:color="auto" w:fill="FFFFFF"/>
            <w:tcMar>
              <w:top w:w="30" w:type="dxa"/>
              <w:left w:w="0" w:type="dxa"/>
              <w:bottom w:w="30" w:type="dxa"/>
              <w:right w:w="20" w:type="dxa"/>
            </w:tcMar>
            <w:vAlign w:val="bottom"/>
            <w:hideMark/>
          </w:tcPr>
          <w:p w14:paraId="092DC5F0" w14:textId="77777777" w:rsidR="00000000" w:rsidRDefault="00E35C66">
            <w:pPr>
              <w:spacing w:after="100"/>
              <w:jc w:val="right"/>
              <w:rPr>
                <w:rFonts w:eastAsia="Times New Roman"/>
              </w:rPr>
            </w:pPr>
          </w:p>
        </w:tc>
      </w:tr>
      <w:tr w:rsidR="00000000" w14:paraId="66C1223E" w14:textId="77777777">
        <w:trPr>
          <w:divId w:val="1300300817"/>
        </w:trPr>
        <w:tc>
          <w:tcPr>
            <w:tcW w:w="0" w:type="auto"/>
            <w:gridSpan w:val="3"/>
            <w:shd w:val="clear" w:color="auto" w:fill="CCEEFF"/>
            <w:tcMar>
              <w:top w:w="30" w:type="dxa"/>
              <w:left w:w="20" w:type="dxa"/>
              <w:bottom w:w="30" w:type="dxa"/>
              <w:right w:w="20" w:type="dxa"/>
            </w:tcMar>
            <w:vAlign w:val="bottom"/>
            <w:hideMark/>
          </w:tcPr>
          <w:p w14:paraId="2F9338E1" w14:textId="77777777" w:rsidR="00000000" w:rsidRDefault="00E35C66">
            <w:pPr>
              <w:spacing w:after="100"/>
              <w:rPr>
                <w:rFonts w:eastAsia="Times New Roman"/>
              </w:rPr>
            </w:pPr>
            <w:r>
              <w:rPr>
                <w:rFonts w:eastAsia="Times New Roman"/>
                <w:color w:val="000000"/>
                <w:sz w:val="20"/>
                <w:szCs w:val="20"/>
              </w:rPr>
              <w:t>Net income (loss) per share – Diluted</w:t>
            </w:r>
          </w:p>
        </w:tc>
        <w:tc>
          <w:tcPr>
            <w:tcW w:w="0" w:type="auto"/>
            <w:shd w:val="clear" w:color="auto" w:fill="CCEEFF"/>
            <w:tcMar>
              <w:top w:w="30" w:type="dxa"/>
              <w:left w:w="20" w:type="dxa"/>
              <w:bottom w:w="30" w:type="dxa"/>
              <w:right w:w="0" w:type="dxa"/>
            </w:tcMar>
            <w:vAlign w:val="bottom"/>
            <w:hideMark/>
          </w:tcPr>
          <w:p w14:paraId="3DF9DE0A"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35C7F85B" w14:textId="77777777" w:rsidR="00000000" w:rsidRDefault="00E35C66">
            <w:pPr>
              <w:spacing w:after="100"/>
              <w:jc w:val="right"/>
              <w:rPr>
                <w:rFonts w:eastAsia="Times New Roman"/>
              </w:rPr>
            </w:pPr>
            <w:r>
              <w:rPr>
                <w:rFonts w:eastAsia="Times New Roman"/>
                <w:i/>
                <w:iCs/>
                <w:color w:val="000000"/>
                <w:sz w:val="20"/>
                <w:szCs w:val="20"/>
              </w:rPr>
              <w:t>0.12 </w:t>
            </w:r>
          </w:p>
        </w:tc>
        <w:tc>
          <w:tcPr>
            <w:tcW w:w="0" w:type="auto"/>
            <w:shd w:val="clear" w:color="auto" w:fill="CCEEFF"/>
            <w:tcMar>
              <w:top w:w="30" w:type="dxa"/>
              <w:left w:w="0" w:type="dxa"/>
              <w:bottom w:w="30" w:type="dxa"/>
              <w:right w:w="20" w:type="dxa"/>
            </w:tcMar>
            <w:vAlign w:val="bottom"/>
            <w:hideMark/>
          </w:tcPr>
          <w:p w14:paraId="538F82E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E2C44"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14FDB4"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0E55A36F" w14:textId="77777777" w:rsidR="00000000" w:rsidRDefault="00E35C66">
            <w:pPr>
              <w:spacing w:after="100"/>
              <w:jc w:val="right"/>
              <w:rPr>
                <w:rFonts w:eastAsia="Times New Roman"/>
              </w:rPr>
            </w:pPr>
            <w:r>
              <w:rPr>
                <w:rFonts w:eastAsia="Times New Roman"/>
                <w:i/>
                <w:iCs/>
                <w:color w:val="000000"/>
                <w:sz w:val="20"/>
                <w:szCs w:val="20"/>
              </w:rPr>
              <w:t>(0.69)</w:t>
            </w:r>
          </w:p>
        </w:tc>
        <w:tc>
          <w:tcPr>
            <w:tcW w:w="0" w:type="auto"/>
            <w:shd w:val="clear" w:color="auto" w:fill="CCEEFF"/>
            <w:tcMar>
              <w:top w:w="30" w:type="dxa"/>
              <w:left w:w="0" w:type="dxa"/>
              <w:bottom w:w="30" w:type="dxa"/>
              <w:right w:w="20" w:type="dxa"/>
            </w:tcMar>
            <w:vAlign w:val="bottom"/>
            <w:hideMark/>
          </w:tcPr>
          <w:p w14:paraId="066B7FE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6FC63"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DD4DA3"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6DF840BA" w14:textId="77777777" w:rsidR="00000000" w:rsidRDefault="00E35C66">
            <w:pPr>
              <w:spacing w:after="100"/>
              <w:jc w:val="right"/>
              <w:rPr>
                <w:rFonts w:eastAsia="Times New Roman"/>
              </w:rPr>
            </w:pPr>
            <w:r>
              <w:rPr>
                <w:rFonts w:eastAsia="Times New Roman"/>
                <w:i/>
                <w:iCs/>
                <w:color w:val="000000"/>
                <w:sz w:val="20"/>
                <w:szCs w:val="20"/>
              </w:rPr>
              <w:t>0.12 </w:t>
            </w:r>
          </w:p>
        </w:tc>
        <w:tc>
          <w:tcPr>
            <w:tcW w:w="0" w:type="auto"/>
            <w:shd w:val="clear" w:color="auto" w:fill="CCEEFF"/>
            <w:tcMar>
              <w:top w:w="30" w:type="dxa"/>
              <w:left w:w="0" w:type="dxa"/>
              <w:bottom w:w="30" w:type="dxa"/>
              <w:right w:w="20" w:type="dxa"/>
            </w:tcMar>
            <w:vAlign w:val="bottom"/>
            <w:hideMark/>
          </w:tcPr>
          <w:p w14:paraId="67D8099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4E6F4"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4D1D91" w14:textId="77777777" w:rsidR="00000000" w:rsidRDefault="00E35C66">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4C743857" w14:textId="77777777" w:rsidR="00000000" w:rsidRDefault="00E35C66">
            <w:pPr>
              <w:spacing w:after="100"/>
              <w:jc w:val="right"/>
              <w:rPr>
                <w:rFonts w:eastAsia="Times New Roman"/>
              </w:rPr>
            </w:pPr>
            <w:r>
              <w:rPr>
                <w:rFonts w:eastAsia="Times New Roman"/>
                <w:i/>
                <w:iCs/>
                <w:color w:val="000000"/>
                <w:sz w:val="20"/>
                <w:szCs w:val="20"/>
              </w:rPr>
              <w:t>(0.84)</w:t>
            </w:r>
          </w:p>
        </w:tc>
        <w:tc>
          <w:tcPr>
            <w:tcW w:w="0" w:type="auto"/>
            <w:shd w:val="clear" w:color="auto" w:fill="CCEEFF"/>
            <w:tcMar>
              <w:top w:w="30" w:type="dxa"/>
              <w:left w:w="0" w:type="dxa"/>
              <w:bottom w:w="30" w:type="dxa"/>
              <w:right w:w="20" w:type="dxa"/>
            </w:tcMar>
            <w:vAlign w:val="bottom"/>
            <w:hideMark/>
          </w:tcPr>
          <w:p w14:paraId="21A23467" w14:textId="77777777" w:rsidR="00000000" w:rsidRDefault="00E35C66">
            <w:pPr>
              <w:spacing w:after="100"/>
              <w:jc w:val="right"/>
              <w:rPr>
                <w:rFonts w:eastAsia="Times New Roman"/>
              </w:rPr>
            </w:pPr>
          </w:p>
        </w:tc>
      </w:tr>
      <w:tr w:rsidR="00000000" w14:paraId="0B703405" w14:textId="77777777">
        <w:trPr>
          <w:divId w:val="1300300817"/>
          <w:trHeight w:val="300"/>
        </w:trPr>
        <w:tc>
          <w:tcPr>
            <w:tcW w:w="0" w:type="auto"/>
            <w:gridSpan w:val="3"/>
            <w:shd w:val="clear" w:color="auto" w:fill="FFFFFF"/>
            <w:tcMar>
              <w:top w:w="0" w:type="dxa"/>
              <w:left w:w="20" w:type="dxa"/>
              <w:bottom w:w="0" w:type="dxa"/>
              <w:right w:w="20" w:type="dxa"/>
            </w:tcMar>
            <w:vAlign w:val="center"/>
            <w:hideMark/>
          </w:tcPr>
          <w:p w14:paraId="1A4B81A9"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A01C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E2A01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42456"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92E7DC"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D5BCFD"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BFF61F"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51F6A7" w14:textId="77777777" w:rsidR="00000000" w:rsidRDefault="00E35C66">
            <w:pPr>
              <w:spacing w:after="100"/>
              <w:rPr>
                <w:rFonts w:eastAsia="Times New Roman"/>
                <w:sz w:val="20"/>
                <w:szCs w:val="20"/>
              </w:rPr>
            </w:pPr>
          </w:p>
        </w:tc>
      </w:tr>
      <w:tr w:rsidR="00000000" w14:paraId="10A280E7" w14:textId="77777777">
        <w:trPr>
          <w:divId w:val="1300300817"/>
        </w:trPr>
        <w:tc>
          <w:tcPr>
            <w:tcW w:w="0" w:type="auto"/>
            <w:gridSpan w:val="3"/>
            <w:shd w:val="clear" w:color="auto" w:fill="CCEEFF"/>
            <w:tcMar>
              <w:top w:w="30" w:type="dxa"/>
              <w:left w:w="380" w:type="dxa"/>
              <w:bottom w:w="30" w:type="dxa"/>
              <w:right w:w="20" w:type="dxa"/>
            </w:tcMar>
            <w:vAlign w:val="bottom"/>
            <w:hideMark/>
          </w:tcPr>
          <w:p w14:paraId="6A886500" w14:textId="77777777" w:rsidR="00000000" w:rsidRDefault="00E35C66">
            <w:pPr>
              <w:spacing w:after="100"/>
              <w:rPr>
                <w:rFonts w:eastAsia="Times New Roman"/>
              </w:rPr>
            </w:pPr>
            <w:r>
              <w:rPr>
                <w:rFonts w:eastAsia="Times New Roman"/>
                <w:color w:val="000000"/>
                <w:sz w:val="20"/>
                <w:szCs w:val="20"/>
              </w:rPr>
              <w:t>Comprehensive income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D97B241" w14:textId="77777777" w:rsidR="00000000" w:rsidRDefault="00E35C66">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9E27C1"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167DD2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CB474" w14:textId="77777777" w:rsidR="00000000" w:rsidRDefault="00E35C66">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EC3AD51" w14:textId="77777777" w:rsidR="00000000" w:rsidRDefault="00E35C66">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DCDAD5"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7AC4187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C37AB" w14:textId="77777777" w:rsidR="00000000" w:rsidRDefault="00E35C66">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420873E" w14:textId="77777777" w:rsidR="00000000" w:rsidRDefault="00E35C66">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EF1337B"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6650ED5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E25E1" w14:textId="77777777" w:rsidR="00000000" w:rsidRDefault="00E35C66">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8F00B92" w14:textId="77777777" w:rsidR="00000000" w:rsidRDefault="00E35C66">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F8A9EA"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D9B79F5" w14:textId="77777777" w:rsidR="00000000" w:rsidRDefault="00E35C66">
            <w:pPr>
              <w:spacing w:after="100"/>
              <w:jc w:val="right"/>
              <w:rPr>
                <w:rFonts w:eastAsia="Times New Roman"/>
              </w:rPr>
            </w:pPr>
          </w:p>
        </w:tc>
      </w:tr>
    </w:tbl>
    <w:p w14:paraId="4537C9AD" w14:textId="77777777" w:rsidR="00000000" w:rsidRDefault="00E35C66">
      <w:pPr>
        <w:ind w:firstLine="360"/>
        <w:jc w:val="center"/>
        <w:divId w:val="416367803"/>
        <w:rPr>
          <w:rFonts w:eastAsia="Times New Roman"/>
        </w:rPr>
      </w:pPr>
      <w:r>
        <w:rPr>
          <w:rFonts w:eastAsia="Times New Roman"/>
          <w:color w:val="000000"/>
          <w:sz w:val="20"/>
          <w:szCs w:val="20"/>
        </w:rPr>
        <w:t>The accompanying notes are an integral part of these unaudited condensed consolidated financial statements</w:t>
      </w:r>
    </w:p>
    <w:p w14:paraId="0840CEB0" w14:textId="77777777" w:rsidR="00000000" w:rsidRDefault="00E35C66">
      <w:pPr>
        <w:ind w:firstLine="360"/>
        <w:jc w:val="center"/>
        <w:divId w:val="1585601452"/>
        <w:rPr>
          <w:rFonts w:eastAsia="Times New Roman"/>
        </w:rPr>
      </w:pPr>
      <w:r>
        <w:rPr>
          <w:rFonts w:eastAsia="Times New Roman"/>
          <w:color w:val="000000"/>
          <w:sz w:val="20"/>
          <w:szCs w:val="20"/>
        </w:rPr>
        <w:t>9</w:t>
      </w:r>
    </w:p>
    <w:p w14:paraId="3945EB70" w14:textId="77777777" w:rsidR="00000000" w:rsidRDefault="00E35C66">
      <w:pPr>
        <w:rPr>
          <w:rFonts w:eastAsia="Times New Roman"/>
        </w:rPr>
      </w:pPr>
      <w:r>
        <w:rPr>
          <w:rFonts w:eastAsia="Times New Roman"/>
        </w:rPr>
        <w:pict w14:anchorId="69F39B85">
          <v:rect id="_x0000_i1034" style="width:0;height:1.5pt" o:hralign="center" o:hrstd="t" o:hr="t" fillcolor="#a0a0a0" stroked="f"/>
        </w:pict>
      </w:r>
    </w:p>
    <w:p w14:paraId="4A65F5B0" w14:textId="77777777" w:rsidR="00000000" w:rsidRDefault="00E35C66">
      <w:pPr>
        <w:ind w:firstLine="360"/>
        <w:divId w:val="165636956"/>
        <w:rPr>
          <w:rFonts w:eastAsia="Times New Roman"/>
        </w:rPr>
      </w:pPr>
      <w:hyperlink w:anchor="i4ffef74cc84b431186b5357675959296_10" w:history="1">
        <w:r>
          <w:rPr>
            <w:rStyle w:val="a3"/>
            <w:rFonts w:eastAsia="Times New Roman"/>
            <w:sz w:val="20"/>
            <w:szCs w:val="20"/>
          </w:rPr>
          <w:t>Table of Contents</w:t>
        </w:r>
      </w:hyperlink>
    </w:p>
    <w:p w14:paraId="448F3E26" w14:textId="77777777" w:rsidR="00000000" w:rsidRDefault="00E35C66">
      <w:pPr>
        <w:ind w:firstLine="360"/>
        <w:jc w:val="center"/>
        <w:divId w:val="1313175301"/>
        <w:rPr>
          <w:rFonts w:eastAsia="Times New Roman"/>
        </w:rPr>
      </w:pPr>
    </w:p>
    <w:p w14:paraId="46501025" w14:textId="77777777" w:rsidR="00000000" w:rsidRDefault="00E35C66">
      <w:pPr>
        <w:ind w:firstLine="360"/>
        <w:jc w:val="center"/>
        <w:divId w:val="754206289"/>
        <w:rPr>
          <w:rFonts w:eastAsia="Times New Roman"/>
        </w:rPr>
      </w:pPr>
    </w:p>
    <w:p w14:paraId="08883B34" w14:textId="77777777" w:rsidR="00000000" w:rsidRDefault="00E35C66">
      <w:pPr>
        <w:ind w:firstLine="360"/>
        <w:jc w:val="center"/>
        <w:divId w:val="997422920"/>
        <w:rPr>
          <w:rFonts w:eastAsia="Times New Roman"/>
        </w:rPr>
      </w:pPr>
      <w:r>
        <w:rPr>
          <w:rFonts w:eastAsia="Times New Roman"/>
          <w:b/>
          <w:bCs/>
          <w:color w:val="000000"/>
          <w:sz w:val="20"/>
          <w:szCs w:val="20"/>
        </w:rPr>
        <w:t>MULTIPLAN CORPORATION</w:t>
      </w:r>
    </w:p>
    <w:p w14:paraId="6D53F29C" w14:textId="77777777" w:rsidR="00000000" w:rsidRDefault="00E35C66">
      <w:pPr>
        <w:ind w:firstLine="360"/>
        <w:jc w:val="center"/>
        <w:divId w:val="707293500"/>
        <w:rPr>
          <w:rFonts w:eastAsia="Times New Roman"/>
        </w:rPr>
      </w:pPr>
      <w:r>
        <w:rPr>
          <w:rFonts w:eastAsia="Times New Roman"/>
          <w:b/>
          <w:bCs/>
          <w:color w:val="000000"/>
          <w:sz w:val="20"/>
          <w:szCs w:val="20"/>
        </w:rPr>
        <w:t>Unaudited Condensed Consolidated Statements of Shareholders' Equity</w:t>
      </w:r>
    </w:p>
    <w:p w14:paraId="488F37C4" w14:textId="77777777" w:rsidR="00000000" w:rsidRDefault="00E35C66">
      <w:pPr>
        <w:ind w:firstLine="360"/>
        <w:jc w:val="center"/>
        <w:divId w:val="1055934924"/>
        <w:rPr>
          <w:rFonts w:eastAsia="Times New Roman"/>
        </w:rPr>
      </w:pPr>
      <w:r>
        <w:rPr>
          <w:rFonts w:eastAsia="Times New Roman"/>
          <w:i/>
          <w:iCs/>
          <w:color w:val="000000"/>
          <w:sz w:val="20"/>
          <w:szCs w:val="20"/>
        </w:rPr>
        <w:t>(in thousands, except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42"/>
        <w:gridCol w:w="986"/>
        <w:gridCol w:w="37"/>
        <w:gridCol w:w="36"/>
        <w:gridCol w:w="36"/>
        <w:gridCol w:w="36"/>
        <w:gridCol w:w="107"/>
        <w:gridCol w:w="963"/>
        <w:gridCol w:w="38"/>
        <w:gridCol w:w="36"/>
        <w:gridCol w:w="36"/>
        <w:gridCol w:w="36"/>
        <w:gridCol w:w="121"/>
        <w:gridCol w:w="535"/>
        <w:gridCol w:w="37"/>
        <w:gridCol w:w="36"/>
        <w:gridCol w:w="36"/>
        <w:gridCol w:w="36"/>
        <w:gridCol w:w="120"/>
        <w:gridCol w:w="850"/>
        <w:gridCol w:w="36"/>
        <w:gridCol w:w="36"/>
        <w:gridCol w:w="36"/>
        <w:gridCol w:w="36"/>
        <w:gridCol w:w="120"/>
        <w:gridCol w:w="700"/>
        <w:gridCol w:w="36"/>
        <w:gridCol w:w="36"/>
        <w:gridCol w:w="36"/>
        <w:gridCol w:w="36"/>
        <w:gridCol w:w="100"/>
        <w:gridCol w:w="954"/>
        <w:gridCol w:w="36"/>
        <w:gridCol w:w="36"/>
        <w:gridCol w:w="36"/>
        <w:gridCol w:w="36"/>
        <w:gridCol w:w="120"/>
        <w:gridCol w:w="784"/>
        <w:gridCol w:w="36"/>
        <w:gridCol w:w="36"/>
        <w:gridCol w:w="36"/>
        <w:gridCol w:w="36"/>
        <w:gridCol w:w="120"/>
        <w:gridCol w:w="850"/>
        <w:gridCol w:w="36"/>
      </w:tblGrid>
      <w:tr w:rsidR="00000000" w14:paraId="3422424A" w14:textId="77777777">
        <w:trPr>
          <w:divId w:val="1582178015"/>
          <w:jc w:val="center"/>
        </w:trPr>
        <w:tc>
          <w:tcPr>
            <w:tcW w:w="50" w:type="pct"/>
            <w:vAlign w:val="center"/>
            <w:hideMark/>
          </w:tcPr>
          <w:p w14:paraId="395B4607" w14:textId="77777777" w:rsidR="00000000" w:rsidRDefault="00E35C66">
            <w:pPr>
              <w:ind w:firstLine="360"/>
              <w:jc w:val="center"/>
              <w:rPr>
                <w:rFonts w:eastAsia="Times New Roman"/>
              </w:rPr>
            </w:pPr>
          </w:p>
        </w:tc>
        <w:tc>
          <w:tcPr>
            <w:tcW w:w="1195" w:type="pct"/>
            <w:vAlign w:val="center"/>
            <w:hideMark/>
          </w:tcPr>
          <w:p w14:paraId="7D9A3CA0" w14:textId="77777777" w:rsidR="00000000" w:rsidRDefault="00E35C66">
            <w:pPr>
              <w:spacing w:after="100"/>
              <w:rPr>
                <w:rFonts w:eastAsia="Times New Roman"/>
                <w:sz w:val="20"/>
                <w:szCs w:val="20"/>
              </w:rPr>
            </w:pPr>
          </w:p>
        </w:tc>
        <w:tc>
          <w:tcPr>
            <w:tcW w:w="5" w:type="pct"/>
            <w:vAlign w:val="center"/>
            <w:hideMark/>
          </w:tcPr>
          <w:p w14:paraId="2114CE46" w14:textId="77777777" w:rsidR="00000000" w:rsidRDefault="00E35C66">
            <w:pPr>
              <w:spacing w:after="100"/>
              <w:rPr>
                <w:rFonts w:eastAsia="Times New Roman"/>
                <w:sz w:val="20"/>
                <w:szCs w:val="20"/>
              </w:rPr>
            </w:pPr>
          </w:p>
        </w:tc>
        <w:tc>
          <w:tcPr>
            <w:tcW w:w="5" w:type="pct"/>
            <w:vAlign w:val="center"/>
            <w:hideMark/>
          </w:tcPr>
          <w:p w14:paraId="363A088E" w14:textId="77777777" w:rsidR="00000000" w:rsidRDefault="00E35C66">
            <w:pPr>
              <w:spacing w:after="100"/>
              <w:rPr>
                <w:rFonts w:eastAsia="Times New Roman"/>
                <w:sz w:val="20"/>
                <w:szCs w:val="20"/>
              </w:rPr>
            </w:pPr>
          </w:p>
        </w:tc>
        <w:tc>
          <w:tcPr>
            <w:tcW w:w="18" w:type="pct"/>
            <w:vAlign w:val="center"/>
            <w:hideMark/>
          </w:tcPr>
          <w:p w14:paraId="6B67011B" w14:textId="77777777" w:rsidR="00000000" w:rsidRDefault="00E35C66">
            <w:pPr>
              <w:spacing w:after="100"/>
              <w:rPr>
                <w:rFonts w:eastAsia="Times New Roman"/>
                <w:sz w:val="20"/>
                <w:szCs w:val="20"/>
              </w:rPr>
            </w:pPr>
          </w:p>
        </w:tc>
        <w:tc>
          <w:tcPr>
            <w:tcW w:w="5" w:type="pct"/>
            <w:vAlign w:val="center"/>
            <w:hideMark/>
          </w:tcPr>
          <w:p w14:paraId="69A25A9F" w14:textId="77777777" w:rsidR="00000000" w:rsidRDefault="00E35C66">
            <w:pPr>
              <w:spacing w:after="100"/>
              <w:rPr>
                <w:rFonts w:eastAsia="Times New Roman"/>
                <w:sz w:val="20"/>
                <w:szCs w:val="20"/>
              </w:rPr>
            </w:pPr>
          </w:p>
        </w:tc>
        <w:tc>
          <w:tcPr>
            <w:tcW w:w="50" w:type="pct"/>
            <w:vAlign w:val="center"/>
            <w:hideMark/>
          </w:tcPr>
          <w:p w14:paraId="147B82AC" w14:textId="77777777" w:rsidR="00000000" w:rsidRDefault="00E35C66">
            <w:pPr>
              <w:spacing w:after="100"/>
              <w:rPr>
                <w:rFonts w:eastAsia="Times New Roman"/>
                <w:sz w:val="20"/>
                <w:szCs w:val="20"/>
              </w:rPr>
            </w:pPr>
          </w:p>
        </w:tc>
        <w:tc>
          <w:tcPr>
            <w:tcW w:w="452" w:type="pct"/>
            <w:vAlign w:val="center"/>
            <w:hideMark/>
          </w:tcPr>
          <w:p w14:paraId="6150AC17" w14:textId="77777777" w:rsidR="00000000" w:rsidRDefault="00E35C66">
            <w:pPr>
              <w:spacing w:after="100"/>
              <w:rPr>
                <w:rFonts w:eastAsia="Times New Roman"/>
                <w:sz w:val="20"/>
                <w:szCs w:val="20"/>
              </w:rPr>
            </w:pPr>
          </w:p>
        </w:tc>
        <w:tc>
          <w:tcPr>
            <w:tcW w:w="5" w:type="pct"/>
            <w:vAlign w:val="center"/>
            <w:hideMark/>
          </w:tcPr>
          <w:p w14:paraId="6EE6E39E" w14:textId="77777777" w:rsidR="00000000" w:rsidRDefault="00E35C66">
            <w:pPr>
              <w:spacing w:after="100"/>
              <w:rPr>
                <w:rFonts w:eastAsia="Times New Roman"/>
                <w:sz w:val="20"/>
                <w:szCs w:val="20"/>
              </w:rPr>
            </w:pPr>
          </w:p>
        </w:tc>
        <w:tc>
          <w:tcPr>
            <w:tcW w:w="5" w:type="pct"/>
            <w:vAlign w:val="center"/>
            <w:hideMark/>
          </w:tcPr>
          <w:p w14:paraId="2AB70881" w14:textId="77777777" w:rsidR="00000000" w:rsidRDefault="00E35C66">
            <w:pPr>
              <w:spacing w:after="100"/>
              <w:rPr>
                <w:rFonts w:eastAsia="Times New Roman"/>
                <w:sz w:val="20"/>
                <w:szCs w:val="20"/>
              </w:rPr>
            </w:pPr>
          </w:p>
        </w:tc>
        <w:tc>
          <w:tcPr>
            <w:tcW w:w="18" w:type="pct"/>
            <w:vAlign w:val="center"/>
            <w:hideMark/>
          </w:tcPr>
          <w:p w14:paraId="4ACE0A1D" w14:textId="77777777" w:rsidR="00000000" w:rsidRDefault="00E35C66">
            <w:pPr>
              <w:spacing w:after="100"/>
              <w:rPr>
                <w:rFonts w:eastAsia="Times New Roman"/>
                <w:sz w:val="20"/>
                <w:szCs w:val="20"/>
              </w:rPr>
            </w:pPr>
          </w:p>
        </w:tc>
        <w:tc>
          <w:tcPr>
            <w:tcW w:w="5" w:type="pct"/>
            <w:vAlign w:val="center"/>
            <w:hideMark/>
          </w:tcPr>
          <w:p w14:paraId="5D66DECA" w14:textId="77777777" w:rsidR="00000000" w:rsidRDefault="00E35C66">
            <w:pPr>
              <w:spacing w:after="100"/>
              <w:rPr>
                <w:rFonts w:eastAsia="Times New Roman"/>
                <w:sz w:val="20"/>
                <w:szCs w:val="20"/>
              </w:rPr>
            </w:pPr>
          </w:p>
        </w:tc>
        <w:tc>
          <w:tcPr>
            <w:tcW w:w="50" w:type="pct"/>
            <w:vAlign w:val="center"/>
            <w:hideMark/>
          </w:tcPr>
          <w:p w14:paraId="4E7DC692" w14:textId="77777777" w:rsidR="00000000" w:rsidRDefault="00E35C66">
            <w:pPr>
              <w:spacing w:after="100"/>
              <w:rPr>
                <w:rFonts w:eastAsia="Times New Roman"/>
                <w:sz w:val="20"/>
                <w:szCs w:val="20"/>
              </w:rPr>
            </w:pPr>
          </w:p>
        </w:tc>
        <w:tc>
          <w:tcPr>
            <w:tcW w:w="452" w:type="pct"/>
            <w:vAlign w:val="center"/>
            <w:hideMark/>
          </w:tcPr>
          <w:p w14:paraId="4A37AB0D" w14:textId="77777777" w:rsidR="00000000" w:rsidRDefault="00E35C66">
            <w:pPr>
              <w:spacing w:after="100"/>
              <w:rPr>
                <w:rFonts w:eastAsia="Times New Roman"/>
                <w:sz w:val="20"/>
                <w:szCs w:val="20"/>
              </w:rPr>
            </w:pPr>
          </w:p>
        </w:tc>
        <w:tc>
          <w:tcPr>
            <w:tcW w:w="5" w:type="pct"/>
            <w:vAlign w:val="center"/>
            <w:hideMark/>
          </w:tcPr>
          <w:p w14:paraId="54A9EDA9" w14:textId="77777777" w:rsidR="00000000" w:rsidRDefault="00E35C66">
            <w:pPr>
              <w:spacing w:after="100"/>
              <w:rPr>
                <w:rFonts w:eastAsia="Times New Roman"/>
                <w:sz w:val="20"/>
                <w:szCs w:val="20"/>
              </w:rPr>
            </w:pPr>
          </w:p>
        </w:tc>
        <w:tc>
          <w:tcPr>
            <w:tcW w:w="5" w:type="pct"/>
            <w:vAlign w:val="center"/>
            <w:hideMark/>
          </w:tcPr>
          <w:p w14:paraId="160F415E" w14:textId="77777777" w:rsidR="00000000" w:rsidRDefault="00E35C66">
            <w:pPr>
              <w:spacing w:after="100"/>
              <w:rPr>
                <w:rFonts w:eastAsia="Times New Roman"/>
                <w:sz w:val="20"/>
                <w:szCs w:val="20"/>
              </w:rPr>
            </w:pPr>
          </w:p>
        </w:tc>
        <w:tc>
          <w:tcPr>
            <w:tcW w:w="18" w:type="pct"/>
            <w:vAlign w:val="center"/>
            <w:hideMark/>
          </w:tcPr>
          <w:p w14:paraId="624B65E0" w14:textId="77777777" w:rsidR="00000000" w:rsidRDefault="00E35C66">
            <w:pPr>
              <w:spacing w:after="100"/>
              <w:rPr>
                <w:rFonts w:eastAsia="Times New Roman"/>
                <w:sz w:val="20"/>
                <w:szCs w:val="20"/>
              </w:rPr>
            </w:pPr>
          </w:p>
        </w:tc>
        <w:tc>
          <w:tcPr>
            <w:tcW w:w="5" w:type="pct"/>
            <w:vAlign w:val="center"/>
            <w:hideMark/>
          </w:tcPr>
          <w:p w14:paraId="01901B18" w14:textId="77777777" w:rsidR="00000000" w:rsidRDefault="00E35C66">
            <w:pPr>
              <w:spacing w:after="100"/>
              <w:rPr>
                <w:rFonts w:eastAsia="Times New Roman"/>
                <w:sz w:val="20"/>
                <w:szCs w:val="20"/>
              </w:rPr>
            </w:pPr>
          </w:p>
        </w:tc>
        <w:tc>
          <w:tcPr>
            <w:tcW w:w="50" w:type="pct"/>
            <w:vAlign w:val="center"/>
            <w:hideMark/>
          </w:tcPr>
          <w:p w14:paraId="106C1D98" w14:textId="77777777" w:rsidR="00000000" w:rsidRDefault="00E35C66">
            <w:pPr>
              <w:spacing w:after="100"/>
              <w:rPr>
                <w:rFonts w:eastAsia="Times New Roman"/>
                <w:sz w:val="20"/>
                <w:szCs w:val="20"/>
              </w:rPr>
            </w:pPr>
          </w:p>
        </w:tc>
        <w:tc>
          <w:tcPr>
            <w:tcW w:w="452" w:type="pct"/>
            <w:vAlign w:val="center"/>
            <w:hideMark/>
          </w:tcPr>
          <w:p w14:paraId="1EB81AB3" w14:textId="77777777" w:rsidR="00000000" w:rsidRDefault="00E35C66">
            <w:pPr>
              <w:spacing w:after="100"/>
              <w:rPr>
                <w:rFonts w:eastAsia="Times New Roman"/>
                <w:sz w:val="20"/>
                <w:szCs w:val="20"/>
              </w:rPr>
            </w:pPr>
          </w:p>
        </w:tc>
        <w:tc>
          <w:tcPr>
            <w:tcW w:w="5" w:type="pct"/>
            <w:vAlign w:val="center"/>
            <w:hideMark/>
          </w:tcPr>
          <w:p w14:paraId="17E51923" w14:textId="77777777" w:rsidR="00000000" w:rsidRDefault="00E35C66">
            <w:pPr>
              <w:spacing w:after="100"/>
              <w:rPr>
                <w:rFonts w:eastAsia="Times New Roman"/>
                <w:sz w:val="20"/>
                <w:szCs w:val="20"/>
              </w:rPr>
            </w:pPr>
          </w:p>
        </w:tc>
        <w:tc>
          <w:tcPr>
            <w:tcW w:w="5" w:type="pct"/>
            <w:vAlign w:val="center"/>
            <w:hideMark/>
          </w:tcPr>
          <w:p w14:paraId="4B021637" w14:textId="77777777" w:rsidR="00000000" w:rsidRDefault="00E35C66">
            <w:pPr>
              <w:spacing w:after="100"/>
              <w:rPr>
                <w:rFonts w:eastAsia="Times New Roman"/>
                <w:sz w:val="20"/>
                <w:szCs w:val="20"/>
              </w:rPr>
            </w:pPr>
          </w:p>
        </w:tc>
        <w:tc>
          <w:tcPr>
            <w:tcW w:w="18" w:type="pct"/>
            <w:vAlign w:val="center"/>
            <w:hideMark/>
          </w:tcPr>
          <w:p w14:paraId="2A1B0A8B" w14:textId="77777777" w:rsidR="00000000" w:rsidRDefault="00E35C66">
            <w:pPr>
              <w:spacing w:after="100"/>
              <w:rPr>
                <w:rFonts w:eastAsia="Times New Roman"/>
                <w:sz w:val="20"/>
                <w:szCs w:val="20"/>
              </w:rPr>
            </w:pPr>
          </w:p>
        </w:tc>
        <w:tc>
          <w:tcPr>
            <w:tcW w:w="5" w:type="pct"/>
            <w:vAlign w:val="center"/>
            <w:hideMark/>
          </w:tcPr>
          <w:p w14:paraId="6A704E76" w14:textId="77777777" w:rsidR="00000000" w:rsidRDefault="00E35C66">
            <w:pPr>
              <w:spacing w:after="100"/>
              <w:rPr>
                <w:rFonts w:eastAsia="Times New Roman"/>
                <w:sz w:val="20"/>
                <w:szCs w:val="20"/>
              </w:rPr>
            </w:pPr>
          </w:p>
        </w:tc>
        <w:tc>
          <w:tcPr>
            <w:tcW w:w="50" w:type="pct"/>
            <w:vAlign w:val="center"/>
            <w:hideMark/>
          </w:tcPr>
          <w:p w14:paraId="717EE825" w14:textId="77777777" w:rsidR="00000000" w:rsidRDefault="00E35C66">
            <w:pPr>
              <w:spacing w:after="100"/>
              <w:rPr>
                <w:rFonts w:eastAsia="Times New Roman"/>
                <w:sz w:val="20"/>
                <w:szCs w:val="20"/>
              </w:rPr>
            </w:pPr>
          </w:p>
        </w:tc>
        <w:tc>
          <w:tcPr>
            <w:tcW w:w="452" w:type="pct"/>
            <w:vAlign w:val="center"/>
            <w:hideMark/>
          </w:tcPr>
          <w:p w14:paraId="2C9CC722" w14:textId="77777777" w:rsidR="00000000" w:rsidRDefault="00E35C66">
            <w:pPr>
              <w:spacing w:after="100"/>
              <w:rPr>
                <w:rFonts w:eastAsia="Times New Roman"/>
                <w:sz w:val="20"/>
                <w:szCs w:val="20"/>
              </w:rPr>
            </w:pPr>
          </w:p>
        </w:tc>
        <w:tc>
          <w:tcPr>
            <w:tcW w:w="5" w:type="pct"/>
            <w:vAlign w:val="center"/>
            <w:hideMark/>
          </w:tcPr>
          <w:p w14:paraId="15902837" w14:textId="77777777" w:rsidR="00000000" w:rsidRDefault="00E35C66">
            <w:pPr>
              <w:spacing w:after="100"/>
              <w:rPr>
                <w:rFonts w:eastAsia="Times New Roman"/>
                <w:sz w:val="20"/>
                <w:szCs w:val="20"/>
              </w:rPr>
            </w:pPr>
          </w:p>
        </w:tc>
        <w:tc>
          <w:tcPr>
            <w:tcW w:w="5" w:type="pct"/>
            <w:vAlign w:val="center"/>
            <w:hideMark/>
          </w:tcPr>
          <w:p w14:paraId="566376AF" w14:textId="77777777" w:rsidR="00000000" w:rsidRDefault="00E35C66">
            <w:pPr>
              <w:spacing w:after="100"/>
              <w:rPr>
                <w:rFonts w:eastAsia="Times New Roman"/>
                <w:sz w:val="20"/>
                <w:szCs w:val="20"/>
              </w:rPr>
            </w:pPr>
          </w:p>
        </w:tc>
        <w:tc>
          <w:tcPr>
            <w:tcW w:w="18" w:type="pct"/>
            <w:vAlign w:val="center"/>
            <w:hideMark/>
          </w:tcPr>
          <w:p w14:paraId="40CCF3F6" w14:textId="77777777" w:rsidR="00000000" w:rsidRDefault="00E35C66">
            <w:pPr>
              <w:spacing w:after="100"/>
              <w:rPr>
                <w:rFonts w:eastAsia="Times New Roman"/>
                <w:sz w:val="20"/>
                <w:szCs w:val="20"/>
              </w:rPr>
            </w:pPr>
          </w:p>
        </w:tc>
        <w:tc>
          <w:tcPr>
            <w:tcW w:w="5" w:type="pct"/>
            <w:vAlign w:val="center"/>
            <w:hideMark/>
          </w:tcPr>
          <w:p w14:paraId="11B7FCC9" w14:textId="77777777" w:rsidR="00000000" w:rsidRDefault="00E35C66">
            <w:pPr>
              <w:spacing w:after="100"/>
              <w:rPr>
                <w:rFonts w:eastAsia="Times New Roman"/>
                <w:sz w:val="20"/>
                <w:szCs w:val="20"/>
              </w:rPr>
            </w:pPr>
          </w:p>
        </w:tc>
        <w:tc>
          <w:tcPr>
            <w:tcW w:w="50" w:type="pct"/>
            <w:vAlign w:val="center"/>
            <w:hideMark/>
          </w:tcPr>
          <w:p w14:paraId="5A696B62" w14:textId="77777777" w:rsidR="00000000" w:rsidRDefault="00E35C66">
            <w:pPr>
              <w:spacing w:after="100"/>
              <w:rPr>
                <w:rFonts w:eastAsia="Times New Roman"/>
                <w:sz w:val="20"/>
                <w:szCs w:val="20"/>
              </w:rPr>
            </w:pPr>
          </w:p>
        </w:tc>
        <w:tc>
          <w:tcPr>
            <w:tcW w:w="480" w:type="pct"/>
            <w:vAlign w:val="center"/>
            <w:hideMark/>
          </w:tcPr>
          <w:p w14:paraId="19496991" w14:textId="77777777" w:rsidR="00000000" w:rsidRDefault="00E35C66">
            <w:pPr>
              <w:spacing w:after="100"/>
              <w:rPr>
                <w:rFonts w:eastAsia="Times New Roman"/>
                <w:sz w:val="20"/>
                <w:szCs w:val="20"/>
              </w:rPr>
            </w:pPr>
          </w:p>
        </w:tc>
        <w:tc>
          <w:tcPr>
            <w:tcW w:w="5" w:type="pct"/>
            <w:vAlign w:val="center"/>
            <w:hideMark/>
          </w:tcPr>
          <w:p w14:paraId="3063A6C9" w14:textId="77777777" w:rsidR="00000000" w:rsidRDefault="00E35C66">
            <w:pPr>
              <w:spacing w:after="100"/>
              <w:rPr>
                <w:rFonts w:eastAsia="Times New Roman"/>
                <w:sz w:val="20"/>
                <w:szCs w:val="20"/>
              </w:rPr>
            </w:pPr>
          </w:p>
        </w:tc>
        <w:tc>
          <w:tcPr>
            <w:tcW w:w="5" w:type="pct"/>
            <w:vAlign w:val="center"/>
            <w:hideMark/>
          </w:tcPr>
          <w:p w14:paraId="7A022EF4" w14:textId="77777777" w:rsidR="00000000" w:rsidRDefault="00E35C66">
            <w:pPr>
              <w:spacing w:after="100"/>
              <w:rPr>
                <w:rFonts w:eastAsia="Times New Roman"/>
                <w:sz w:val="20"/>
                <w:szCs w:val="20"/>
              </w:rPr>
            </w:pPr>
          </w:p>
        </w:tc>
        <w:tc>
          <w:tcPr>
            <w:tcW w:w="18" w:type="pct"/>
            <w:vAlign w:val="center"/>
            <w:hideMark/>
          </w:tcPr>
          <w:p w14:paraId="40D040D9" w14:textId="77777777" w:rsidR="00000000" w:rsidRDefault="00E35C66">
            <w:pPr>
              <w:spacing w:after="100"/>
              <w:rPr>
                <w:rFonts w:eastAsia="Times New Roman"/>
                <w:sz w:val="20"/>
                <w:szCs w:val="20"/>
              </w:rPr>
            </w:pPr>
          </w:p>
        </w:tc>
        <w:tc>
          <w:tcPr>
            <w:tcW w:w="5" w:type="pct"/>
            <w:vAlign w:val="center"/>
            <w:hideMark/>
          </w:tcPr>
          <w:p w14:paraId="1054A891" w14:textId="77777777" w:rsidR="00000000" w:rsidRDefault="00E35C66">
            <w:pPr>
              <w:spacing w:after="100"/>
              <w:rPr>
                <w:rFonts w:eastAsia="Times New Roman"/>
                <w:sz w:val="20"/>
                <w:szCs w:val="20"/>
              </w:rPr>
            </w:pPr>
          </w:p>
        </w:tc>
        <w:tc>
          <w:tcPr>
            <w:tcW w:w="50" w:type="pct"/>
            <w:vAlign w:val="center"/>
            <w:hideMark/>
          </w:tcPr>
          <w:p w14:paraId="1AD36D16" w14:textId="77777777" w:rsidR="00000000" w:rsidRDefault="00E35C66">
            <w:pPr>
              <w:spacing w:after="100"/>
              <w:rPr>
                <w:rFonts w:eastAsia="Times New Roman"/>
                <w:sz w:val="20"/>
                <w:szCs w:val="20"/>
              </w:rPr>
            </w:pPr>
          </w:p>
        </w:tc>
        <w:tc>
          <w:tcPr>
            <w:tcW w:w="423" w:type="pct"/>
            <w:vAlign w:val="center"/>
            <w:hideMark/>
          </w:tcPr>
          <w:p w14:paraId="3C0CB77D" w14:textId="77777777" w:rsidR="00000000" w:rsidRDefault="00E35C66">
            <w:pPr>
              <w:spacing w:after="100"/>
              <w:rPr>
                <w:rFonts w:eastAsia="Times New Roman"/>
                <w:sz w:val="20"/>
                <w:szCs w:val="20"/>
              </w:rPr>
            </w:pPr>
          </w:p>
        </w:tc>
        <w:tc>
          <w:tcPr>
            <w:tcW w:w="5" w:type="pct"/>
            <w:vAlign w:val="center"/>
            <w:hideMark/>
          </w:tcPr>
          <w:p w14:paraId="4EE80FB9" w14:textId="77777777" w:rsidR="00000000" w:rsidRDefault="00E35C66">
            <w:pPr>
              <w:spacing w:after="100"/>
              <w:rPr>
                <w:rFonts w:eastAsia="Times New Roman"/>
                <w:sz w:val="20"/>
                <w:szCs w:val="20"/>
              </w:rPr>
            </w:pPr>
          </w:p>
        </w:tc>
        <w:tc>
          <w:tcPr>
            <w:tcW w:w="5" w:type="pct"/>
            <w:vAlign w:val="center"/>
            <w:hideMark/>
          </w:tcPr>
          <w:p w14:paraId="37B019D4" w14:textId="77777777" w:rsidR="00000000" w:rsidRDefault="00E35C66">
            <w:pPr>
              <w:spacing w:after="100"/>
              <w:rPr>
                <w:rFonts w:eastAsia="Times New Roman"/>
                <w:sz w:val="20"/>
                <w:szCs w:val="20"/>
              </w:rPr>
            </w:pPr>
          </w:p>
        </w:tc>
        <w:tc>
          <w:tcPr>
            <w:tcW w:w="18" w:type="pct"/>
            <w:vAlign w:val="center"/>
            <w:hideMark/>
          </w:tcPr>
          <w:p w14:paraId="79DBA9E3" w14:textId="77777777" w:rsidR="00000000" w:rsidRDefault="00E35C66">
            <w:pPr>
              <w:spacing w:after="100"/>
              <w:rPr>
                <w:rFonts w:eastAsia="Times New Roman"/>
                <w:sz w:val="20"/>
                <w:szCs w:val="20"/>
              </w:rPr>
            </w:pPr>
          </w:p>
        </w:tc>
        <w:tc>
          <w:tcPr>
            <w:tcW w:w="5" w:type="pct"/>
            <w:vAlign w:val="center"/>
            <w:hideMark/>
          </w:tcPr>
          <w:p w14:paraId="7B115B6D" w14:textId="77777777" w:rsidR="00000000" w:rsidRDefault="00E35C66">
            <w:pPr>
              <w:spacing w:after="100"/>
              <w:rPr>
                <w:rFonts w:eastAsia="Times New Roman"/>
                <w:sz w:val="20"/>
                <w:szCs w:val="20"/>
              </w:rPr>
            </w:pPr>
          </w:p>
        </w:tc>
        <w:tc>
          <w:tcPr>
            <w:tcW w:w="50" w:type="pct"/>
            <w:vAlign w:val="center"/>
            <w:hideMark/>
          </w:tcPr>
          <w:p w14:paraId="63ED6F70" w14:textId="77777777" w:rsidR="00000000" w:rsidRDefault="00E35C66">
            <w:pPr>
              <w:spacing w:after="100"/>
              <w:rPr>
                <w:rFonts w:eastAsia="Times New Roman"/>
                <w:sz w:val="20"/>
                <w:szCs w:val="20"/>
              </w:rPr>
            </w:pPr>
          </w:p>
        </w:tc>
        <w:tc>
          <w:tcPr>
            <w:tcW w:w="452" w:type="pct"/>
            <w:vAlign w:val="center"/>
            <w:hideMark/>
          </w:tcPr>
          <w:p w14:paraId="26D90BDB" w14:textId="77777777" w:rsidR="00000000" w:rsidRDefault="00E35C66">
            <w:pPr>
              <w:spacing w:after="100"/>
              <w:rPr>
                <w:rFonts w:eastAsia="Times New Roman"/>
                <w:sz w:val="20"/>
                <w:szCs w:val="20"/>
              </w:rPr>
            </w:pPr>
          </w:p>
        </w:tc>
        <w:tc>
          <w:tcPr>
            <w:tcW w:w="5" w:type="pct"/>
            <w:vAlign w:val="center"/>
            <w:hideMark/>
          </w:tcPr>
          <w:p w14:paraId="6FA8A72C" w14:textId="77777777" w:rsidR="00000000" w:rsidRDefault="00E35C66">
            <w:pPr>
              <w:spacing w:after="100"/>
              <w:rPr>
                <w:rFonts w:eastAsia="Times New Roman"/>
                <w:sz w:val="20"/>
                <w:szCs w:val="20"/>
              </w:rPr>
            </w:pPr>
          </w:p>
        </w:tc>
      </w:tr>
      <w:tr w:rsidR="00000000" w14:paraId="2B17B0BD" w14:textId="77777777">
        <w:trPr>
          <w:divId w:val="1582178015"/>
          <w:jc w:val="center"/>
        </w:trPr>
        <w:tc>
          <w:tcPr>
            <w:tcW w:w="0" w:type="auto"/>
            <w:gridSpan w:val="3"/>
            <w:tcMar>
              <w:top w:w="0" w:type="dxa"/>
              <w:left w:w="20" w:type="dxa"/>
              <w:bottom w:w="0" w:type="dxa"/>
              <w:right w:w="20" w:type="dxa"/>
            </w:tcMar>
            <w:vAlign w:val="center"/>
            <w:hideMark/>
          </w:tcPr>
          <w:p w14:paraId="2155DBBD"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DBA6BE" w14:textId="77777777" w:rsidR="00000000" w:rsidRDefault="00E35C66">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0698B300" w14:textId="77777777" w:rsidR="00000000" w:rsidRDefault="00E35C66">
            <w:pPr>
              <w:spacing w:after="100"/>
              <w:jc w:val="center"/>
              <w:rPr>
                <w:rFonts w:eastAsia="Times New Roman"/>
              </w:rPr>
            </w:pPr>
            <w:r>
              <w:rPr>
                <w:rFonts w:eastAsia="Times New Roman"/>
                <w:b/>
                <w:bCs/>
                <w:color w:val="000000"/>
                <w:sz w:val="16"/>
                <w:szCs w:val="16"/>
              </w:rPr>
              <w:t>Three Months Ended September 30, 2021</w:t>
            </w:r>
          </w:p>
        </w:tc>
      </w:tr>
      <w:tr w:rsidR="00000000" w14:paraId="0D1577E5" w14:textId="77777777">
        <w:trPr>
          <w:divId w:val="1582178015"/>
          <w:trHeight w:val="60"/>
          <w:jc w:val="center"/>
        </w:trPr>
        <w:tc>
          <w:tcPr>
            <w:tcW w:w="0" w:type="auto"/>
            <w:gridSpan w:val="3"/>
            <w:tcMar>
              <w:top w:w="0" w:type="dxa"/>
              <w:left w:w="20" w:type="dxa"/>
              <w:bottom w:w="0" w:type="dxa"/>
              <w:right w:w="20" w:type="dxa"/>
            </w:tcMar>
            <w:vAlign w:val="center"/>
            <w:hideMark/>
          </w:tcPr>
          <w:p w14:paraId="46E3FCCE"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36642E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20759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4D4454"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43363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82AA0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C1992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1E038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7A2404"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C47C5A"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E36CC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D1C1BA"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01BA75"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5B1C0E"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50212D" w14:textId="77777777" w:rsidR="00000000" w:rsidRDefault="00E35C66">
            <w:pPr>
              <w:spacing w:after="100"/>
              <w:rPr>
                <w:rFonts w:eastAsia="Times New Roman"/>
                <w:sz w:val="20"/>
                <w:szCs w:val="20"/>
              </w:rPr>
            </w:pPr>
          </w:p>
        </w:tc>
      </w:tr>
      <w:tr w:rsidR="00000000" w14:paraId="7D25E9FD" w14:textId="77777777">
        <w:trPr>
          <w:divId w:val="1582178015"/>
          <w:trHeight w:val="240"/>
          <w:jc w:val="center"/>
        </w:trPr>
        <w:tc>
          <w:tcPr>
            <w:tcW w:w="0" w:type="auto"/>
            <w:gridSpan w:val="3"/>
            <w:tcMar>
              <w:top w:w="0" w:type="dxa"/>
              <w:left w:w="20" w:type="dxa"/>
              <w:bottom w:w="0" w:type="dxa"/>
              <w:right w:w="20" w:type="dxa"/>
            </w:tcMar>
            <w:vAlign w:val="center"/>
            <w:hideMark/>
          </w:tcPr>
          <w:p w14:paraId="0BA536AE"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2F6450"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1282642" w14:textId="77777777" w:rsidR="00000000" w:rsidRDefault="00E35C66">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1C50799C"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6562206" w14:textId="77777777" w:rsidR="00000000" w:rsidRDefault="00E35C66">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41641D8A"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8CE1D69" w14:textId="77777777" w:rsidR="00000000" w:rsidRDefault="00E35C66">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564B1CA9"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A975F3B" w14:textId="77777777" w:rsidR="00000000" w:rsidRDefault="00E35C66">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3C2D1A20"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950003D" w14:textId="77777777" w:rsidR="00000000" w:rsidRDefault="00E35C6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20A6EB56" w14:textId="77777777">
        <w:trPr>
          <w:divId w:val="1582178015"/>
          <w:trHeight w:val="280"/>
          <w:jc w:val="center"/>
        </w:trPr>
        <w:tc>
          <w:tcPr>
            <w:tcW w:w="0" w:type="auto"/>
            <w:gridSpan w:val="3"/>
            <w:tcMar>
              <w:top w:w="0" w:type="dxa"/>
              <w:left w:w="20" w:type="dxa"/>
              <w:bottom w:w="0" w:type="dxa"/>
              <w:right w:w="20" w:type="dxa"/>
            </w:tcMar>
            <w:vAlign w:val="center"/>
            <w:hideMark/>
          </w:tcPr>
          <w:p w14:paraId="328E9A34"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3BE8A25"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FC66B55"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5A107711"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B4A330"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0E5445F" w14:textId="77777777" w:rsidR="00000000" w:rsidRDefault="00E35C66">
            <w:pPr>
              <w:spacing w:after="100"/>
              <w:jc w:val="center"/>
              <w:rPr>
                <w:rFonts w:eastAsia="Times New Roman"/>
              </w:rPr>
            </w:pPr>
          </w:p>
        </w:tc>
        <w:tc>
          <w:tcPr>
            <w:tcW w:w="0" w:type="auto"/>
            <w:gridSpan w:val="3"/>
            <w:vMerge/>
            <w:vAlign w:val="center"/>
            <w:hideMark/>
          </w:tcPr>
          <w:p w14:paraId="567CEBD8"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11709690" w14:textId="77777777" w:rsidR="00000000" w:rsidRDefault="00E35C66">
            <w:pPr>
              <w:spacing w:after="100"/>
              <w:rPr>
                <w:rFonts w:eastAsia="Times New Roman"/>
                <w:sz w:val="20"/>
                <w:szCs w:val="20"/>
              </w:rPr>
            </w:pPr>
          </w:p>
        </w:tc>
        <w:tc>
          <w:tcPr>
            <w:tcW w:w="0" w:type="auto"/>
            <w:gridSpan w:val="3"/>
            <w:vMerge/>
            <w:vAlign w:val="center"/>
            <w:hideMark/>
          </w:tcPr>
          <w:p w14:paraId="274CC4AB"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472189F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CB7C61D"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1383581"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697027"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C005D4A" w14:textId="77777777" w:rsidR="00000000" w:rsidRDefault="00E35C66">
            <w:pPr>
              <w:spacing w:after="100"/>
              <w:jc w:val="center"/>
              <w:rPr>
                <w:rFonts w:eastAsia="Times New Roman"/>
              </w:rPr>
            </w:pPr>
          </w:p>
        </w:tc>
        <w:tc>
          <w:tcPr>
            <w:tcW w:w="0" w:type="auto"/>
            <w:gridSpan w:val="3"/>
            <w:vMerge/>
            <w:vAlign w:val="center"/>
            <w:hideMark/>
          </w:tcPr>
          <w:p w14:paraId="5507A08C" w14:textId="77777777" w:rsidR="00000000" w:rsidRDefault="00E35C66">
            <w:pPr>
              <w:spacing w:after="100"/>
              <w:rPr>
                <w:rFonts w:eastAsia="Times New Roman"/>
              </w:rPr>
            </w:pPr>
          </w:p>
        </w:tc>
      </w:tr>
      <w:tr w:rsidR="00000000" w14:paraId="09D2C26D" w14:textId="77777777">
        <w:trPr>
          <w:divId w:val="1582178015"/>
          <w:trHeight w:val="120"/>
          <w:jc w:val="center"/>
        </w:trPr>
        <w:tc>
          <w:tcPr>
            <w:tcW w:w="0" w:type="auto"/>
            <w:gridSpan w:val="3"/>
            <w:tcMar>
              <w:top w:w="0" w:type="dxa"/>
              <w:left w:w="20" w:type="dxa"/>
              <w:bottom w:w="0" w:type="dxa"/>
              <w:right w:w="20" w:type="dxa"/>
            </w:tcMar>
            <w:vAlign w:val="center"/>
            <w:hideMark/>
          </w:tcPr>
          <w:p w14:paraId="3E9EF8DE"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BE2015"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E1B1C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6CF0C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5E274A"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15F476"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501DA5"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8E276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8B240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F26A4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E2F231"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720C94"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596E3E"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E7309D"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40ED0C" w14:textId="77777777" w:rsidR="00000000" w:rsidRDefault="00E35C66">
            <w:pPr>
              <w:spacing w:after="100"/>
              <w:rPr>
                <w:rFonts w:eastAsia="Times New Roman"/>
                <w:sz w:val="20"/>
                <w:szCs w:val="20"/>
              </w:rPr>
            </w:pPr>
          </w:p>
        </w:tc>
      </w:tr>
      <w:tr w:rsidR="00E35C66" w14:paraId="2D824FF3" w14:textId="77777777">
        <w:trPr>
          <w:divId w:val="1582178015"/>
          <w:jc w:val="center"/>
        </w:trPr>
        <w:tc>
          <w:tcPr>
            <w:tcW w:w="0" w:type="auto"/>
            <w:gridSpan w:val="3"/>
            <w:shd w:val="clear" w:color="auto" w:fill="CCEEFF"/>
            <w:tcMar>
              <w:top w:w="30" w:type="dxa"/>
              <w:left w:w="20" w:type="dxa"/>
              <w:bottom w:w="30" w:type="dxa"/>
              <w:right w:w="20" w:type="dxa"/>
            </w:tcMar>
            <w:vAlign w:val="bottom"/>
            <w:hideMark/>
          </w:tcPr>
          <w:p w14:paraId="757973A3" w14:textId="77777777" w:rsidR="00000000" w:rsidRDefault="00E35C66">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4F561C37"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854851" w14:textId="77777777" w:rsidR="00000000" w:rsidRDefault="00E35C66">
            <w:pPr>
              <w:spacing w:after="100"/>
              <w:jc w:val="right"/>
              <w:rPr>
                <w:rFonts w:eastAsia="Times New Roman"/>
              </w:rPr>
            </w:pPr>
            <w:r>
              <w:rPr>
                <w:rFonts w:eastAsia="Times New Roman"/>
                <w:color w:val="000000"/>
                <w:sz w:val="20"/>
                <w:szCs w:val="20"/>
              </w:rPr>
              <w:t>665,033,300 </w:t>
            </w:r>
          </w:p>
        </w:tc>
        <w:tc>
          <w:tcPr>
            <w:tcW w:w="0" w:type="auto"/>
            <w:shd w:val="clear" w:color="auto" w:fill="CCEEFF"/>
            <w:tcMar>
              <w:top w:w="30" w:type="dxa"/>
              <w:left w:w="0" w:type="dxa"/>
              <w:bottom w:w="30" w:type="dxa"/>
              <w:right w:w="20" w:type="dxa"/>
            </w:tcMar>
            <w:vAlign w:val="bottom"/>
            <w:hideMark/>
          </w:tcPr>
          <w:p w14:paraId="5534193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7A83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BC6ADF"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5CA549" w14:textId="77777777" w:rsidR="00000000" w:rsidRDefault="00E35C66">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2A3DA4C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86807"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EB8B52"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4C73CB" w14:textId="77777777" w:rsidR="00000000" w:rsidRDefault="00E35C66">
            <w:pPr>
              <w:spacing w:after="100"/>
              <w:jc w:val="right"/>
              <w:rPr>
                <w:rFonts w:eastAsia="Times New Roman"/>
              </w:rPr>
            </w:pPr>
            <w:r>
              <w:rPr>
                <w:rFonts w:eastAsia="Times New Roman"/>
                <w:color w:val="000000"/>
                <w:sz w:val="20"/>
                <w:szCs w:val="20"/>
              </w:rPr>
              <w:t>2,304,954 </w:t>
            </w:r>
          </w:p>
        </w:tc>
        <w:tc>
          <w:tcPr>
            <w:tcW w:w="0" w:type="auto"/>
            <w:shd w:val="clear" w:color="auto" w:fill="CCEEFF"/>
            <w:tcMar>
              <w:top w:w="30" w:type="dxa"/>
              <w:left w:w="0" w:type="dxa"/>
              <w:bottom w:w="30" w:type="dxa"/>
              <w:right w:w="20" w:type="dxa"/>
            </w:tcMar>
            <w:vAlign w:val="bottom"/>
            <w:hideMark/>
          </w:tcPr>
          <w:p w14:paraId="56033CF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794B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2041E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8C7769" w14:textId="77777777" w:rsidR="00000000" w:rsidRDefault="00E35C66">
            <w:pPr>
              <w:spacing w:after="100"/>
              <w:jc w:val="right"/>
              <w:rPr>
                <w:rFonts w:eastAsia="Times New Roman"/>
              </w:rPr>
            </w:pPr>
            <w:r>
              <w:rPr>
                <w:rFonts w:eastAsia="Times New Roman"/>
                <w:color w:val="000000"/>
                <w:sz w:val="20"/>
                <w:szCs w:val="20"/>
              </w:rPr>
              <w:t>121,977 </w:t>
            </w:r>
          </w:p>
        </w:tc>
        <w:tc>
          <w:tcPr>
            <w:tcW w:w="0" w:type="auto"/>
            <w:shd w:val="clear" w:color="auto" w:fill="CCEEFF"/>
            <w:tcMar>
              <w:top w:w="30" w:type="dxa"/>
              <w:left w:w="0" w:type="dxa"/>
              <w:bottom w:w="30" w:type="dxa"/>
              <w:right w:w="20" w:type="dxa"/>
            </w:tcMar>
            <w:vAlign w:val="bottom"/>
            <w:hideMark/>
          </w:tcPr>
          <w:p w14:paraId="3DCDB7B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E70C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A4994" w14:textId="77777777" w:rsidR="00000000" w:rsidRDefault="00E35C66">
            <w:pPr>
              <w:spacing w:after="100"/>
              <w:jc w:val="right"/>
              <w:rPr>
                <w:rFonts w:eastAsia="Times New Roman"/>
              </w:rPr>
            </w:pPr>
            <w:r>
              <w:rPr>
                <w:rFonts w:eastAsia="Times New Roman"/>
                <w:color w:val="000000"/>
                <w:sz w:val="20"/>
                <w:szCs w:val="20"/>
              </w:rPr>
              <w:t>(9,421,140)</w:t>
            </w:r>
          </w:p>
        </w:tc>
        <w:tc>
          <w:tcPr>
            <w:tcW w:w="0" w:type="auto"/>
            <w:shd w:val="clear" w:color="auto" w:fill="CCEEFF"/>
            <w:tcMar>
              <w:top w:w="30" w:type="dxa"/>
              <w:left w:w="0" w:type="dxa"/>
              <w:bottom w:w="30" w:type="dxa"/>
              <w:right w:w="20" w:type="dxa"/>
            </w:tcMar>
            <w:vAlign w:val="bottom"/>
            <w:hideMark/>
          </w:tcPr>
          <w:p w14:paraId="0EB59C3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5CD27"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0C4AB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9AA6B2" w14:textId="77777777" w:rsidR="00000000" w:rsidRDefault="00E35C66">
            <w:pPr>
              <w:spacing w:after="100"/>
              <w:jc w:val="right"/>
              <w:rPr>
                <w:rFonts w:eastAsia="Times New Roman"/>
              </w:rPr>
            </w:pPr>
            <w:r>
              <w:rPr>
                <w:rFonts w:eastAsia="Times New Roman"/>
                <w:color w:val="000000"/>
                <w:sz w:val="20"/>
                <w:szCs w:val="20"/>
              </w:rPr>
              <w:t>(91,933)</w:t>
            </w:r>
          </w:p>
        </w:tc>
        <w:tc>
          <w:tcPr>
            <w:tcW w:w="0" w:type="auto"/>
            <w:shd w:val="clear" w:color="auto" w:fill="CCEEFF"/>
            <w:tcMar>
              <w:top w:w="30" w:type="dxa"/>
              <w:left w:w="0" w:type="dxa"/>
              <w:bottom w:w="30" w:type="dxa"/>
              <w:right w:w="20" w:type="dxa"/>
            </w:tcMar>
            <w:vAlign w:val="bottom"/>
            <w:hideMark/>
          </w:tcPr>
          <w:p w14:paraId="7CF9C34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50848"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DB804E"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D61B7C" w14:textId="77777777" w:rsidR="00000000" w:rsidRDefault="00E35C66">
            <w:pPr>
              <w:spacing w:after="100"/>
              <w:jc w:val="right"/>
              <w:rPr>
                <w:rFonts w:eastAsia="Times New Roman"/>
              </w:rPr>
            </w:pPr>
            <w:r>
              <w:rPr>
                <w:rFonts w:eastAsia="Times New Roman"/>
                <w:color w:val="000000"/>
                <w:sz w:val="20"/>
                <w:szCs w:val="20"/>
              </w:rPr>
              <w:t>2,335,064 </w:t>
            </w:r>
          </w:p>
        </w:tc>
        <w:tc>
          <w:tcPr>
            <w:tcW w:w="0" w:type="auto"/>
            <w:shd w:val="clear" w:color="auto" w:fill="CCEEFF"/>
            <w:tcMar>
              <w:top w:w="30" w:type="dxa"/>
              <w:left w:w="0" w:type="dxa"/>
              <w:bottom w:w="30" w:type="dxa"/>
              <w:right w:w="20" w:type="dxa"/>
            </w:tcMar>
            <w:vAlign w:val="bottom"/>
            <w:hideMark/>
          </w:tcPr>
          <w:p w14:paraId="20E93426" w14:textId="77777777" w:rsidR="00000000" w:rsidRDefault="00E35C66">
            <w:pPr>
              <w:spacing w:after="100"/>
              <w:jc w:val="right"/>
              <w:rPr>
                <w:rFonts w:eastAsia="Times New Roman"/>
              </w:rPr>
            </w:pPr>
          </w:p>
        </w:tc>
      </w:tr>
      <w:tr w:rsidR="00000000" w14:paraId="2443EFF1" w14:textId="77777777">
        <w:trPr>
          <w:divId w:val="1582178015"/>
          <w:trHeight w:val="160"/>
          <w:jc w:val="center"/>
        </w:trPr>
        <w:tc>
          <w:tcPr>
            <w:tcW w:w="0" w:type="auto"/>
            <w:gridSpan w:val="3"/>
            <w:shd w:val="clear" w:color="auto" w:fill="FFFFFF"/>
            <w:tcMar>
              <w:top w:w="0" w:type="dxa"/>
              <w:left w:w="20" w:type="dxa"/>
              <w:bottom w:w="0" w:type="dxa"/>
              <w:right w:w="20" w:type="dxa"/>
            </w:tcMar>
            <w:vAlign w:val="center"/>
            <w:hideMark/>
          </w:tcPr>
          <w:p w14:paraId="7B41F551"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6D0EAD"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D8CC33"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1EBA1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D4C34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53DE2C"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7F08FC"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88A4EE"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2C223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28829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2613E6"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D637F3"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2D0D2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5DE9D6"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E05C5A" w14:textId="77777777" w:rsidR="00000000" w:rsidRDefault="00E35C66">
            <w:pPr>
              <w:spacing w:after="100"/>
              <w:rPr>
                <w:rFonts w:eastAsia="Times New Roman"/>
                <w:sz w:val="20"/>
                <w:szCs w:val="20"/>
              </w:rPr>
            </w:pPr>
          </w:p>
        </w:tc>
      </w:tr>
      <w:tr w:rsidR="00000000" w14:paraId="5DB5B069" w14:textId="77777777">
        <w:trPr>
          <w:divId w:val="1582178015"/>
          <w:jc w:val="center"/>
        </w:trPr>
        <w:tc>
          <w:tcPr>
            <w:tcW w:w="0" w:type="auto"/>
            <w:gridSpan w:val="3"/>
            <w:shd w:val="clear" w:color="auto" w:fill="CCEEFF"/>
            <w:tcMar>
              <w:top w:w="30" w:type="dxa"/>
              <w:left w:w="140" w:type="dxa"/>
              <w:bottom w:w="30" w:type="dxa"/>
              <w:right w:w="20" w:type="dxa"/>
            </w:tcMar>
            <w:vAlign w:val="bottom"/>
            <w:hideMark/>
          </w:tcPr>
          <w:p w14:paraId="5D58C525" w14:textId="77777777" w:rsidR="00000000" w:rsidRDefault="00E35C66">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318FF90E"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52550A" w14:textId="77777777" w:rsidR="00000000" w:rsidRDefault="00E35C66">
            <w:pPr>
              <w:spacing w:after="100"/>
              <w:jc w:val="right"/>
              <w:rPr>
                <w:rFonts w:eastAsia="Times New Roman"/>
              </w:rPr>
            </w:pPr>
            <w:r>
              <w:rPr>
                <w:rFonts w:eastAsia="Times New Roman"/>
                <w:color w:val="000000"/>
                <w:sz w:val="20"/>
                <w:szCs w:val="20"/>
              </w:rPr>
              <w:t>277,805 </w:t>
            </w:r>
          </w:p>
        </w:tc>
        <w:tc>
          <w:tcPr>
            <w:tcW w:w="0" w:type="auto"/>
            <w:shd w:val="clear" w:color="auto" w:fill="CCEEFF"/>
            <w:tcMar>
              <w:top w:w="30" w:type="dxa"/>
              <w:left w:w="0" w:type="dxa"/>
              <w:bottom w:w="30" w:type="dxa"/>
              <w:right w:w="20" w:type="dxa"/>
            </w:tcMar>
            <w:vAlign w:val="bottom"/>
            <w:hideMark/>
          </w:tcPr>
          <w:p w14:paraId="2095615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4E2A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837E0" w14:textId="77777777" w:rsidR="00000000" w:rsidRDefault="00E35C66">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8C454F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CFB6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54634" w14:textId="77777777" w:rsidR="00000000" w:rsidRDefault="00E35C66">
            <w:pPr>
              <w:spacing w:after="100"/>
              <w:jc w:val="right"/>
              <w:rPr>
                <w:rFonts w:eastAsia="Times New Roman"/>
              </w:rPr>
            </w:pPr>
            <w:r>
              <w:rPr>
                <w:rFonts w:eastAsia="Times New Roman"/>
                <w:color w:val="000000"/>
                <w:sz w:val="20"/>
                <w:szCs w:val="20"/>
              </w:rPr>
              <w:t>4,119 </w:t>
            </w:r>
          </w:p>
        </w:tc>
        <w:tc>
          <w:tcPr>
            <w:tcW w:w="0" w:type="auto"/>
            <w:shd w:val="clear" w:color="auto" w:fill="CCEEFF"/>
            <w:tcMar>
              <w:top w:w="30" w:type="dxa"/>
              <w:left w:w="0" w:type="dxa"/>
              <w:bottom w:w="30" w:type="dxa"/>
              <w:right w:w="20" w:type="dxa"/>
            </w:tcMar>
            <w:vAlign w:val="bottom"/>
            <w:hideMark/>
          </w:tcPr>
          <w:p w14:paraId="7EA3240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A63B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C0DD8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FEEFF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8967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24FB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79078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3B7E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526F7B"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8BB0B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7B0C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14A638" w14:textId="77777777" w:rsidR="00000000" w:rsidRDefault="00E35C66">
            <w:pPr>
              <w:spacing w:after="100"/>
              <w:jc w:val="right"/>
              <w:rPr>
                <w:rFonts w:eastAsia="Times New Roman"/>
              </w:rPr>
            </w:pPr>
            <w:r>
              <w:rPr>
                <w:rFonts w:eastAsia="Times New Roman"/>
                <w:color w:val="000000"/>
                <w:sz w:val="20"/>
                <w:szCs w:val="20"/>
              </w:rPr>
              <w:t>4,120 </w:t>
            </w:r>
          </w:p>
        </w:tc>
        <w:tc>
          <w:tcPr>
            <w:tcW w:w="0" w:type="auto"/>
            <w:shd w:val="clear" w:color="auto" w:fill="CCEEFF"/>
            <w:tcMar>
              <w:top w:w="30" w:type="dxa"/>
              <w:left w:w="0" w:type="dxa"/>
              <w:bottom w:w="30" w:type="dxa"/>
              <w:right w:w="20" w:type="dxa"/>
            </w:tcMar>
            <w:vAlign w:val="bottom"/>
            <w:hideMark/>
          </w:tcPr>
          <w:p w14:paraId="69397E78" w14:textId="77777777" w:rsidR="00000000" w:rsidRDefault="00E35C66">
            <w:pPr>
              <w:spacing w:after="100"/>
              <w:jc w:val="right"/>
              <w:rPr>
                <w:rFonts w:eastAsia="Times New Roman"/>
              </w:rPr>
            </w:pPr>
          </w:p>
        </w:tc>
      </w:tr>
      <w:tr w:rsidR="00000000" w14:paraId="067623F8" w14:textId="77777777">
        <w:trPr>
          <w:divId w:val="1582178015"/>
          <w:jc w:val="center"/>
        </w:trPr>
        <w:tc>
          <w:tcPr>
            <w:tcW w:w="0" w:type="auto"/>
            <w:gridSpan w:val="3"/>
            <w:shd w:val="clear" w:color="auto" w:fill="FFFFFF"/>
            <w:tcMar>
              <w:top w:w="30" w:type="dxa"/>
              <w:left w:w="140" w:type="dxa"/>
              <w:bottom w:w="30" w:type="dxa"/>
              <w:right w:w="20" w:type="dxa"/>
            </w:tcMar>
            <w:vAlign w:val="bottom"/>
            <w:hideMark/>
          </w:tcPr>
          <w:p w14:paraId="1E3D9ECA" w14:textId="77777777" w:rsidR="00000000" w:rsidRDefault="00E35C66">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3D015B6A"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1CB58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6D6CA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D8CA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9713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B8C65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EF9F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8A448" w14:textId="77777777" w:rsidR="00000000" w:rsidRDefault="00E35C66">
            <w:pPr>
              <w:spacing w:after="100"/>
              <w:jc w:val="right"/>
              <w:rPr>
                <w:rFonts w:eastAsia="Times New Roman"/>
              </w:rPr>
            </w:pPr>
            <w:r>
              <w:rPr>
                <w:rFonts w:eastAsia="Times New Roman"/>
                <w:color w:val="000000"/>
                <w:sz w:val="20"/>
                <w:szCs w:val="20"/>
              </w:rPr>
              <w:t>(729)</w:t>
            </w:r>
          </w:p>
        </w:tc>
        <w:tc>
          <w:tcPr>
            <w:tcW w:w="0" w:type="auto"/>
            <w:shd w:val="clear" w:color="auto" w:fill="FFFFFF"/>
            <w:tcMar>
              <w:top w:w="30" w:type="dxa"/>
              <w:left w:w="0" w:type="dxa"/>
              <w:bottom w:w="30" w:type="dxa"/>
              <w:right w:w="20" w:type="dxa"/>
            </w:tcMar>
            <w:vAlign w:val="bottom"/>
            <w:hideMark/>
          </w:tcPr>
          <w:p w14:paraId="75F31FA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1CD5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F58B3"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FA998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19DD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716FB1" w14:textId="77777777" w:rsidR="00000000" w:rsidRDefault="00E35C66">
            <w:pPr>
              <w:spacing w:after="100"/>
              <w:jc w:val="right"/>
              <w:rPr>
                <w:rFonts w:eastAsia="Times New Roman"/>
              </w:rPr>
            </w:pPr>
            <w:r>
              <w:rPr>
                <w:rFonts w:eastAsia="Times New Roman"/>
                <w:color w:val="000000"/>
                <w:sz w:val="20"/>
                <w:szCs w:val="20"/>
              </w:rPr>
              <w:t>(32,556)</w:t>
            </w:r>
          </w:p>
        </w:tc>
        <w:tc>
          <w:tcPr>
            <w:tcW w:w="0" w:type="auto"/>
            <w:shd w:val="clear" w:color="auto" w:fill="FFFFFF"/>
            <w:tcMar>
              <w:top w:w="30" w:type="dxa"/>
              <w:left w:w="0" w:type="dxa"/>
              <w:bottom w:w="30" w:type="dxa"/>
              <w:right w:w="20" w:type="dxa"/>
            </w:tcMar>
            <w:vAlign w:val="bottom"/>
            <w:hideMark/>
          </w:tcPr>
          <w:p w14:paraId="5ED6955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B313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C27A8" w14:textId="77777777" w:rsidR="00000000" w:rsidRDefault="00E35C66">
            <w:pPr>
              <w:spacing w:after="100"/>
              <w:jc w:val="right"/>
              <w:rPr>
                <w:rFonts w:eastAsia="Times New Roman"/>
              </w:rPr>
            </w:pPr>
            <w:r>
              <w:rPr>
                <w:rFonts w:eastAsia="Times New Roman"/>
                <w:color w:val="000000"/>
                <w:sz w:val="20"/>
                <w:szCs w:val="20"/>
              </w:rPr>
              <w:t>(236)</w:t>
            </w:r>
          </w:p>
        </w:tc>
        <w:tc>
          <w:tcPr>
            <w:tcW w:w="0" w:type="auto"/>
            <w:shd w:val="clear" w:color="auto" w:fill="FFFFFF"/>
            <w:tcMar>
              <w:top w:w="30" w:type="dxa"/>
              <w:left w:w="0" w:type="dxa"/>
              <w:bottom w:w="30" w:type="dxa"/>
              <w:right w:w="20" w:type="dxa"/>
            </w:tcMar>
            <w:vAlign w:val="bottom"/>
            <w:hideMark/>
          </w:tcPr>
          <w:p w14:paraId="225A2A9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1363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A3892" w14:textId="77777777" w:rsidR="00000000" w:rsidRDefault="00E35C66">
            <w:pPr>
              <w:spacing w:after="100"/>
              <w:jc w:val="right"/>
              <w:rPr>
                <w:rFonts w:eastAsia="Times New Roman"/>
              </w:rPr>
            </w:pPr>
            <w:r>
              <w:rPr>
                <w:rFonts w:eastAsia="Times New Roman"/>
                <w:color w:val="000000"/>
                <w:sz w:val="20"/>
                <w:szCs w:val="20"/>
              </w:rPr>
              <w:t>(965)</w:t>
            </w:r>
          </w:p>
        </w:tc>
        <w:tc>
          <w:tcPr>
            <w:tcW w:w="0" w:type="auto"/>
            <w:shd w:val="clear" w:color="auto" w:fill="FFFFFF"/>
            <w:tcMar>
              <w:top w:w="30" w:type="dxa"/>
              <w:left w:w="0" w:type="dxa"/>
              <w:bottom w:w="30" w:type="dxa"/>
              <w:right w:w="20" w:type="dxa"/>
            </w:tcMar>
            <w:vAlign w:val="bottom"/>
            <w:hideMark/>
          </w:tcPr>
          <w:p w14:paraId="47C9094A" w14:textId="77777777" w:rsidR="00000000" w:rsidRDefault="00E35C66">
            <w:pPr>
              <w:spacing w:after="100"/>
              <w:jc w:val="right"/>
              <w:rPr>
                <w:rFonts w:eastAsia="Times New Roman"/>
              </w:rPr>
            </w:pPr>
          </w:p>
        </w:tc>
      </w:tr>
      <w:tr w:rsidR="00000000" w14:paraId="3E7C3D18" w14:textId="77777777">
        <w:trPr>
          <w:divId w:val="1582178015"/>
          <w:jc w:val="center"/>
        </w:trPr>
        <w:tc>
          <w:tcPr>
            <w:tcW w:w="0" w:type="auto"/>
            <w:gridSpan w:val="3"/>
            <w:shd w:val="clear" w:color="auto" w:fill="CCEEFF"/>
            <w:tcMar>
              <w:top w:w="30" w:type="dxa"/>
              <w:left w:w="140" w:type="dxa"/>
              <w:bottom w:w="30" w:type="dxa"/>
              <w:right w:w="20" w:type="dxa"/>
            </w:tcMar>
            <w:vAlign w:val="bottom"/>
            <w:hideMark/>
          </w:tcPr>
          <w:p w14:paraId="7D4E8A87" w14:textId="77777777" w:rsidR="00000000" w:rsidRDefault="00E35C66">
            <w:pPr>
              <w:spacing w:after="100"/>
              <w:rPr>
                <w:rFonts w:eastAsia="Times New Roman"/>
              </w:rPr>
            </w:pPr>
            <w:r>
              <w:rPr>
                <w:rFonts w:eastAsia="Times New Roman"/>
                <w:color w:val="000000"/>
                <w:sz w:val="18"/>
                <w:szCs w:val="18"/>
              </w:rPr>
              <w:t>Repurchase of common stock</w:t>
            </w:r>
          </w:p>
        </w:tc>
        <w:tc>
          <w:tcPr>
            <w:tcW w:w="0" w:type="auto"/>
            <w:gridSpan w:val="3"/>
            <w:shd w:val="clear" w:color="auto" w:fill="CCEEFF"/>
            <w:tcMar>
              <w:top w:w="0" w:type="dxa"/>
              <w:left w:w="20" w:type="dxa"/>
              <w:bottom w:w="0" w:type="dxa"/>
              <w:right w:w="20" w:type="dxa"/>
            </w:tcMar>
            <w:vAlign w:val="center"/>
            <w:hideMark/>
          </w:tcPr>
          <w:p w14:paraId="4925480A"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49902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2C374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19C7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BB2B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3395C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6E7B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31B5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6C884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439E5"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DF1F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D765A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4370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9FBC38" w14:textId="77777777" w:rsidR="00000000" w:rsidRDefault="00E35C66">
            <w:pPr>
              <w:spacing w:after="100"/>
              <w:jc w:val="right"/>
              <w:rPr>
                <w:rFonts w:eastAsia="Times New Roman"/>
              </w:rPr>
            </w:pPr>
            <w:r>
              <w:rPr>
                <w:rFonts w:eastAsia="Times New Roman"/>
                <w:color w:val="000000"/>
                <w:sz w:val="20"/>
                <w:szCs w:val="20"/>
              </w:rPr>
              <w:t>(10,009,831)</w:t>
            </w:r>
          </w:p>
        </w:tc>
        <w:tc>
          <w:tcPr>
            <w:tcW w:w="0" w:type="auto"/>
            <w:shd w:val="clear" w:color="auto" w:fill="CCEEFF"/>
            <w:tcMar>
              <w:top w:w="30" w:type="dxa"/>
              <w:left w:w="0" w:type="dxa"/>
              <w:bottom w:w="30" w:type="dxa"/>
              <w:right w:w="20" w:type="dxa"/>
            </w:tcMar>
            <w:vAlign w:val="bottom"/>
            <w:hideMark/>
          </w:tcPr>
          <w:p w14:paraId="28047E6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2B30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BCDF0" w14:textId="77777777" w:rsidR="00000000" w:rsidRDefault="00E35C66">
            <w:pPr>
              <w:spacing w:after="100"/>
              <w:jc w:val="right"/>
              <w:rPr>
                <w:rFonts w:eastAsia="Times New Roman"/>
              </w:rPr>
            </w:pPr>
            <w:r>
              <w:rPr>
                <w:rFonts w:eastAsia="Times New Roman"/>
                <w:color w:val="000000"/>
                <w:sz w:val="20"/>
                <w:szCs w:val="20"/>
              </w:rPr>
              <w:t>(61,080)</w:t>
            </w:r>
          </w:p>
        </w:tc>
        <w:tc>
          <w:tcPr>
            <w:tcW w:w="0" w:type="auto"/>
            <w:shd w:val="clear" w:color="auto" w:fill="CCEEFF"/>
            <w:tcMar>
              <w:top w:w="30" w:type="dxa"/>
              <w:left w:w="0" w:type="dxa"/>
              <w:bottom w:w="30" w:type="dxa"/>
              <w:right w:w="20" w:type="dxa"/>
            </w:tcMar>
            <w:vAlign w:val="bottom"/>
            <w:hideMark/>
          </w:tcPr>
          <w:p w14:paraId="3D2876A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DF336"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483E14"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824879" w14:textId="77777777" w:rsidR="00000000" w:rsidRDefault="00E35C66">
            <w:pPr>
              <w:spacing w:after="100"/>
              <w:jc w:val="right"/>
              <w:rPr>
                <w:rFonts w:eastAsia="Times New Roman"/>
              </w:rPr>
            </w:pPr>
            <w:r>
              <w:rPr>
                <w:rFonts w:eastAsia="Times New Roman"/>
                <w:color w:val="000000"/>
                <w:sz w:val="20"/>
                <w:szCs w:val="20"/>
              </w:rPr>
              <w:t>(61,080)</w:t>
            </w:r>
          </w:p>
        </w:tc>
        <w:tc>
          <w:tcPr>
            <w:tcW w:w="0" w:type="auto"/>
            <w:shd w:val="clear" w:color="auto" w:fill="CCEEFF"/>
            <w:tcMar>
              <w:top w:w="30" w:type="dxa"/>
              <w:left w:w="0" w:type="dxa"/>
              <w:bottom w:w="30" w:type="dxa"/>
              <w:right w:w="20" w:type="dxa"/>
            </w:tcMar>
            <w:vAlign w:val="bottom"/>
            <w:hideMark/>
          </w:tcPr>
          <w:p w14:paraId="2223478A" w14:textId="77777777" w:rsidR="00000000" w:rsidRDefault="00E35C66">
            <w:pPr>
              <w:spacing w:after="100"/>
              <w:jc w:val="right"/>
              <w:rPr>
                <w:rFonts w:eastAsia="Times New Roman"/>
              </w:rPr>
            </w:pPr>
          </w:p>
        </w:tc>
      </w:tr>
      <w:tr w:rsidR="00000000" w14:paraId="3F4CB544" w14:textId="77777777">
        <w:trPr>
          <w:divId w:val="1582178015"/>
          <w:jc w:val="center"/>
        </w:trPr>
        <w:tc>
          <w:tcPr>
            <w:tcW w:w="0" w:type="auto"/>
            <w:gridSpan w:val="3"/>
            <w:shd w:val="clear" w:color="auto" w:fill="FFFFFF"/>
            <w:tcMar>
              <w:top w:w="30" w:type="dxa"/>
              <w:left w:w="140" w:type="dxa"/>
              <w:bottom w:w="30" w:type="dxa"/>
              <w:right w:w="20" w:type="dxa"/>
            </w:tcMar>
            <w:vAlign w:val="bottom"/>
            <w:hideMark/>
          </w:tcPr>
          <w:p w14:paraId="3F4091E4" w14:textId="77777777" w:rsidR="00000000" w:rsidRDefault="00E35C66">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2B29BF4E"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9CE741"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60933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D50E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6255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A2FF2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43E5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82CA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56D4F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50C0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C4663"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shd w:val="clear" w:color="auto" w:fill="FFFFFF"/>
            <w:tcMar>
              <w:top w:w="30" w:type="dxa"/>
              <w:left w:w="0" w:type="dxa"/>
              <w:bottom w:w="30" w:type="dxa"/>
              <w:right w:w="20" w:type="dxa"/>
            </w:tcMar>
            <w:vAlign w:val="bottom"/>
            <w:hideMark/>
          </w:tcPr>
          <w:p w14:paraId="4AC4FA9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E364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05A101"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FE815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4357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7376FB"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A8853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AE5D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207406"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shd w:val="clear" w:color="auto" w:fill="FFFFFF"/>
            <w:tcMar>
              <w:top w:w="30" w:type="dxa"/>
              <w:left w:w="0" w:type="dxa"/>
              <w:bottom w:w="30" w:type="dxa"/>
              <w:right w:w="20" w:type="dxa"/>
            </w:tcMar>
            <w:vAlign w:val="bottom"/>
            <w:hideMark/>
          </w:tcPr>
          <w:p w14:paraId="140FDAE1" w14:textId="77777777" w:rsidR="00000000" w:rsidRDefault="00E35C66">
            <w:pPr>
              <w:spacing w:after="100"/>
              <w:jc w:val="right"/>
              <w:rPr>
                <w:rFonts w:eastAsia="Times New Roman"/>
              </w:rPr>
            </w:pPr>
          </w:p>
        </w:tc>
      </w:tr>
      <w:tr w:rsidR="00E35C66" w14:paraId="5AD175A7" w14:textId="77777777">
        <w:trPr>
          <w:divId w:val="1582178015"/>
          <w:jc w:val="center"/>
        </w:trPr>
        <w:tc>
          <w:tcPr>
            <w:tcW w:w="0" w:type="auto"/>
            <w:gridSpan w:val="3"/>
            <w:shd w:val="clear" w:color="auto" w:fill="CCEEFF"/>
            <w:tcMar>
              <w:top w:w="30" w:type="dxa"/>
              <w:left w:w="20" w:type="dxa"/>
              <w:bottom w:w="30" w:type="dxa"/>
              <w:right w:w="20" w:type="dxa"/>
            </w:tcMar>
            <w:vAlign w:val="bottom"/>
            <w:hideMark/>
          </w:tcPr>
          <w:p w14:paraId="7CD2CF23" w14:textId="77777777" w:rsidR="00000000" w:rsidRDefault="00E35C66">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14:paraId="3E615EF6" w14:textId="77777777" w:rsidR="00000000" w:rsidRDefault="00E35C6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84D6EA" w14:textId="77777777" w:rsidR="00000000" w:rsidRDefault="00E35C66">
            <w:pPr>
              <w:spacing w:after="100"/>
              <w:jc w:val="right"/>
              <w:rPr>
                <w:rFonts w:eastAsia="Times New Roman"/>
              </w:rPr>
            </w:pPr>
            <w:r>
              <w:rPr>
                <w:rFonts w:eastAsia="Times New Roman"/>
                <w:color w:val="000000"/>
                <w:sz w:val="20"/>
                <w:szCs w:val="20"/>
              </w:rPr>
              <w:t>665,311,105 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3596C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69DAC"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3BA49A"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268EF9" w14:textId="77777777" w:rsidR="00000000" w:rsidRDefault="00E35C66">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47B70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4855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BB5A1A"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7C83F0" w14:textId="77777777" w:rsidR="00000000" w:rsidRDefault="00E35C66">
            <w:pPr>
              <w:spacing w:after="100"/>
              <w:jc w:val="right"/>
              <w:rPr>
                <w:rFonts w:eastAsia="Times New Roman"/>
              </w:rPr>
            </w:pPr>
            <w:r>
              <w:rPr>
                <w:rFonts w:eastAsia="Times New Roman"/>
                <w:color w:val="000000"/>
                <w:sz w:val="20"/>
                <w:szCs w:val="20"/>
              </w:rPr>
              <w:t>2,308,344 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DE8EF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0630A"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845C6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D90F10" w14:textId="77777777" w:rsidR="00000000" w:rsidRDefault="00E35C66">
            <w:pPr>
              <w:spacing w:after="100"/>
              <w:jc w:val="right"/>
              <w:rPr>
                <w:rFonts w:eastAsia="Times New Roman"/>
              </w:rPr>
            </w:pPr>
            <w:r>
              <w:rPr>
                <w:rFonts w:eastAsia="Times New Roman"/>
                <w:color w:val="000000"/>
                <w:sz w:val="20"/>
                <w:szCs w:val="20"/>
              </w:rPr>
              <w:t>200,174 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3D57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22635"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407428" w14:textId="77777777" w:rsidR="00000000" w:rsidRDefault="00E35C66">
            <w:pPr>
              <w:spacing w:after="100"/>
              <w:jc w:val="right"/>
              <w:rPr>
                <w:rFonts w:eastAsia="Times New Roman"/>
              </w:rPr>
            </w:pPr>
            <w:r>
              <w:rPr>
                <w:rFonts w:eastAsia="Times New Roman"/>
                <w:color w:val="000000"/>
                <w:sz w:val="20"/>
                <w:szCs w:val="20"/>
              </w:rPr>
              <w:t>(19,463,527)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B4DF2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18C9F"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DC851B"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EB3260" w14:textId="77777777" w:rsidR="00000000" w:rsidRDefault="00E35C66">
            <w:pPr>
              <w:spacing w:after="100"/>
              <w:jc w:val="right"/>
              <w:rPr>
                <w:rFonts w:eastAsia="Times New Roman"/>
              </w:rPr>
            </w:pPr>
            <w:r>
              <w:rPr>
                <w:rFonts w:eastAsia="Times New Roman"/>
                <w:color w:val="000000"/>
                <w:sz w:val="20"/>
                <w:szCs w:val="20"/>
              </w:rPr>
              <w:t>(153,249)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F8775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76F7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4B2149"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48C230" w14:textId="77777777" w:rsidR="00000000" w:rsidRDefault="00E35C66">
            <w:pPr>
              <w:spacing w:after="100"/>
              <w:jc w:val="right"/>
              <w:rPr>
                <w:rFonts w:eastAsia="Times New Roman"/>
              </w:rPr>
            </w:pPr>
            <w:r>
              <w:rPr>
                <w:rFonts w:eastAsia="Times New Roman"/>
                <w:color w:val="000000"/>
                <w:sz w:val="20"/>
                <w:szCs w:val="20"/>
              </w:rPr>
              <w:t>2,355,336 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4E8F04" w14:textId="77777777" w:rsidR="00000000" w:rsidRDefault="00E35C66">
            <w:pPr>
              <w:spacing w:after="100"/>
              <w:jc w:val="right"/>
              <w:rPr>
                <w:rFonts w:eastAsia="Times New Roman"/>
              </w:rPr>
            </w:pPr>
          </w:p>
        </w:tc>
      </w:tr>
      <w:tr w:rsidR="00000000" w14:paraId="6B97842A" w14:textId="77777777">
        <w:trPr>
          <w:divId w:val="1582178015"/>
          <w:trHeight w:val="160"/>
          <w:jc w:val="center"/>
        </w:trPr>
        <w:tc>
          <w:tcPr>
            <w:tcW w:w="0" w:type="auto"/>
            <w:gridSpan w:val="3"/>
            <w:tcMar>
              <w:top w:w="0" w:type="dxa"/>
              <w:left w:w="20" w:type="dxa"/>
              <w:bottom w:w="0" w:type="dxa"/>
              <w:right w:w="20" w:type="dxa"/>
            </w:tcMar>
            <w:vAlign w:val="center"/>
            <w:hideMark/>
          </w:tcPr>
          <w:p w14:paraId="309B6268" w14:textId="77777777" w:rsidR="00000000" w:rsidRDefault="00E35C6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41B0858"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C1C0CA2"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1D7592"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4345042"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F7D53C"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FBC2FCC"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826625"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2958CC1"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45B6DC"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384DB3A"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DB40F2"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8576DF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216ADA"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60CFECA" w14:textId="77777777" w:rsidR="00000000" w:rsidRDefault="00E35C66">
            <w:pPr>
              <w:spacing w:after="100"/>
              <w:rPr>
                <w:rFonts w:eastAsia="Times New Roman"/>
                <w:sz w:val="20"/>
                <w:szCs w:val="20"/>
              </w:rPr>
            </w:pPr>
          </w:p>
        </w:tc>
      </w:tr>
      <w:tr w:rsidR="00000000" w14:paraId="1C09BE85" w14:textId="77777777">
        <w:trPr>
          <w:divId w:val="1582178015"/>
          <w:jc w:val="center"/>
        </w:trPr>
        <w:tc>
          <w:tcPr>
            <w:tcW w:w="0" w:type="auto"/>
            <w:gridSpan w:val="3"/>
            <w:tcMar>
              <w:top w:w="0" w:type="dxa"/>
              <w:left w:w="20" w:type="dxa"/>
              <w:bottom w:w="0" w:type="dxa"/>
              <w:right w:w="20" w:type="dxa"/>
            </w:tcMar>
            <w:vAlign w:val="center"/>
            <w:hideMark/>
          </w:tcPr>
          <w:p w14:paraId="2EB637F8"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8DF08D" w14:textId="77777777" w:rsidR="00000000" w:rsidRDefault="00E35C66">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23520154" w14:textId="77777777" w:rsidR="00000000" w:rsidRDefault="00E35C66">
            <w:pPr>
              <w:spacing w:after="100"/>
              <w:jc w:val="center"/>
              <w:rPr>
                <w:rFonts w:eastAsia="Times New Roman"/>
              </w:rPr>
            </w:pPr>
            <w:r>
              <w:rPr>
                <w:rFonts w:eastAsia="Times New Roman"/>
                <w:b/>
                <w:bCs/>
                <w:color w:val="000000"/>
                <w:sz w:val="16"/>
                <w:szCs w:val="16"/>
              </w:rPr>
              <w:t>Three Months Ended September 30, 2020</w:t>
            </w:r>
          </w:p>
        </w:tc>
      </w:tr>
      <w:tr w:rsidR="00000000" w14:paraId="20716F69" w14:textId="77777777">
        <w:trPr>
          <w:divId w:val="1582178015"/>
          <w:trHeight w:val="60"/>
          <w:jc w:val="center"/>
        </w:trPr>
        <w:tc>
          <w:tcPr>
            <w:tcW w:w="0" w:type="auto"/>
            <w:gridSpan w:val="3"/>
            <w:tcMar>
              <w:top w:w="0" w:type="dxa"/>
              <w:left w:w="20" w:type="dxa"/>
              <w:bottom w:w="0" w:type="dxa"/>
              <w:right w:w="20" w:type="dxa"/>
            </w:tcMar>
            <w:vAlign w:val="center"/>
            <w:hideMark/>
          </w:tcPr>
          <w:p w14:paraId="3CDEC756"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99211F9"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C84E3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6DFFEE"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0026C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DC678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7D5C1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42F6A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FE7BFB"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E70EF2"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352DA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266F43"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872B44"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93A5F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521161" w14:textId="77777777" w:rsidR="00000000" w:rsidRDefault="00E35C66">
            <w:pPr>
              <w:spacing w:after="100"/>
              <w:rPr>
                <w:rFonts w:eastAsia="Times New Roman"/>
                <w:sz w:val="20"/>
                <w:szCs w:val="20"/>
              </w:rPr>
            </w:pPr>
          </w:p>
        </w:tc>
      </w:tr>
      <w:tr w:rsidR="00000000" w14:paraId="3E2B3416" w14:textId="77777777">
        <w:trPr>
          <w:divId w:val="1582178015"/>
          <w:trHeight w:val="300"/>
          <w:jc w:val="center"/>
        </w:trPr>
        <w:tc>
          <w:tcPr>
            <w:tcW w:w="0" w:type="auto"/>
            <w:gridSpan w:val="3"/>
            <w:tcMar>
              <w:top w:w="0" w:type="dxa"/>
              <w:left w:w="20" w:type="dxa"/>
              <w:bottom w:w="0" w:type="dxa"/>
              <w:right w:w="20" w:type="dxa"/>
            </w:tcMar>
            <w:vAlign w:val="center"/>
            <w:hideMark/>
          </w:tcPr>
          <w:p w14:paraId="3ACBD953"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5D1840"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3781396" w14:textId="77777777" w:rsidR="00000000" w:rsidRDefault="00E35C66">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70942E24"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FBB144F" w14:textId="77777777" w:rsidR="00000000" w:rsidRDefault="00E35C66">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47071701"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60A6863" w14:textId="77777777" w:rsidR="00000000" w:rsidRDefault="00E35C66">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085394CE"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980599D" w14:textId="77777777" w:rsidR="00000000" w:rsidRDefault="00E35C66">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1BFA870C"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51B94DF" w14:textId="77777777" w:rsidR="00000000" w:rsidRDefault="00E35C6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r>
            <w:r>
              <w:rPr>
                <w:rFonts w:eastAsia="Times New Roman"/>
                <w:b/>
                <w:bCs/>
                <w:color w:val="000000"/>
                <w:sz w:val="16"/>
                <w:szCs w:val="16"/>
              </w:rPr>
              <w:t>Shareholders’</w:t>
            </w:r>
            <w:r>
              <w:rPr>
                <w:rFonts w:eastAsia="Times New Roman"/>
                <w:b/>
                <w:bCs/>
                <w:color w:val="000000"/>
                <w:sz w:val="16"/>
                <w:szCs w:val="16"/>
              </w:rPr>
              <w:br/>
              <w:t>Equity</w:t>
            </w:r>
          </w:p>
        </w:tc>
      </w:tr>
      <w:tr w:rsidR="00000000" w14:paraId="37BEBCEC" w14:textId="77777777">
        <w:trPr>
          <w:divId w:val="1582178015"/>
          <w:trHeight w:val="240"/>
          <w:jc w:val="center"/>
        </w:trPr>
        <w:tc>
          <w:tcPr>
            <w:tcW w:w="0" w:type="auto"/>
            <w:gridSpan w:val="3"/>
            <w:tcMar>
              <w:top w:w="0" w:type="dxa"/>
              <w:left w:w="20" w:type="dxa"/>
              <w:bottom w:w="0" w:type="dxa"/>
              <w:right w:w="20" w:type="dxa"/>
            </w:tcMar>
            <w:vAlign w:val="center"/>
            <w:hideMark/>
          </w:tcPr>
          <w:p w14:paraId="1A79FA40"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4821CF3"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E9D7CDB"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ACBAA96"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5C0BD8"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03F1EA7" w14:textId="77777777" w:rsidR="00000000" w:rsidRDefault="00E35C66">
            <w:pPr>
              <w:spacing w:after="100"/>
              <w:jc w:val="center"/>
              <w:rPr>
                <w:rFonts w:eastAsia="Times New Roman"/>
              </w:rPr>
            </w:pPr>
          </w:p>
        </w:tc>
        <w:tc>
          <w:tcPr>
            <w:tcW w:w="0" w:type="auto"/>
            <w:gridSpan w:val="3"/>
            <w:vMerge/>
            <w:vAlign w:val="center"/>
            <w:hideMark/>
          </w:tcPr>
          <w:p w14:paraId="4087EDEB"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39BF36F3" w14:textId="77777777" w:rsidR="00000000" w:rsidRDefault="00E35C66">
            <w:pPr>
              <w:spacing w:after="100"/>
              <w:rPr>
                <w:rFonts w:eastAsia="Times New Roman"/>
                <w:sz w:val="20"/>
                <w:szCs w:val="20"/>
              </w:rPr>
            </w:pPr>
          </w:p>
        </w:tc>
        <w:tc>
          <w:tcPr>
            <w:tcW w:w="0" w:type="auto"/>
            <w:gridSpan w:val="3"/>
            <w:vMerge/>
            <w:vAlign w:val="center"/>
            <w:hideMark/>
          </w:tcPr>
          <w:p w14:paraId="77ABD54D"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1622E0B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3128133"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7F36363"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3888FC"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6EBF1FA" w14:textId="77777777" w:rsidR="00000000" w:rsidRDefault="00E35C66">
            <w:pPr>
              <w:spacing w:after="100"/>
              <w:jc w:val="center"/>
              <w:rPr>
                <w:rFonts w:eastAsia="Times New Roman"/>
              </w:rPr>
            </w:pPr>
          </w:p>
        </w:tc>
        <w:tc>
          <w:tcPr>
            <w:tcW w:w="0" w:type="auto"/>
            <w:gridSpan w:val="3"/>
            <w:vMerge/>
            <w:vAlign w:val="center"/>
            <w:hideMark/>
          </w:tcPr>
          <w:p w14:paraId="34AEFA22" w14:textId="77777777" w:rsidR="00000000" w:rsidRDefault="00E35C66">
            <w:pPr>
              <w:spacing w:after="100"/>
              <w:rPr>
                <w:rFonts w:eastAsia="Times New Roman"/>
              </w:rPr>
            </w:pPr>
          </w:p>
        </w:tc>
      </w:tr>
      <w:tr w:rsidR="00000000" w14:paraId="51584F7F" w14:textId="77777777">
        <w:trPr>
          <w:divId w:val="1582178015"/>
          <w:trHeight w:val="280"/>
          <w:jc w:val="center"/>
        </w:trPr>
        <w:tc>
          <w:tcPr>
            <w:tcW w:w="0" w:type="auto"/>
            <w:gridSpan w:val="3"/>
            <w:tcMar>
              <w:top w:w="0" w:type="dxa"/>
              <w:left w:w="20" w:type="dxa"/>
              <w:bottom w:w="0" w:type="dxa"/>
              <w:right w:w="20" w:type="dxa"/>
            </w:tcMar>
            <w:vAlign w:val="center"/>
            <w:hideMark/>
          </w:tcPr>
          <w:p w14:paraId="2B628A05"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55A4F3"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A5F4E4"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B096FD"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9D185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BA9BF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FD2F2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07241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006B4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209CB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2835F3"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AA8AAA"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96580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BAD35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64A7430" w14:textId="77777777" w:rsidR="00000000" w:rsidRDefault="00E35C66">
            <w:pPr>
              <w:spacing w:after="100"/>
              <w:rPr>
                <w:rFonts w:eastAsia="Times New Roman"/>
                <w:sz w:val="20"/>
                <w:szCs w:val="20"/>
              </w:rPr>
            </w:pPr>
          </w:p>
        </w:tc>
      </w:tr>
      <w:tr w:rsidR="00E35C66" w14:paraId="266CDDB9" w14:textId="77777777">
        <w:trPr>
          <w:divId w:val="1582178015"/>
          <w:jc w:val="center"/>
        </w:trPr>
        <w:tc>
          <w:tcPr>
            <w:tcW w:w="0" w:type="auto"/>
            <w:gridSpan w:val="3"/>
            <w:shd w:val="clear" w:color="auto" w:fill="CCEEFF"/>
            <w:tcMar>
              <w:top w:w="30" w:type="dxa"/>
              <w:left w:w="20" w:type="dxa"/>
              <w:bottom w:w="30" w:type="dxa"/>
              <w:right w:w="20" w:type="dxa"/>
            </w:tcMar>
            <w:vAlign w:val="bottom"/>
            <w:hideMark/>
          </w:tcPr>
          <w:p w14:paraId="43EE90DB" w14:textId="77777777" w:rsidR="00000000" w:rsidRDefault="00E35C66">
            <w:pPr>
              <w:spacing w:after="100"/>
              <w:divId w:val="803499144"/>
              <w:rPr>
                <w:rFonts w:eastAsia="Times New Roman"/>
              </w:rPr>
            </w:pPr>
            <w:r>
              <w:rPr>
                <w:rFonts w:eastAsia="Times New Roman"/>
                <w:b/>
                <w:bCs/>
                <w:color w:val="000000"/>
                <w:sz w:val="18"/>
                <w:szCs w:val="18"/>
              </w:rPr>
              <w:t>Balance at beginning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237F39B"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89572E"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5AE2395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E3F81"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971899"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976C2A" w14:textId="77777777" w:rsidR="00000000" w:rsidRDefault="00E35C66">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731D652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E06C5"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16949A"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4F9409" w14:textId="77777777" w:rsidR="00000000" w:rsidRDefault="00E35C66">
            <w:pPr>
              <w:spacing w:after="100"/>
              <w:jc w:val="right"/>
              <w:rPr>
                <w:rFonts w:eastAsia="Times New Roman"/>
              </w:rPr>
            </w:pPr>
            <w:r>
              <w:rPr>
                <w:rFonts w:eastAsia="Times New Roman"/>
                <w:color w:val="000000"/>
                <w:sz w:val="20"/>
                <w:szCs w:val="20"/>
              </w:rPr>
              <w:t>1,384,886 </w:t>
            </w:r>
          </w:p>
        </w:tc>
        <w:tc>
          <w:tcPr>
            <w:tcW w:w="0" w:type="auto"/>
            <w:shd w:val="clear" w:color="auto" w:fill="CCEEFF"/>
            <w:tcMar>
              <w:top w:w="30" w:type="dxa"/>
              <w:left w:w="0" w:type="dxa"/>
              <w:bottom w:w="30" w:type="dxa"/>
              <w:right w:w="20" w:type="dxa"/>
            </w:tcMar>
            <w:vAlign w:val="bottom"/>
            <w:hideMark/>
          </w:tcPr>
          <w:p w14:paraId="5AEF110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D522D"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F63BE7"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64BF32" w14:textId="77777777" w:rsidR="00000000" w:rsidRDefault="00E35C66">
            <w:pPr>
              <w:spacing w:after="100"/>
              <w:jc w:val="right"/>
              <w:rPr>
                <w:rFonts w:eastAsia="Times New Roman"/>
              </w:rPr>
            </w:pPr>
            <w:r>
              <w:rPr>
                <w:rFonts w:eastAsia="Times New Roman"/>
                <w:color w:val="000000"/>
                <w:sz w:val="20"/>
                <w:szCs w:val="20"/>
              </w:rPr>
              <w:t>578,722 </w:t>
            </w:r>
          </w:p>
        </w:tc>
        <w:tc>
          <w:tcPr>
            <w:tcW w:w="0" w:type="auto"/>
            <w:shd w:val="clear" w:color="auto" w:fill="CCEEFF"/>
            <w:tcMar>
              <w:top w:w="30" w:type="dxa"/>
              <w:left w:w="0" w:type="dxa"/>
              <w:bottom w:w="30" w:type="dxa"/>
              <w:right w:w="20" w:type="dxa"/>
            </w:tcMar>
            <w:vAlign w:val="bottom"/>
            <w:hideMark/>
          </w:tcPr>
          <w:p w14:paraId="0D07B67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E8EE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EDE25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108E4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E1001"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28DFA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1851EC"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0B9F2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6766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58832B"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ACBBF2" w14:textId="77777777" w:rsidR="00000000" w:rsidRDefault="00E35C66">
            <w:pPr>
              <w:spacing w:after="100"/>
              <w:jc w:val="right"/>
              <w:rPr>
                <w:rFonts w:eastAsia="Times New Roman"/>
              </w:rPr>
            </w:pPr>
            <w:r>
              <w:rPr>
                <w:rFonts w:eastAsia="Times New Roman"/>
                <w:color w:val="000000"/>
                <w:sz w:val="20"/>
                <w:szCs w:val="20"/>
              </w:rPr>
              <w:t>1,963,650 </w:t>
            </w:r>
          </w:p>
        </w:tc>
        <w:tc>
          <w:tcPr>
            <w:tcW w:w="0" w:type="auto"/>
            <w:shd w:val="clear" w:color="auto" w:fill="CCEEFF"/>
            <w:tcMar>
              <w:top w:w="30" w:type="dxa"/>
              <w:left w:w="0" w:type="dxa"/>
              <w:bottom w:w="30" w:type="dxa"/>
              <w:right w:w="20" w:type="dxa"/>
            </w:tcMar>
            <w:vAlign w:val="bottom"/>
            <w:hideMark/>
          </w:tcPr>
          <w:p w14:paraId="44B31D03" w14:textId="77777777" w:rsidR="00000000" w:rsidRDefault="00E35C66">
            <w:pPr>
              <w:spacing w:after="100"/>
              <w:jc w:val="right"/>
              <w:rPr>
                <w:rFonts w:eastAsia="Times New Roman"/>
              </w:rPr>
            </w:pPr>
          </w:p>
        </w:tc>
      </w:tr>
      <w:tr w:rsidR="00000000" w14:paraId="7551FCB6" w14:textId="77777777">
        <w:trPr>
          <w:divId w:val="1582178015"/>
          <w:trHeight w:val="160"/>
          <w:jc w:val="center"/>
        </w:trPr>
        <w:tc>
          <w:tcPr>
            <w:tcW w:w="0" w:type="auto"/>
            <w:gridSpan w:val="3"/>
            <w:shd w:val="clear" w:color="auto" w:fill="FFFFFF"/>
            <w:tcMar>
              <w:top w:w="0" w:type="dxa"/>
              <w:left w:w="20" w:type="dxa"/>
              <w:bottom w:w="0" w:type="dxa"/>
              <w:right w:w="20" w:type="dxa"/>
            </w:tcMar>
            <w:vAlign w:val="center"/>
            <w:hideMark/>
          </w:tcPr>
          <w:p w14:paraId="3982CFAF"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63F5E"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99EE5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59366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87F8B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C3C8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9B5B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C342B"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3A52E7"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8B365E"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B194CE"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A688D1"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DB759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3A2BFF"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693D4" w14:textId="77777777" w:rsidR="00000000" w:rsidRDefault="00E35C66">
            <w:pPr>
              <w:spacing w:after="100"/>
              <w:rPr>
                <w:rFonts w:eastAsia="Times New Roman"/>
                <w:sz w:val="20"/>
                <w:szCs w:val="20"/>
              </w:rPr>
            </w:pPr>
          </w:p>
        </w:tc>
      </w:tr>
      <w:tr w:rsidR="00000000" w14:paraId="1299A300" w14:textId="77777777">
        <w:trPr>
          <w:divId w:val="1582178015"/>
          <w:jc w:val="center"/>
        </w:trPr>
        <w:tc>
          <w:tcPr>
            <w:tcW w:w="0" w:type="auto"/>
            <w:gridSpan w:val="3"/>
            <w:shd w:val="clear" w:color="auto" w:fill="CCEEFF"/>
            <w:tcMar>
              <w:top w:w="30" w:type="dxa"/>
              <w:left w:w="140" w:type="dxa"/>
              <w:bottom w:w="30" w:type="dxa"/>
              <w:right w:w="20" w:type="dxa"/>
            </w:tcMar>
            <w:vAlign w:val="bottom"/>
            <w:hideMark/>
          </w:tcPr>
          <w:p w14:paraId="6558C402" w14:textId="77777777" w:rsidR="00000000" w:rsidRDefault="00E35C66">
            <w:pPr>
              <w:spacing w:after="100"/>
              <w:rPr>
                <w:rFonts w:eastAsia="Times New Roman"/>
              </w:rPr>
            </w:pPr>
            <w:r>
              <w:rPr>
                <w:rFonts w:eastAsia="Times New Roman"/>
                <w:color w:val="000000"/>
                <w:sz w:val="18"/>
                <w:szCs w:val="18"/>
              </w:rPr>
              <w:t>Class B Unit expense</w:t>
            </w:r>
          </w:p>
        </w:tc>
        <w:tc>
          <w:tcPr>
            <w:tcW w:w="0" w:type="auto"/>
            <w:gridSpan w:val="3"/>
            <w:shd w:val="clear" w:color="auto" w:fill="CCEEFF"/>
            <w:tcMar>
              <w:top w:w="0" w:type="dxa"/>
              <w:left w:w="20" w:type="dxa"/>
              <w:bottom w:w="0" w:type="dxa"/>
              <w:right w:w="20" w:type="dxa"/>
            </w:tcMar>
            <w:vAlign w:val="center"/>
            <w:hideMark/>
          </w:tcPr>
          <w:p w14:paraId="19645E2A"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7D382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DF907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6522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7AF7C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80D4C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EB7D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EC69B" w14:textId="77777777" w:rsidR="00000000" w:rsidRDefault="00E35C66">
            <w:pPr>
              <w:spacing w:after="100"/>
              <w:jc w:val="right"/>
              <w:rPr>
                <w:rFonts w:eastAsia="Times New Roman"/>
              </w:rPr>
            </w:pPr>
            <w:r>
              <w:rPr>
                <w:rFonts w:eastAsia="Times New Roman"/>
                <w:color w:val="000000"/>
                <w:sz w:val="20"/>
                <w:szCs w:val="20"/>
              </w:rPr>
              <w:t>262,356 </w:t>
            </w:r>
          </w:p>
        </w:tc>
        <w:tc>
          <w:tcPr>
            <w:tcW w:w="0" w:type="auto"/>
            <w:shd w:val="clear" w:color="auto" w:fill="CCEEFF"/>
            <w:tcMar>
              <w:top w:w="30" w:type="dxa"/>
              <w:left w:w="0" w:type="dxa"/>
              <w:bottom w:w="30" w:type="dxa"/>
              <w:right w:w="20" w:type="dxa"/>
            </w:tcMar>
            <w:vAlign w:val="bottom"/>
            <w:hideMark/>
          </w:tcPr>
          <w:p w14:paraId="2F6627E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5FC5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7FA37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AF469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36BA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B53E5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250ED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7C87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16B93"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D895A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325A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85D1F" w14:textId="77777777" w:rsidR="00000000" w:rsidRDefault="00E35C66">
            <w:pPr>
              <w:spacing w:after="100"/>
              <w:jc w:val="right"/>
              <w:rPr>
                <w:rFonts w:eastAsia="Times New Roman"/>
              </w:rPr>
            </w:pPr>
            <w:r>
              <w:rPr>
                <w:rFonts w:eastAsia="Times New Roman"/>
                <w:color w:val="000000"/>
                <w:sz w:val="20"/>
                <w:szCs w:val="20"/>
              </w:rPr>
              <w:t>262,356 </w:t>
            </w:r>
          </w:p>
        </w:tc>
        <w:tc>
          <w:tcPr>
            <w:tcW w:w="0" w:type="auto"/>
            <w:shd w:val="clear" w:color="auto" w:fill="CCEEFF"/>
            <w:tcMar>
              <w:top w:w="30" w:type="dxa"/>
              <w:left w:w="0" w:type="dxa"/>
              <w:bottom w:w="30" w:type="dxa"/>
              <w:right w:w="20" w:type="dxa"/>
            </w:tcMar>
            <w:vAlign w:val="bottom"/>
            <w:hideMark/>
          </w:tcPr>
          <w:p w14:paraId="061945DB" w14:textId="77777777" w:rsidR="00000000" w:rsidRDefault="00E35C66">
            <w:pPr>
              <w:spacing w:after="100"/>
              <w:jc w:val="right"/>
              <w:rPr>
                <w:rFonts w:eastAsia="Times New Roman"/>
              </w:rPr>
            </w:pPr>
          </w:p>
        </w:tc>
      </w:tr>
      <w:tr w:rsidR="00000000" w14:paraId="74A0E818" w14:textId="77777777">
        <w:trPr>
          <w:divId w:val="1582178015"/>
          <w:jc w:val="center"/>
        </w:trPr>
        <w:tc>
          <w:tcPr>
            <w:tcW w:w="0" w:type="auto"/>
            <w:gridSpan w:val="3"/>
            <w:shd w:val="clear" w:color="auto" w:fill="FFFFFF"/>
            <w:tcMar>
              <w:top w:w="30" w:type="dxa"/>
              <w:left w:w="140" w:type="dxa"/>
              <w:bottom w:w="30" w:type="dxa"/>
              <w:right w:w="20" w:type="dxa"/>
            </w:tcMar>
            <w:vAlign w:val="bottom"/>
            <w:hideMark/>
          </w:tcPr>
          <w:p w14:paraId="2B0EF292" w14:textId="77777777" w:rsidR="00000000" w:rsidRDefault="00E35C66">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777C8E06"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6164DC"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66F5F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68E0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3522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62563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2457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092C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8B588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0C9B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6C5E0"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shd w:val="clear" w:color="auto" w:fill="FFFFFF"/>
            <w:tcMar>
              <w:top w:w="30" w:type="dxa"/>
              <w:left w:w="0" w:type="dxa"/>
              <w:bottom w:w="30" w:type="dxa"/>
              <w:right w:w="20" w:type="dxa"/>
            </w:tcMar>
            <w:vAlign w:val="bottom"/>
            <w:hideMark/>
          </w:tcPr>
          <w:p w14:paraId="3071E0C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9A1F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8436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1D72E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D9DC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B767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6BDD5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80C7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3A067"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shd w:val="clear" w:color="auto" w:fill="FFFFFF"/>
            <w:tcMar>
              <w:top w:w="30" w:type="dxa"/>
              <w:left w:w="0" w:type="dxa"/>
              <w:bottom w:w="30" w:type="dxa"/>
              <w:right w:w="20" w:type="dxa"/>
            </w:tcMar>
            <w:vAlign w:val="bottom"/>
            <w:hideMark/>
          </w:tcPr>
          <w:p w14:paraId="354D6177" w14:textId="77777777" w:rsidR="00000000" w:rsidRDefault="00E35C66">
            <w:pPr>
              <w:spacing w:after="100"/>
              <w:jc w:val="right"/>
              <w:rPr>
                <w:rFonts w:eastAsia="Times New Roman"/>
              </w:rPr>
            </w:pPr>
          </w:p>
        </w:tc>
      </w:tr>
      <w:tr w:rsidR="00E35C66" w14:paraId="407C11ED" w14:textId="77777777">
        <w:trPr>
          <w:divId w:val="1582178015"/>
          <w:jc w:val="center"/>
        </w:trPr>
        <w:tc>
          <w:tcPr>
            <w:tcW w:w="0" w:type="auto"/>
            <w:gridSpan w:val="3"/>
            <w:shd w:val="clear" w:color="auto" w:fill="CCEEFF"/>
            <w:tcMar>
              <w:top w:w="30" w:type="dxa"/>
              <w:left w:w="20" w:type="dxa"/>
              <w:bottom w:w="30" w:type="dxa"/>
              <w:right w:w="20" w:type="dxa"/>
            </w:tcMar>
            <w:vAlign w:val="bottom"/>
            <w:hideMark/>
          </w:tcPr>
          <w:p w14:paraId="5BF4E710" w14:textId="77777777" w:rsidR="00000000" w:rsidRDefault="00E35C66">
            <w:pPr>
              <w:spacing w:after="100"/>
              <w:divId w:val="1369915020"/>
              <w:rPr>
                <w:rFonts w:eastAsia="Times New Roman"/>
              </w:rPr>
            </w:pPr>
            <w:r>
              <w:rPr>
                <w:rFonts w:eastAsia="Times New Roman"/>
                <w:b/>
                <w:bCs/>
                <w:color w:val="000000"/>
                <w:sz w:val="18"/>
                <w:szCs w:val="18"/>
              </w:rPr>
              <w:t>Balance at end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D5144E0" w14:textId="77777777" w:rsidR="00000000" w:rsidRDefault="00E35C6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CC2D14"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EA1AB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02FD5"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07C52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248EDD" w14:textId="77777777" w:rsidR="00000000" w:rsidRDefault="00E35C66">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9989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0A13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24ACB0"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01DE9C" w14:textId="77777777" w:rsidR="00000000" w:rsidRDefault="00E35C66">
            <w:pPr>
              <w:spacing w:after="100"/>
              <w:jc w:val="right"/>
              <w:rPr>
                <w:rFonts w:eastAsia="Times New Roman"/>
              </w:rPr>
            </w:pPr>
            <w:r>
              <w:rPr>
                <w:rFonts w:eastAsia="Times New Roman"/>
                <w:color w:val="000000"/>
                <w:sz w:val="20"/>
                <w:szCs w:val="20"/>
              </w:rPr>
              <w:t>1,647,242 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5FE7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09F9C"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B7DEF1"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F09108" w14:textId="77777777" w:rsidR="00000000" w:rsidRDefault="00E35C66">
            <w:pPr>
              <w:spacing w:after="100"/>
              <w:jc w:val="right"/>
              <w:rPr>
                <w:rFonts w:eastAsia="Times New Roman"/>
              </w:rPr>
            </w:pPr>
            <w:r>
              <w:rPr>
                <w:rFonts w:eastAsia="Times New Roman"/>
                <w:color w:val="000000"/>
                <w:sz w:val="20"/>
                <w:szCs w:val="20"/>
              </w:rPr>
              <w:t>290,320 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F88C5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CB46E"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12BD1A"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ED397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C1FB05"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C7CD87"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247E4B"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0E03A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FC436"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072695"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5FE93D" w14:textId="77777777" w:rsidR="00000000" w:rsidRDefault="00E35C66">
            <w:pPr>
              <w:spacing w:after="100"/>
              <w:jc w:val="right"/>
              <w:rPr>
                <w:rFonts w:eastAsia="Times New Roman"/>
              </w:rPr>
            </w:pPr>
            <w:r>
              <w:rPr>
                <w:rFonts w:eastAsia="Times New Roman"/>
                <w:color w:val="000000"/>
                <w:sz w:val="20"/>
                <w:szCs w:val="20"/>
              </w:rPr>
              <w:t>1,937,604 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838B19" w14:textId="77777777" w:rsidR="00000000" w:rsidRDefault="00E35C66">
            <w:pPr>
              <w:spacing w:after="100"/>
              <w:jc w:val="right"/>
              <w:rPr>
                <w:rFonts w:eastAsia="Times New Roman"/>
              </w:rPr>
            </w:pPr>
          </w:p>
        </w:tc>
      </w:tr>
      <w:tr w:rsidR="00000000" w14:paraId="537C7F4C" w14:textId="77777777">
        <w:trPr>
          <w:divId w:val="1582178015"/>
          <w:trHeight w:val="160"/>
          <w:jc w:val="center"/>
        </w:trPr>
        <w:tc>
          <w:tcPr>
            <w:tcW w:w="0" w:type="auto"/>
            <w:gridSpan w:val="3"/>
            <w:tcMar>
              <w:top w:w="0" w:type="dxa"/>
              <w:left w:w="20" w:type="dxa"/>
              <w:bottom w:w="0" w:type="dxa"/>
              <w:right w:w="20" w:type="dxa"/>
            </w:tcMar>
            <w:vAlign w:val="center"/>
            <w:hideMark/>
          </w:tcPr>
          <w:p w14:paraId="72C894C0" w14:textId="77777777" w:rsidR="00000000" w:rsidRDefault="00E35C6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3FF79EC"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AF5031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835CB9"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E88EBDE"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CD6223"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33AC54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AF62ED"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372FD0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61FB12"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2E988E1"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34E113"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BAB7EBC"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299AD5"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025C17C" w14:textId="77777777" w:rsidR="00000000" w:rsidRDefault="00E35C66">
            <w:pPr>
              <w:spacing w:after="100"/>
              <w:rPr>
                <w:rFonts w:eastAsia="Times New Roman"/>
                <w:sz w:val="20"/>
                <w:szCs w:val="20"/>
              </w:rPr>
            </w:pPr>
          </w:p>
        </w:tc>
      </w:tr>
      <w:tr w:rsidR="00000000" w14:paraId="419D8208" w14:textId="77777777">
        <w:trPr>
          <w:divId w:val="1582178015"/>
          <w:jc w:val="center"/>
        </w:trPr>
        <w:tc>
          <w:tcPr>
            <w:tcW w:w="0" w:type="auto"/>
            <w:gridSpan w:val="3"/>
            <w:tcMar>
              <w:top w:w="0" w:type="dxa"/>
              <w:left w:w="20" w:type="dxa"/>
              <w:bottom w:w="0" w:type="dxa"/>
              <w:right w:w="20" w:type="dxa"/>
            </w:tcMar>
            <w:vAlign w:val="center"/>
            <w:hideMark/>
          </w:tcPr>
          <w:p w14:paraId="6A2C6ADC"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0C7B79" w14:textId="77777777" w:rsidR="00000000" w:rsidRDefault="00E35C66">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0AE9ACF9" w14:textId="77777777" w:rsidR="00000000" w:rsidRDefault="00E35C66">
            <w:pPr>
              <w:spacing w:after="100"/>
              <w:jc w:val="center"/>
              <w:rPr>
                <w:rFonts w:eastAsia="Times New Roman"/>
              </w:rPr>
            </w:pPr>
            <w:r>
              <w:rPr>
                <w:rFonts w:eastAsia="Times New Roman"/>
                <w:b/>
                <w:bCs/>
                <w:color w:val="000000"/>
                <w:sz w:val="16"/>
                <w:szCs w:val="16"/>
              </w:rPr>
              <w:t>Nine Months Ended September 30, 2021</w:t>
            </w:r>
          </w:p>
        </w:tc>
      </w:tr>
      <w:tr w:rsidR="00000000" w14:paraId="641D0D78" w14:textId="77777777">
        <w:trPr>
          <w:divId w:val="1582178015"/>
          <w:trHeight w:val="60"/>
          <w:jc w:val="center"/>
        </w:trPr>
        <w:tc>
          <w:tcPr>
            <w:tcW w:w="0" w:type="auto"/>
            <w:gridSpan w:val="3"/>
            <w:tcMar>
              <w:top w:w="0" w:type="dxa"/>
              <w:left w:w="20" w:type="dxa"/>
              <w:bottom w:w="0" w:type="dxa"/>
              <w:right w:w="20" w:type="dxa"/>
            </w:tcMar>
            <w:vAlign w:val="center"/>
            <w:hideMark/>
          </w:tcPr>
          <w:p w14:paraId="529241E0"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F6077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8938F2"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5A782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C03AA5"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96BAE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8D56D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4A0413"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8B11B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325D09"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2802C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FF6455"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B8FB2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86EA32"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D3457A" w14:textId="77777777" w:rsidR="00000000" w:rsidRDefault="00E35C66">
            <w:pPr>
              <w:spacing w:after="100"/>
              <w:rPr>
                <w:rFonts w:eastAsia="Times New Roman"/>
                <w:sz w:val="20"/>
                <w:szCs w:val="20"/>
              </w:rPr>
            </w:pPr>
          </w:p>
        </w:tc>
      </w:tr>
      <w:tr w:rsidR="00000000" w14:paraId="2169E434" w14:textId="77777777">
        <w:trPr>
          <w:divId w:val="1582178015"/>
          <w:trHeight w:val="280"/>
          <w:jc w:val="center"/>
        </w:trPr>
        <w:tc>
          <w:tcPr>
            <w:tcW w:w="0" w:type="auto"/>
            <w:gridSpan w:val="3"/>
            <w:tcMar>
              <w:top w:w="0" w:type="dxa"/>
              <w:left w:w="20" w:type="dxa"/>
              <w:bottom w:w="0" w:type="dxa"/>
              <w:right w:w="20" w:type="dxa"/>
            </w:tcMar>
            <w:vAlign w:val="center"/>
            <w:hideMark/>
          </w:tcPr>
          <w:p w14:paraId="499A9E9E"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C3EE10"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690AD69" w14:textId="77777777" w:rsidR="00000000" w:rsidRDefault="00E35C66">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67596790"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BE6F805" w14:textId="77777777" w:rsidR="00000000" w:rsidRDefault="00E35C66">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16C5C98F"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CD24299" w14:textId="77777777" w:rsidR="00000000" w:rsidRDefault="00E35C66">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6951C4A4"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0F1B859" w14:textId="77777777" w:rsidR="00000000" w:rsidRDefault="00E35C66">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5439EFF8"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DB7DB6E" w14:textId="77777777" w:rsidR="00000000" w:rsidRDefault="00E35C6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0A62CE60" w14:textId="77777777">
        <w:trPr>
          <w:divId w:val="1582178015"/>
          <w:trHeight w:val="240"/>
          <w:jc w:val="center"/>
        </w:trPr>
        <w:tc>
          <w:tcPr>
            <w:tcW w:w="0" w:type="auto"/>
            <w:gridSpan w:val="3"/>
            <w:tcMar>
              <w:top w:w="0" w:type="dxa"/>
              <w:left w:w="20" w:type="dxa"/>
              <w:bottom w:w="0" w:type="dxa"/>
              <w:right w:w="20" w:type="dxa"/>
            </w:tcMar>
            <w:vAlign w:val="center"/>
            <w:hideMark/>
          </w:tcPr>
          <w:p w14:paraId="76645F2D"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3A43BB6"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E935A0E"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5F2B9FC"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D5A56E"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E383F3B" w14:textId="77777777" w:rsidR="00000000" w:rsidRDefault="00E35C66">
            <w:pPr>
              <w:spacing w:after="100"/>
              <w:jc w:val="center"/>
              <w:rPr>
                <w:rFonts w:eastAsia="Times New Roman"/>
              </w:rPr>
            </w:pPr>
          </w:p>
        </w:tc>
        <w:tc>
          <w:tcPr>
            <w:tcW w:w="0" w:type="auto"/>
            <w:gridSpan w:val="3"/>
            <w:vMerge/>
            <w:vAlign w:val="center"/>
            <w:hideMark/>
          </w:tcPr>
          <w:p w14:paraId="2EDEA535"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2E74B5E0" w14:textId="77777777" w:rsidR="00000000" w:rsidRDefault="00E35C66">
            <w:pPr>
              <w:spacing w:after="100"/>
              <w:rPr>
                <w:rFonts w:eastAsia="Times New Roman"/>
                <w:sz w:val="20"/>
                <w:szCs w:val="20"/>
              </w:rPr>
            </w:pPr>
          </w:p>
        </w:tc>
        <w:tc>
          <w:tcPr>
            <w:tcW w:w="0" w:type="auto"/>
            <w:gridSpan w:val="3"/>
            <w:vMerge/>
            <w:vAlign w:val="center"/>
            <w:hideMark/>
          </w:tcPr>
          <w:p w14:paraId="4E722120"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0B6D9EC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771A73E"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E29B2AB"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B805FE"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ECA99C4" w14:textId="77777777" w:rsidR="00000000" w:rsidRDefault="00E35C66">
            <w:pPr>
              <w:spacing w:after="100"/>
              <w:jc w:val="center"/>
              <w:rPr>
                <w:rFonts w:eastAsia="Times New Roman"/>
              </w:rPr>
            </w:pPr>
          </w:p>
        </w:tc>
        <w:tc>
          <w:tcPr>
            <w:tcW w:w="0" w:type="auto"/>
            <w:gridSpan w:val="3"/>
            <w:vMerge/>
            <w:vAlign w:val="center"/>
            <w:hideMark/>
          </w:tcPr>
          <w:p w14:paraId="3D79F2C2" w14:textId="77777777" w:rsidR="00000000" w:rsidRDefault="00E35C66">
            <w:pPr>
              <w:spacing w:after="100"/>
              <w:rPr>
                <w:rFonts w:eastAsia="Times New Roman"/>
              </w:rPr>
            </w:pPr>
          </w:p>
        </w:tc>
      </w:tr>
      <w:tr w:rsidR="00000000" w14:paraId="6AE61E51" w14:textId="77777777">
        <w:trPr>
          <w:divId w:val="1582178015"/>
          <w:trHeight w:val="120"/>
          <w:jc w:val="center"/>
        </w:trPr>
        <w:tc>
          <w:tcPr>
            <w:tcW w:w="0" w:type="auto"/>
            <w:gridSpan w:val="3"/>
            <w:tcMar>
              <w:top w:w="0" w:type="dxa"/>
              <w:left w:w="20" w:type="dxa"/>
              <w:bottom w:w="0" w:type="dxa"/>
              <w:right w:w="20" w:type="dxa"/>
            </w:tcMar>
            <w:vAlign w:val="center"/>
            <w:hideMark/>
          </w:tcPr>
          <w:p w14:paraId="0B9400CF"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EFC71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B47DB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46B0B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F625E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1935C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312734"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B9BEF3"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DF2794"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FE0E3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7334D6"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BEB0B6"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8E0E15"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BF1EEA"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119DF9" w14:textId="77777777" w:rsidR="00000000" w:rsidRDefault="00E35C66">
            <w:pPr>
              <w:spacing w:after="100"/>
              <w:rPr>
                <w:rFonts w:eastAsia="Times New Roman"/>
                <w:sz w:val="20"/>
                <w:szCs w:val="20"/>
              </w:rPr>
            </w:pPr>
          </w:p>
        </w:tc>
      </w:tr>
      <w:tr w:rsidR="00E35C66" w14:paraId="0A09F384" w14:textId="77777777">
        <w:trPr>
          <w:divId w:val="1582178015"/>
          <w:jc w:val="center"/>
        </w:trPr>
        <w:tc>
          <w:tcPr>
            <w:tcW w:w="0" w:type="auto"/>
            <w:gridSpan w:val="3"/>
            <w:shd w:val="clear" w:color="auto" w:fill="CCEEFF"/>
            <w:tcMar>
              <w:top w:w="30" w:type="dxa"/>
              <w:left w:w="20" w:type="dxa"/>
              <w:bottom w:w="30" w:type="dxa"/>
              <w:right w:w="20" w:type="dxa"/>
            </w:tcMar>
            <w:vAlign w:val="bottom"/>
            <w:hideMark/>
          </w:tcPr>
          <w:p w14:paraId="1925F780" w14:textId="77777777" w:rsidR="00000000" w:rsidRDefault="00E35C66">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60949688"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5FBF9D" w14:textId="77777777" w:rsidR="00000000" w:rsidRDefault="00E35C66">
            <w:pPr>
              <w:spacing w:after="100"/>
              <w:jc w:val="right"/>
              <w:rPr>
                <w:rFonts w:eastAsia="Times New Roman"/>
              </w:rPr>
            </w:pPr>
            <w:r>
              <w:rPr>
                <w:rFonts w:eastAsia="Times New Roman"/>
                <w:color w:val="000000"/>
                <w:sz w:val="20"/>
                <w:szCs w:val="20"/>
              </w:rPr>
              <w:t>664,183,318 </w:t>
            </w:r>
          </w:p>
        </w:tc>
        <w:tc>
          <w:tcPr>
            <w:tcW w:w="0" w:type="auto"/>
            <w:shd w:val="clear" w:color="auto" w:fill="CCEEFF"/>
            <w:tcMar>
              <w:top w:w="30" w:type="dxa"/>
              <w:left w:w="0" w:type="dxa"/>
              <w:bottom w:w="30" w:type="dxa"/>
              <w:right w:w="20" w:type="dxa"/>
            </w:tcMar>
            <w:vAlign w:val="bottom"/>
            <w:hideMark/>
          </w:tcPr>
          <w:p w14:paraId="5746CC9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2AB0B"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08B312"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CA667F" w14:textId="77777777" w:rsidR="00000000" w:rsidRDefault="00E35C66">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46CAEF6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E1C86"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A93B0A"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4AB9F0" w14:textId="77777777" w:rsidR="00000000" w:rsidRDefault="00E35C66">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14:paraId="49CBF4B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80A17"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27E6A1"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C772E5" w14:textId="77777777" w:rsidR="00000000" w:rsidRDefault="00E35C66">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14:paraId="678FB52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264E1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EEB40" w14:textId="77777777" w:rsidR="00000000" w:rsidRDefault="00E35C66">
            <w:pPr>
              <w:spacing w:after="100"/>
              <w:jc w:val="right"/>
              <w:rPr>
                <w:rFonts w:eastAsia="Times New Roman"/>
              </w:rPr>
            </w:pPr>
            <w:r>
              <w:rPr>
                <w:rFonts w:eastAsia="Times New Roman"/>
                <w:color w:val="000000"/>
                <w:sz w:val="20"/>
                <w:szCs w:val="20"/>
              </w:rPr>
              <w:t>(9,107,963)</w:t>
            </w:r>
          </w:p>
        </w:tc>
        <w:tc>
          <w:tcPr>
            <w:tcW w:w="0" w:type="auto"/>
            <w:shd w:val="clear" w:color="auto" w:fill="CCEEFF"/>
            <w:tcMar>
              <w:top w:w="30" w:type="dxa"/>
              <w:left w:w="0" w:type="dxa"/>
              <w:bottom w:w="30" w:type="dxa"/>
              <w:right w:w="20" w:type="dxa"/>
            </w:tcMar>
            <w:vAlign w:val="bottom"/>
            <w:hideMark/>
          </w:tcPr>
          <w:p w14:paraId="44E3CBB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C1B87"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88EC46"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DD185E" w14:textId="77777777" w:rsidR="00000000" w:rsidRDefault="00E35C66">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14:paraId="3CFC86F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1BF9E"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B0DD34"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22CE57" w14:textId="77777777" w:rsidR="00000000" w:rsidRDefault="00E35C66">
            <w:pPr>
              <w:spacing w:after="100"/>
              <w:jc w:val="right"/>
              <w:rPr>
                <w:rFonts w:eastAsia="Times New Roman"/>
              </w:rPr>
            </w:pPr>
            <w:r>
              <w:rPr>
                <w:rFonts w:eastAsia="Times New Roman"/>
                <w:color w:val="000000"/>
                <w:sz w:val="20"/>
                <w:szCs w:val="20"/>
              </w:rPr>
              <w:t>2,557,865 </w:t>
            </w:r>
          </w:p>
        </w:tc>
        <w:tc>
          <w:tcPr>
            <w:tcW w:w="0" w:type="auto"/>
            <w:shd w:val="clear" w:color="auto" w:fill="CCEEFF"/>
            <w:tcMar>
              <w:top w:w="30" w:type="dxa"/>
              <w:left w:w="0" w:type="dxa"/>
              <w:bottom w:w="30" w:type="dxa"/>
              <w:right w:w="20" w:type="dxa"/>
            </w:tcMar>
            <w:vAlign w:val="bottom"/>
            <w:hideMark/>
          </w:tcPr>
          <w:p w14:paraId="455286CB" w14:textId="77777777" w:rsidR="00000000" w:rsidRDefault="00E35C66">
            <w:pPr>
              <w:spacing w:after="100"/>
              <w:jc w:val="right"/>
              <w:rPr>
                <w:rFonts w:eastAsia="Times New Roman"/>
              </w:rPr>
            </w:pPr>
          </w:p>
        </w:tc>
      </w:tr>
      <w:tr w:rsidR="00000000" w14:paraId="6D57E637" w14:textId="77777777">
        <w:trPr>
          <w:divId w:val="1582178015"/>
          <w:trHeight w:val="160"/>
          <w:jc w:val="center"/>
        </w:trPr>
        <w:tc>
          <w:tcPr>
            <w:tcW w:w="0" w:type="auto"/>
            <w:gridSpan w:val="3"/>
            <w:shd w:val="clear" w:color="auto" w:fill="FFFFFF"/>
            <w:tcMar>
              <w:top w:w="0" w:type="dxa"/>
              <w:left w:w="20" w:type="dxa"/>
              <w:bottom w:w="0" w:type="dxa"/>
              <w:right w:w="20" w:type="dxa"/>
            </w:tcMar>
            <w:vAlign w:val="center"/>
            <w:hideMark/>
          </w:tcPr>
          <w:p w14:paraId="3ACFB34B"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1E21C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01DD5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4AECB"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025BF7"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8EF1BD"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DCC5CA"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C9FF6"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B18871"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CC3C5B"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438B6"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708D2A"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E43F13"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54AC4B"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62A4C5" w14:textId="77777777" w:rsidR="00000000" w:rsidRDefault="00E35C66">
            <w:pPr>
              <w:spacing w:after="100"/>
              <w:rPr>
                <w:rFonts w:eastAsia="Times New Roman"/>
                <w:sz w:val="20"/>
                <w:szCs w:val="20"/>
              </w:rPr>
            </w:pPr>
          </w:p>
        </w:tc>
      </w:tr>
      <w:tr w:rsidR="00000000" w14:paraId="0FB22568" w14:textId="77777777">
        <w:trPr>
          <w:divId w:val="1582178015"/>
          <w:jc w:val="center"/>
        </w:trPr>
        <w:tc>
          <w:tcPr>
            <w:tcW w:w="0" w:type="auto"/>
            <w:gridSpan w:val="3"/>
            <w:shd w:val="clear" w:color="auto" w:fill="CCEEFF"/>
            <w:tcMar>
              <w:top w:w="30" w:type="dxa"/>
              <w:left w:w="140" w:type="dxa"/>
              <w:bottom w:w="30" w:type="dxa"/>
              <w:right w:w="20" w:type="dxa"/>
            </w:tcMar>
            <w:vAlign w:val="bottom"/>
            <w:hideMark/>
          </w:tcPr>
          <w:p w14:paraId="6027C536" w14:textId="77777777" w:rsidR="00000000" w:rsidRDefault="00E35C66">
            <w:pPr>
              <w:spacing w:after="100"/>
              <w:rPr>
                <w:rFonts w:eastAsia="Times New Roman"/>
              </w:rPr>
            </w:pPr>
            <w:r>
              <w:rPr>
                <w:rFonts w:eastAsia="Times New Roman"/>
                <w:color w:val="000000"/>
                <w:sz w:val="18"/>
                <w:szCs w:val="18"/>
              </w:rPr>
              <w:t>Effect of ASU 2020-06</w:t>
            </w:r>
          </w:p>
        </w:tc>
        <w:tc>
          <w:tcPr>
            <w:tcW w:w="0" w:type="auto"/>
            <w:gridSpan w:val="3"/>
            <w:shd w:val="clear" w:color="auto" w:fill="CCEEFF"/>
            <w:tcMar>
              <w:top w:w="0" w:type="dxa"/>
              <w:left w:w="20" w:type="dxa"/>
              <w:bottom w:w="0" w:type="dxa"/>
              <w:right w:w="20" w:type="dxa"/>
            </w:tcMar>
            <w:vAlign w:val="center"/>
            <w:hideMark/>
          </w:tcPr>
          <w:p w14:paraId="70C5A4EC"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54D8AF"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09A19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90CE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C0B4E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E8406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C9F6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7B9A96" w14:textId="77777777" w:rsidR="00000000" w:rsidRDefault="00E35C66">
            <w:pPr>
              <w:spacing w:after="100"/>
              <w:jc w:val="right"/>
              <w:rPr>
                <w:rFonts w:eastAsia="Times New Roman"/>
              </w:rPr>
            </w:pPr>
            <w:r>
              <w:rPr>
                <w:rFonts w:eastAsia="Times New Roman"/>
                <w:color w:val="000000"/>
                <w:sz w:val="20"/>
                <w:szCs w:val="20"/>
              </w:rPr>
              <w:t>(233,874)</w:t>
            </w:r>
          </w:p>
        </w:tc>
        <w:tc>
          <w:tcPr>
            <w:tcW w:w="0" w:type="auto"/>
            <w:shd w:val="clear" w:color="auto" w:fill="CCEEFF"/>
            <w:tcMar>
              <w:top w:w="30" w:type="dxa"/>
              <w:left w:w="0" w:type="dxa"/>
              <w:bottom w:w="30" w:type="dxa"/>
              <w:right w:w="20" w:type="dxa"/>
            </w:tcMar>
            <w:vAlign w:val="bottom"/>
            <w:hideMark/>
          </w:tcPr>
          <w:p w14:paraId="2CE675D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36AA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EA52A" w14:textId="77777777" w:rsidR="00000000" w:rsidRDefault="00E35C66">
            <w:pPr>
              <w:spacing w:after="100"/>
              <w:jc w:val="right"/>
              <w:rPr>
                <w:rFonts w:eastAsia="Times New Roman"/>
              </w:rPr>
            </w:pPr>
            <w:r>
              <w:rPr>
                <w:rFonts w:eastAsia="Times New Roman"/>
                <w:color w:val="000000"/>
                <w:sz w:val="20"/>
                <w:szCs w:val="20"/>
              </w:rPr>
              <w:t>6,033 </w:t>
            </w:r>
          </w:p>
        </w:tc>
        <w:tc>
          <w:tcPr>
            <w:tcW w:w="0" w:type="auto"/>
            <w:shd w:val="clear" w:color="auto" w:fill="CCEEFF"/>
            <w:tcMar>
              <w:top w:w="30" w:type="dxa"/>
              <w:left w:w="0" w:type="dxa"/>
              <w:bottom w:w="30" w:type="dxa"/>
              <w:right w:w="20" w:type="dxa"/>
            </w:tcMar>
            <w:vAlign w:val="bottom"/>
            <w:hideMark/>
          </w:tcPr>
          <w:p w14:paraId="2AF30DB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19D3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A07C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681B6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F2EC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E280A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6D6F6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70D1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9D38CB" w14:textId="77777777" w:rsidR="00000000" w:rsidRDefault="00E35C66">
            <w:pPr>
              <w:spacing w:after="100"/>
              <w:jc w:val="right"/>
              <w:rPr>
                <w:rFonts w:eastAsia="Times New Roman"/>
              </w:rPr>
            </w:pPr>
            <w:r>
              <w:rPr>
                <w:rFonts w:eastAsia="Times New Roman"/>
                <w:color w:val="000000"/>
                <w:sz w:val="20"/>
                <w:szCs w:val="20"/>
              </w:rPr>
              <w:t>(227,841)</w:t>
            </w:r>
          </w:p>
        </w:tc>
        <w:tc>
          <w:tcPr>
            <w:tcW w:w="0" w:type="auto"/>
            <w:shd w:val="clear" w:color="auto" w:fill="CCEEFF"/>
            <w:tcMar>
              <w:top w:w="30" w:type="dxa"/>
              <w:left w:w="0" w:type="dxa"/>
              <w:bottom w:w="30" w:type="dxa"/>
              <w:right w:w="20" w:type="dxa"/>
            </w:tcMar>
            <w:vAlign w:val="bottom"/>
            <w:hideMark/>
          </w:tcPr>
          <w:p w14:paraId="629881A3" w14:textId="77777777" w:rsidR="00000000" w:rsidRDefault="00E35C66">
            <w:pPr>
              <w:spacing w:after="100"/>
              <w:jc w:val="right"/>
              <w:rPr>
                <w:rFonts w:eastAsia="Times New Roman"/>
              </w:rPr>
            </w:pPr>
          </w:p>
        </w:tc>
      </w:tr>
      <w:tr w:rsidR="00000000" w14:paraId="553861E0" w14:textId="77777777">
        <w:trPr>
          <w:divId w:val="1582178015"/>
          <w:jc w:val="center"/>
        </w:trPr>
        <w:tc>
          <w:tcPr>
            <w:tcW w:w="0" w:type="auto"/>
            <w:gridSpan w:val="3"/>
            <w:shd w:val="clear" w:color="auto" w:fill="FFFFFF"/>
            <w:tcMar>
              <w:top w:w="30" w:type="dxa"/>
              <w:left w:w="140" w:type="dxa"/>
              <w:bottom w:w="30" w:type="dxa"/>
              <w:right w:w="20" w:type="dxa"/>
            </w:tcMar>
            <w:vAlign w:val="bottom"/>
            <w:hideMark/>
          </w:tcPr>
          <w:p w14:paraId="4051BC6E" w14:textId="77777777" w:rsidR="00000000" w:rsidRDefault="00E35C66">
            <w:pPr>
              <w:spacing w:after="100"/>
              <w:rPr>
                <w:rFonts w:eastAsia="Times New Roman"/>
              </w:rPr>
            </w:pPr>
            <w:r>
              <w:rPr>
                <w:rFonts w:eastAsia="Times New Roman"/>
                <w:color w:val="000000"/>
                <w:sz w:val="18"/>
                <w:szCs w:val="18"/>
              </w:rPr>
              <w:t>2020 Omnibus Incentive Plan</w:t>
            </w:r>
          </w:p>
        </w:tc>
        <w:tc>
          <w:tcPr>
            <w:tcW w:w="0" w:type="auto"/>
            <w:gridSpan w:val="3"/>
            <w:shd w:val="clear" w:color="auto" w:fill="FFFFFF"/>
            <w:tcMar>
              <w:top w:w="0" w:type="dxa"/>
              <w:left w:w="20" w:type="dxa"/>
              <w:bottom w:w="0" w:type="dxa"/>
              <w:right w:w="20" w:type="dxa"/>
            </w:tcMar>
            <w:vAlign w:val="center"/>
            <w:hideMark/>
          </w:tcPr>
          <w:p w14:paraId="1AB6A3E7"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BA8385" w14:textId="77777777" w:rsidR="00000000" w:rsidRDefault="00E35C66">
            <w:pPr>
              <w:spacing w:after="100"/>
              <w:jc w:val="right"/>
              <w:rPr>
                <w:rFonts w:eastAsia="Times New Roman"/>
              </w:rPr>
            </w:pPr>
            <w:r>
              <w:rPr>
                <w:rFonts w:eastAsia="Times New Roman"/>
                <w:color w:val="000000"/>
                <w:sz w:val="20"/>
                <w:szCs w:val="20"/>
              </w:rPr>
              <w:t>1,127,787 </w:t>
            </w:r>
          </w:p>
        </w:tc>
        <w:tc>
          <w:tcPr>
            <w:tcW w:w="0" w:type="auto"/>
            <w:shd w:val="clear" w:color="auto" w:fill="FFFFFF"/>
            <w:tcMar>
              <w:top w:w="30" w:type="dxa"/>
              <w:left w:w="0" w:type="dxa"/>
              <w:bottom w:w="30" w:type="dxa"/>
              <w:right w:w="20" w:type="dxa"/>
            </w:tcMar>
            <w:vAlign w:val="bottom"/>
            <w:hideMark/>
          </w:tcPr>
          <w:p w14:paraId="6D5484C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6525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25056" w14:textId="77777777" w:rsidR="00000000" w:rsidRDefault="00E35C66">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710E6E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823A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FDC7A4" w14:textId="77777777" w:rsidR="00000000" w:rsidRDefault="00E35C66">
            <w:pPr>
              <w:spacing w:after="100"/>
              <w:jc w:val="right"/>
              <w:rPr>
                <w:rFonts w:eastAsia="Times New Roman"/>
              </w:rPr>
            </w:pPr>
            <w:r>
              <w:rPr>
                <w:rFonts w:eastAsia="Times New Roman"/>
                <w:color w:val="000000"/>
                <w:sz w:val="20"/>
                <w:szCs w:val="20"/>
              </w:rPr>
              <w:t>12,561 </w:t>
            </w:r>
          </w:p>
        </w:tc>
        <w:tc>
          <w:tcPr>
            <w:tcW w:w="0" w:type="auto"/>
            <w:shd w:val="clear" w:color="auto" w:fill="FFFFFF"/>
            <w:tcMar>
              <w:top w:w="30" w:type="dxa"/>
              <w:left w:w="0" w:type="dxa"/>
              <w:bottom w:w="30" w:type="dxa"/>
              <w:right w:w="20" w:type="dxa"/>
            </w:tcMar>
            <w:vAlign w:val="bottom"/>
            <w:hideMark/>
          </w:tcPr>
          <w:p w14:paraId="5FE0BB1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72DE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83BF3"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90B4F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7C345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F0ACB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1E004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CA46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3C587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19B5A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A8FE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F484B" w14:textId="77777777" w:rsidR="00000000" w:rsidRDefault="00E35C66">
            <w:pPr>
              <w:spacing w:after="100"/>
              <w:jc w:val="right"/>
              <w:rPr>
                <w:rFonts w:eastAsia="Times New Roman"/>
              </w:rPr>
            </w:pPr>
            <w:r>
              <w:rPr>
                <w:rFonts w:eastAsia="Times New Roman"/>
                <w:color w:val="000000"/>
                <w:sz w:val="20"/>
                <w:szCs w:val="20"/>
              </w:rPr>
              <w:t>12,562 </w:t>
            </w:r>
          </w:p>
        </w:tc>
        <w:tc>
          <w:tcPr>
            <w:tcW w:w="0" w:type="auto"/>
            <w:shd w:val="clear" w:color="auto" w:fill="FFFFFF"/>
            <w:tcMar>
              <w:top w:w="30" w:type="dxa"/>
              <w:left w:w="0" w:type="dxa"/>
              <w:bottom w:w="30" w:type="dxa"/>
              <w:right w:w="20" w:type="dxa"/>
            </w:tcMar>
            <w:vAlign w:val="bottom"/>
            <w:hideMark/>
          </w:tcPr>
          <w:p w14:paraId="559521A4" w14:textId="77777777" w:rsidR="00000000" w:rsidRDefault="00E35C66">
            <w:pPr>
              <w:spacing w:after="100"/>
              <w:jc w:val="right"/>
              <w:rPr>
                <w:rFonts w:eastAsia="Times New Roman"/>
              </w:rPr>
            </w:pPr>
          </w:p>
        </w:tc>
      </w:tr>
      <w:tr w:rsidR="00000000" w14:paraId="722FE0BC" w14:textId="77777777">
        <w:trPr>
          <w:divId w:val="1582178015"/>
          <w:jc w:val="center"/>
        </w:trPr>
        <w:tc>
          <w:tcPr>
            <w:tcW w:w="0" w:type="auto"/>
            <w:gridSpan w:val="3"/>
            <w:shd w:val="clear" w:color="auto" w:fill="CCEEFF"/>
            <w:tcMar>
              <w:top w:w="30" w:type="dxa"/>
              <w:left w:w="140" w:type="dxa"/>
              <w:bottom w:w="30" w:type="dxa"/>
              <w:right w:w="20" w:type="dxa"/>
            </w:tcMar>
            <w:vAlign w:val="bottom"/>
            <w:hideMark/>
          </w:tcPr>
          <w:p w14:paraId="6F0FAB49" w14:textId="77777777" w:rsidR="00000000" w:rsidRDefault="00E35C66">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CCEEFF"/>
            <w:tcMar>
              <w:top w:w="0" w:type="dxa"/>
              <w:left w:w="20" w:type="dxa"/>
              <w:bottom w:w="0" w:type="dxa"/>
              <w:right w:w="20" w:type="dxa"/>
            </w:tcMar>
            <w:vAlign w:val="center"/>
            <w:hideMark/>
          </w:tcPr>
          <w:p w14:paraId="472AF25A"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A030A6"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7734D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3AC9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721B5E"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90A33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1518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32D516" w14:textId="77777777" w:rsidR="00000000" w:rsidRDefault="00E35C66">
            <w:pPr>
              <w:spacing w:after="100"/>
              <w:jc w:val="right"/>
              <w:rPr>
                <w:rFonts w:eastAsia="Times New Roman"/>
              </w:rPr>
            </w:pPr>
            <w:r>
              <w:rPr>
                <w:rFonts w:eastAsia="Times New Roman"/>
                <w:color w:val="000000"/>
                <w:sz w:val="20"/>
                <w:szCs w:val="20"/>
              </w:rPr>
              <w:t>(753)</w:t>
            </w:r>
          </w:p>
        </w:tc>
        <w:tc>
          <w:tcPr>
            <w:tcW w:w="0" w:type="auto"/>
            <w:shd w:val="clear" w:color="auto" w:fill="CCEEFF"/>
            <w:tcMar>
              <w:top w:w="30" w:type="dxa"/>
              <w:left w:w="0" w:type="dxa"/>
              <w:bottom w:w="30" w:type="dxa"/>
              <w:right w:w="20" w:type="dxa"/>
            </w:tcMar>
            <w:vAlign w:val="bottom"/>
            <w:hideMark/>
          </w:tcPr>
          <w:p w14:paraId="6725637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5A81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EE6EB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1A660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9FF6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58D85C" w14:textId="77777777" w:rsidR="00000000" w:rsidRDefault="00E35C66">
            <w:pPr>
              <w:spacing w:after="100"/>
              <w:jc w:val="right"/>
              <w:rPr>
                <w:rFonts w:eastAsia="Times New Roman"/>
              </w:rPr>
            </w:pPr>
            <w:r>
              <w:rPr>
                <w:rFonts w:eastAsia="Times New Roman"/>
                <w:color w:val="000000"/>
                <w:sz w:val="20"/>
                <w:szCs w:val="20"/>
              </w:rPr>
              <w:t>(345,733)</w:t>
            </w:r>
          </w:p>
        </w:tc>
        <w:tc>
          <w:tcPr>
            <w:tcW w:w="0" w:type="auto"/>
            <w:shd w:val="clear" w:color="auto" w:fill="CCEEFF"/>
            <w:tcMar>
              <w:top w:w="30" w:type="dxa"/>
              <w:left w:w="0" w:type="dxa"/>
              <w:bottom w:w="30" w:type="dxa"/>
              <w:right w:w="20" w:type="dxa"/>
            </w:tcMar>
            <w:vAlign w:val="bottom"/>
            <w:hideMark/>
          </w:tcPr>
          <w:p w14:paraId="1670FA4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EE3E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A6B97" w14:textId="77777777" w:rsidR="00000000" w:rsidRDefault="00E35C66">
            <w:pPr>
              <w:spacing w:after="100"/>
              <w:jc w:val="right"/>
              <w:rPr>
                <w:rFonts w:eastAsia="Times New Roman"/>
              </w:rPr>
            </w:pPr>
            <w:r>
              <w:rPr>
                <w:rFonts w:eastAsia="Times New Roman"/>
                <w:color w:val="000000"/>
                <w:sz w:val="20"/>
                <w:szCs w:val="20"/>
              </w:rPr>
              <w:t>(2,559)</w:t>
            </w:r>
          </w:p>
        </w:tc>
        <w:tc>
          <w:tcPr>
            <w:tcW w:w="0" w:type="auto"/>
            <w:shd w:val="clear" w:color="auto" w:fill="CCEEFF"/>
            <w:tcMar>
              <w:top w:w="30" w:type="dxa"/>
              <w:left w:w="0" w:type="dxa"/>
              <w:bottom w:w="30" w:type="dxa"/>
              <w:right w:w="20" w:type="dxa"/>
            </w:tcMar>
            <w:vAlign w:val="bottom"/>
            <w:hideMark/>
          </w:tcPr>
          <w:p w14:paraId="14BE42B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15B0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E6733" w14:textId="77777777" w:rsidR="00000000" w:rsidRDefault="00E35C66">
            <w:pPr>
              <w:spacing w:after="100"/>
              <w:jc w:val="right"/>
              <w:rPr>
                <w:rFonts w:eastAsia="Times New Roman"/>
              </w:rPr>
            </w:pPr>
            <w:r>
              <w:rPr>
                <w:rFonts w:eastAsia="Times New Roman"/>
                <w:color w:val="000000"/>
                <w:sz w:val="20"/>
                <w:szCs w:val="20"/>
              </w:rPr>
              <w:t>(3,312)</w:t>
            </w:r>
          </w:p>
        </w:tc>
        <w:tc>
          <w:tcPr>
            <w:tcW w:w="0" w:type="auto"/>
            <w:shd w:val="clear" w:color="auto" w:fill="CCEEFF"/>
            <w:tcMar>
              <w:top w:w="30" w:type="dxa"/>
              <w:left w:w="0" w:type="dxa"/>
              <w:bottom w:w="30" w:type="dxa"/>
              <w:right w:w="20" w:type="dxa"/>
            </w:tcMar>
            <w:vAlign w:val="bottom"/>
            <w:hideMark/>
          </w:tcPr>
          <w:p w14:paraId="4529DDD4" w14:textId="77777777" w:rsidR="00000000" w:rsidRDefault="00E35C66">
            <w:pPr>
              <w:spacing w:after="100"/>
              <w:jc w:val="right"/>
              <w:rPr>
                <w:rFonts w:eastAsia="Times New Roman"/>
              </w:rPr>
            </w:pPr>
          </w:p>
        </w:tc>
      </w:tr>
      <w:tr w:rsidR="00000000" w14:paraId="5EA636ED" w14:textId="77777777">
        <w:trPr>
          <w:divId w:val="1582178015"/>
          <w:jc w:val="center"/>
        </w:trPr>
        <w:tc>
          <w:tcPr>
            <w:tcW w:w="0" w:type="auto"/>
            <w:gridSpan w:val="3"/>
            <w:shd w:val="clear" w:color="auto" w:fill="FFFFFF"/>
            <w:tcMar>
              <w:top w:w="30" w:type="dxa"/>
              <w:left w:w="140" w:type="dxa"/>
              <w:bottom w:w="30" w:type="dxa"/>
              <w:right w:w="20" w:type="dxa"/>
            </w:tcMar>
            <w:vAlign w:val="bottom"/>
            <w:hideMark/>
          </w:tcPr>
          <w:p w14:paraId="31CD7A85" w14:textId="77777777" w:rsidR="00000000" w:rsidRDefault="00E35C66">
            <w:pPr>
              <w:spacing w:after="100"/>
              <w:rPr>
                <w:rFonts w:eastAsia="Times New Roman"/>
              </w:rPr>
            </w:pPr>
            <w:r>
              <w:rPr>
                <w:rFonts w:eastAsia="Times New Roman"/>
                <w:color w:val="000000"/>
                <w:sz w:val="18"/>
                <w:szCs w:val="18"/>
              </w:rPr>
              <w:t>Repurchase of common stock</w:t>
            </w:r>
          </w:p>
        </w:tc>
        <w:tc>
          <w:tcPr>
            <w:tcW w:w="0" w:type="auto"/>
            <w:gridSpan w:val="3"/>
            <w:shd w:val="clear" w:color="auto" w:fill="FFFFFF"/>
            <w:tcMar>
              <w:top w:w="0" w:type="dxa"/>
              <w:left w:w="20" w:type="dxa"/>
              <w:bottom w:w="0" w:type="dxa"/>
              <w:right w:w="20" w:type="dxa"/>
            </w:tcMar>
            <w:vAlign w:val="center"/>
            <w:hideMark/>
          </w:tcPr>
          <w:p w14:paraId="32E1FB49"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71F77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30335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DEAD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97255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7FDE9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AD68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45E71"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B802B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E303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9D0EF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54EBA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16D8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3207E" w14:textId="77777777" w:rsidR="00000000" w:rsidRDefault="00E35C66">
            <w:pPr>
              <w:spacing w:after="100"/>
              <w:jc w:val="right"/>
              <w:rPr>
                <w:rFonts w:eastAsia="Times New Roman"/>
              </w:rPr>
            </w:pPr>
            <w:r>
              <w:rPr>
                <w:rFonts w:eastAsia="Times New Roman"/>
                <w:color w:val="000000"/>
                <w:sz w:val="20"/>
                <w:szCs w:val="20"/>
              </w:rPr>
              <w:t>(10,009,831)</w:t>
            </w:r>
          </w:p>
        </w:tc>
        <w:tc>
          <w:tcPr>
            <w:tcW w:w="0" w:type="auto"/>
            <w:shd w:val="clear" w:color="auto" w:fill="FFFFFF"/>
            <w:tcMar>
              <w:top w:w="30" w:type="dxa"/>
              <w:left w:w="0" w:type="dxa"/>
              <w:bottom w:w="30" w:type="dxa"/>
              <w:right w:w="20" w:type="dxa"/>
            </w:tcMar>
            <w:vAlign w:val="bottom"/>
            <w:hideMark/>
          </w:tcPr>
          <w:p w14:paraId="29725CD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F65A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CB0265" w14:textId="77777777" w:rsidR="00000000" w:rsidRDefault="00E35C66">
            <w:pPr>
              <w:spacing w:after="100"/>
              <w:jc w:val="right"/>
              <w:rPr>
                <w:rFonts w:eastAsia="Times New Roman"/>
              </w:rPr>
            </w:pPr>
            <w:r>
              <w:rPr>
                <w:rFonts w:eastAsia="Times New Roman"/>
                <w:color w:val="000000"/>
                <w:sz w:val="20"/>
                <w:szCs w:val="20"/>
              </w:rPr>
              <w:t>(61,080)</w:t>
            </w:r>
          </w:p>
        </w:tc>
        <w:tc>
          <w:tcPr>
            <w:tcW w:w="0" w:type="auto"/>
            <w:shd w:val="clear" w:color="auto" w:fill="FFFFFF"/>
            <w:tcMar>
              <w:top w:w="30" w:type="dxa"/>
              <w:left w:w="0" w:type="dxa"/>
              <w:bottom w:w="30" w:type="dxa"/>
              <w:right w:w="20" w:type="dxa"/>
            </w:tcMar>
            <w:vAlign w:val="bottom"/>
            <w:hideMark/>
          </w:tcPr>
          <w:p w14:paraId="1027B0E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ABAC7"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9C3FDB"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4A8D0D" w14:textId="77777777" w:rsidR="00000000" w:rsidRDefault="00E35C66">
            <w:pPr>
              <w:spacing w:after="100"/>
              <w:jc w:val="right"/>
              <w:rPr>
                <w:rFonts w:eastAsia="Times New Roman"/>
              </w:rPr>
            </w:pPr>
            <w:r>
              <w:rPr>
                <w:rFonts w:eastAsia="Times New Roman"/>
                <w:color w:val="000000"/>
                <w:sz w:val="20"/>
                <w:szCs w:val="20"/>
              </w:rPr>
              <w:t>(61,080)</w:t>
            </w:r>
          </w:p>
        </w:tc>
        <w:tc>
          <w:tcPr>
            <w:tcW w:w="0" w:type="auto"/>
            <w:shd w:val="clear" w:color="auto" w:fill="FFFFFF"/>
            <w:tcMar>
              <w:top w:w="30" w:type="dxa"/>
              <w:left w:w="0" w:type="dxa"/>
              <w:bottom w:w="30" w:type="dxa"/>
              <w:right w:w="20" w:type="dxa"/>
            </w:tcMar>
            <w:vAlign w:val="bottom"/>
            <w:hideMark/>
          </w:tcPr>
          <w:p w14:paraId="2F11F30E" w14:textId="77777777" w:rsidR="00000000" w:rsidRDefault="00E35C66">
            <w:pPr>
              <w:spacing w:after="100"/>
              <w:jc w:val="right"/>
              <w:rPr>
                <w:rFonts w:eastAsia="Times New Roman"/>
              </w:rPr>
            </w:pPr>
          </w:p>
        </w:tc>
      </w:tr>
      <w:tr w:rsidR="00000000" w14:paraId="4CAC71AC" w14:textId="77777777">
        <w:trPr>
          <w:divId w:val="1582178015"/>
          <w:jc w:val="center"/>
        </w:trPr>
        <w:tc>
          <w:tcPr>
            <w:tcW w:w="0" w:type="auto"/>
            <w:gridSpan w:val="3"/>
            <w:shd w:val="clear" w:color="auto" w:fill="CCEEFF"/>
            <w:tcMar>
              <w:top w:w="30" w:type="dxa"/>
              <w:left w:w="140" w:type="dxa"/>
              <w:bottom w:w="30" w:type="dxa"/>
              <w:right w:w="20" w:type="dxa"/>
            </w:tcMar>
            <w:vAlign w:val="bottom"/>
            <w:hideMark/>
          </w:tcPr>
          <w:p w14:paraId="29960FF2" w14:textId="77777777" w:rsidR="00000000" w:rsidRDefault="00E35C66">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7CEE7553"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17FD1E"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564D6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52D2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023A3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800BE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6429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44626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7F1BC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5A44E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129CBF"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2114402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CE57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BD7E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06924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7AEE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E85D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11C82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920D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EB93D"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34055C23" w14:textId="77777777" w:rsidR="00000000" w:rsidRDefault="00E35C66">
            <w:pPr>
              <w:spacing w:after="100"/>
              <w:jc w:val="right"/>
              <w:rPr>
                <w:rFonts w:eastAsia="Times New Roman"/>
              </w:rPr>
            </w:pPr>
          </w:p>
        </w:tc>
      </w:tr>
      <w:tr w:rsidR="00E35C66" w14:paraId="51845407" w14:textId="77777777">
        <w:trPr>
          <w:divId w:val="1582178015"/>
          <w:jc w:val="center"/>
        </w:trPr>
        <w:tc>
          <w:tcPr>
            <w:tcW w:w="0" w:type="auto"/>
            <w:gridSpan w:val="3"/>
            <w:shd w:val="clear" w:color="auto" w:fill="FFFFFF"/>
            <w:tcMar>
              <w:top w:w="30" w:type="dxa"/>
              <w:left w:w="20" w:type="dxa"/>
              <w:bottom w:w="30" w:type="dxa"/>
              <w:right w:w="20" w:type="dxa"/>
            </w:tcMar>
            <w:vAlign w:val="bottom"/>
            <w:hideMark/>
          </w:tcPr>
          <w:p w14:paraId="0E91ADDA" w14:textId="77777777" w:rsidR="00000000" w:rsidRDefault="00E35C66">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FFFFFF"/>
            <w:tcMar>
              <w:top w:w="0" w:type="dxa"/>
              <w:left w:w="20" w:type="dxa"/>
              <w:bottom w:w="0" w:type="dxa"/>
              <w:right w:w="20" w:type="dxa"/>
            </w:tcMar>
            <w:vAlign w:val="center"/>
            <w:hideMark/>
          </w:tcPr>
          <w:p w14:paraId="05C739EC" w14:textId="77777777" w:rsidR="00000000" w:rsidRDefault="00E35C6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05CF47" w14:textId="77777777" w:rsidR="00000000" w:rsidRDefault="00E35C66">
            <w:pPr>
              <w:spacing w:after="100"/>
              <w:jc w:val="right"/>
              <w:rPr>
                <w:rFonts w:eastAsia="Times New Roman"/>
              </w:rPr>
            </w:pPr>
            <w:r>
              <w:rPr>
                <w:rFonts w:eastAsia="Times New Roman"/>
                <w:color w:val="000000"/>
                <w:sz w:val="20"/>
                <w:szCs w:val="20"/>
              </w:rPr>
              <w:t>665,311,105 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EDA7A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5180A"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B83331"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90A683" w14:textId="77777777" w:rsidR="00000000" w:rsidRDefault="00E35C66">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509C8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28019"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4493CBC"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ABBB94" w14:textId="77777777" w:rsidR="00000000" w:rsidRDefault="00E35C66">
            <w:pPr>
              <w:spacing w:after="100"/>
              <w:jc w:val="right"/>
              <w:rPr>
                <w:rFonts w:eastAsia="Times New Roman"/>
              </w:rPr>
            </w:pPr>
            <w:r>
              <w:rPr>
                <w:rFonts w:eastAsia="Times New Roman"/>
                <w:color w:val="000000"/>
                <w:sz w:val="20"/>
                <w:szCs w:val="20"/>
              </w:rPr>
              <w:t>2,308,344 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48215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2E057"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D54132"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3301F8" w14:textId="77777777" w:rsidR="00000000" w:rsidRDefault="00E35C66">
            <w:pPr>
              <w:spacing w:after="100"/>
              <w:jc w:val="right"/>
              <w:rPr>
                <w:rFonts w:eastAsia="Times New Roman"/>
              </w:rPr>
            </w:pPr>
            <w:r>
              <w:rPr>
                <w:rFonts w:eastAsia="Times New Roman"/>
                <w:color w:val="000000"/>
                <w:sz w:val="20"/>
                <w:szCs w:val="20"/>
              </w:rPr>
              <w:t>200,174 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DF42A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D36BE"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F9FFB2" w14:textId="77777777" w:rsidR="00000000" w:rsidRDefault="00E35C66">
            <w:pPr>
              <w:spacing w:after="100"/>
              <w:jc w:val="right"/>
              <w:rPr>
                <w:rFonts w:eastAsia="Times New Roman"/>
              </w:rPr>
            </w:pPr>
            <w:r>
              <w:rPr>
                <w:rFonts w:eastAsia="Times New Roman"/>
                <w:color w:val="000000"/>
                <w:sz w:val="20"/>
                <w:szCs w:val="20"/>
              </w:rPr>
              <w:t>(19,463,527)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D3466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199B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B1E9D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642B46" w14:textId="77777777" w:rsidR="00000000" w:rsidRDefault="00E35C66">
            <w:pPr>
              <w:spacing w:after="100"/>
              <w:jc w:val="right"/>
              <w:rPr>
                <w:rFonts w:eastAsia="Times New Roman"/>
              </w:rPr>
            </w:pPr>
            <w:r>
              <w:rPr>
                <w:rFonts w:eastAsia="Times New Roman"/>
                <w:color w:val="000000"/>
                <w:sz w:val="20"/>
                <w:szCs w:val="20"/>
              </w:rPr>
              <w:t>(153,249)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DD24B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6B6A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292E2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DB9AB4" w14:textId="77777777" w:rsidR="00000000" w:rsidRDefault="00E35C66">
            <w:pPr>
              <w:spacing w:after="100"/>
              <w:jc w:val="right"/>
              <w:rPr>
                <w:rFonts w:eastAsia="Times New Roman"/>
              </w:rPr>
            </w:pPr>
            <w:r>
              <w:rPr>
                <w:rFonts w:eastAsia="Times New Roman"/>
                <w:color w:val="000000"/>
                <w:sz w:val="20"/>
                <w:szCs w:val="20"/>
              </w:rPr>
              <w:t>2,355,336 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CAC8C0" w14:textId="77777777" w:rsidR="00000000" w:rsidRDefault="00E35C66">
            <w:pPr>
              <w:spacing w:after="100"/>
              <w:jc w:val="right"/>
              <w:rPr>
                <w:rFonts w:eastAsia="Times New Roman"/>
              </w:rPr>
            </w:pPr>
          </w:p>
        </w:tc>
      </w:tr>
      <w:tr w:rsidR="00000000" w14:paraId="46A1D589" w14:textId="77777777">
        <w:trPr>
          <w:divId w:val="1582178015"/>
          <w:trHeight w:val="160"/>
          <w:jc w:val="center"/>
        </w:trPr>
        <w:tc>
          <w:tcPr>
            <w:tcW w:w="0" w:type="auto"/>
            <w:gridSpan w:val="3"/>
            <w:tcMar>
              <w:top w:w="0" w:type="dxa"/>
              <w:left w:w="20" w:type="dxa"/>
              <w:bottom w:w="0" w:type="dxa"/>
              <w:right w:w="20" w:type="dxa"/>
            </w:tcMar>
            <w:vAlign w:val="center"/>
            <w:hideMark/>
          </w:tcPr>
          <w:p w14:paraId="5C986822" w14:textId="77777777" w:rsidR="00000000" w:rsidRDefault="00E35C6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DDFC727"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CE8051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18796F"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1F759C8"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3C5248"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A2D5B1D"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0D41E7"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CA5F0A5"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DA67B"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7B8B3E5"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DA31BA"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4B2AF1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F415BF"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F2F4B0" w14:textId="77777777" w:rsidR="00000000" w:rsidRDefault="00E35C66">
            <w:pPr>
              <w:spacing w:after="100"/>
              <w:rPr>
                <w:rFonts w:eastAsia="Times New Roman"/>
                <w:sz w:val="20"/>
                <w:szCs w:val="20"/>
              </w:rPr>
            </w:pPr>
          </w:p>
        </w:tc>
      </w:tr>
      <w:tr w:rsidR="00000000" w14:paraId="55F8E492" w14:textId="77777777">
        <w:trPr>
          <w:divId w:val="1582178015"/>
          <w:jc w:val="center"/>
        </w:trPr>
        <w:tc>
          <w:tcPr>
            <w:tcW w:w="0" w:type="auto"/>
            <w:gridSpan w:val="3"/>
            <w:tcMar>
              <w:top w:w="0" w:type="dxa"/>
              <w:left w:w="20" w:type="dxa"/>
              <w:bottom w:w="0" w:type="dxa"/>
              <w:right w:w="20" w:type="dxa"/>
            </w:tcMar>
            <w:vAlign w:val="center"/>
            <w:hideMark/>
          </w:tcPr>
          <w:p w14:paraId="4989BB31"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DF1926" w14:textId="77777777" w:rsidR="00000000" w:rsidRDefault="00E35C66">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60D4922E" w14:textId="77777777" w:rsidR="00000000" w:rsidRDefault="00E35C66">
            <w:pPr>
              <w:spacing w:after="100"/>
              <w:jc w:val="center"/>
              <w:rPr>
                <w:rFonts w:eastAsia="Times New Roman"/>
              </w:rPr>
            </w:pPr>
            <w:r>
              <w:rPr>
                <w:rFonts w:eastAsia="Times New Roman"/>
                <w:b/>
                <w:bCs/>
                <w:color w:val="000000"/>
                <w:sz w:val="16"/>
                <w:szCs w:val="16"/>
              </w:rPr>
              <w:t>Nine Months Ended September 30, 2020</w:t>
            </w:r>
          </w:p>
        </w:tc>
      </w:tr>
      <w:tr w:rsidR="00000000" w14:paraId="435C3A71" w14:textId="77777777">
        <w:trPr>
          <w:divId w:val="1582178015"/>
          <w:trHeight w:val="60"/>
          <w:jc w:val="center"/>
        </w:trPr>
        <w:tc>
          <w:tcPr>
            <w:tcW w:w="0" w:type="auto"/>
            <w:gridSpan w:val="3"/>
            <w:tcMar>
              <w:top w:w="0" w:type="dxa"/>
              <w:left w:w="20" w:type="dxa"/>
              <w:bottom w:w="0" w:type="dxa"/>
              <w:right w:w="20" w:type="dxa"/>
            </w:tcMar>
            <w:vAlign w:val="center"/>
            <w:hideMark/>
          </w:tcPr>
          <w:p w14:paraId="4865AA87"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F4BCFA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6B7A3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3B68F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36AA4B"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2FBB9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3B659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B6443A"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643924"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F0EC46"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A51D3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5F5E8A"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BAA282"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F92EEB"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89B11B" w14:textId="77777777" w:rsidR="00000000" w:rsidRDefault="00E35C66">
            <w:pPr>
              <w:spacing w:after="100"/>
              <w:rPr>
                <w:rFonts w:eastAsia="Times New Roman"/>
                <w:sz w:val="20"/>
                <w:szCs w:val="20"/>
              </w:rPr>
            </w:pPr>
          </w:p>
        </w:tc>
      </w:tr>
      <w:tr w:rsidR="00000000" w14:paraId="04B27B9B" w14:textId="77777777">
        <w:trPr>
          <w:divId w:val="1582178015"/>
          <w:trHeight w:val="280"/>
          <w:jc w:val="center"/>
        </w:trPr>
        <w:tc>
          <w:tcPr>
            <w:tcW w:w="0" w:type="auto"/>
            <w:gridSpan w:val="3"/>
            <w:tcMar>
              <w:top w:w="0" w:type="dxa"/>
              <w:left w:w="20" w:type="dxa"/>
              <w:bottom w:w="0" w:type="dxa"/>
              <w:right w:w="20" w:type="dxa"/>
            </w:tcMar>
            <w:vAlign w:val="center"/>
            <w:hideMark/>
          </w:tcPr>
          <w:p w14:paraId="443ACE87"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11E3D7"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C5E7DEF" w14:textId="77777777" w:rsidR="00000000" w:rsidRDefault="00E35C66">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2011F099"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B47EEF4" w14:textId="77777777" w:rsidR="00000000" w:rsidRDefault="00E35C66">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41A6EA85"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B7FCF1A" w14:textId="77777777" w:rsidR="00000000" w:rsidRDefault="00E35C66">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3138E9AB"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F691B10" w14:textId="77777777" w:rsidR="00000000" w:rsidRDefault="00E35C66">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2E401BC4"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C75F7DB" w14:textId="77777777" w:rsidR="00000000" w:rsidRDefault="00E35C6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342528E4" w14:textId="77777777">
        <w:trPr>
          <w:divId w:val="1582178015"/>
          <w:trHeight w:val="240"/>
          <w:jc w:val="center"/>
        </w:trPr>
        <w:tc>
          <w:tcPr>
            <w:tcW w:w="0" w:type="auto"/>
            <w:gridSpan w:val="3"/>
            <w:tcMar>
              <w:top w:w="0" w:type="dxa"/>
              <w:left w:w="20" w:type="dxa"/>
              <w:bottom w:w="0" w:type="dxa"/>
              <w:right w:w="20" w:type="dxa"/>
            </w:tcMar>
            <w:vAlign w:val="center"/>
            <w:hideMark/>
          </w:tcPr>
          <w:p w14:paraId="4E3CA447" w14:textId="77777777" w:rsidR="00000000" w:rsidRDefault="00E35C6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7770FC3"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A468C1"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753A7CE"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594EB2"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02CD9BB" w14:textId="77777777" w:rsidR="00000000" w:rsidRDefault="00E35C66">
            <w:pPr>
              <w:spacing w:after="100"/>
              <w:jc w:val="center"/>
              <w:rPr>
                <w:rFonts w:eastAsia="Times New Roman"/>
              </w:rPr>
            </w:pPr>
          </w:p>
        </w:tc>
        <w:tc>
          <w:tcPr>
            <w:tcW w:w="0" w:type="auto"/>
            <w:gridSpan w:val="3"/>
            <w:vMerge/>
            <w:vAlign w:val="center"/>
            <w:hideMark/>
          </w:tcPr>
          <w:p w14:paraId="43A9B752"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60EA9D34" w14:textId="77777777" w:rsidR="00000000" w:rsidRDefault="00E35C66">
            <w:pPr>
              <w:spacing w:after="100"/>
              <w:rPr>
                <w:rFonts w:eastAsia="Times New Roman"/>
                <w:sz w:val="20"/>
                <w:szCs w:val="20"/>
              </w:rPr>
            </w:pPr>
          </w:p>
        </w:tc>
        <w:tc>
          <w:tcPr>
            <w:tcW w:w="0" w:type="auto"/>
            <w:gridSpan w:val="3"/>
            <w:vMerge/>
            <w:vAlign w:val="center"/>
            <w:hideMark/>
          </w:tcPr>
          <w:p w14:paraId="239DBA9F"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750D1A5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2B928E5" w14:textId="77777777" w:rsidR="00000000" w:rsidRDefault="00E35C6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4629B34"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E8F4B4" w14:textId="77777777" w:rsidR="00000000" w:rsidRDefault="00E35C6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5007CED" w14:textId="77777777" w:rsidR="00000000" w:rsidRDefault="00E35C66">
            <w:pPr>
              <w:spacing w:after="100"/>
              <w:jc w:val="center"/>
              <w:rPr>
                <w:rFonts w:eastAsia="Times New Roman"/>
              </w:rPr>
            </w:pPr>
          </w:p>
        </w:tc>
        <w:tc>
          <w:tcPr>
            <w:tcW w:w="0" w:type="auto"/>
            <w:gridSpan w:val="3"/>
            <w:vMerge/>
            <w:vAlign w:val="center"/>
            <w:hideMark/>
          </w:tcPr>
          <w:p w14:paraId="3EC55A47" w14:textId="77777777" w:rsidR="00000000" w:rsidRDefault="00E35C66">
            <w:pPr>
              <w:spacing w:after="100"/>
              <w:rPr>
                <w:rFonts w:eastAsia="Times New Roman"/>
              </w:rPr>
            </w:pPr>
          </w:p>
        </w:tc>
      </w:tr>
      <w:tr w:rsidR="00000000" w14:paraId="32E814F7" w14:textId="77777777">
        <w:trPr>
          <w:divId w:val="1582178015"/>
          <w:trHeight w:val="280"/>
          <w:jc w:val="center"/>
        </w:trPr>
        <w:tc>
          <w:tcPr>
            <w:tcW w:w="0" w:type="auto"/>
            <w:gridSpan w:val="3"/>
            <w:tcMar>
              <w:top w:w="0" w:type="dxa"/>
              <w:left w:w="20" w:type="dxa"/>
              <w:bottom w:w="0" w:type="dxa"/>
              <w:right w:w="20" w:type="dxa"/>
            </w:tcMar>
            <w:vAlign w:val="center"/>
            <w:hideMark/>
          </w:tcPr>
          <w:p w14:paraId="109E772A"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4E52E9"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CF8785"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8EA8B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EC8068"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06C12B"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2D489D"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47AB0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78204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7A1DC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D43B2B"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EEDA8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425B2F"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B11ABB"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5B26B1" w14:textId="77777777" w:rsidR="00000000" w:rsidRDefault="00E35C66">
            <w:pPr>
              <w:spacing w:after="100"/>
              <w:rPr>
                <w:rFonts w:eastAsia="Times New Roman"/>
                <w:sz w:val="20"/>
                <w:szCs w:val="20"/>
              </w:rPr>
            </w:pPr>
          </w:p>
        </w:tc>
      </w:tr>
      <w:tr w:rsidR="00E35C66" w14:paraId="5E3AE086" w14:textId="77777777">
        <w:trPr>
          <w:divId w:val="1582178015"/>
          <w:jc w:val="center"/>
        </w:trPr>
        <w:tc>
          <w:tcPr>
            <w:tcW w:w="0" w:type="auto"/>
            <w:gridSpan w:val="3"/>
            <w:shd w:val="clear" w:color="auto" w:fill="CCEEFF"/>
            <w:tcMar>
              <w:top w:w="30" w:type="dxa"/>
              <w:left w:w="20" w:type="dxa"/>
              <w:bottom w:w="30" w:type="dxa"/>
              <w:right w:w="20" w:type="dxa"/>
            </w:tcMar>
            <w:vAlign w:val="bottom"/>
            <w:hideMark/>
          </w:tcPr>
          <w:p w14:paraId="0C791835" w14:textId="77777777" w:rsidR="00000000" w:rsidRDefault="00E35C66">
            <w:pPr>
              <w:spacing w:after="100"/>
              <w:divId w:val="253445156"/>
              <w:rPr>
                <w:rFonts w:eastAsia="Times New Roman"/>
              </w:rPr>
            </w:pPr>
            <w:r>
              <w:rPr>
                <w:rFonts w:eastAsia="Times New Roman"/>
                <w:b/>
                <w:bCs/>
                <w:color w:val="000000"/>
                <w:sz w:val="18"/>
                <w:szCs w:val="18"/>
              </w:rPr>
              <w:t>Balance at beginning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CA25FE1"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44FE2D"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1DD7CA1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14BC4"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7495DD"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A61C45" w14:textId="77777777" w:rsidR="00000000" w:rsidRDefault="00E35C66">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45976CD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84668"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F1E1BE"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6E0753" w14:textId="77777777" w:rsidR="00000000" w:rsidRDefault="00E35C66">
            <w:pPr>
              <w:spacing w:after="100"/>
              <w:jc w:val="right"/>
              <w:rPr>
                <w:rFonts w:eastAsia="Times New Roman"/>
              </w:rPr>
            </w:pPr>
            <w:r>
              <w:rPr>
                <w:rFonts w:eastAsia="Times New Roman"/>
                <w:color w:val="000000"/>
                <w:sz w:val="20"/>
                <w:szCs w:val="20"/>
              </w:rPr>
              <w:t>1,347,614 </w:t>
            </w:r>
          </w:p>
        </w:tc>
        <w:tc>
          <w:tcPr>
            <w:tcW w:w="0" w:type="auto"/>
            <w:shd w:val="clear" w:color="auto" w:fill="CCEEFF"/>
            <w:tcMar>
              <w:top w:w="30" w:type="dxa"/>
              <w:left w:w="0" w:type="dxa"/>
              <w:bottom w:w="30" w:type="dxa"/>
              <w:right w:w="20" w:type="dxa"/>
            </w:tcMar>
            <w:vAlign w:val="bottom"/>
            <w:hideMark/>
          </w:tcPr>
          <w:p w14:paraId="2C1BB1B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D02DC"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E37BCC"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11450F" w14:textId="77777777" w:rsidR="00000000" w:rsidRDefault="00E35C66">
            <w:pPr>
              <w:spacing w:after="100"/>
              <w:jc w:val="right"/>
              <w:rPr>
                <w:rFonts w:eastAsia="Times New Roman"/>
              </w:rPr>
            </w:pPr>
            <w:r>
              <w:rPr>
                <w:rFonts w:eastAsia="Times New Roman"/>
                <w:color w:val="000000"/>
                <w:sz w:val="20"/>
                <w:szCs w:val="20"/>
              </w:rPr>
              <w:t>637,562 </w:t>
            </w:r>
          </w:p>
        </w:tc>
        <w:tc>
          <w:tcPr>
            <w:tcW w:w="0" w:type="auto"/>
            <w:shd w:val="clear" w:color="auto" w:fill="CCEEFF"/>
            <w:tcMar>
              <w:top w:w="30" w:type="dxa"/>
              <w:left w:w="0" w:type="dxa"/>
              <w:bottom w:w="30" w:type="dxa"/>
              <w:right w:w="20" w:type="dxa"/>
            </w:tcMar>
            <w:vAlign w:val="bottom"/>
            <w:hideMark/>
          </w:tcPr>
          <w:p w14:paraId="1293255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C731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A8163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6831A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614C3"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9733B1"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A6BF4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04E68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D99C6"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D0FFCB"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F1F7CB" w14:textId="77777777" w:rsidR="00000000" w:rsidRDefault="00E35C66">
            <w:pPr>
              <w:spacing w:after="100"/>
              <w:jc w:val="right"/>
              <w:rPr>
                <w:rFonts w:eastAsia="Times New Roman"/>
              </w:rPr>
            </w:pPr>
            <w:r>
              <w:rPr>
                <w:rFonts w:eastAsia="Times New Roman"/>
                <w:color w:val="000000"/>
                <w:sz w:val="20"/>
                <w:szCs w:val="20"/>
              </w:rPr>
              <w:t>1,985,218 </w:t>
            </w:r>
          </w:p>
        </w:tc>
        <w:tc>
          <w:tcPr>
            <w:tcW w:w="0" w:type="auto"/>
            <w:shd w:val="clear" w:color="auto" w:fill="CCEEFF"/>
            <w:tcMar>
              <w:top w:w="30" w:type="dxa"/>
              <w:left w:w="0" w:type="dxa"/>
              <w:bottom w:w="30" w:type="dxa"/>
              <w:right w:w="20" w:type="dxa"/>
            </w:tcMar>
            <w:vAlign w:val="bottom"/>
            <w:hideMark/>
          </w:tcPr>
          <w:p w14:paraId="2FBC19EA" w14:textId="77777777" w:rsidR="00000000" w:rsidRDefault="00E35C66">
            <w:pPr>
              <w:spacing w:after="100"/>
              <w:jc w:val="right"/>
              <w:rPr>
                <w:rFonts w:eastAsia="Times New Roman"/>
              </w:rPr>
            </w:pPr>
          </w:p>
        </w:tc>
      </w:tr>
      <w:tr w:rsidR="00000000" w14:paraId="770616D5" w14:textId="77777777">
        <w:trPr>
          <w:divId w:val="1582178015"/>
          <w:trHeight w:val="160"/>
          <w:jc w:val="center"/>
        </w:trPr>
        <w:tc>
          <w:tcPr>
            <w:tcW w:w="0" w:type="auto"/>
            <w:gridSpan w:val="3"/>
            <w:shd w:val="clear" w:color="auto" w:fill="FFFFFF"/>
            <w:tcMar>
              <w:top w:w="0" w:type="dxa"/>
              <w:left w:w="20" w:type="dxa"/>
              <w:bottom w:w="0" w:type="dxa"/>
              <w:right w:w="20" w:type="dxa"/>
            </w:tcMar>
            <w:vAlign w:val="center"/>
            <w:hideMark/>
          </w:tcPr>
          <w:p w14:paraId="13C46F91"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F8BCF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75CE1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6FD5C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68ADD3"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E14788"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81D1A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548B58"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729817"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41A49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530C0B"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01D2C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FFA21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F9192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5CE3F" w14:textId="77777777" w:rsidR="00000000" w:rsidRDefault="00E35C66">
            <w:pPr>
              <w:spacing w:after="100"/>
              <w:rPr>
                <w:rFonts w:eastAsia="Times New Roman"/>
                <w:sz w:val="20"/>
                <w:szCs w:val="20"/>
              </w:rPr>
            </w:pPr>
          </w:p>
        </w:tc>
      </w:tr>
      <w:tr w:rsidR="00000000" w14:paraId="143C7243" w14:textId="77777777">
        <w:trPr>
          <w:divId w:val="1582178015"/>
          <w:jc w:val="center"/>
        </w:trPr>
        <w:tc>
          <w:tcPr>
            <w:tcW w:w="0" w:type="auto"/>
            <w:gridSpan w:val="3"/>
            <w:shd w:val="clear" w:color="auto" w:fill="CCEEFF"/>
            <w:tcMar>
              <w:top w:w="30" w:type="dxa"/>
              <w:left w:w="140" w:type="dxa"/>
              <w:bottom w:w="30" w:type="dxa"/>
              <w:right w:w="20" w:type="dxa"/>
            </w:tcMar>
            <w:vAlign w:val="bottom"/>
            <w:hideMark/>
          </w:tcPr>
          <w:p w14:paraId="3FA6E250" w14:textId="77777777" w:rsidR="00000000" w:rsidRDefault="00E35C66">
            <w:pPr>
              <w:spacing w:after="100"/>
              <w:rPr>
                <w:rFonts w:eastAsia="Times New Roman"/>
              </w:rPr>
            </w:pPr>
            <w:r>
              <w:rPr>
                <w:rFonts w:eastAsia="Times New Roman"/>
                <w:color w:val="000000"/>
                <w:sz w:val="18"/>
                <w:szCs w:val="18"/>
              </w:rPr>
              <w:t>Class B Unit expense</w:t>
            </w:r>
          </w:p>
        </w:tc>
        <w:tc>
          <w:tcPr>
            <w:tcW w:w="0" w:type="auto"/>
            <w:gridSpan w:val="3"/>
            <w:shd w:val="clear" w:color="auto" w:fill="CCEEFF"/>
            <w:tcMar>
              <w:top w:w="0" w:type="dxa"/>
              <w:left w:w="20" w:type="dxa"/>
              <w:bottom w:w="0" w:type="dxa"/>
              <w:right w:w="20" w:type="dxa"/>
            </w:tcMar>
            <w:vAlign w:val="center"/>
            <w:hideMark/>
          </w:tcPr>
          <w:p w14:paraId="0044F780"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D7943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5DA3A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B086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EBBC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57738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7C38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508CD" w14:textId="77777777" w:rsidR="00000000" w:rsidRDefault="00E35C66">
            <w:pPr>
              <w:spacing w:after="100"/>
              <w:jc w:val="right"/>
              <w:rPr>
                <w:rFonts w:eastAsia="Times New Roman"/>
              </w:rPr>
            </w:pPr>
            <w:r>
              <w:rPr>
                <w:rFonts w:eastAsia="Times New Roman"/>
                <w:color w:val="000000"/>
                <w:sz w:val="20"/>
                <w:szCs w:val="20"/>
              </w:rPr>
              <w:t>299,628 </w:t>
            </w:r>
          </w:p>
        </w:tc>
        <w:tc>
          <w:tcPr>
            <w:tcW w:w="0" w:type="auto"/>
            <w:shd w:val="clear" w:color="auto" w:fill="CCEEFF"/>
            <w:tcMar>
              <w:top w:w="30" w:type="dxa"/>
              <w:left w:w="0" w:type="dxa"/>
              <w:bottom w:w="30" w:type="dxa"/>
              <w:right w:w="20" w:type="dxa"/>
            </w:tcMar>
            <w:vAlign w:val="bottom"/>
            <w:hideMark/>
          </w:tcPr>
          <w:p w14:paraId="72FF9CD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1451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35555C"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186C8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7990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5BD2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B5D8A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48E6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18C1D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D1319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7670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E98D0D" w14:textId="77777777" w:rsidR="00000000" w:rsidRDefault="00E35C66">
            <w:pPr>
              <w:spacing w:after="100"/>
              <w:jc w:val="right"/>
              <w:rPr>
                <w:rFonts w:eastAsia="Times New Roman"/>
              </w:rPr>
            </w:pPr>
            <w:r>
              <w:rPr>
                <w:rFonts w:eastAsia="Times New Roman"/>
                <w:color w:val="000000"/>
                <w:sz w:val="20"/>
                <w:szCs w:val="20"/>
              </w:rPr>
              <w:t>299,628 </w:t>
            </w:r>
          </w:p>
        </w:tc>
        <w:tc>
          <w:tcPr>
            <w:tcW w:w="0" w:type="auto"/>
            <w:shd w:val="clear" w:color="auto" w:fill="CCEEFF"/>
            <w:tcMar>
              <w:top w:w="30" w:type="dxa"/>
              <w:left w:w="0" w:type="dxa"/>
              <w:bottom w:w="30" w:type="dxa"/>
              <w:right w:w="20" w:type="dxa"/>
            </w:tcMar>
            <w:vAlign w:val="bottom"/>
            <w:hideMark/>
          </w:tcPr>
          <w:p w14:paraId="33D52D6D" w14:textId="77777777" w:rsidR="00000000" w:rsidRDefault="00E35C66">
            <w:pPr>
              <w:spacing w:after="100"/>
              <w:jc w:val="right"/>
              <w:rPr>
                <w:rFonts w:eastAsia="Times New Roman"/>
              </w:rPr>
            </w:pPr>
          </w:p>
        </w:tc>
      </w:tr>
      <w:tr w:rsidR="00000000" w14:paraId="7347CC44" w14:textId="77777777">
        <w:trPr>
          <w:divId w:val="1582178015"/>
          <w:jc w:val="center"/>
        </w:trPr>
        <w:tc>
          <w:tcPr>
            <w:tcW w:w="0" w:type="auto"/>
            <w:gridSpan w:val="3"/>
            <w:shd w:val="clear" w:color="auto" w:fill="FFFFFF"/>
            <w:tcMar>
              <w:top w:w="30" w:type="dxa"/>
              <w:left w:w="140" w:type="dxa"/>
              <w:bottom w:w="30" w:type="dxa"/>
              <w:right w:w="20" w:type="dxa"/>
            </w:tcMar>
            <w:vAlign w:val="bottom"/>
            <w:hideMark/>
          </w:tcPr>
          <w:p w14:paraId="6DF828A3" w14:textId="77777777" w:rsidR="00000000" w:rsidRDefault="00E35C66">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643BED2C"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06A9D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AE9CC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1924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157DAB"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82D4E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D615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C9A9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C2F44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26A2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FAF56"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shd w:val="clear" w:color="auto" w:fill="FFFFFF"/>
            <w:tcMar>
              <w:top w:w="30" w:type="dxa"/>
              <w:left w:w="0" w:type="dxa"/>
              <w:bottom w:w="30" w:type="dxa"/>
              <w:right w:w="20" w:type="dxa"/>
            </w:tcMar>
            <w:vAlign w:val="bottom"/>
            <w:hideMark/>
          </w:tcPr>
          <w:p w14:paraId="30066D8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4B47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AC7D6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5353B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ECE5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F76C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7CF54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A931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99B37"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shd w:val="clear" w:color="auto" w:fill="FFFFFF"/>
            <w:tcMar>
              <w:top w:w="30" w:type="dxa"/>
              <w:left w:w="0" w:type="dxa"/>
              <w:bottom w:w="30" w:type="dxa"/>
              <w:right w:w="20" w:type="dxa"/>
            </w:tcMar>
            <w:vAlign w:val="bottom"/>
            <w:hideMark/>
          </w:tcPr>
          <w:p w14:paraId="00D48039" w14:textId="77777777" w:rsidR="00000000" w:rsidRDefault="00E35C66">
            <w:pPr>
              <w:spacing w:after="100"/>
              <w:jc w:val="right"/>
              <w:rPr>
                <w:rFonts w:eastAsia="Times New Roman"/>
              </w:rPr>
            </w:pPr>
          </w:p>
        </w:tc>
      </w:tr>
      <w:tr w:rsidR="00E35C66" w14:paraId="7E48B566" w14:textId="77777777">
        <w:trPr>
          <w:divId w:val="1582178015"/>
          <w:jc w:val="center"/>
        </w:trPr>
        <w:tc>
          <w:tcPr>
            <w:tcW w:w="0" w:type="auto"/>
            <w:gridSpan w:val="3"/>
            <w:shd w:val="clear" w:color="auto" w:fill="CCEEFF"/>
            <w:tcMar>
              <w:top w:w="30" w:type="dxa"/>
              <w:left w:w="20" w:type="dxa"/>
              <w:bottom w:w="30" w:type="dxa"/>
              <w:right w:w="20" w:type="dxa"/>
            </w:tcMar>
            <w:vAlign w:val="bottom"/>
            <w:hideMark/>
          </w:tcPr>
          <w:p w14:paraId="24744A70" w14:textId="77777777" w:rsidR="00000000" w:rsidRDefault="00E35C66">
            <w:pPr>
              <w:spacing w:after="100"/>
              <w:divId w:val="969940847"/>
              <w:rPr>
                <w:rFonts w:eastAsia="Times New Roman"/>
              </w:rPr>
            </w:pPr>
            <w:r>
              <w:rPr>
                <w:rFonts w:eastAsia="Times New Roman"/>
                <w:b/>
                <w:bCs/>
                <w:color w:val="000000"/>
                <w:sz w:val="18"/>
                <w:szCs w:val="18"/>
              </w:rPr>
              <w:t>Balance at end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C5861C3" w14:textId="77777777" w:rsidR="00000000" w:rsidRDefault="00E35C6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AB3CBA"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45589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4EC28"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C476B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0A8566" w14:textId="77777777" w:rsidR="00000000" w:rsidRDefault="00E35C66">
            <w:pPr>
              <w:spacing w:after="100"/>
              <w:jc w:val="right"/>
              <w:rPr>
                <w:rFonts w:eastAsia="Times New Roman"/>
              </w:rPr>
            </w:pPr>
            <w:r>
              <w:rPr>
                <w:rFonts w:eastAsia="Times New Roman"/>
                <w:color w:val="000000"/>
                <w:sz w:val="20"/>
                <w:szCs w:val="20"/>
              </w:rPr>
              <w:t>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AC61C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F4929"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16832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B19601" w14:textId="77777777" w:rsidR="00000000" w:rsidRDefault="00E35C66">
            <w:pPr>
              <w:spacing w:after="100"/>
              <w:jc w:val="right"/>
              <w:rPr>
                <w:rFonts w:eastAsia="Times New Roman"/>
              </w:rPr>
            </w:pPr>
            <w:r>
              <w:rPr>
                <w:rFonts w:eastAsia="Times New Roman"/>
                <w:color w:val="000000"/>
                <w:sz w:val="20"/>
                <w:szCs w:val="20"/>
              </w:rPr>
              <w:t>1,647,242 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D4785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1A2CA6"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2FC43B"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87E2CE" w14:textId="77777777" w:rsidR="00000000" w:rsidRDefault="00E35C66">
            <w:pPr>
              <w:spacing w:after="100"/>
              <w:jc w:val="right"/>
              <w:rPr>
                <w:rFonts w:eastAsia="Times New Roman"/>
              </w:rPr>
            </w:pPr>
            <w:r>
              <w:rPr>
                <w:rFonts w:eastAsia="Times New Roman"/>
                <w:color w:val="000000"/>
                <w:sz w:val="20"/>
                <w:szCs w:val="20"/>
              </w:rPr>
              <w:t>290,320 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14A45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29871" w14:textId="77777777" w:rsidR="00000000" w:rsidRDefault="00E35C6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CF0F47"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89E3A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FFEE5"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1286FD"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D14BB0"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51661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C77C2B"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F34D5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EB0D00" w14:textId="77777777" w:rsidR="00000000" w:rsidRDefault="00E35C66">
            <w:pPr>
              <w:spacing w:after="100"/>
              <w:jc w:val="right"/>
              <w:rPr>
                <w:rFonts w:eastAsia="Times New Roman"/>
              </w:rPr>
            </w:pPr>
            <w:r>
              <w:rPr>
                <w:rFonts w:eastAsia="Times New Roman"/>
                <w:color w:val="000000"/>
                <w:sz w:val="20"/>
                <w:szCs w:val="20"/>
              </w:rPr>
              <w:t>1,937,604 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5E7F5D" w14:textId="77777777" w:rsidR="00000000" w:rsidRDefault="00E35C66">
            <w:pPr>
              <w:spacing w:after="100"/>
              <w:jc w:val="right"/>
              <w:rPr>
                <w:rFonts w:eastAsia="Times New Roman"/>
              </w:rPr>
            </w:pPr>
          </w:p>
        </w:tc>
      </w:tr>
    </w:tbl>
    <w:p w14:paraId="4664071D" w14:textId="77777777" w:rsidR="00000000" w:rsidRDefault="00E35C66">
      <w:pPr>
        <w:ind w:firstLine="360"/>
        <w:jc w:val="both"/>
        <w:divId w:val="1702778335"/>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The shares of the Company's common stock, prior to the Transactions, have been retroactively restated as shares reflecting the exchange ratio established in the Transactions.</w:t>
      </w:r>
    </w:p>
    <w:p w14:paraId="0671B416" w14:textId="77777777" w:rsidR="00000000" w:rsidRDefault="00E35C66">
      <w:pPr>
        <w:ind w:firstLine="360"/>
        <w:jc w:val="center"/>
        <w:divId w:val="1526484740"/>
        <w:rPr>
          <w:rFonts w:eastAsia="Times New Roman"/>
        </w:rPr>
      </w:pPr>
      <w:r>
        <w:rPr>
          <w:rFonts w:eastAsia="Times New Roman"/>
          <w:color w:val="000000"/>
          <w:sz w:val="20"/>
          <w:szCs w:val="20"/>
        </w:rPr>
        <w:t>The accompanying notes are an integral part of these unaudited condensed consolid</w:t>
      </w:r>
      <w:r>
        <w:rPr>
          <w:rFonts w:eastAsia="Times New Roman"/>
          <w:color w:val="000000"/>
          <w:sz w:val="20"/>
          <w:szCs w:val="20"/>
        </w:rPr>
        <w:t>ated financial statements</w:t>
      </w:r>
    </w:p>
    <w:p w14:paraId="53166D95" w14:textId="77777777" w:rsidR="00000000" w:rsidRDefault="00E35C66">
      <w:pPr>
        <w:ind w:firstLine="360"/>
        <w:jc w:val="center"/>
        <w:divId w:val="1789347557"/>
        <w:rPr>
          <w:rFonts w:eastAsia="Times New Roman"/>
        </w:rPr>
      </w:pPr>
      <w:r>
        <w:rPr>
          <w:rFonts w:eastAsia="Times New Roman"/>
          <w:color w:val="000000"/>
          <w:sz w:val="20"/>
          <w:szCs w:val="20"/>
        </w:rPr>
        <w:t>10</w:t>
      </w:r>
    </w:p>
    <w:p w14:paraId="1E76D2CF" w14:textId="77777777" w:rsidR="00000000" w:rsidRDefault="00E35C66">
      <w:pPr>
        <w:rPr>
          <w:rFonts w:eastAsia="Times New Roman"/>
        </w:rPr>
      </w:pPr>
      <w:r>
        <w:rPr>
          <w:rFonts w:eastAsia="Times New Roman"/>
        </w:rPr>
        <w:pict w14:anchorId="41A22C5C">
          <v:rect id="_x0000_i1035" style="width:0;height:1.5pt" o:hralign="center" o:hrstd="t" o:hr="t" fillcolor="#a0a0a0" stroked="f"/>
        </w:pict>
      </w:r>
    </w:p>
    <w:p w14:paraId="4F821555" w14:textId="77777777" w:rsidR="00000000" w:rsidRDefault="00E35C66">
      <w:pPr>
        <w:ind w:firstLine="360"/>
        <w:divId w:val="663976615"/>
        <w:rPr>
          <w:rFonts w:eastAsia="Times New Roman"/>
        </w:rPr>
      </w:pPr>
      <w:hyperlink w:anchor="i4ffef74cc84b431186b5357675959296_10" w:history="1">
        <w:r>
          <w:rPr>
            <w:rStyle w:val="a3"/>
            <w:rFonts w:eastAsia="Times New Roman"/>
            <w:sz w:val="20"/>
            <w:szCs w:val="20"/>
          </w:rPr>
          <w:t>Table of Contents</w:t>
        </w:r>
      </w:hyperlink>
    </w:p>
    <w:p w14:paraId="4C793851" w14:textId="77777777" w:rsidR="00000000" w:rsidRDefault="00E35C66">
      <w:pPr>
        <w:ind w:firstLine="360"/>
        <w:jc w:val="center"/>
        <w:divId w:val="2078286721"/>
        <w:rPr>
          <w:rFonts w:eastAsia="Times New Roman"/>
        </w:rPr>
      </w:pPr>
    </w:p>
    <w:p w14:paraId="61725E7B" w14:textId="77777777" w:rsidR="00000000" w:rsidRDefault="00E35C66">
      <w:pPr>
        <w:ind w:firstLine="360"/>
        <w:jc w:val="center"/>
        <w:divId w:val="486867036"/>
        <w:rPr>
          <w:rFonts w:eastAsia="Times New Roman"/>
        </w:rPr>
      </w:pPr>
    </w:p>
    <w:p w14:paraId="7B9F7377" w14:textId="77777777" w:rsidR="00000000" w:rsidRDefault="00E35C66">
      <w:pPr>
        <w:ind w:firstLine="360"/>
        <w:jc w:val="center"/>
        <w:divId w:val="382993847"/>
        <w:rPr>
          <w:rFonts w:eastAsia="Times New Roman"/>
        </w:rPr>
      </w:pPr>
      <w:r>
        <w:rPr>
          <w:rFonts w:eastAsia="Times New Roman"/>
          <w:b/>
          <w:bCs/>
          <w:color w:val="000000"/>
          <w:sz w:val="20"/>
          <w:szCs w:val="20"/>
        </w:rPr>
        <w:t>MULTIPLAN CORPORATION</w:t>
      </w:r>
    </w:p>
    <w:p w14:paraId="2F1D93D1" w14:textId="77777777" w:rsidR="00000000" w:rsidRDefault="00E35C66">
      <w:pPr>
        <w:ind w:firstLine="360"/>
        <w:jc w:val="center"/>
        <w:divId w:val="1078750637"/>
        <w:rPr>
          <w:rFonts w:eastAsia="Times New Roman"/>
        </w:rPr>
      </w:pPr>
      <w:r>
        <w:rPr>
          <w:rFonts w:eastAsia="Times New Roman"/>
          <w:b/>
          <w:bCs/>
          <w:color w:val="000000"/>
          <w:sz w:val="20"/>
          <w:szCs w:val="20"/>
        </w:rPr>
        <w:t>Unaudited Condensed Consolidated Statements of Cash Flows</w:t>
      </w:r>
    </w:p>
    <w:p w14:paraId="1CBC8EDF" w14:textId="77777777" w:rsidR="00000000" w:rsidRDefault="00E35C66">
      <w:pPr>
        <w:ind w:firstLine="360"/>
        <w:jc w:val="center"/>
        <w:divId w:val="598636982"/>
        <w:rPr>
          <w:rFonts w:eastAsia="Times New Roman"/>
        </w:rPr>
      </w:pPr>
      <w:r>
        <w:rPr>
          <w:rFonts w:eastAsia="Times New Roman"/>
          <w:i/>
          <w:iCs/>
          <w:color w:val="000000"/>
          <w:sz w:val="20"/>
          <w:szCs w:val="20"/>
        </w:rPr>
        <w:t>(in thousands)</w:t>
      </w:r>
    </w:p>
    <w:tbl>
      <w:tblPr>
        <w:tblW w:w="5000" w:type="pct"/>
        <w:tblCellMar>
          <w:top w:w="15" w:type="dxa"/>
          <w:left w:w="15" w:type="dxa"/>
          <w:bottom w:w="15" w:type="dxa"/>
          <w:right w:w="15" w:type="dxa"/>
        </w:tblCellMar>
        <w:tblLook w:val="04A0" w:firstRow="1" w:lastRow="0" w:firstColumn="1" w:lastColumn="0" w:noHBand="0" w:noVBand="1"/>
      </w:tblPr>
      <w:tblGrid>
        <w:gridCol w:w="43"/>
        <w:gridCol w:w="6075"/>
        <w:gridCol w:w="40"/>
        <w:gridCol w:w="111"/>
        <w:gridCol w:w="889"/>
        <w:gridCol w:w="36"/>
        <w:gridCol w:w="36"/>
        <w:gridCol w:w="36"/>
        <w:gridCol w:w="36"/>
        <w:gridCol w:w="110"/>
        <w:gridCol w:w="858"/>
        <w:gridCol w:w="36"/>
      </w:tblGrid>
      <w:tr w:rsidR="00000000" w14:paraId="5424E58D" w14:textId="77777777">
        <w:trPr>
          <w:divId w:val="829247967"/>
        </w:trPr>
        <w:tc>
          <w:tcPr>
            <w:tcW w:w="50" w:type="pct"/>
            <w:vAlign w:val="center"/>
            <w:hideMark/>
          </w:tcPr>
          <w:p w14:paraId="08C1C19B" w14:textId="77777777" w:rsidR="00000000" w:rsidRDefault="00E35C66">
            <w:pPr>
              <w:ind w:firstLine="360"/>
              <w:jc w:val="center"/>
              <w:rPr>
                <w:rFonts w:eastAsia="Times New Roman"/>
              </w:rPr>
            </w:pPr>
          </w:p>
        </w:tc>
        <w:tc>
          <w:tcPr>
            <w:tcW w:w="3680" w:type="pct"/>
            <w:vAlign w:val="center"/>
            <w:hideMark/>
          </w:tcPr>
          <w:p w14:paraId="0C2CFA74" w14:textId="77777777" w:rsidR="00000000" w:rsidRDefault="00E35C66">
            <w:pPr>
              <w:spacing w:after="100"/>
              <w:rPr>
                <w:rFonts w:eastAsia="Times New Roman"/>
                <w:sz w:val="20"/>
                <w:szCs w:val="20"/>
              </w:rPr>
            </w:pPr>
          </w:p>
        </w:tc>
        <w:tc>
          <w:tcPr>
            <w:tcW w:w="5" w:type="pct"/>
            <w:vAlign w:val="center"/>
            <w:hideMark/>
          </w:tcPr>
          <w:p w14:paraId="3490EEE3" w14:textId="77777777" w:rsidR="00000000" w:rsidRDefault="00E35C66">
            <w:pPr>
              <w:spacing w:after="100"/>
              <w:rPr>
                <w:rFonts w:eastAsia="Times New Roman"/>
                <w:sz w:val="20"/>
                <w:szCs w:val="20"/>
              </w:rPr>
            </w:pPr>
          </w:p>
        </w:tc>
        <w:tc>
          <w:tcPr>
            <w:tcW w:w="50" w:type="pct"/>
            <w:vAlign w:val="center"/>
            <w:hideMark/>
          </w:tcPr>
          <w:p w14:paraId="37293D87" w14:textId="77777777" w:rsidR="00000000" w:rsidRDefault="00E35C66">
            <w:pPr>
              <w:spacing w:after="100"/>
              <w:rPr>
                <w:rFonts w:eastAsia="Times New Roman"/>
                <w:sz w:val="20"/>
                <w:szCs w:val="20"/>
              </w:rPr>
            </w:pPr>
          </w:p>
        </w:tc>
        <w:tc>
          <w:tcPr>
            <w:tcW w:w="559" w:type="pct"/>
            <w:vAlign w:val="center"/>
            <w:hideMark/>
          </w:tcPr>
          <w:p w14:paraId="442A2D53" w14:textId="77777777" w:rsidR="00000000" w:rsidRDefault="00E35C66">
            <w:pPr>
              <w:spacing w:after="100"/>
              <w:rPr>
                <w:rFonts w:eastAsia="Times New Roman"/>
                <w:sz w:val="20"/>
                <w:szCs w:val="20"/>
              </w:rPr>
            </w:pPr>
          </w:p>
        </w:tc>
        <w:tc>
          <w:tcPr>
            <w:tcW w:w="5" w:type="pct"/>
            <w:vAlign w:val="center"/>
            <w:hideMark/>
          </w:tcPr>
          <w:p w14:paraId="2119955B" w14:textId="77777777" w:rsidR="00000000" w:rsidRDefault="00E35C66">
            <w:pPr>
              <w:spacing w:after="100"/>
              <w:rPr>
                <w:rFonts w:eastAsia="Times New Roman"/>
                <w:sz w:val="20"/>
                <w:szCs w:val="20"/>
              </w:rPr>
            </w:pPr>
          </w:p>
        </w:tc>
        <w:tc>
          <w:tcPr>
            <w:tcW w:w="5" w:type="pct"/>
            <w:vAlign w:val="center"/>
            <w:hideMark/>
          </w:tcPr>
          <w:p w14:paraId="6D83937B" w14:textId="77777777" w:rsidR="00000000" w:rsidRDefault="00E35C66">
            <w:pPr>
              <w:spacing w:after="100"/>
              <w:rPr>
                <w:rFonts w:eastAsia="Times New Roman"/>
                <w:sz w:val="20"/>
                <w:szCs w:val="20"/>
              </w:rPr>
            </w:pPr>
          </w:p>
        </w:tc>
        <w:tc>
          <w:tcPr>
            <w:tcW w:w="26" w:type="pct"/>
            <w:vAlign w:val="center"/>
            <w:hideMark/>
          </w:tcPr>
          <w:p w14:paraId="6BBDC433" w14:textId="77777777" w:rsidR="00000000" w:rsidRDefault="00E35C66">
            <w:pPr>
              <w:spacing w:after="100"/>
              <w:rPr>
                <w:rFonts w:eastAsia="Times New Roman"/>
                <w:sz w:val="20"/>
                <w:szCs w:val="20"/>
              </w:rPr>
            </w:pPr>
          </w:p>
        </w:tc>
        <w:tc>
          <w:tcPr>
            <w:tcW w:w="5" w:type="pct"/>
            <w:vAlign w:val="center"/>
            <w:hideMark/>
          </w:tcPr>
          <w:p w14:paraId="6A1CD5BB" w14:textId="77777777" w:rsidR="00000000" w:rsidRDefault="00E35C66">
            <w:pPr>
              <w:spacing w:after="100"/>
              <w:rPr>
                <w:rFonts w:eastAsia="Times New Roman"/>
                <w:sz w:val="20"/>
                <w:szCs w:val="20"/>
              </w:rPr>
            </w:pPr>
          </w:p>
        </w:tc>
        <w:tc>
          <w:tcPr>
            <w:tcW w:w="50" w:type="pct"/>
            <w:vAlign w:val="center"/>
            <w:hideMark/>
          </w:tcPr>
          <w:p w14:paraId="6F4054DA" w14:textId="77777777" w:rsidR="00000000" w:rsidRDefault="00E35C66">
            <w:pPr>
              <w:spacing w:after="100"/>
              <w:rPr>
                <w:rFonts w:eastAsia="Times New Roman"/>
                <w:sz w:val="20"/>
                <w:szCs w:val="20"/>
              </w:rPr>
            </w:pPr>
          </w:p>
        </w:tc>
        <w:tc>
          <w:tcPr>
            <w:tcW w:w="559" w:type="pct"/>
            <w:vAlign w:val="center"/>
            <w:hideMark/>
          </w:tcPr>
          <w:p w14:paraId="12041AF2" w14:textId="77777777" w:rsidR="00000000" w:rsidRDefault="00E35C66">
            <w:pPr>
              <w:spacing w:after="100"/>
              <w:rPr>
                <w:rFonts w:eastAsia="Times New Roman"/>
                <w:sz w:val="20"/>
                <w:szCs w:val="20"/>
              </w:rPr>
            </w:pPr>
          </w:p>
        </w:tc>
        <w:tc>
          <w:tcPr>
            <w:tcW w:w="5" w:type="pct"/>
            <w:vAlign w:val="center"/>
            <w:hideMark/>
          </w:tcPr>
          <w:p w14:paraId="428A712F" w14:textId="77777777" w:rsidR="00000000" w:rsidRDefault="00E35C66">
            <w:pPr>
              <w:spacing w:after="100"/>
              <w:rPr>
                <w:rFonts w:eastAsia="Times New Roman"/>
                <w:sz w:val="20"/>
                <w:szCs w:val="20"/>
              </w:rPr>
            </w:pPr>
          </w:p>
        </w:tc>
      </w:tr>
      <w:tr w:rsidR="00000000" w14:paraId="139313B8" w14:textId="77777777">
        <w:trPr>
          <w:divId w:val="829247967"/>
        </w:trPr>
        <w:tc>
          <w:tcPr>
            <w:tcW w:w="0" w:type="auto"/>
            <w:gridSpan w:val="3"/>
            <w:tcMar>
              <w:top w:w="0" w:type="dxa"/>
              <w:left w:w="20" w:type="dxa"/>
              <w:bottom w:w="0" w:type="dxa"/>
              <w:right w:w="20" w:type="dxa"/>
            </w:tcMar>
            <w:vAlign w:val="center"/>
            <w:hideMark/>
          </w:tcPr>
          <w:p w14:paraId="26872505"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9A3FFA5"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41DE3BF2" w14:textId="77777777">
        <w:trPr>
          <w:divId w:val="829247967"/>
        </w:trPr>
        <w:tc>
          <w:tcPr>
            <w:tcW w:w="0" w:type="auto"/>
            <w:gridSpan w:val="3"/>
            <w:tcMar>
              <w:top w:w="0" w:type="dxa"/>
              <w:left w:w="20" w:type="dxa"/>
              <w:bottom w:w="0" w:type="dxa"/>
              <w:right w:w="20" w:type="dxa"/>
            </w:tcMar>
            <w:vAlign w:val="center"/>
            <w:hideMark/>
          </w:tcPr>
          <w:p w14:paraId="0C6824DB"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5AA314"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A2EEE9D"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84C74A"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75E5E3FE" w14:textId="77777777">
        <w:trPr>
          <w:divId w:val="829247967"/>
        </w:trPr>
        <w:tc>
          <w:tcPr>
            <w:tcW w:w="0" w:type="auto"/>
            <w:gridSpan w:val="3"/>
            <w:shd w:val="clear" w:color="auto" w:fill="CCEEFF"/>
            <w:tcMar>
              <w:top w:w="30" w:type="dxa"/>
              <w:left w:w="20" w:type="dxa"/>
              <w:bottom w:w="30" w:type="dxa"/>
              <w:right w:w="20" w:type="dxa"/>
            </w:tcMar>
            <w:hideMark/>
          </w:tcPr>
          <w:p w14:paraId="05AE997F" w14:textId="77777777" w:rsidR="00000000" w:rsidRDefault="00E35C66">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4343CD"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CDED3"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4D05D8" w14:textId="77777777" w:rsidR="00000000" w:rsidRDefault="00E35C66">
            <w:pPr>
              <w:spacing w:after="100"/>
              <w:rPr>
                <w:rFonts w:eastAsia="Times New Roman"/>
                <w:sz w:val="20"/>
                <w:szCs w:val="20"/>
              </w:rPr>
            </w:pPr>
          </w:p>
        </w:tc>
      </w:tr>
      <w:tr w:rsidR="00000000" w14:paraId="7A524D41" w14:textId="77777777">
        <w:trPr>
          <w:divId w:val="829247967"/>
        </w:trPr>
        <w:tc>
          <w:tcPr>
            <w:tcW w:w="0" w:type="auto"/>
            <w:gridSpan w:val="3"/>
            <w:shd w:val="clear" w:color="auto" w:fill="FFFFFF"/>
            <w:tcMar>
              <w:top w:w="30" w:type="dxa"/>
              <w:left w:w="20" w:type="dxa"/>
              <w:bottom w:w="30" w:type="dxa"/>
              <w:right w:w="20" w:type="dxa"/>
            </w:tcMar>
            <w:hideMark/>
          </w:tcPr>
          <w:p w14:paraId="0F686DC7" w14:textId="77777777" w:rsidR="00000000" w:rsidRDefault="00E35C66">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14:paraId="3448315A"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09A1D2A" w14:textId="77777777" w:rsidR="00000000" w:rsidRDefault="00E35C66">
            <w:pPr>
              <w:spacing w:after="100"/>
              <w:jc w:val="right"/>
              <w:rPr>
                <w:rFonts w:eastAsia="Times New Roman"/>
              </w:rPr>
            </w:pPr>
            <w:r>
              <w:rPr>
                <w:rFonts w:eastAsia="Times New Roman"/>
                <w:color w:val="000000"/>
                <w:sz w:val="18"/>
                <w:szCs w:val="18"/>
              </w:rPr>
              <w:t>77,142 </w:t>
            </w:r>
          </w:p>
        </w:tc>
        <w:tc>
          <w:tcPr>
            <w:tcW w:w="0" w:type="auto"/>
            <w:shd w:val="clear" w:color="auto" w:fill="FFFFFF"/>
            <w:tcMar>
              <w:top w:w="30" w:type="dxa"/>
              <w:left w:w="0" w:type="dxa"/>
              <w:bottom w:w="30" w:type="dxa"/>
              <w:right w:w="20" w:type="dxa"/>
            </w:tcMar>
            <w:vAlign w:val="bottom"/>
            <w:hideMark/>
          </w:tcPr>
          <w:p w14:paraId="435DBB6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C6FBB"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87540A"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CAFEE41" w14:textId="77777777" w:rsidR="00000000" w:rsidRDefault="00E35C66">
            <w:pPr>
              <w:spacing w:after="100"/>
              <w:jc w:val="right"/>
              <w:rPr>
                <w:rFonts w:eastAsia="Times New Roman"/>
              </w:rPr>
            </w:pPr>
            <w:r>
              <w:rPr>
                <w:rFonts w:eastAsia="Times New Roman"/>
                <w:color w:val="000000"/>
                <w:sz w:val="18"/>
                <w:szCs w:val="18"/>
              </w:rPr>
              <w:t>(347,242)</w:t>
            </w:r>
          </w:p>
        </w:tc>
        <w:tc>
          <w:tcPr>
            <w:tcW w:w="0" w:type="auto"/>
            <w:shd w:val="clear" w:color="auto" w:fill="FFFFFF"/>
            <w:tcMar>
              <w:top w:w="30" w:type="dxa"/>
              <w:left w:w="0" w:type="dxa"/>
              <w:bottom w:w="30" w:type="dxa"/>
              <w:right w:w="20" w:type="dxa"/>
            </w:tcMar>
            <w:vAlign w:val="bottom"/>
            <w:hideMark/>
          </w:tcPr>
          <w:p w14:paraId="14541FBD" w14:textId="77777777" w:rsidR="00000000" w:rsidRDefault="00E35C66">
            <w:pPr>
              <w:spacing w:after="100"/>
              <w:jc w:val="right"/>
              <w:rPr>
                <w:rFonts w:eastAsia="Times New Roman"/>
              </w:rPr>
            </w:pPr>
          </w:p>
        </w:tc>
      </w:tr>
      <w:tr w:rsidR="00000000" w14:paraId="334E0E77" w14:textId="77777777">
        <w:trPr>
          <w:divId w:val="829247967"/>
        </w:trPr>
        <w:tc>
          <w:tcPr>
            <w:tcW w:w="0" w:type="auto"/>
            <w:gridSpan w:val="3"/>
            <w:shd w:val="clear" w:color="auto" w:fill="CCEEFF"/>
            <w:tcMar>
              <w:top w:w="30" w:type="dxa"/>
              <w:left w:w="20" w:type="dxa"/>
              <w:bottom w:w="30" w:type="dxa"/>
              <w:right w:w="20" w:type="dxa"/>
            </w:tcMar>
            <w:hideMark/>
          </w:tcPr>
          <w:p w14:paraId="426AAE46" w14:textId="77777777" w:rsidR="00000000" w:rsidRDefault="00E35C66">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11AC906B"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D1C4F"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A3C874" w14:textId="77777777" w:rsidR="00000000" w:rsidRDefault="00E35C66">
            <w:pPr>
              <w:spacing w:after="100"/>
              <w:rPr>
                <w:rFonts w:eastAsia="Times New Roman"/>
                <w:sz w:val="20"/>
                <w:szCs w:val="20"/>
              </w:rPr>
            </w:pPr>
          </w:p>
        </w:tc>
      </w:tr>
      <w:tr w:rsidR="00000000" w14:paraId="7F0FD5B3" w14:textId="77777777">
        <w:trPr>
          <w:divId w:val="829247967"/>
        </w:trPr>
        <w:tc>
          <w:tcPr>
            <w:tcW w:w="0" w:type="auto"/>
            <w:gridSpan w:val="3"/>
            <w:shd w:val="clear" w:color="auto" w:fill="FFFFFF"/>
            <w:tcMar>
              <w:top w:w="30" w:type="dxa"/>
              <w:left w:w="380" w:type="dxa"/>
              <w:bottom w:w="30" w:type="dxa"/>
              <w:right w:w="20" w:type="dxa"/>
            </w:tcMar>
            <w:hideMark/>
          </w:tcPr>
          <w:p w14:paraId="548DBCAD" w14:textId="77777777" w:rsidR="00000000" w:rsidRDefault="00E35C66">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5C8C23B2" w14:textId="77777777" w:rsidR="00000000" w:rsidRDefault="00E35C66">
            <w:pPr>
              <w:spacing w:after="100"/>
              <w:jc w:val="right"/>
              <w:rPr>
                <w:rFonts w:eastAsia="Times New Roman"/>
              </w:rPr>
            </w:pPr>
            <w:r>
              <w:rPr>
                <w:rFonts w:eastAsia="Times New Roman"/>
                <w:color w:val="000000"/>
                <w:sz w:val="18"/>
                <w:szCs w:val="18"/>
              </w:rPr>
              <w:t>48,956 </w:t>
            </w:r>
          </w:p>
        </w:tc>
        <w:tc>
          <w:tcPr>
            <w:tcW w:w="0" w:type="auto"/>
            <w:shd w:val="clear" w:color="auto" w:fill="FFFFFF"/>
            <w:tcMar>
              <w:top w:w="30" w:type="dxa"/>
              <w:left w:w="0" w:type="dxa"/>
              <w:bottom w:w="30" w:type="dxa"/>
              <w:right w:w="20" w:type="dxa"/>
            </w:tcMar>
            <w:vAlign w:val="bottom"/>
            <w:hideMark/>
          </w:tcPr>
          <w:p w14:paraId="07423E4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B0E3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3E3711" w14:textId="77777777" w:rsidR="00000000" w:rsidRDefault="00E35C66">
            <w:pPr>
              <w:spacing w:after="100"/>
              <w:jc w:val="right"/>
              <w:rPr>
                <w:rFonts w:eastAsia="Times New Roman"/>
              </w:rPr>
            </w:pPr>
            <w:r>
              <w:rPr>
                <w:rFonts w:eastAsia="Times New Roman"/>
                <w:color w:val="000000"/>
                <w:sz w:val="18"/>
                <w:szCs w:val="18"/>
              </w:rPr>
              <w:t>44,903 </w:t>
            </w:r>
          </w:p>
        </w:tc>
        <w:tc>
          <w:tcPr>
            <w:tcW w:w="0" w:type="auto"/>
            <w:shd w:val="clear" w:color="auto" w:fill="FFFFFF"/>
            <w:tcMar>
              <w:top w:w="30" w:type="dxa"/>
              <w:left w:w="0" w:type="dxa"/>
              <w:bottom w:w="30" w:type="dxa"/>
              <w:right w:w="20" w:type="dxa"/>
            </w:tcMar>
            <w:vAlign w:val="bottom"/>
            <w:hideMark/>
          </w:tcPr>
          <w:p w14:paraId="18D35926" w14:textId="77777777" w:rsidR="00000000" w:rsidRDefault="00E35C66">
            <w:pPr>
              <w:spacing w:after="100"/>
              <w:jc w:val="right"/>
              <w:rPr>
                <w:rFonts w:eastAsia="Times New Roman"/>
              </w:rPr>
            </w:pPr>
          </w:p>
        </w:tc>
      </w:tr>
      <w:tr w:rsidR="00000000" w14:paraId="1D1FE73F" w14:textId="77777777">
        <w:trPr>
          <w:divId w:val="829247967"/>
        </w:trPr>
        <w:tc>
          <w:tcPr>
            <w:tcW w:w="0" w:type="auto"/>
            <w:gridSpan w:val="3"/>
            <w:shd w:val="clear" w:color="auto" w:fill="CCEEFF"/>
            <w:tcMar>
              <w:top w:w="30" w:type="dxa"/>
              <w:left w:w="380" w:type="dxa"/>
              <w:bottom w:w="30" w:type="dxa"/>
              <w:right w:w="20" w:type="dxa"/>
            </w:tcMar>
            <w:hideMark/>
          </w:tcPr>
          <w:p w14:paraId="1D863E7F" w14:textId="77777777" w:rsidR="00000000" w:rsidRDefault="00E35C6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42185B63" w14:textId="77777777" w:rsidR="00000000" w:rsidRDefault="00E35C66">
            <w:pPr>
              <w:spacing w:after="100"/>
              <w:jc w:val="right"/>
              <w:rPr>
                <w:rFonts w:eastAsia="Times New Roman"/>
              </w:rPr>
            </w:pPr>
            <w:r>
              <w:rPr>
                <w:rFonts w:eastAsia="Times New Roman"/>
                <w:color w:val="000000"/>
                <w:sz w:val="18"/>
                <w:szCs w:val="18"/>
              </w:rPr>
              <w:t>255,042 </w:t>
            </w:r>
          </w:p>
        </w:tc>
        <w:tc>
          <w:tcPr>
            <w:tcW w:w="0" w:type="auto"/>
            <w:shd w:val="clear" w:color="auto" w:fill="CCEEFF"/>
            <w:tcMar>
              <w:top w:w="30" w:type="dxa"/>
              <w:left w:w="0" w:type="dxa"/>
              <w:bottom w:w="30" w:type="dxa"/>
              <w:right w:w="20" w:type="dxa"/>
            </w:tcMar>
            <w:vAlign w:val="bottom"/>
            <w:hideMark/>
          </w:tcPr>
          <w:p w14:paraId="3B76C93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2448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DBF16A" w14:textId="77777777" w:rsidR="00000000" w:rsidRDefault="00E35C66">
            <w:pPr>
              <w:spacing w:after="100"/>
              <w:jc w:val="right"/>
              <w:rPr>
                <w:rFonts w:eastAsia="Times New Roman"/>
              </w:rPr>
            </w:pPr>
            <w:r>
              <w:rPr>
                <w:rFonts w:eastAsia="Times New Roman"/>
                <w:color w:val="000000"/>
                <w:sz w:val="18"/>
                <w:szCs w:val="18"/>
              </w:rPr>
              <w:t>250,540 </w:t>
            </w:r>
          </w:p>
        </w:tc>
        <w:tc>
          <w:tcPr>
            <w:tcW w:w="0" w:type="auto"/>
            <w:shd w:val="clear" w:color="auto" w:fill="CCEEFF"/>
            <w:tcMar>
              <w:top w:w="30" w:type="dxa"/>
              <w:left w:w="0" w:type="dxa"/>
              <w:bottom w:w="30" w:type="dxa"/>
              <w:right w:w="20" w:type="dxa"/>
            </w:tcMar>
            <w:vAlign w:val="bottom"/>
            <w:hideMark/>
          </w:tcPr>
          <w:p w14:paraId="7AC971CE" w14:textId="77777777" w:rsidR="00000000" w:rsidRDefault="00E35C66">
            <w:pPr>
              <w:spacing w:after="100"/>
              <w:jc w:val="right"/>
              <w:rPr>
                <w:rFonts w:eastAsia="Times New Roman"/>
              </w:rPr>
            </w:pPr>
          </w:p>
        </w:tc>
      </w:tr>
      <w:tr w:rsidR="00000000" w14:paraId="512C8734" w14:textId="77777777">
        <w:trPr>
          <w:divId w:val="829247967"/>
        </w:trPr>
        <w:tc>
          <w:tcPr>
            <w:tcW w:w="0" w:type="auto"/>
            <w:gridSpan w:val="3"/>
            <w:shd w:val="clear" w:color="auto" w:fill="FFFFFF"/>
            <w:tcMar>
              <w:top w:w="30" w:type="dxa"/>
              <w:left w:w="380" w:type="dxa"/>
              <w:bottom w:w="30" w:type="dxa"/>
              <w:right w:w="20" w:type="dxa"/>
            </w:tcMar>
            <w:hideMark/>
          </w:tcPr>
          <w:p w14:paraId="6BF715A7" w14:textId="77777777" w:rsidR="00000000" w:rsidRDefault="00E35C66">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14:paraId="0106A999" w14:textId="77777777" w:rsidR="00000000" w:rsidRDefault="00E35C66">
            <w:pPr>
              <w:spacing w:after="100"/>
              <w:jc w:val="right"/>
              <w:rPr>
                <w:rFonts w:eastAsia="Times New Roman"/>
              </w:rPr>
            </w:pPr>
            <w:r>
              <w:rPr>
                <w:rFonts w:eastAsia="Times New Roman"/>
                <w:color w:val="000000"/>
                <w:sz w:val="18"/>
                <w:szCs w:val="18"/>
              </w:rPr>
              <w:t>5,306 </w:t>
            </w:r>
          </w:p>
        </w:tc>
        <w:tc>
          <w:tcPr>
            <w:tcW w:w="0" w:type="auto"/>
            <w:shd w:val="clear" w:color="auto" w:fill="FFFFFF"/>
            <w:tcMar>
              <w:top w:w="30" w:type="dxa"/>
              <w:left w:w="0" w:type="dxa"/>
              <w:bottom w:w="30" w:type="dxa"/>
              <w:right w:w="20" w:type="dxa"/>
            </w:tcMar>
            <w:vAlign w:val="bottom"/>
            <w:hideMark/>
          </w:tcPr>
          <w:p w14:paraId="77A504D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B8413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A9CEF1" w14:textId="77777777" w:rsidR="00000000" w:rsidRDefault="00E35C66">
            <w:pPr>
              <w:spacing w:after="100"/>
              <w:jc w:val="right"/>
              <w:rPr>
                <w:rFonts w:eastAsia="Times New Roman"/>
              </w:rPr>
            </w:pPr>
            <w:r>
              <w:rPr>
                <w:rFonts w:eastAsia="Times New Roman"/>
                <w:color w:val="000000"/>
                <w:sz w:val="18"/>
                <w:szCs w:val="18"/>
              </w:rPr>
              <w:t>6,537 </w:t>
            </w:r>
          </w:p>
        </w:tc>
        <w:tc>
          <w:tcPr>
            <w:tcW w:w="0" w:type="auto"/>
            <w:shd w:val="clear" w:color="auto" w:fill="FFFFFF"/>
            <w:tcMar>
              <w:top w:w="30" w:type="dxa"/>
              <w:left w:w="0" w:type="dxa"/>
              <w:bottom w:w="30" w:type="dxa"/>
              <w:right w:w="20" w:type="dxa"/>
            </w:tcMar>
            <w:vAlign w:val="bottom"/>
            <w:hideMark/>
          </w:tcPr>
          <w:p w14:paraId="1874BABC" w14:textId="77777777" w:rsidR="00000000" w:rsidRDefault="00E35C66">
            <w:pPr>
              <w:spacing w:after="100"/>
              <w:jc w:val="right"/>
              <w:rPr>
                <w:rFonts w:eastAsia="Times New Roman"/>
              </w:rPr>
            </w:pPr>
          </w:p>
        </w:tc>
      </w:tr>
      <w:tr w:rsidR="00000000" w14:paraId="2E34CCA8" w14:textId="77777777">
        <w:trPr>
          <w:divId w:val="829247967"/>
        </w:trPr>
        <w:tc>
          <w:tcPr>
            <w:tcW w:w="0" w:type="auto"/>
            <w:gridSpan w:val="3"/>
            <w:shd w:val="clear" w:color="auto" w:fill="CCEEFF"/>
            <w:tcMar>
              <w:top w:w="30" w:type="dxa"/>
              <w:left w:w="380" w:type="dxa"/>
              <w:bottom w:w="30" w:type="dxa"/>
              <w:right w:w="20" w:type="dxa"/>
            </w:tcMar>
            <w:hideMark/>
          </w:tcPr>
          <w:p w14:paraId="344BA59E" w14:textId="77777777" w:rsidR="00000000" w:rsidRDefault="00E35C6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551D5C10" w14:textId="77777777" w:rsidR="00000000" w:rsidRDefault="00E35C66">
            <w:pPr>
              <w:spacing w:after="100"/>
              <w:jc w:val="right"/>
              <w:rPr>
                <w:rFonts w:eastAsia="Times New Roman"/>
              </w:rPr>
            </w:pPr>
            <w:r>
              <w:rPr>
                <w:rFonts w:eastAsia="Times New Roman"/>
                <w:color w:val="000000"/>
                <w:sz w:val="18"/>
                <w:szCs w:val="18"/>
              </w:rPr>
              <w:t>13,194 </w:t>
            </w:r>
          </w:p>
        </w:tc>
        <w:tc>
          <w:tcPr>
            <w:tcW w:w="0" w:type="auto"/>
            <w:shd w:val="clear" w:color="auto" w:fill="CCEEFF"/>
            <w:tcMar>
              <w:top w:w="30" w:type="dxa"/>
              <w:left w:w="0" w:type="dxa"/>
              <w:bottom w:w="30" w:type="dxa"/>
              <w:right w:w="20" w:type="dxa"/>
            </w:tcMar>
            <w:vAlign w:val="bottom"/>
            <w:hideMark/>
          </w:tcPr>
          <w:p w14:paraId="6261BE7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476E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1708E" w14:textId="77777777" w:rsidR="00000000" w:rsidRDefault="00E35C66">
            <w:pPr>
              <w:spacing w:after="100"/>
              <w:jc w:val="right"/>
              <w:rPr>
                <w:rFonts w:eastAsia="Times New Roman"/>
              </w:rPr>
            </w:pPr>
            <w:r>
              <w:rPr>
                <w:rFonts w:eastAsia="Times New Roman"/>
                <w:color w:val="000000"/>
                <w:sz w:val="18"/>
                <w:szCs w:val="18"/>
              </w:rPr>
              <w:t>299,628 </w:t>
            </w:r>
          </w:p>
        </w:tc>
        <w:tc>
          <w:tcPr>
            <w:tcW w:w="0" w:type="auto"/>
            <w:shd w:val="clear" w:color="auto" w:fill="CCEEFF"/>
            <w:tcMar>
              <w:top w:w="30" w:type="dxa"/>
              <w:left w:w="0" w:type="dxa"/>
              <w:bottom w:w="30" w:type="dxa"/>
              <w:right w:w="20" w:type="dxa"/>
            </w:tcMar>
            <w:vAlign w:val="bottom"/>
            <w:hideMark/>
          </w:tcPr>
          <w:p w14:paraId="1AA7B0C2" w14:textId="77777777" w:rsidR="00000000" w:rsidRDefault="00E35C66">
            <w:pPr>
              <w:spacing w:after="100"/>
              <w:jc w:val="right"/>
              <w:rPr>
                <w:rFonts w:eastAsia="Times New Roman"/>
              </w:rPr>
            </w:pPr>
          </w:p>
        </w:tc>
      </w:tr>
      <w:tr w:rsidR="00000000" w14:paraId="4DF9F1FE" w14:textId="77777777">
        <w:trPr>
          <w:divId w:val="829247967"/>
        </w:trPr>
        <w:tc>
          <w:tcPr>
            <w:tcW w:w="0" w:type="auto"/>
            <w:gridSpan w:val="3"/>
            <w:shd w:val="clear" w:color="auto" w:fill="FFFFFF"/>
            <w:tcMar>
              <w:top w:w="30" w:type="dxa"/>
              <w:left w:w="380" w:type="dxa"/>
              <w:bottom w:w="30" w:type="dxa"/>
              <w:right w:w="20" w:type="dxa"/>
            </w:tcMar>
            <w:hideMark/>
          </w:tcPr>
          <w:p w14:paraId="3A9C1C21" w14:textId="77777777" w:rsidR="00000000" w:rsidRDefault="00E35C66">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11EFE253" w14:textId="77777777" w:rsidR="00000000" w:rsidRDefault="00E35C66">
            <w:pPr>
              <w:spacing w:after="100"/>
              <w:jc w:val="right"/>
              <w:rPr>
                <w:rFonts w:eastAsia="Times New Roman"/>
              </w:rPr>
            </w:pPr>
            <w:r>
              <w:rPr>
                <w:rFonts w:eastAsia="Times New Roman"/>
                <w:color w:val="000000"/>
                <w:sz w:val="18"/>
                <w:szCs w:val="18"/>
              </w:rPr>
              <w:t>(66,930)</w:t>
            </w:r>
          </w:p>
        </w:tc>
        <w:tc>
          <w:tcPr>
            <w:tcW w:w="0" w:type="auto"/>
            <w:shd w:val="clear" w:color="auto" w:fill="FFFFFF"/>
            <w:tcMar>
              <w:top w:w="30" w:type="dxa"/>
              <w:left w:w="0" w:type="dxa"/>
              <w:bottom w:w="30" w:type="dxa"/>
              <w:right w:w="20" w:type="dxa"/>
            </w:tcMar>
            <w:vAlign w:val="bottom"/>
            <w:hideMark/>
          </w:tcPr>
          <w:p w14:paraId="3ACA56C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70EFB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A8C88C" w14:textId="77777777" w:rsidR="00000000" w:rsidRDefault="00E35C66">
            <w:pPr>
              <w:spacing w:after="100"/>
              <w:jc w:val="right"/>
              <w:rPr>
                <w:rFonts w:eastAsia="Times New Roman"/>
              </w:rPr>
            </w:pPr>
            <w:r>
              <w:rPr>
                <w:rFonts w:eastAsia="Times New Roman"/>
                <w:color w:val="000000"/>
                <w:sz w:val="18"/>
                <w:szCs w:val="18"/>
              </w:rPr>
              <w:t>(34,359)</w:t>
            </w:r>
          </w:p>
        </w:tc>
        <w:tc>
          <w:tcPr>
            <w:tcW w:w="0" w:type="auto"/>
            <w:shd w:val="clear" w:color="auto" w:fill="FFFFFF"/>
            <w:tcMar>
              <w:top w:w="30" w:type="dxa"/>
              <w:left w:w="0" w:type="dxa"/>
              <w:bottom w:w="30" w:type="dxa"/>
              <w:right w:w="20" w:type="dxa"/>
            </w:tcMar>
            <w:vAlign w:val="bottom"/>
            <w:hideMark/>
          </w:tcPr>
          <w:p w14:paraId="28227BF3" w14:textId="77777777" w:rsidR="00000000" w:rsidRDefault="00E35C66">
            <w:pPr>
              <w:spacing w:after="100"/>
              <w:jc w:val="right"/>
              <w:rPr>
                <w:rFonts w:eastAsia="Times New Roman"/>
              </w:rPr>
            </w:pPr>
          </w:p>
        </w:tc>
      </w:tr>
      <w:tr w:rsidR="00000000" w14:paraId="588C3F05" w14:textId="77777777">
        <w:trPr>
          <w:divId w:val="829247967"/>
        </w:trPr>
        <w:tc>
          <w:tcPr>
            <w:tcW w:w="0" w:type="auto"/>
            <w:gridSpan w:val="3"/>
            <w:shd w:val="clear" w:color="auto" w:fill="CCEEFF"/>
            <w:tcMar>
              <w:top w:w="30" w:type="dxa"/>
              <w:left w:w="380" w:type="dxa"/>
              <w:bottom w:w="30" w:type="dxa"/>
              <w:right w:w="20" w:type="dxa"/>
            </w:tcMar>
            <w:hideMark/>
          </w:tcPr>
          <w:p w14:paraId="08C57984" w14:textId="77777777" w:rsidR="00000000" w:rsidRDefault="00E35C66">
            <w:pPr>
              <w:spacing w:after="100"/>
              <w:rPr>
                <w:rFonts w:eastAsia="Times New Roman"/>
              </w:rPr>
            </w:pPr>
            <w:r>
              <w:rPr>
                <w:rFonts w:eastAsia="Times New Roman"/>
                <w:color w:val="000000"/>
                <w:sz w:val="20"/>
                <w:szCs w:val="20"/>
              </w:rPr>
              <w:t>Non-cash interest costs</w:t>
            </w:r>
          </w:p>
        </w:tc>
        <w:tc>
          <w:tcPr>
            <w:tcW w:w="0" w:type="auto"/>
            <w:gridSpan w:val="2"/>
            <w:shd w:val="clear" w:color="auto" w:fill="CCEEFF"/>
            <w:tcMar>
              <w:top w:w="30" w:type="dxa"/>
              <w:left w:w="20" w:type="dxa"/>
              <w:bottom w:w="30" w:type="dxa"/>
              <w:right w:w="0" w:type="dxa"/>
            </w:tcMar>
            <w:vAlign w:val="bottom"/>
            <w:hideMark/>
          </w:tcPr>
          <w:p w14:paraId="1AD36112" w14:textId="77777777" w:rsidR="00000000" w:rsidRDefault="00E35C66">
            <w:pPr>
              <w:spacing w:after="100"/>
              <w:jc w:val="right"/>
              <w:rPr>
                <w:rFonts w:eastAsia="Times New Roman"/>
              </w:rPr>
            </w:pPr>
            <w:r>
              <w:rPr>
                <w:rFonts w:eastAsia="Times New Roman"/>
                <w:color w:val="000000"/>
                <w:sz w:val="18"/>
                <w:szCs w:val="18"/>
              </w:rPr>
              <w:t>9,500 </w:t>
            </w:r>
          </w:p>
        </w:tc>
        <w:tc>
          <w:tcPr>
            <w:tcW w:w="0" w:type="auto"/>
            <w:shd w:val="clear" w:color="auto" w:fill="CCEEFF"/>
            <w:tcMar>
              <w:top w:w="30" w:type="dxa"/>
              <w:left w:w="0" w:type="dxa"/>
              <w:bottom w:w="30" w:type="dxa"/>
              <w:right w:w="20" w:type="dxa"/>
            </w:tcMar>
            <w:vAlign w:val="bottom"/>
            <w:hideMark/>
          </w:tcPr>
          <w:p w14:paraId="3A3FB82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83DA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2242F" w14:textId="77777777" w:rsidR="00000000" w:rsidRDefault="00E35C66">
            <w:pPr>
              <w:spacing w:after="100"/>
              <w:jc w:val="right"/>
              <w:rPr>
                <w:rFonts w:eastAsia="Times New Roman"/>
              </w:rPr>
            </w:pPr>
            <w:r>
              <w:rPr>
                <w:rFonts w:eastAsia="Times New Roman"/>
                <w:color w:val="000000"/>
                <w:sz w:val="18"/>
                <w:szCs w:val="18"/>
              </w:rPr>
              <w:t>12,450 </w:t>
            </w:r>
          </w:p>
        </w:tc>
        <w:tc>
          <w:tcPr>
            <w:tcW w:w="0" w:type="auto"/>
            <w:shd w:val="clear" w:color="auto" w:fill="CCEEFF"/>
            <w:tcMar>
              <w:top w:w="30" w:type="dxa"/>
              <w:left w:w="0" w:type="dxa"/>
              <w:bottom w:w="30" w:type="dxa"/>
              <w:right w:w="20" w:type="dxa"/>
            </w:tcMar>
            <w:vAlign w:val="bottom"/>
            <w:hideMark/>
          </w:tcPr>
          <w:p w14:paraId="5F22E3DB" w14:textId="77777777" w:rsidR="00000000" w:rsidRDefault="00E35C66">
            <w:pPr>
              <w:spacing w:after="100"/>
              <w:jc w:val="right"/>
              <w:rPr>
                <w:rFonts w:eastAsia="Times New Roman"/>
              </w:rPr>
            </w:pPr>
          </w:p>
        </w:tc>
      </w:tr>
      <w:tr w:rsidR="00000000" w14:paraId="66708266" w14:textId="77777777">
        <w:trPr>
          <w:divId w:val="829247967"/>
        </w:trPr>
        <w:tc>
          <w:tcPr>
            <w:tcW w:w="0" w:type="auto"/>
            <w:gridSpan w:val="3"/>
            <w:shd w:val="clear" w:color="auto" w:fill="FFFFFF"/>
            <w:tcMar>
              <w:top w:w="30" w:type="dxa"/>
              <w:left w:w="380" w:type="dxa"/>
              <w:bottom w:w="30" w:type="dxa"/>
              <w:right w:w="20" w:type="dxa"/>
            </w:tcMar>
            <w:hideMark/>
          </w:tcPr>
          <w:p w14:paraId="175A8354" w14:textId="77777777" w:rsidR="00000000" w:rsidRDefault="00E35C66">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14:paraId="066CDF32" w14:textId="77777777" w:rsidR="00000000" w:rsidRDefault="00E35C66">
            <w:pPr>
              <w:spacing w:after="100"/>
              <w:jc w:val="right"/>
              <w:rPr>
                <w:rFonts w:eastAsia="Times New Roman"/>
              </w:rPr>
            </w:pPr>
            <w:r>
              <w:rPr>
                <w:rFonts w:eastAsia="Times New Roman"/>
                <w:color w:val="000000"/>
                <w:sz w:val="18"/>
                <w:szCs w:val="18"/>
              </w:rPr>
              <w:t>15,823 </w:t>
            </w:r>
          </w:p>
        </w:tc>
        <w:tc>
          <w:tcPr>
            <w:tcW w:w="0" w:type="auto"/>
            <w:shd w:val="clear" w:color="auto" w:fill="FFFFFF"/>
            <w:tcMar>
              <w:top w:w="30" w:type="dxa"/>
              <w:left w:w="0" w:type="dxa"/>
              <w:bottom w:w="30" w:type="dxa"/>
              <w:right w:w="20" w:type="dxa"/>
            </w:tcMar>
            <w:vAlign w:val="bottom"/>
            <w:hideMark/>
          </w:tcPr>
          <w:p w14:paraId="19BB450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4CCE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68BB3"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69FF35" w14:textId="77777777" w:rsidR="00000000" w:rsidRDefault="00E35C66">
            <w:pPr>
              <w:spacing w:after="100"/>
              <w:jc w:val="right"/>
              <w:rPr>
                <w:rFonts w:eastAsia="Times New Roman"/>
              </w:rPr>
            </w:pPr>
          </w:p>
        </w:tc>
      </w:tr>
      <w:tr w:rsidR="00000000" w14:paraId="42E42BD8" w14:textId="77777777">
        <w:trPr>
          <w:divId w:val="829247967"/>
        </w:trPr>
        <w:tc>
          <w:tcPr>
            <w:tcW w:w="0" w:type="auto"/>
            <w:gridSpan w:val="3"/>
            <w:shd w:val="clear" w:color="auto" w:fill="CCEEFF"/>
            <w:tcMar>
              <w:top w:w="30" w:type="dxa"/>
              <w:left w:w="380" w:type="dxa"/>
              <w:bottom w:w="30" w:type="dxa"/>
              <w:right w:w="20" w:type="dxa"/>
            </w:tcMar>
            <w:hideMark/>
          </w:tcPr>
          <w:p w14:paraId="05475D7F" w14:textId="77777777" w:rsidR="00000000" w:rsidRDefault="00E35C66">
            <w:pPr>
              <w:spacing w:after="100"/>
              <w:rPr>
                <w:rFonts w:eastAsia="Times New Roman"/>
              </w:rPr>
            </w:pPr>
            <w:r>
              <w:rPr>
                <w:rFonts w:eastAsia="Times New Roman"/>
                <w:color w:val="000000"/>
                <w:sz w:val="20"/>
                <w:szCs w:val="20"/>
              </w:rPr>
              <w:t>Loss on equity investments</w:t>
            </w:r>
          </w:p>
        </w:tc>
        <w:tc>
          <w:tcPr>
            <w:tcW w:w="0" w:type="auto"/>
            <w:gridSpan w:val="2"/>
            <w:shd w:val="clear" w:color="auto" w:fill="CCEEFF"/>
            <w:tcMar>
              <w:top w:w="30" w:type="dxa"/>
              <w:left w:w="20" w:type="dxa"/>
              <w:bottom w:w="30" w:type="dxa"/>
              <w:right w:w="0" w:type="dxa"/>
            </w:tcMar>
            <w:vAlign w:val="bottom"/>
            <w:hideMark/>
          </w:tcPr>
          <w:p w14:paraId="1DDA8DD5"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7FDCC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675B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E039B" w14:textId="77777777" w:rsidR="00000000" w:rsidRDefault="00E35C66">
            <w:pPr>
              <w:spacing w:after="100"/>
              <w:jc w:val="right"/>
              <w:rPr>
                <w:rFonts w:eastAsia="Times New Roman"/>
              </w:rPr>
            </w:pPr>
            <w:r>
              <w:rPr>
                <w:rFonts w:eastAsia="Times New Roman"/>
                <w:color w:val="000000"/>
                <w:sz w:val="18"/>
                <w:szCs w:val="18"/>
              </w:rPr>
              <w:t>7,784 </w:t>
            </w:r>
          </w:p>
        </w:tc>
        <w:tc>
          <w:tcPr>
            <w:tcW w:w="0" w:type="auto"/>
            <w:shd w:val="clear" w:color="auto" w:fill="CCEEFF"/>
            <w:tcMar>
              <w:top w:w="30" w:type="dxa"/>
              <w:left w:w="0" w:type="dxa"/>
              <w:bottom w:w="30" w:type="dxa"/>
              <w:right w:w="20" w:type="dxa"/>
            </w:tcMar>
            <w:vAlign w:val="bottom"/>
            <w:hideMark/>
          </w:tcPr>
          <w:p w14:paraId="347D3843" w14:textId="77777777" w:rsidR="00000000" w:rsidRDefault="00E35C66">
            <w:pPr>
              <w:spacing w:after="100"/>
              <w:jc w:val="right"/>
              <w:rPr>
                <w:rFonts w:eastAsia="Times New Roman"/>
              </w:rPr>
            </w:pPr>
          </w:p>
        </w:tc>
      </w:tr>
      <w:tr w:rsidR="00000000" w14:paraId="4EE20DF1" w14:textId="77777777">
        <w:trPr>
          <w:divId w:val="829247967"/>
        </w:trPr>
        <w:tc>
          <w:tcPr>
            <w:tcW w:w="0" w:type="auto"/>
            <w:gridSpan w:val="3"/>
            <w:shd w:val="clear" w:color="auto" w:fill="FFFFFF"/>
            <w:tcMar>
              <w:top w:w="30" w:type="dxa"/>
              <w:left w:w="380" w:type="dxa"/>
              <w:bottom w:w="30" w:type="dxa"/>
              <w:right w:w="20" w:type="dxa"/>
            </w:tcMar>
            <w:hideMark/>
          </w:tcPr>
          <w:p w14:paraId="4672DE93" w14:textId="77777777" w:rsidR="00000000" w:rsidRDefault="00E35C66">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FFFFFF"/>
            <w:tcMar>
              <w:top w:w="30" w:type="dxa"/>
              <w:left w:w="20" w:type="dxa"/>
              <w:bottom w:w="30" w:type="dxa"/>
              <w:right w:w="0" w:type="dxa"/>
            </w:tcMar>
            <w:vAlign w:val="bottom"/>
            <w:hideMark/>
          </w:tcPr>
          <w:p w14:paraId="3FD196D4" w14:textId="77777777" w:rsidR="00000000" w:rsidRDefault="00E35C66">
            <w:pPr>
              <w:spacing w:after="100"/>
              <w:jc w:val="right"/>
              <w:rPr>
                <w:rFonts w:eastAsia="Times New Roman"/>
              </w:rPr>
            </w:pPr>
            <w:r>
              <w:rPr>
                <w:rFonts w:eastAsia="Times New Roman"/>
                <w:color w:val="000000"/>
                <w:sz w:val="18"/>
                <w:szCs w:val="18"/>
              </w:rPr>
              <w:t>2,366 </w:t>
            </w:r>
          </w:p>
        </w:tc>
        <w:tc>
          <w:tcPr>
            <w:tcW w:w="0" w:type="auto"/>
            <w:shd w:val="clear" w:color="auto" w:fill="FFFFFF"/>
            <w:tcMar>
              <w:top w:w="30" w:type="dxa"/>
              <w:left w:w="0" w:type="dxa"/>
              <w:bottom w:w="30" w:type="dxa"/>
              <w:right w:w="20" w:type="dxa"/>
            </w:tcMar>
            <w:vAlign w:val="bottom"/>
            <w:hideMark/>
          </w:tcPr>
          <w:p w14:paraId="66940C4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88BC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879FC" w14:textId="77777777" w:rsidR="00000000" w:rsidRDefault="00E35C66">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413CA711" w14:textId="77777777" w:rsidR="00000000" w:rsidRDefault="00E35C66">
            <w:pPr>
              <w:spacing w:after="100"/>
              <w:jc w:val="right"/>
              <w:rPr>
                <w:rFonts w:eastAsia="Times New Roman"/>
              </w:rPr>
            </w:pPr>
          </w:p>
        </w:tc>
      </w:tr>
      <w:tr w:rsidR="00000000" w14:paraId="363BFCC2" w14:textId="77777777">
        <w:trPr>
          <w:divId w:val="829247967"/>
        </w:trPr>
        <w:tc>
          <w:tcPr>
            <w:tcW w:w="0" w:type="auto"/>
            <w:gridSpan w:val="3"/>
            <w:shd w:val="clear" w:color="auto" w:fill="CCEEFF"/>
            <w:tcMar>
              <w:top w:w="30" w:type="dxa"/>
              <w:left w:w="380" w:type="dxa"/>
              <w:bottom w:w="30" w:type="dxa"/>
              <w:right w:w="20" w:type="dxa"/>
            </w:tcMar>
            <w:hideMark/>
          </w:tcPr>
          <w:p w14:paraId="513DBD6D" w14:textId="77777777" w:rsidR="00000000" w:rsidRDefault="00E35C6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4898E77F" w14:textId="77777777" w:rsidR="00000000" w:rsidRDefault="00E35C66">
            <w:pPr>
              <w:spacing w:after="100"/>
              <w:jc w:val="right"/>
              <w:rPr>
                <w:rFonts w:eastAsia="Times New Roman"/>
              </w:rPr>
            </w:pPr>
            <w:r>
              <w:rPr>
                <w:rFonts w:eastAsia="Times New Roman"/>
                <w:color w:val="000000"/>
                <w:sz w:val="18"/>
                <w:szCs w:val="18"/>
              </w:rPr>
              <w:t>(35,451)</w:t>
            </w:r>
          </w:p>
        </w:tc>
        <w:tc>
          <w:tcPr>
            <w:tcW w:w="0" w:type="auto"/>
            <w:shd w:val="clear" w:color="auto" w:fill="CCEEFF"/>
            <w:tcMar>
              <w:top w:w="30" w:type="dxa"/>
              <w:left w:w="0" w:type="dxa"/>
              <w:bottom w:w="30" w:type="dxa"/>
              <w:right w:w="20" w:type="dxa"/>
            </w:tcMar>
            <w:vAlign w:val="bottom"/>
            <w:hideMark/>
          </w:tcPr>
          <w:p w14:paraId="2CF5D85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A50D5"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BEE8B"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7B2B60" w14:textId="77777777" w:rsidR="00000000" w:rsidRDefault="00E35C66">
            <w:pPr>
              <w:spacing w:after="100"/>
              <w:jc w:val="right"/>
              <w:rPr>
                <w:rFonts w:eastAsia="Times New Roman"/>
              </w:rPr>
            </w:pPr>
          </w:p>
        </w:tc>
      </w:tr>
      <w:tr w:rsidR="00000000" w14:paraId="0DAC032B" w14:textId="77777777">
        <w:trPr>
          <w:divId w:val="829247967"/>
        </w:trPr>
        <w:tc>
          <w:tcPr>
            <w:tcW w:w="0" w:type="auto"/>
            <w:gridSpan w:val="3"/>
            <w:shd w:val="clear" w:color="auto" w:fill="FFFFFF"/>
            <w:tcMar>
              <w:top w:w="30" w:type="dxa"/>
              <w:left w:w="380" w:type="dxa"/>
              <w:bottom w:w="30" w:type="dxa"/>
              <w:right w:w="20" w:type="dxa"/>
            </w:tcMar>
            <w:hideMark/>
          </w:tcPr>
          <w:p w14:paraId="365C741F" w14:textId="77777777" w:rsidR="00000000" w:rsidRDefault="00E35C66">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FFFFFF"/>
            <w:tcMar>
              <w:top w:w="0" w:type="dxa"/>
              <w:left w:w="20" w:type="dxa"/>
              <w:bottom w:w="0" w:type="dxa"/>
              <w:right w:w="20" w:type="dxa"/>
            </w:tcMar>
            <w:vAlign w:val="center"/>
            <w:hideMark/>
          </w:tcPr>
          <w:p w14:paraId="13DF9458"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AA799"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0C51D3" w14:textId="77777777" w:rsidR="00000000" w:rsidRDefault="00E35C66">
            <w:pPr>
              <w:spacing w:after="100"/>
              <w:rPr>
                <w:rFonts w:eastAsia="Times New Roman"/>
                <w:sz w:val="20"/>
                <w:szCs w:val="20"/>
              </w:rPr>
            </w:pPr>
          </w:p>
        </w:tc>
      </w:tr>
      <w:tr w:rsidR="00000000" w14:paraId="27FDCFB6" w14:textId="77777777">
        <w:trPr>
          <w:divId w:val="829247967"/>
        </w:trPr>
        <w:tc>
          <w:tcPr>
            <w:tcW w:w="0" w:type="auto"/>
            <w:gridSpan w:val="3"/>
            <w:shd w:val="clear" w:color="auto" w:fill="CCEEFF"/>
            <w:tcMar>
              <w:top w:w="30" w:type="dxa"/>
              <w:left w:w="500" w:type="dxa"/>
              <w:bottom w:w="30" w:type="dxa"/>
              <w:right w:w="20" w:type="dxa"/>
            </w:tcMar>
            <w:hideMark/>
          </w:tcPr>
          <w:p w14:paraId="1B02483D" w14:textId="77777777" w:rsidR="00000000" w:rsidRDefault="00E35C66">
            <w:pPr>
              <w:spacing w:after="100"/>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14:paraId="419A07CE" w14:textId="77777777" w:rsidR="00000000" w:rsidRDefault="00E35C66">
            <w:pPr>
              <w:spacing w:after="100"/>
              <w:jc w:val="right"/>
              <w:rPr>
                <w:rFonts w:eastAsia="Times New Roman"/>
              </w:rPr>
            </w:pPr>
            <w:r>
              <w:rPr>
                <w:rFonts w:eastAsia="Times New Roman"/>
                <w:color w:val="000000"/>
                <w:sz w:val="18"/>
                <w:szCs w:val="18"/>
              </w:rPr>
              <w:t>(480)</w:t>
            </w:r>
          </w:p>
        </w:tc>
        <w:tc>
          <w:tcPr>
            <w:tcW w:w="0" w:type="auto"/>
            <w:shd w:val="clear" w:color="auto" w:fill="CCEEFF"/>
            <w:tcMar>
              <w:top w:w="30" w:type="dxa"/>
              <w:left w:w="0" w:type="dxa"/>
              <w:bottom w:w="30" w:type="dxa"/>
              <w:right w:w="20" w:type="dxa"/>
            </w:tcMar>
            <w:vAlign w:val="bottom"/>
            <w:hideMark/>
          </w:tcPr>
          <w:p w14:paraId="4D2A33C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1B0E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DB7E3" w14:textId="77777777" w:rsidR="00000000" w:rsidRDefault="00E35C66">
            <w:pPr>
              <w:spacing w:after="100"/>
              <w:jc w:val="right"/>
              <w:rPr>
                <w:rFonts w:eastAsia="Times New Roman"/>
              </w:rPr>
            </w:pPr>
            <w:r>
              <w:rPr>
                <w:rFonts w:eastAsia="Times New Roman"/>
                <w:color w:val="000000"/>
                <w:sz w:val="18"/>
                <w:szCs w:val="18"/>
              </w:rPr>
              <w:t>23,198 </w:t>
            </w:r>
          </w:p>
        </w:tc>
        <w:tc>
          <w:tcPr>
            <w:tcW w:w="0" w:type="auto"/>
            <w:shd w:val="clear" w:color="auto" w:fill="CCEEFF"/>
            <w:tcMar>
              <w:top w:w="30" w:type="dxa"/>
              <w:left w:w="0" w:type="dxa"/>
              <w:bottom w:w="30" w:type="dxa"/>
              <w:right w:w="20" w:type="dxa"/>
            </w:tcMar>
            <w:vAlign w:val="bottom"/>
            <w:hideMark/>
          </w:tcPr>
          <w:p w14:paraId="05444AFF" w14:textId="77777777" w:rsidR="00000000" w:rsidRDefault="00E35C66">
            <w:pPr>
              <w:spacing w:after="100"/>
              <w:jc w:val="right"/>
              <w:rPr>
                <w:rFonts w:eastAsia="Times New Roman"/>
              </w:rPr>
            </w:pPr>
          </w:p>
        </w:tc>
      </w:tr>
      <w:tr w:rsidR="00000000" w14:paraId="3A350AE9" w14:textId="77777777">
        <w:trPr>
          <w:divId w:val="829247967"/>
        </w:trPr>
        <w:tc>
          <w:tcPr>
            <w:tcW w:w="0" w:type="auto"/>
            <w:gridSpan w:val="3"/>
            <w:shd w:val="clear" w:color="auto" w:fill="FFFFFF"/>
            <w:tcMar>
              <w:top w:w="30" w:type="dxa"/>
              <w:left w:w="500" w:type="dxa"/>
              <w:bottom w:w="30" w:type="dxa"/>
              <w:right w:w="20" w:type="dxa"/>
            </w:tcMar>
            <w:hideMark/>
          </w:tcPr>
          <w:p w14:paraId="4F164000" w14:textId="77777777" w:rsidR="00000000" w:rsidRDefault="00E35C66">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23A21366" w14:textId="77777777" w:rsidR="00000000" w:rsidRDefault="00E35C66">
            <w:pPr>
              <w:spacing w:after="100"/>
              <w:jc w:val="right"/>
              <w:rPr>
                <w:rFonts w:eastAsia="Times New Roman"/>
              </w:rPr>
            </w:pPr>
            <w:r>
              <w:rPr>
                <w:rFonts w:eastAsia="Times New Roman"/>
                <w:color w:val="000000"/>
                <w:sz w:val="18"/>
                <w:szCs w:val="18"/>
              </w:rPr>
              <w:t>4,655 </w:t>
            </w:r>
          </w:p>
        </w:tc>
        <w:tc>
          <w:tcPr>
            <w:tcW w:w="0" w:type="auto"/>
            <w:shd w:val="clear" w:color="auto" w:fill="FFFFFF"/>
            <w:tcMar>
              <w:top w:w="30" w:type="dxa"/>
              <w:left w:w="0" w:type="dxa"/>
              <w:bottom w:w="30" w:type="dxa"/>
              <w:right w:w="20" w:type="dxa"/>
            </w:tcMar>
            <w:vAlign w:val="bottom"/>
            <w:hideMark/>
          </w:tcPr>
          <w:p w14:paraId="1BCEE9E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FFF1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9C35C" w14:textId="77777777" w:rsidR="00000000" w:rsidRDefault="00E35C66">
            <w:pPr>
              <w:spacing w:after="100"/>
              <w:jc w:val="right"/>
              <w:rPr>
                <w:rFonts w:eastAsia="Times New Roman"/>
              </w:rPr>
            </w:pPr>
            <w:r>
              <w:rPr>
                <w:rFonts w:eastAsia="Times New Roman"/>
                <w:color w:val="000000"/>
                <w:sz w:val="18"/>
                <w:szCs w:val="18"/>
              </w:rPr>
              <w:t>(34,280)</w:t>
            </w:r>
          </w:p>
        </w:tc>
        <w:tc>
          <w:tcPr>
            <w:tcW w:w="0" w:type="auto"/>
            <w:shd w:val="clear" w:color="auto" w:fill="FFFFFF"/>
            <w:tcMar>
              <w:top w:w="30" w:type="dxa"/>
              <w:left w:w="0" w:type="dxa"/>
              <w:bottom w:w="30" w:type="dxa"/>
              <w:right w:w="20" w:type="dxa"/>
            </w:tcMar>
            <w:vAlign w:val="bottom"/>
            <w:hideMark/>
          </w:tcPr>
          <w:p w14:paraId="04688EA5" w14:textId="77777777" w:rsidR="00000000" w:rsidRDefault="00E35C66">
            <w:pPr>
              <w:spacing w:after="100"/>
              <w:jc w:val="right"/>
              <w:rPr>
                <w:rFonts w:eastAsia="Times New Roman"/>
              </w:rPr>
            </w:pPr>
          </w:p>
        </w:tc>
      </w:tr>
      <w:tr w:rsidR="00000000" w14:paraId="2A697ECB" w14:textId="77777777">
        <w:trPr>
          <w:divId w:val="829247967"/>
        </w:trPr>
        <w:tc>
          <w:tcPr>
            <w:tcW w:w="0" w:type="auto"/>
            <w:gridSpan w:val="3"/>
            <w:shd w:val="clear" w:color="auto" w:fill="CCEEFF"/>
            <w:tcMar>
              <w:top w:w="30" w:type="dxa"/>
              <w:left w:w="500" w:type="dxa"/>
              <w:bottom w:w="30" w:type="dxa"/>
              <w:right w:w="20" w:type="dxa"/>
            </w:tcMar>
            <w:hideMark/>
          </w:tcPr>
          <w:p w14:paraId="1FF0649D" w14:textId="77777777" w:rsidR="00000000" w:rsidRDefault="00E35C66">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14:paraId="645097F3" w14:textId="77777777" w:rsidR="00000000" w:rsidRDefault="00E35C66">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14:paraId="02E238F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046F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9ED5B5" w14:textId="77777777" w:rsidR="00000000" w:rsidRDefault="00E35C66">
            <w:pPr>
              <w:spacing w:after="100"/>
              <w:jc w:val="right"/>
              <w:rPr>
                <w:rFonts w:eastAsia="Times New Roman"/>
              </w:rPr>
            </w:pPr>
            <w:r>
              <w:rPr>
                <w:rFonts w:eastAsia="Times New Roman"/>
                <w:color w:val="000000"/>
                <w:sz w:val="18"/>
                <w:szCs w:val="18"/>
              </w:rPr>
              <w:t>2,130 </w:t>
            </w:r>
          </w:p>
        </w:tc>
        <w:tc>
          <w:tcPr>
            <w:tcW w:w="0" w:type="auto"/>
            <w:shd w:val="clear" w:color="auto" w:fill="CCEEFF"/>
            <w:tcMar>
              <w:top w:w="30" w:type="dxa"/>
              <w:left w:w="0" w:type="dxa"/>
              <w:bottom w:w="30" w:type="dxa"/>
              <w:right w:w="20" w:type="dxa"/>
            </w:tcMar>
            <w:vAlign w:val="bottom"/>
            <w:hideMark/>
          </w:tcPr>
          <w:p w14:paraId="0C797426" w14:textId="77777777" w:rsidR="00000000" w:rsidRDefault="00E35C66">
            <w:pPr>
              <w:spacing w:after="100"/>
              <w:jc w:val="right"/>
              <w:rPr>
                <w:rFonts w:eastAsia="Times New Roman"/>
              </w:rPr>
            </w:pPr>
          </w:p>
        </w:tc>
      </w:tr>
      <w:tr w:rsidR="00000000" w14:paraId="05631715" w14:textId="77777777">
        <w:trPr>
          <w:divId w:val="829247967"/>
        </w:trPr>
        <w:tc>
          <w:tcPr>
            <w:tcW w:w="0" w:type="auto"/>
            <w:gridSpan w:val="3"/>
            <w:shd w:val="clear" w:color="auto" w:fill="FFFFFF"/>
            <w:tcMar>
              <w:top w:w="30" w:type="dxa"/>
              <w:left w:w="500" w:type="dxa"/>
              <w:bottom w:w="30" w:type="dxa"/>
              <w:right w:w="20" w:type="dxa"/>
            </w:tcMar>
            <w:hideMark/>
          </w:tcPr>
          <w:p w14:paraId="2C31F2EF" w14:textId="77777777" w:rsidR="00000000" w:rsidRDefault="00E35C66">
            <w:pPr>
              <w:spacing w:after="100"/>
              <w:rPr>
                <w:rFonts w:eastAsia="Times New Roman"/>
              </w:rPr>
            </w:pPr>
            <w:r>
              <w:rPr>
                <w:rFonts w:eastAsia="Times New Roman"/>
                <w:color w:val="000000"/>
                <w:sz w:val="20"/>
                <w:szCs w:val="20"/>
              </w:rPr>
              <w:t>Operating lease obligation</w:t>
            </w:r>
          </w:p>
        </w:tc>
        <w:tc>
          <w:tcPr>
            <w:tcW w:w="0" w:type="auto"/>
            <w:gridSpan w:val="2"/>
            <w:shd w:val="clear" w:color="auto" w:fill="FFFFFF"/>
            <w:tcMar>
              <w:top w:w="30" w:type="dxa"/>
              <w:left w:w="20" w:type="dxa"/>
              <w:bottom w:w="30" w:type="dxa"/>
              <w:right w:w="0" w:type="dxa"/>
            </w:tcMar>
            <w:vAlign w:val="bottom"/>
            <w:hideMark/>
          </w:tcPr>
          <w:p w14:paraId="134195B7" w14:textId="77777777" w:rsidR="00000000" w:rsidRDefault="00E35C66">
            <w:pPr>
              <w:spacing w:after="100"/>
              <w:jc w:val="right"/>
              <w:rPr>
                <w:rFonts w:eastAsia="Times New Roman"/>
              </w:rPr>
            </w:pPr>
            <w:r>
              <w:rPr>
                <w:rFonts w:eastAsia="Times New Roman"/>
                <w:color w:val="000000"/>
                <w:sz w:val="18"/>
                <w:szCs w:val="18"/>
              </w:rPr>
              <w:t>(4,962)</w:t>
            </w:r>
          </w:p>
        </w:tc>
        <w:tc>
          <w:tcPr>
            <w:tcW w:w="0" w:type="auto"/>
            <w:shd w:val="clear" w:color="auto" w:fill="FFFFFF"/>
            <w:tcMar>
              <w:top w:w="30" w:type="dxa"/>
              <w:left w:w="0" w:type="dxa"/>
              <w:bottom w:w="30" w:type="dxa"/>
              <w:right w:w="20" w:type="dxa"/>
            </w:tcMar>
            <w:vAlign w:val="bottom"/>
            <w:hideMark/>
          </w:tcPr>
          <w:p w14:paraId="56194D9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392D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455C3" w14:textId="77777777" w:rsidR="00000000" w:rsidRDefault="00E35C66">
            <w:pPr>
              <w:spacing w:after="100"/>
              <w:jc w:val="right"/>
              <w:rPr>
                <w:rFonts w:eastAsia="Times New Roman"/>
              </w:rPr>
            </w:pPr>
            <w:r>
              <w:rPr>
                <w:rFonts w:eastAsia="Times New Roman"/>
                <w:color w:val="000000"/>
                <w:sz w:val="18"/>
                <w:szCs w:val="18"/>
              </w:rPr>
              <w:t>(6,082)</w:t>
            </w:r>
          </w:p>
        </w:tc>
        <w:tc>
          <w:tcPr>
            <w:tcW w:w="0" w:type="auto"/>
            <w:shd w:val="clear" w:color="auto" w:fill="FFFFFF"/>
            <w:tcMar>
              <w:top w:w="30" w:type="dxa"/>
              <w:left w:w="0" w:type="dxa"/>
              <w:bottom w:w="30" w:type="dxa"/>
              <w:right w:w="20" w:type="dxa"/>
            </w:tcMar>
            <w:vAlign w:val="bottom"/>
            <w:hideMark/>
          </w:tcPr>
          <w:p w14:paraId="72BADAA6" w14:textId="77777777" w:rsidR="00000000" w:rsidRDefault="00E35C66">
            <w:pPr>
              <w:spacing w:after="100"/>
              <w:jc w:val="right"/>
              <w:rPr>
                <w:rFonts w:eastAsia="Times New Roman"/>
              </w:rPr>
            </w:pPr>
          </w:p>
        </w:tc>
      </w:tr>
      <w:tr w:rsidR="00000000" w14:paraId="53830487" w14:textId="77777777">
        <w:trPr>
          <w:divId w:val="829247967"/>
        </w:trPr>
        <w:tc>
          <w:tcPr>
            <w:tcW w:w="0" w:type="auto"/>
            <w:gridSpan w:val="3"/>
            <w:shd w:val="clear" w:color="auto" w:fill="CCEEFF"/>
            <w:tcMar>
              <w:top w:w="30" w:type="dxa"/>
              <w:left w:w="500" w:type="dxa"/>
              <w:bottom w:w="30" w:type="dxa"/>
              <w:right w:w="20" w:type="dxa"/>
            </w:tcMar>
            <w:hideMark/>
          </w:tcPr>
          <w:p w14:paraId="45792F02" w14:textId="77777777" w:rsidR="00000000" w:rsidRDefault="00E35C66">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CCEEFF"/>
            <w:tcMar>
              <w:top w:w="30" w:type="dxa"/>
              <w:left w:w="20" w:type="dxa"/>
              <w:bottom w:w="30" w:type="dxa"/>
              <w:right w:w="0" w:type="dxa"/>
            </w:tcMar>
            <w:vAlign w:val="bottom"/>
            <w:hideMark/>
          </w:tcPr>
          <w:p w14:paraId="550D4A46" w14:textId="77777777" w:rsidR="00000000" w:rsidRDefault="00E35C66">
            <w:pPr>
              <w:spacing w:after="100"/>
              <w:jc w:val="right"/>
              <w:rPr>
                <w:rFonts w:eastAsia="Times New Roman"/>
              </w:rPr>
            </w:pPr>
            <w:r>
              <w:rPr>
                <w:rFonts w:eastAsia="Times New Roman"/>
                <w:color w:val="000000"/>
                <w:sz w:val="18"/>
                <w:szCs w:val="18"/>
              </w:rPr>
              <w:t>47,303 </w:t>
            </w:r>
          </w:p>
        </w:tc>
        <w:tc>
          <w:tcPr>
            <w:tcW w:w="0" w:type="auto"/>
            <w:shd w:val="clear" w:color="auto" w:fill="CCEEFF"/>
            <w:tcMar>
              <w:top w:w="30" w:type="dxa"/>
              <w:left w:w="0" w:type="dxa"/>
              <w:bottom w:w="30" w:type="dxa"/>
              <w:right w:w="20" w:type="dxa"/>
            </w:tcMar>
            <w:vAlign w:val="bottom"/>
            <w:hideMark/>
          </w:tcPr>
          <w:p w14:paraId="79E7448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C0A5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580A5" w14:textId="77777777" w:rsidR="00000000" w:rsidRDefault="00E35C66">
            <w:pPr>
              <w:spacing w:after="100"/>
              <w:jc w:val="right"/>
              <w:rPr>
                <w:rFonts w:eastAsia="Times New Roman"/>
              </w:rPr>
            </w:pPr>
            <w:r>
              <w:rPr>
                <w:rFonts w:eastAsia="Times New Roman"/>
                <w:color w:val="000000"/>
                <w:sz w:val="18"/>
                <w:szCs w:val="18"/>
              </w:rPr>
              <w:t>107,017 </w:t>
            </w:r>
          </w:p>
        </w:tc>
        <w:tc>
          <w:tcPr>
            <w:tcW w:w="0" w:type="auto"/>
            <w:shd w:val="clear" w:color="auto" w:fill="CCEEFF"/>
            <w:tcMar>
              <w:top w:w="30" w:type="dxa"/>
              <w:left w:w="0" w:type="dxa"/>
              <w:bottom w:w="30" w:type="dxa"/>
              <w:right w:w="20" w:type="dxa"/>
            </w:tcMar>
            <w:vAlign w:val="bottom"/>
            <w:hideMark/>
          </w:tcPr>
          <w:p w14:paraId="3B05405D" w14:textId="77777777" w:rsidR="00000000" w:rsidRDefault="00E35C66">
            <w:pPr>
              <w:spacing w:after="100"/>
              <w:jc w:val="right"/>
              <w:rPr>
                <w:rFonts w:eastAsia="Times New Roman"/>
              </w:rPr>
            </w:pPr>
          </w:p>
        </w:tc>
      </w:tr>
      <w:tr w:rsidR="00000000" w14:paraId="237E68C3" w14:textId="77777777">
        <w:trPr>
          <w:divId w:val="829247967"/>
        </w:trPr>
        <w:tc>
          <w:tcPr>
            <w:tcW w:w="0" w:type="auto"/>
            <w:gridSpan w:val="3"/>
            <w:shd w:val="clear" w:color="auto" w:fill="FFFFFF"/>
            <w:tcMar>
              <w:top w:w="30" w:type="dxa"/>
              <w:left w:w="620" w:type="dxa"/>
              <w:bottom w:w="30" w:type="dxa"/>
              <w:right w:w="20" w:type="dxa"/>
            </w:tcMar>
            <w:hideMark/>
          </w:tcPr>
          <w:p w14:paraId="64519997" w14:textId="77777777" w:rsidR="00000000" w:rsidRDefault="00E35C66">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7E1AEF" w14:textId="77777777" w:rsidR="00000000" w:rsidRDefault="00E35C66">
            <w:pPr>
              <w:spacing w:after="100"/>
              <w:jc w:val="right"/>
              <w:rPr>
                <w:rFonts w:eastAsia="Times New Roman"/>
              </w:rPr>
            </w:pPr>
            <w:r>
              <w:rPr>
                <w:rFonts w:eastAsia="Times New Roman"/>
                <w:color w:val="000000"/>
                <w:sz w:val="18"/>
                <w:szCs w:val="18"/>
              </w:rPr>
              <w:t>371,426 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DC1DE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5553B"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53987E" w14:textId="77777777" w:rsidR="00000000" w:rsidRDefault="00E35C66">
            <w:pPr>
              <w:spacing w:after="100"/>
              <w:jc w:val="right"/>
              <w:rPr>
                <w:rFonts w:eastAsia="Times New Roman"/>
              </w:rPr>
            </w:pPr>
            <w:r>
              <w:rPr>
                <w:rFonts w:eastAsia="Times New Roman"/>
                <w:color w:val="000000"/>
                <w:sz w:val="18"/>
                <w:szCs w:val="18"/>
              </w:rPr>
              <w:t>332,301 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0DEE5F" w14:textId="77777777" w:rsidR="00000000" w:rsidRDefault="00E35C66">
            <w:pPr>
              <w:spacing w:after="100"/>
              <w:jc w:val="right"/>
              <w:rPr>
                <w:rFonts w:eastAsia="Times New Roman"/>
              </w:rPr>
            </w:pPr>
          </w:p>
        </w:tc>
      </w:tr>
      <w:tr w:rsidR="00000000" w14:paraId="1206B7A4" w14:textId="77777777">
        <w:trPr>
          <w:divId w:val="829247967"/>
        </w:trPr>
        <w:tc>
          <w:tcPr>
            <w:tcW w:w="0" w:type="auto"/>
            <w:gridSpan w:val="3"/>
            <w:shd w:val="clear" w:color="auto" w:fill="CCEEFF"/>
            <w:tcMar>
              <w:top w:w="30" w:type="dxa"/>
              <w:left w:w="20" w:type="dxa"/>
              <w:bottom w:w="30" w:type="dxa"/>
              <w:right w:w="20" w:type="dxa"/>
            </w:tcMar>
            <w:hideMark/>
          </w:tcPr>
          <w:p w14:paraId="4385C7CC" w14:textId="77777777" w:rsidR="00000000" w:rsidRDefault="00E35C66">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4EB778"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1790C"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ED7DFA" w14:textId="77777777" w:rsidR="00000000" w:rsidRDefault="00E35C66">
            <w:pPr>
              <w:spacing w:after="100"/>
              <w:rPr>
                <w:rFonts w:eastAsia="Times New Roman"/>
                <w:sz w:val="20"/>
                <w:szCs w:val="20"/>
              </w:rPr>
            </w:pPr>
          </w:p>
        </w:tc>
      </w:tr>
      <w:tr w:rsidR="00000000" w14:paraId="62A1527E" w14:textId="77777777">
        <w:trPr>
          <w:divId w:val="829247967"/>
        </w:trPr>
        <w:tc>
          <w:tcPr>
            <w:tcW w:w="0" w:type="auto"/>
            <w:gridSpan w:val="3"/>
            <w:shd w:val="clear" w:color="auto" w:fill="FFFFFF"/>
            <w:tcMar>
              <w:top w:w="30" w:type="dxa"/>
              <w:left w:w="140" w:type="dxa"/>
              <w:bottom w:w="30" w:type="dxa"/>
              <w:right w:w="20" w:type="dxa"/>
            </w:tcMar>
            <w:hideMark/>
          </w:tcPr>
          <w:p w14:paraId="26BFBD8F" w14:textId="77777777" w:rsidR="00000000" w:rsidRDefault="00E35C66">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FFFFFF"/>
            <w:tcMar>
              <w:top w:w="30" w:type="dxa"/>
              <w:left w:w="20" w:type="dxa"/>
              <w:bottom w:w="30" w:type="dxa"/>
              <w:right w:w="0" w:type="dxa"/>
            </w:tcMar>
            <w:vAlign w:val="bottom"/>
            <w:hideMark/>
          </w:tcPr>
          <w:p w14:paraId="24D7EC85" w14:textId="77777777" w:rsidR="00000000" w:rsidRDefault="00E35C66">
            <w:pPr>
              <w:spacing w:after="100"/>
              <w:jc w:val="right"/>
              <w:rPr>
                <w:rFonts w:eastAsia="Times New Roman"/>
              </w:rPr>
            </w:pPr>
            <w:r>
              <w:rPr>
                <w:rFonts w:eastAsia="Times New Roman"/>
                <w:color w:val="000000"/>
                <w:sz w:val="18"/>
                <w:szCs w:val="18"/>
              </w:rPr>
              <w:t>(57,198)</w:t>
            </w:r>
          </w:p>
        </w:tc>
        <w:tc>
          <w:tcPr>
            <w:tcW w:w="0" w:type="auto"/>
            <w:shd w:val="clear" w:color="auto" w:fill="FFFFFF"/>
            <w:tcMar>
              <w:top w:w="30" w:type="dxa"/>
              <w:left w:w="0" w:type="dxa"/>
              <w:bottom w:w="30" w:type="dxa"/>
              <w:right w:w="20" w:type="dxa"/>
            </w:tcMar>
            <w:vAlign w:val="bottom"/>
            <w:hideMark/>
          </w:tcPr>
          <w:p w14:paraId="0A996E6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E29B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02E3FC" w14:textId="77777777" w:rsidR="00000000" w:rsidRDefault="00E35C66">
            <w:pPr>
              <w:spacing w:after="100"/>
              <w:jc w:val="right"/>
              <w:rPr>
                <w:rFonts w:eastAsia="Times New Roman"/>
              </w:rPr>
            </w:pPr>
            <w:r>
              <w:rPr>
                <w:rFonts w:eastAsia="Times New Roman"/>
                <w:color w:val="000000"/>
                <w:sz w:val="18"/>
                <w:szCs w:val="18"/>
              </w:rPr>
              <w:t>(49,322)</w:t>
            </w:r>
          </w:p>
        </w:tc>
        <w:tc>
          <w:tcPr>
            <w:tcW w:w="0" w:type="auto"/>
            <w:shd w:val="clear" w:color="auto" w:fill="FFFFFF"/>
            <w:tcMar>
              <w:top w:w="30" w:type="dxa"/>
              <w:left w:w="0" w:type="dxa"/>
              <w:bottom w:w="30" w:type="dxa"/>
              <w:right w:w="20" w:type="dxa"/>
            </w:tcMar>
            <w:vAlign w:val="bottom"/>
            <w:hideMark/>
          </w:tcPr>
          <w:p w14:paraId="0AF13595" w14:textId="77777777" w:rsidR="00000000" w:rsidRDefault="00E35C66">
            <w:pPr>
              <w:spacing w:after="100"/>
              <w:jc w:val="right"/>
              <w:rPr>
                <w:rFonts w:eastAsia="Times New Roman"/>
              </w:rPr>
            </w:pPr>
          </w:p>
        </w:tc>
      </w:tr>
      <w:tr w:rsidR="00000000" w14:paraId="0B2820F9" w14:textId="77777777">
        <w:trPr>
          <w:divId w:val="829247967"/>
        </w:trPr>
        <w:tc>
          <w:tcPr>
            <w:tcW w:w="0" w:type="auto"/>
            <w:gridSpan w:val="3"/>
            <w:shd w:val="clear" w:color="auto" w:fill="CCEEFF"/>
            <w:tcMar>
              <w:top w:w="30" w:type="dxa"/>
              <w:left w:w="140" w:type="dxa"/>
              <w:bottom w:w="30" w:type="dxa"/>
              <w:right w:w="20" w:type="dxa"/>
            </w:tcMar>
            <w:hideMark/>
          </w:tcPr>
          <w:p w14:paraId="61E6A2E8" w14:textId="77777777" w:rsidR="00000000" w:rsidRDefault="00E35C66">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CCEEFF"/>
            <w:tcMar>
              <w:top w:w="30" w:type="dxa"/>
              <w:left w:w="20" w:type="dxa"/>
              <w:bottom w:w="30" w:type="dxa"/>
              <w:right w:w="0" w:type="dxa"/>
            </w:tcMar>
            <w:vAlign w:val="bottom"/>
            <w:hideMark/>
          </w:tcPr>
          <w:p w14:paraId="68049723" w14:textId="77777777" w:rsidR="00000000" w:rsidRDefault="00E35C66">
            <w:pPr>
              <w:spacing w:after="100"/>
              <w:jc w:val="right"/>
              <w:rPr>
                <w:rFonts w:eastAsia="Times New Roman"/>
              </w:rPr>
            </w:pPr>
            <w:r>
              <w:rPr>
                <w:rFonts w:eastAsia="Times New Roman"/>
                <w:color w:val="000000"/>
                <w:sz w:val="18"/>
                <w:szCs w:val="18"/>
              </w:rPr>
              <w:t>5,641 </w:t>
            </w:r>
          </w:p>
        </w:tc>
        <w:tc>
          <w:tcPr>
            <w:tcW w:w="0" w:type="auto"/>
            <w:shd w:val="clear" w:color="auto" w:fill="CCEEFF"/>
            <w:tcMar>
              <w:top w:w="30" w:type="dxa"/>
              <w:left w:w="0" w:type="dxa"/>
              <w:bottom w:w="30" w:type="dxa"/>
              <w:right w:w="20" w:type="dxa"/>
            </w:tcMar>
            <w:vAlign w:val="bottom"/>
            <w:hideMark/>
          </w:tcPr>
          <w:p w14:paraId="1327196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5FEF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128027"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CB23C6" w14:textId="77777777" w:rsidR="00000000" w:rsidRDefault="00E35C66">
            <w:pPr>
              <w:spacing w:after="100"/>
              <w:jc w:val="right"/>
              <w:rPr>
                <w:rFonts w:eastAsia="Times New Roman"/>
              </w:rPr>
            </w:pPr>
          </w:p>
        </w:tc>
      </w:tr>
      <w:tr w:rsidR="00000000" w14:paraId="56C65A18" w14:textId="77777777">
        <w:trPr>
          <w:divId w:val="829247967"/>
        </w:trPr>
        <w:tc>
          <w:tcPr>
            <w:tcW w:w="0" w:type="auto"/>
            <w:gridSpan w:val="3"/>
            <w:shd w:val="clear" w:color="auto" w:fill="FFFFFF"/>
            <w:tcMar>
              <w:top w:w="30" w:type="dxa"/>
              <w:left w:w="140" w:type="dxa"/>
              <w:bottom w:w="30" w:type="dxa"/>
              <w:right w:w="20" w:type="dxa"/>
            </w:tcMar>
            <w:vAlign w:val="bottom"/>
            <w:hideMark/>
          </w:tcPr>
          <w:p w14:paraId="1D85B338" w14:textId="77777777" w:rsidR="00000000" w:rsidRDefault="00E35C66">
            <w:pPr>
              <w:spacing w:after="100"/>
              <w:rPr>
                <w:rFonts w:eastAsia="Times New Roman"/>
              </w:rPr>
            </w:pPr>
            <w:r>
              <w:rPr>
                <w:rFonts w:eastAsia="Times New Roman"/>
                <w:color w:val="000000"/>
                <w:sz w:val="20"/>
                <w:szCs w:val="20"/>
              </w:rPr>
              <w:t>Purchase of equity investments</w:t>
            </w:r>
          </w:p>
        </w:tc>
        <w:tc>
          <w:tcPr>
            <w:tcW w:w="0" w:type="auto"/>
            <w:gridSpan w:val="2"/>
            <w:shd w:val="clear" w:color="auto" w:fill="FFFFFF"/>
            <w:tcMar>
              <w:top w:w="30" w:type="dxa"/>
              <w:left w:w="20" w:type="dxa"/>
              <w:bottom w:w="30" w:type="dxa"/>
              <w:right w:w="0" w:type="dxa"/>
            </w:tcMar>
            <w:vAlign w:val="bottom"/>
            <w:hideMark/>
          </w:tcPr>
          <w:p w14:paraId="2D393F1D"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37183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910A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EFED19" w14:textId="77777777" w:rsidR="00000000" w:rsidRDefault="00E35C66">
            <w:pPr>
              <w:spacing w:after="100"/>
              <w:jc w:val="right"/>
              <w:rPr>
                <w:rFonts w:eastAsia="Times New Roman"/>
              </w:rPr>
            </w:pPr>
            <w:r>
              <w:rPr>
                <w:rFonts w:eastAsia="Times New Roman"/>
                <w:color w:val="000000"/>
                <w:sz w:val="18"/>
                <w:szCs w:val="18"/>
              </w:rPr>
              <w:t>(101,006)</w:t>
            </w:r>
          </w:p>
        </w:tc>
        <w:tc>
          <w:tcPr>
            <w:tcW w:w="0" w:type="auto"/>
            <w:shd w:val="clear" w:color="auto" w:fill="FFFFFF"/>
            <w:tcMar>
              <w:top w:w="30" w:type="dxa"/>
              <w:left w:w="0" w:type="dxa"/>
              <w:bottom w:w="30" w:type="dxa"/>
              <w:right w:w="20" w:type="dxa"/>
            </w:tcMar>
            <w:vAlign w:val="bottom"/>
            <w:hideMark/>
          </w:tcPr>
          <w:p w14:paraId="23678E2F" w14:textId="77777777" w:rsidR="00000000" w:rsidRDefault="00E35C66">
            <w:pPr>
              <w:spacing w:after="100"/>
              <w:jc w:val="right"/>
              <w:rPr>
                <w:rFonts w:eastAsia="Times New Roman"/>
              </w:rPr>
            </w:pPr>
          </w:p>
        </w:tc>
      </w:tr>
      <w:tr w:rsidR="00000000" w14:paraId="3A549C48" w14:textId="77777777">
        <w:trPr>
          <w:divId w:val="829247967"/>
        </w:trPr>
        <w:tc>
          <w:tcPr>
            <w:tcW w:w="0" w:type="auto"/>
            <w:gridSpan w:val="3"/>
            <w:shd w:val="clear" w:color="auto" w:fill="CCEEFF"/>
            <w:tcMar>
              <w:top w:w="30" w:type="dxa"/>
              <w:left w:w="140" w:type="dxa"/>
              <w:bottom w:w="30" w:type="dxa"/>
              <w:right w:w="20" w:type="dxa"/>
            </w:tcMar>
            <w:hideMark/>
          </w:tcPr>
          <w:p w14:paraId="127B2D54" w14:textId="77777777" w:rsidR="00000000" w:rsidRDefault="00E35C66">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CCEEFF"/>
            <w:tcMar>
              <w:top w:w="30" w:type="dxa"/>
              <w:left w:w="20" w:type="dxa"/>
              <w:bottom w:w="30" w:type="dxa"/>
              <w:right w:w="0" w:type="dxa"/>
            </w:tcMar>
            <w:vAlign w:val="bottom"/>
            <w:hideMark/>
          </w:tcPr>
          <w:p w14:paraId="1A86A47E" w14:textId="77777777" w:rsidR="00000000" w:rsidRDefault="00E35C66">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14:paraId="3A61395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2521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51E9F"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246572" w14:textId="77777777" w:rsidR="00000000" w:rsidRDefault="00E35C66">
            <w:pPr>
              <w:spacing w:after="100"/>
              <w:jc w:val="right"/>
              <w:rPr>
                <w:rFonts w:eastAsia="Times New Roman"/>
              </w:rPr>
            </w:pPr>
          </w:p>
        </w:tc>
      </w:tr>
      <w:tr w:rsidR="00000000" w14:paraId="3F9694D0" w14:textId="77777777">
        <w:trPr>
          <w:divId w:val="829247967"/>
        </w:trPr>
        <w:tc>
          <w:tcPr>
            <w:tcW w:w="0" w:type="auto"/>
            <w:gridSpan w:val="3"/>
            <w:shd w:val="clear" w:color="auto" w:fill="FFFFFF"/>
            <w:tcMar>
              <w:top w:w="30" w:type="dxa"/>
              <w:left w:w="140" w:type="dxa"/>
              <w:bottom w:w="30" w:type="dxa"/>
              <w:right w:w="20" w:type="dxa"/>
            </w:tcMar>
            <w:hideMark/>
          </w:tcPr>
          <w:p w14:paraId="5AFC5623" w14:textId="77777777" w:rsidR="00000000" w:rsidRDefault="00E35C66">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FFFFFF"/>
            <w:tcMar>
              <w:top w:w="30" w:type="dxa"/>
              <w:left w:w="20" w:type="dxa"/>
              <w:bottom w:w="30" w:type="dxa"/>
              <w:right w:w="0" w:type="dxa"/>
            </w:tcMar>
            <w:vAlign w:val="bottom"/>
            <w:hideMark/>
          </w:tcPr>
          <w:p w14:paraId="1D8170B5" w14:textId="77777777" w:rsidR="00000000" w:rsidRDefault="00E35C66">
            <w:pPr>
              <w:spacing w:after="100"/>
              <w:jc w:val="right"/>
              <w:rPr>
                <w:rFonts w:eastAsia="Times New Roman"/>
              </w:rPr>
            </w:pPr>
            <w:r>
              <w:rPr>
                <w:rFonts w:eastAsia="Times New Roman"/>
                <w:color w:val="000000"/>
                <w:sz w:val="18"/>
                <w:szCs w:val="18"/>
              </w:rPr>
              <w:t>(149,676)</w:t>
            </w:r>
          </w:p>
        </w:tc>
        <w:tc>
          <w:tcPr>
            <w:tcW w:w="0" w:type="auto"/>
            <w:shd w:val="clear" w:color="auto" w:fill="FFFFFF"/>
            <w:tcMar>
              <w:top w:w="30" w:type="dxa"/>
              <w:left w:w="0" w:type="dxa"/>
              <w:bottom w:w="30" w:type="dxa"/>
              <w:right w:w="20" w:type="dxa"/>
            </w:tcMar>
            <w:vAlign w:val="bottom"/>
            <w:hideMark/>
          </w:tcPr>
          <w:p w14:paraId="09CD8A2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8B43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63323"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C4B668" w14:textId="77777777" w:rsidR="00000000" w:rsidRDefault="00E35C66">
            <w:pPr>
              <w:spacing w:after="100"/>
              <w:jc w:val="right"/>
              <w:rPr>
                <w:rFonts w:eastAsia="Times New Roman"/>
              </w:rPr>
            </w:pPr>
          </w:p>
        </w:tc>
      </w:tr>
      <w:tr w:rsidR="00000000" w14:paraId="735EB510" w14:textId="77777777">
        <w:trPr>
          <w:divId w:val="829247967"/>
        </w:trPr>
        <w:tc>
          <w:tcPr>
            <w:tcW w:w="0" w:type="auto"/>
            <w:gridSpan w:val="3"/>
            <w:shd w:val="clear" w:color="auto" w:fill="CCEEFF"/>
            <w:tcMar>
              <w:top w:w="30" w:type="dxa"/>
              <w:left w:w="620" w:type="dxa"/>
              <w:bottom w:w="30" w:type="dxa"/>
              <w:right w:w="20" w:type="dxa"/>
            </w:tcMar>
            <w:hideMark/>
          </w:tcPr>
          <w:p w14:paraId="0ED7D206" w14:textId="77777777" w:rsidR="00000000" w:rsidRDefault="00E35C66">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A0D739" w14:textId="77777777" w:rsidR="00000000" w:rsidRDefault="00E35C66">
            <w:pPr>
              <w:spacing w:after="100"/>
              <w:jc w:val="right"/>
              <w:rPr>
                <w:rFonts w:eastAsia="Times New Roman"/>
              </w:rPr>
            </w:pPr>
            <w:r>
              <w:rPr>
                <w:rFonts w:eastAsia="Times New Roman"/>
                <w:color w:val="000000"/>
                <w:sz w:val="18"/>
                <w:szCs w:val="18"/>
              </w:rPr>
              <w:t>(201,197)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D4B2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9A9E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28EC3A" w14:textId="77777777" w:rsidR="00000000" w:rsidRDefault="00E35C66">
            <w:pPr>
              <w:spacing w:after="100"/>
              <w:jc w:val="right"/>
              <w:rPr>
                <w:rFonts w:eastAsia="Times New Roman"/>
              </w:rPr>
            </w:pPr>
            <w:r>
              <w:rPr>
                <w:rFonts w:eastAsia="Times New Roman"/>
                <w:color w:val="000000"/>
                <w:sz w:val="18"/>
                <w:szCs w:val="18"/>
              </w:rPr>
              <w:t>(150,328)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FB1B9A" w14:textId="77777777" w:rsidR="00000000" w:rsidRDefault="00E35C66">
            <w:pPr>
              <w:spacing w:after="100"/>
              <w:jc w:val="right"/>
              <w:rPr>
                <w:rFonts w:eastAsia="Times New Roman"/>
              </w:rPr>
            </w:pPr>
          </w:p>
        </w:tc>
      </w:tr>
      <w:tr w:rsidR="00000000" w14:paraId="7A79BBEC" w14:textId="77777777">
        <w:trPr>
          <w:divId w:val="829247967"/>
        </w:trPr>
        <w:tc>
          <w:tcPr>
            <w:tcW w:w="0" w:type="auto"/>
            <w:gridSpan w:val="3"/>
            <w:shd w:val="clear" w:color="auto" w:fill="FFFFFF"/>
            <w:tcMar>
              <w:top w:w="30" w:type="dxa"/>
              <w:left w:w="20" w:type="dxa"/>
              <w:bottom w:w="30" w:type="dxa"/>
              <w:right w:w="20" w:type="dxa"/>
            </w:tcMar>
            <w:hideMark/>
          </w:tcPr>
          <w:p w14:paraId="13552A04" w14:textId="77777777" w:rsidR="00000000" w:rsidRDefault="00E35C66">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399107"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D8E83"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D110AF" w14:textId="77777777" w:rsidR="00000000" w:rsidRDefault="00E35C66">
            <w:pPr>
              <w:spacing w:after="100"/>
              <w:rPr>
                <w:rFonts w:eastAsia="Times New Roman"/>
                <w:sz w:val="20"/>
                <w:szCs w:val="20"/>
              </w:rPr>
            </w:pPr>
          </w:p>
        </w:tc>
      </w:tr>
      <w:tr w:rsidR="00000000" w14:paraId="753ED387" w14:textId="77777777">
        <w:trPr>
          <w:divId w:val="829247967"/>
        </w:trPr>
        <w:tc>
          <w:tcPr>
            <w:tcW w:w="0" w:type="auto"/>
            <w:gridSpan w:val="3"/>
            <w:shd w:val="clear" w:color="auto" w:fill="CCEEFF"/>
            <w:tcMar>
              <w:top w:w="30" w:type="dxa"/>
              <w:left w:w="140" w:type="dxa"/>
              <w:bottom w:w="30" w:type="dxa"/>
              <w:right w:w="20" w:type="dxa"/>
            </w:tcMar>
            <w:hideMark/>
          </w:tcPr>
          <w:p w14:paraId="2B2B4F56" w14:textId="77777777" w:rsidR="00000000" w:rsidRDefault="00E35C66">
            <w:pPr>
              <w:spacing w:after="100"/>
              <w:rPr>
                <w:rFonts w:eastAsia="Times New Roman"/>
              </w:rPr>
            </w:pPr>
            <w:r>
              <w:rPr>
                <w:rFonts w:eastAsia="Times New Roman"/>
                <w:color w:val="000000"/>
                <w:sz w:val="20"/>
                <w:szCs w:val="20"/>
              </w:rPr>
              <w:t>Repayments of Term Loan G</w:t>
            </w:r>
          </w:p>
        </w:tc>
        <w:tc>
          <w:tcPr>
            <w:tcW w:w="0" w:type="auto"/>
            <w:gridSpan w:val="2"/>
            <w:shd w:val="clear" w:color="auto" w:fill="CCEEFF"/>
            <w:tcMar>
              <w:top w:w="30" w:type="dxa"/>
              <w:left w:w="20" w:type="dxa"/>
              <w:bottom w:w="30" w:type="dxa"/>
              <w:right w:w="0" w:type="dxa"/>
            </w:tcMar>
            <w:vAlign w:val="bottom"/>
            <w:hideMark/>
          </w:tcPr>
          <w:p w14:paraId="378F60CC" w14:textId="77777777" w:rsidR="00000000" w:rsidRDefault="00E35C66">
            <w:pPr>
              <w:spacing w:after="100"/>
              <w:jc w:val="right"/>
              <w:rPr>
                <w:rFonts w:eastAsia="Times New Roman"/>
              </w:rPr>
            </w:pPr>
            <w:r>
              <w:rPr>
                <w:rFonts w:eastAsia="Times New Roman"/>
                <w:color w:val="000000"/>
                <w:sz w:val="18"/>
                <w:szCs w:val="18"/>
              </w:rPr>
              <w:t>(2,341,000)</w:t>
            </w:r>
          </w:p>
        </w:tc>
        <w:tc>
          <w:tcPr>
            <w:tcW w:w="0" w:type="auto"/>
            <w:shd w:val="clear" w:color="auto" w:fill="CCEEFF"/>
            <w:tcMar>
              <w:top w:w="30" w:type="dxa"/>
              <w:left w:w="0" w:type="dxa"/>
              <w:bottom w:w="30" w:type="dxa"/>
              <w:right w:w="20" w:type="dxa"/>
            </w:tcMar>
            <w:vAlign w:val="bottom"/>
            <w:hideMark/>
          </w:tcPr>
          <w:p w14:paraId="128141B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1ACA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09EAA6"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7BA391" w14:textId="77777777" w:rsidR="00000000" w:rsidRDefault="00E35C66">
            <w:pPr>
              <w:spacing w:after="100"/>
              <w:jc w:val="right"/>
              <w:rPr>
                <w:rFonts w:eastAsia="Times New Roman"/>
              </w:rPr>
            </w:pPr>
          </w:p>
        </w:tc>
      </w:tr>
      <w:tr w:rsidR="00000000" w14:paraId="30F74424" w14:textId="77777777">
        <w:trPr>
          <w:divId w:val="829247967"/>
        </w:trPr>
        <w:tc>
          <w:tcPr>
            <w:tcW w:w="0" w:type="auto"/>
            <w:gridSpan w:val="3"/>
            <w:vAlign w:val="center"/>
            <w:hideMark/>
          </w:tcPr>
          <w:p w14:paraId="0645EAF1" w14:textId="77777777" w:rsidR="00000000" w:rsidRDefault="00E35C66">
            <w:pPr>
              <w:spacing w:after="100"/>
              <w:jc w:val="right"/>
              <w:rPr>
                <w:rFonts w:eastAsia="Times New Roman"/>
                <w:sz w:val="20"/>
                <w:szCs w:val="20"/>
              </w:rPr>
            </w:pPr>
          </w:p>
        </w:tc>
        <w:tc>
          <w:tcPr>
            <w:tcW w:w="0" w:type="auto"/>
            <w:gridSpan w:val="3"/>
            <w:vAlign w:val="center"/>
            <w:hideMark/>
          </w:tcPr>
          <w:p w14:paraId="4352CDA2" w14:textId="77777777" w:rsidR="00000000" w:rsidRDefault="00E35C66">
            <w:pPr>
              <w:spacing w:after="100"/>
              <w:rPr>
                <w:rFonts w:eastAsia="Times New Roman"/>
                <w:sz w:val="20"/>
                <w:szCs w:val="20"/>
              </w:rPr>
            </w:pPr>
          </w:p>
        </w:tc>
        <w:tc>
          <w:tcPr>
            <w:tcW w:w="0" w:type="auto"/>
            <w:gridSpan w:val="3"/>
            <w:vAlign w:val="center"/>
            <w:hideMark/>
          </w:tcPr>
          <w:p w14:paraId="5AA78E86" w14:textId="77777777" w:rsidR="00000000" w:rsidRDefault="00E35C66">
            <w:pPr>
              <w:spacing w:after="100"/>
              <w:rPr>
                <w:rFonts w:eastAsia="Times New Roman"/>
                <w:sz w:val="20"/>
                <w:szCs w:val="20"/>
              </w:rPr>
            </w:pPr>
          </w:p>
        </w:tc>
        <w:tc>
          <w:tcPr>
            <w:tcW w:w="0" w:type="auto"/>
            <w:gridSpan w:val="3"/>
            <w:vAlign w:val="center"/>
            <w:hideMark/>
          </w:tcPr>
          <w:p w14:paraId="6913A03D" w14:textId="77777777" w:rsidR="00000000" w:rsidRDefault="00E35C66">
            <w:pPr>
              <w:spacing w:after="100"/>
              <w:rPr>
                <w:rFonts w:eastAsia="Times New Roman"/>
                <w:sz w:val="20"/>
                <w:szCs w:val="20"/>
              </w:rPr>
            </w:pPr>
          </w:p>
        </w:tc>
      </w:tr>
      <w:tr w:rsidR="00000000" w14:paraId="037DC263" w14:textId="77777777">
        <w:trPr>
          <w:divId w:val="829247967"/>
        </w:trPr>
        <w:tc>
          <w:tcPr>
            <w:tcW w:w="0" w:type="auto"/>
            <w:gridSpan w:val="3"/>
            <w:vAlign w:val="center"/>
            <w:hideMark/>
          </w:tcPr>
          <w:p w14:paraId="18FDD5D9" w14:textId="77777777" w:rsidR="00000000" w:rsidRDefault="00E35C66">
            <w:pPr>
              <w:spacing w:after="100"/>
              <w:rPr>
                <w:rFonts w:eastAsia="Times New Roman"/>
                <w:sz w:val="20"/>
                <w:szCs w:val="20"/>
              </w:rPr>
            </w:pPr>
          </w:p>
        </w:tc>
        <w:tc>
          <w:tcPr>
            <w:tcW w:w="0" w:type="auto"/>
            <w:gridSpan w:val="3"/>
            <w:vAlign w:val="center"/>
            <w:hideMark/>
          </w:tcPr>
          <w:p w14:paraId="5D01A538" w14:textId="77777777" w:rsidR="00000000" w:rsidRDefault="00E35C66">
            <w:pPr>
              <w:spacing w:after="100"/>
              <w:rPr>
                <w:rFonts w:eastAsia="Times New Roman"/>
                <w:sz w:val="20"/>
                <w:szCs w:val="20"/>
              </w:rPr>
            </w:pPr>
          </w:p>
        </w:tc>
        <w:tc>
          <w:tcPr>
            <w:tcW w:w="0" w:type="auto"/>
            <w:gridSpan w:val="3"/>
            <w:vAlign w:val="center"/>
            <w:hideMark/>
          </w:tcPr>
          <w:p w14:paraId="232C48CF" w14:textId="77777777" w:rsidR="00000000" w:rsidRDefault="00E35C66">
            <w:pPr>
              <w:spacing w:after="100"/>
              <w:rPr>
                <w:rFonts w:eastAsia="Times New Roman"/>
                <w:sz w:val="20"/>
                <w:szCs w:val="20"/>
              </w:rPr>
            </w:pPr>
          </w:p>
        </w:tc>
        <w:tc>
          <w:tcPr>
            <w:tcW w:w="0" w:type="auto"/>
            <w:gridSpan w:val="3"/>
            <w:vAlign w:val="center"/>
            <w:hideMark/>
          </w:tcPr>
          <w:p w14:paraId="74F20384" w14:textId="77777777" w:rsidR="00000000" w:rsidRDefault="00E35C66">
            <w:pPr>
              <w:spacing w:after="100"/>
              <w:rPr>
                <w:rFonts w:eastAsia="Times New Roman"/>
                <w:sz w:val="20"/>
                <w:szCs w:val="20"/>
              </w:rPr>
            </w:pPr>
          </w:p>
        </w:tc>
      </w:tr>
      <w:tr w:rsidR="00000000" w14:paraId="4B316855" w14:textId="77777777">
        <w:trPr>
          <w:divId w:val="829247967"/>
        </w:trPr>
        <w:tc>
          <w:tcPr>
            <w:tcW w:w="0" w:type="auto"/>
            <w:gridSpan w:val="3"/>
            <w:vAlign w:val="center"/>
            <w:hideMark/>
          </w:tcPr>
          <w:p w14:paraId="0A9704F1" w14:textId="77777777" w:rsidR="00000000" w:rsidRDefault="00E35C66">
            <w:pPr>
              <w:spacing w:after="100"/>
              <w:rPr>
                <w:rFonts w:eastAsia="Times New Roman"/>
                <w:sz w:val="20"/>
                <w:szCs w:val="20"/>
              </w:rPr>
            </w:pPr>
          </w:p>
        </w:tc>
        <w:tc>
          <w:tcPr>
            <w:tcW w:w="0" w:type="auto"/>
            <w:gridSpan w:val="3"/>
            <w:vAlign w:val="center"/>
            <w:hideMark/>
          </w:tcPr>
          <w:p w14:paraId="5EA55522" w14:textId="77777777" w:rsidR="00000000" w:rsidRDefault="00E35C66">
            <w:pPr>
              <w:spacing w:after="100"/>
              <w:rPr>
                <w:rFonts w:eastAsia="Times New Roman"/>
                <w:sz w:val="20"/>
                <w:szCs w:val="20"/>
              </w:rPr>
            </w:pPr>
          </w:p>
        </w:tc>
        <w:tc>
          <w:tcPr>
            <w:tcW w:w="0" w:type="auto"/>
            <w:gridSpan w:val="3"/>
            <w:vAlign w:val="center"/>
            <w:hideMark/>
          </w:tcPr>
          <w:p w14:paraId="07BFF36A" w14:textId="77777777" w:rsidR="00000000" w:rsidRDefault="00E35C66">
            <w:pPr>
              <w:spacing w:after="100"/>
              <w:rPr>
                <w:rFonts w:eastAsia="Times New Roman"/>
                <w:sz w:val="20"/>
                <w:szCs w:val="20"/>
              </w:rPr>
            </w:pPr>
          </w:p>
        </w:tc>
        <w:tc>
          <w:tcPr>
            <w:tcW w:w="0" w:type="auto"/>
            <w:gridSpan w:val="3"/>
            <w:vAlign w:val="center"/>
            <w:hideMark/>
          </w:tcPr>
          <w:p w14:paraId="69E9D8DC" w14:textId="77777777" w:rsidR="00000000" w:rsidRDefault="00E35C66">
            <w:pPr>
              <w:spacing w:after="100"/>
              <w:rPr>
                <w:rFonts w:eastAsia="Times New Roman"/>
                <w:sz w:val="20"/>
                <w:szCs w:val="20"/>
              </w:rPr>
            </w:pPr>
          </w:p>
        </w:tc>
      </w:tr>
      <w:tr w:rsidR="00000000" w14:paraId="34AD145D" w14:textId="77777777">
        <w:trPr>
          <w:divId w:val="829247967"/>
        </w:trPr>
        <w:tc>
          <w:tcPr>
            <w:tcW w:w="0" w:type="auto"/>
            <w:gridSpan w:val="3"/>
            <w:vAlign w:val="center"/>
            <w:hideMark/>
          </w:tcPr>
          <w:p w14:paraId="417C5ABF" w14:textId="77777777" w:rsidR="00000000" w:rsidRDefault="00E35C66">
            <w:pPr>
              <w:spacing w:after="100"/>
              <w:rPr>
                <w:rFonts w:eastAsia="Times New Roman"/>
                <w:sz w:val="20"/>
                <w:szCs w:val="20"/>
              </w:rPr>
            </w:pPr>
          </w:p>
        </w:tc>
        <w:tc>
          <w:tcPr>
            <w:tcW w:w="0" w:type="auto"/>
            <w:gridSpan w:val="3"/>
            <w:vAlign w:val="center"/>
            <w:hideMark/>
          </w:tcPr>
          <w:p w14:paraId="5AB2315E" w14:textId="77777777" w:rsidR="00000000" w:rsidRDefault="00E35C66">
            <w:pPr>
              <w:spacing w:after="100"/>
              <w:rPr>
                <w:rFonts w:eastAsia="Times New Roman"/>
                <w:sz w:val="20"/>
                <w:szCs w:val="20"/>
              </w:rPr>
            </w:pPr>
          </w:p>
        </w:tc>
        <w:tc>
          <w:tcPr>
            <w:tcW w:w="0" w:type="auto"/>
            <w:gridSpan w:val="3"/>
            <w:vAlign w:val="center"/>
            <w:hideMark/>
          </w:tcPr>
          <w:p w14:paraId="011CD724" w14:textId="77777777" w:rsidR="00000000" w:rsidRDefault="00E35C66">
            <w:pPr>
              <w:spacing w:after="100"/>
              <w:rPr>
                <w:rFonts w:eastAsia="Times New Roman"/>
                <w:sz w:val="20"/>
                <w:szCs w:val="20"/>
              </w:rPr>
            </w:pPr>
          </w:p>
        </w:tc>
        <w:tc>
          <w:tcPr>
            <w:tcW w:w="0" w:type="auto"/>
            <w:gridSpan w:val="3"/>
            <w:vAlign w:val="center"/>
            <w:hideMark/>
          </w:tcPr>
          <w:p w14:paraId="4A763A72" w14:textId="77777777" w:rsidR="00000000" w:rsidRDefault="00E35C66">
            <w:pPr>
              <w:spacing w:after="100"/>
              <w:rPr>
                <w:rFonts w:eastAsia="Times New Roman"/>
                <w:sz w:val="20"/>
                <w:szCs w:val="20"/>
              </w:rPr>
            </w:pPr>
          </w:p>
        </w:tc>
      </w:tr>
      <w:tr w:rsidR="00000000" w14:paraId="76F59554" w14:textId="77777777">
        <w:trPr>
          <w:divId w:val="829247967"/>
        </w:trPr>
        <w:tc>
          <w:tcPr>
            <w:tcW w:w="0" w:type="auto"/>
            <w:gridSpan w:val="3"/>
            <w:shd w:val="clear" w:color="auto" w:fill="FFFFFF"/>
            <w:tcMar>
              <w:top w:w="30" w:type="dxa"/>
              <w:left w:w="140" w:type="dxa"/>
              <w:bottom w:w="30" w:type="dxa"/>
              <w:right w:w="20" w:type="dxa"/>
            </w:tcMar>
            <w:hideMark/>
          </w:tcPr>
          <w:p w14:paraId="6EF2F6C5" w14:textId="77777777" w:rsidR="00000000" w:rsidRDefault="00E35C66">
            <w:pPr>
              <w:spacing w:after="100"/>
              <w:rPr>
                <w:rFonts w:eastAsia="Times New Roman"/>
              </w:rPr>
            </w:pPr>
            <w:r>
              <w:rPr>
                <w:rFonts w:eastAsia="Times New Roman"/>
                <w:color w:val="000000"/>
                <w:sz w:val="20"/>
                <w:szCs w:val="20"/>
              </w:rPr>
              <w:t>Issuance of Term Loan B</w:t>
            </w:r>
          </w:p>
        </w:tc>
        <w:tc>
          <w:tcPr>
            <w:tcW w:w="0" w:type="auto"/>
            <w:gridSpan w:val="2"/>
            <w:shd w:val="clear" w:color="auto" w:fill="FFFFFF"/>
            <w:tcMar>
              <w:top w:w="30" w:type="dxa"/>
              <w:left w:w="20" w:type="dxa"/>
              <w:bottom w:w="30" w:type="dxa"/>
              <w:right w:w="0" w:type="dxa"/>
            </w:tcMar>
            <w:vAlign w:val="bottom"/>
            <w:hideMark/>
          </w:tcPr>
          <w:p w14:paraId="79F1CC3D" w14:textId="77777777" w:rsidR="00000000" w:rsidRDefault="00E35C66">
            <w:pPr>
              <w:spacing w:after="100"/>
              <w:jc w:val="right"/>
              <w:rPr>
                <w:rFonts w:eastAsia="Times New Roman"/>
              </w:rPr>
            </w:pPr>
            <w:r>
              <w:rPr>
                <w:rFonts w:eastAsia="Times New Roman"/>
                <w:color w:val="000000"/>
                <w:sz w:val="18"/>
                <w:szCs w:val="18"/>
              </w:rPr>
              <w:t>1,298,951 </w:t>
            </w:r>
          </w:p>
        </w:tc>
        <w:tc>
          <w:tcPr>
            <w:tcW w:w="0" w:type="auto"/>
            <w:shd w:val="clear" w:color="auto" w:fill="FFFFFF"/>
            <w:tcMar>
              <w:top w:w="30" w:type="dxa"/>
              <w:left w:w="0" w:type="dxa"/>
              <w:bottom w:w="30" w:type="dxa"/>
              <w:right w:w="20" w:type="dxa"/>
            </w:tcMar>
            <w:vAlign w:val="bottom"/>
            <w:hideMark/>
          </w:tcPr>
          <w:p w14:paraId="4C3536E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8D1D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E6808B"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DE15C3" w14:textId="77777777" w:rsidR="00000000" w:rsidRDefault="00E35C66">
            <w:pPr>
              <w:spacing w:after="100"/>
              <w:jc w:val="right"/>
              <w:rPr>
                <w:rFonts w:eastAsia="Times New Roman"/>
              </w:rPr>
            </w:pPr>
          </w:p>
        </w:tc>
      </w:tr>
      <w:tr w:rsidR="00000000" w14:paraId="2C244DBB" w14:textId="77777777">
        <w:trPr>
          <w:divId w:val="829247967"/>
        </w:trPr>
        <w:tc>
          <w:tcPr>
            <w:tcW w:w="0" w:type="auto"/>
            <w:gridSpan w:val="3"/>
            <w:shd w:val="clear" w:color="auto" w:fill="CCEEFF"/>
            <w:tcMar>
              <w:top w:w="30" w:type="dxa"/>
              <w:left w:w="20" w:type="dxa"/>
              <w:bottom w:w="30" w:type="dxa"/>
              <w:right w:w="20" w:type="dxa"/>
            </w:tcMar>
            <w:vAlign w:val="bottom"/>
            <w:hideMark/>
          </w:tcPr>
          <w:p w14:paraId="466EC042" w14:textId="77777777" w:rsidR="00000000" w:rsidRDefault="00E35C66">
            <w:pPr>
              <w:spacing w:after="100"/>
              <w:divId w:val="1467813121"/>
              <w:rPr>
                <w:rFonts w:eastAsia="Times New Roman"/>
              </w:rPr>
            </w:pPr>
            <w:r>
              <w:rPr>
                <w:rFonts w:eastAsia="Times New Roman"/>
                <w:color w:val="000000"/>
                <w:sz w:val="20"/>
                <w:szCs w:val="20"/>
              </w:rPr>
              <w:t>Issuance of 5.50% Senior Secured Notes</w:t>
            </w:r>
          </w:p>
        </w:tc>
        <w:tc>
          <w:tcPr>
            <w:tcW w:w="0" w:type="auto"/>
            <w:gridSpan w:val="2"/>
            <w:shd w:val="clear" w:color="auto" w:fill="CCEEFF"/>
            <w:tcMar>
              <w:top w:w="30" w:type="dxa"/>
              <w:left w:w="20" w:type="dxa"/>
              <w:bottom w:w="30" w:type="dxa"/>
              <w:right w:w="0" w:type="dxa"/>
            </w:tcMar>
            <w:vAlign w:val="bottom"/>
            <w:hideMark/>
          </w:tcPr>
          <w:p w14:paraId="21D290D9" w14:textId="77777777" w:rsidR="00000000" w:rsidRDefault="00E35C66">
            <w:pPr>
              <w:spacing w:after="100"/>
              <w:jc w:val="right"/>
              <w:rPr>
                <w:rFonts w:eastAsia="Times New Roman"/>
              </w:rPr>
            </w:pPr>
            <w:r>
              <w:rPr>
                <w:rFonts w:eastAsia="Times New Roman"/>
                <w:color w:val="000000"/>
                <w:sz w:val="18"/>
                <w:szCs w:val="18"/>
              </w:rPr>
              <w:t>1,034,597 </w:t>
            </w:r>
          </w:p>
        </w:tc>
        <w:tc>
          <w:tcPr>
            <w:tcW w:w="0" w:type="auto"/>
            <w:shd w:val="clear" w:color="auto" w:fill="CCEEFF"/>
            <w:tcMar>
              <w:top w:w="30" w:type="dxa"/>
              <w:left w:w="0" w:type="dxa"/>
              <w:bottom w:w="30" w:type="dxa"/>
              <w:right w:w="20" w:type="dxa"/>
            </w:tcMar>
            <w:vAlign w:val="bottom"/>
            <w:hideMark/>
          </w:tcPr>
          <w:p w14:paraId="260BABC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8B33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F8C30"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01CD0D" w14:textId="77777777" w:rsidR="00000000" w:rsidRDefault="00E35C66">
            <w:pPr>
              <w:spacing w:after="100"/>
              <w:jc w:val="right"/>
              <w:rPr>
                <w:rFonts w:eastAsia="Times New Roman"/>
              </w:rPr>
            </w:pPr>
          </w:p>
        </w:tc>
      </w:tr>
      <w:tr w:rsidR="00000000" w14:paraId="7B5A4309" w14:textId="77777777">
        <w:trPr>
          <w:divId w:val="829247967"/>
        </w:trPr>
        <w:tc>
          <w:tcPr>
            <w:tcW w:w="0" w:type="auto"/>
            <w:gridSpan w:val="3"/>
            <w:shd w:val="clear" w:color="auto" w:fill="FFFFFF"/>
            <w:tcMar>
              <w:top w:w="30" w:type="dxa"/>
              <w:left w:w="140" w:type="dxa"/>
              <w:bottom w:w="30" w:type="dxa"/>
              <w:right w:w="20" w:type="dxa"/>
            </w:tcMar>
            <w:vAlign w:val="bottom"/>
            <w:hideMark/>
          </w:tcPr>
          <w:p w14:paraId="07C6C8E4" w14:textId="77777777" w:rsidR="00000000" w:rsidRDefault="00E35C66">
            <w:pPr>
              <w:spacing w:after="100"/>
              <w:rPr>
                <w:rFonts w:eastAsia="Times New Roman"/>
              </w:rPr>
            </w:pPr>
            <w:r>
              <w:rPr>
                <w:rFonts w:eastAsia="Times New Roman"/>
                <w:color w:val="000000"/>
                <w:sz w:val="20"/>
                <w:szCs w:val="20"/>
              </w:rPr>
              <w:t>Taxes paid on settlement of vested share awards</w:t>
            </w:r>
          </w:p>
        </w:tc>
        <w:tc>
          <w:tcPr>
            <w:tcW w:w="0" w:type="auto"/>
            <w:gridSpan w:val="2"/>
            <w:shd w:val="clear" w:color="auto" w:fill="FFFFFF"/>
            <w:tcMar>
              <w:top w:w="30" w:type="dxa"/>
              <w:left w:w="20" w:type="dxa"/>
              <w:bottom w:w="30" w:type="dxa"/>
              <w:right w:w="0" w:type="dxa"/>
            </w:tcMar>
            <w:vAlign w:val="bottom"/>
            <w:hideMark/>
          </w:tcPr>
          <w:p w14:paraId="70159104" w14:textId="77777777" w:rsidR="00000000" w:rsidRDefault="00E35C66">
            <w:pPr>
              <w:spacing w:after="100"/>
              <w:jc w:val="right"/>
              <w:rPr>
                <w:rFonts w:eastAsia="Times New Roman"/>
              </w:rPr>
            </w:pPr>
            <w:r>
              <w:rPr>
                <w:rFonts w:eastAsia="Times New Roman"/>
                <w:color w:val="000000"/>
                <w:sz w:val="18"/>
                <w:szCs w:val="18"/>
              </w:rPr>
              <w:t>(3,312)</w:t>
            </w:r>
          </w:p>
        </w:tc>
        <w:tc>
          <w:tcPr>
            <w:tcW w:w="0" w:type="auto"/>
            <w:shd w:val="clear" w:color="auto" w:fill="FFFFFF"/>
            <w:tcMar>
              <w:top w:w="30" w:type="dxa"/>
              <w:left w:w="0" w:type="dxa"/>
              <w:bottom w:w="30" w:type="dxa"/>
              <w:right w:w="20" w:type="dxa"/>
            </w:tcMar>
            <w:vAlign w:val="bottom"/>
            <w:hideMark/>
          </w:tcPr>
          <w:p w14:paraId="06693D8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9BC8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377FE"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CF0E09" w14:textId="77777777" w:rsidR="00000000" w:rsidRDefault="00E35C66">
            <w:pPr>
              <w:spacing w:after="100"/>
              <w:jc w:val="right"/>
              <w:rPr>
                <w:rFonts w:eastAsia="Times New Roman"/>
              </w:rPr>
            </w:pPr>
          </w:p>
        </w:tc>
      </w:tr>
      <w:tr w:rsidR="00000000" w14:paraId="67585CD6" w14:textId="77777777">
        <w:trPr>
          <w:divId w:val="829247967"/>
        </w:trPr>
        <w:tc>
          <w:tcPr>
            <w:tcW w:w="0" w:type="auto"/>
            <w:gridSpan w:val="3"/>
            <w:shd w:val="clear" w:color="auto" w:fill="CCEEFF"/>
            <w:tcMar>
              <w:top w:w="30" w:type="dxa"/>
              <w:left w:w="140" w:type="dxa"/>
              <w:bottom w:w="30" w:type="dxa"/>
              <w:right w:w="20" w:type="dxa"/>
            </w:tcMar>
            <w:hideMark/>
          </w:tcPr>
          <w:p w14:paraId="50CAB352" w14:textId="77777777" w:rsidR="00000000" w:rsidRDefault="00E35C66">
            <w:pPr>
              <w:spacing w:after="100"/>
              <w:rPr>
                <w:rFonts w:eastAsia="Times New Roman"/>
              </w:rPr>
            </w:pPr>
            <w:r>
              <w:rPr>
                <w:rFonts w:eastAsia="Times New Roman"/>
                <w:color w:val="000000"/>
                <w:sz w:val="20"/>
                <w:szCs w:val="20"/>
              </w:rPr>
              <w:t>Borrowings on revolving credit facility</w:t>
            </w:r>
          </w:p>
        </w:tc>
        <w:tc>
          <w:tcPr>
            <w:tcW w:w="0" w:type="auto"/>
            <w:gridSpan w:val="2"/>
            <w:shd w:val="clear" w:color="auto" w:fill="CCEEFF"/>
            <w:tcMar>
              <w:top w:w="30" w:type="dxa"/>
              <w:left w:w="20" w:type="dxa"/>
              <w:bottom w:w="30" w:type="dxa"/>
              <w:right w:w="0" w:type="dxa"/>
            </w:tcMar>
            <w:vAlign w:val="bottom"/>
            <w:hideMark/>
          </w:tcPr>
          <w:p w14:paraId="0B4E1ECB"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00089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6878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9B58B5" w14:textId="77777777" w:rsidR="00000000" w:rsidRDefault="00E35C66">
            <w:pPr>
              <w:spacing w:after="100"/>
              <w:jc w:val="right"/>
              <w:rPr>
                <w:rFonts w:eastAsia="Times New Roman"/>
              </w:rPr>
            </w:pPr>
            <w:r>
              <w:rPr>
                <w:rFonts w:eastAsia="Times New Roman"/>
                <w:color w:val="000000"/>
                <w:sz w:val="18"/>
                <w:szCs w:val="18"/>
              </w:rPr>
              <w:t>98,000 </w:t>
            </w:r>
          </w:p>
        </w:tc>
        <w:tc>
          <w:tcPr>
            <w:tcW w:w="0" w:type="auto"/>
            <w:shd w:val="clear" w:color="auto" w:fill="CCEEFF"/>
            <w:tcMar>
              <w:top w:w="30" w:type="dxa"/>
              <w:left w:w="0" w:type="dxa"/>
              <w:bottom w:w="30" w:type="dxa"/>
              <w:right w:w="20" w:type="dxa"/>
            </w:tcMar>
            <w:vAlign w:val="bottom"/>
            <w:hideMark/>
          </w:tcPr>
          <w:p w14:paraId="73A6F6D6" w14:textId="77777777" w:rsidR="00000000" w:rsidRDefault="00E35C66">
            <w:pPr>
              <w:spacing w:after="100"/>
              <w:jc w:val="right"/>
              <w:rPr>
                <w:rFonts w:eastAsia="Times New Roman"/>
              </w:rPr>
            </w:pPr>
          </w:p>
        </w:tc>
      </w:tr>
      <w:tr w:rsidR="00000000" w14:paraId="151FCADE" w14:textId="77777777">
        <w:trPr>
          <w:divId w:val="829247967"/>
        </w:trPr>
        <w:tc>
          <w:tcPr>
            <w:tcW w:w="0" w:type="auto"/>
            <w:gridSpan w:val="3"/>
            <w:shd w:val="clear" w:color="auto" w:fill="FFFFFF"/>
            <w:tcMar>
              <w:top w:w="30" w:type="dxa"/>
              <w:left w:w="140" w:type="dxa"/>
              <w:bottom w:w="30" w:type="dxa"/>
              <w:right w:w="20" w:type="dxa"/>
            </w:tcMar>
            <w:hideMark/>
          </w:tcPr>
          <w:p w14:paraId="43EE6990" w14:textId="77777777" w:rsidR="00000000" w:rsidRDefault="00E35C66">
            <w:pPr>
              <w:spacing w:after="100"/>
              <w:rPr>
                <w:rFonts w:eastAsia="Times New Roman"/>
              </w:rPr>
            </w:pPr>
            <w:r>
              <w:rPr>
                <w:rFonts w:eastAsia="Times New Roman"/>
                <w:color w:val="000000"/>
                <w:sz w:val="20"/>
                <w:szCs w:val="20"/>
              </w:rPr>
              <w:t>Repayment of revolving credit facility</w:t>
            </w:r>
          </w:p>
        </w:tc>
        <w:tc>
          <w:tcPr>
            <w:tcW w:w="0" w:type="auto"/>
            <w:gridSpan w:val="2"/>
            <w:shd w:val="clear" w:color="auto" w:fill="FFFFFF"/>
            <w:tcMar>
              <w:top w:w="30" w:type="dxa"/>
              <w:left w:w="20" w:type="dxa"/>
              <w:bottom w:w="30" w:type="dxa"/>
              <w:right w:w="0" w:type="dxa"/>
            </w:tcMar>
            <w:vAlign w:val="bottom"/>
            <w:hideMark/>
          </w:tcPr>
          <w:p w14:paraId="2C54A1C4"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CE979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B8A2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10AAE6" w14:textId="77777777" w:rsidR="00000000" w:rsidRDefault="00E35C66">
            <w:pPr>
              <w:spacing w:after="100"/>
              <w:jc w:val="right"/>
              <w:rPr>
                <w:rFonts w:eastAsia="Times New Roman"/>
              </w:rPr>
            </w:pPr>
            <w:r>
              <w:rPr>
                <w:rFonts w:eastAsia="Times New Roman"/>
                <w:color w:val="000000"/>
                <w:sz w:val="18"/>
                <w:szCs w:val="18"/>
              </w:rPr>
              <w:t>(98,000)</w:t>
            </w:r>
          </w:p>
        </w:tc>
        <w:tc>
          <w:tcPr>
            <w:tcW w:w="0" w:type="auto"/>
            <w:shd w:val="clear" w:color="auto" w:fill="FFFFFF"/>
            <w:tcMar>
              <w:top w:w="30" w:type="dxa"/>
              <w:left w:w="0" w:type="dxa"/>
              <w:bottom w:w="30" w:type="dxa"/>
              <w:right w:w="20" w:type="dxa"/>
            </w:tcMar>
            <w:vAlign w:val="bottom"/>
            <w:hideMark/>
          </w:tcPr>
          <w:p w14:paraId="05792F7F" w14:textId="77777777" w:rsidR="00000000" w:rsidRDefault="00E35C66">
            <w:pPr>
              <w:spacing w:after="100"/>
              <w:jc w:val="right"/>
              <w:rPr>
                <w:rFonts w:eastAsia="Times New Roman"/>
              </w:rPr>
            </w:pPr>
          </w:p>
        </w:tc>
      </w:tr>
      <w:tr w:rsidR="00000000" w14:paraId="5D8CE0EB" w14:textId="77777777">
        <w:trPr>
          <w:divId w:val="829247967"/>
        </w:trPr>
        <w:tc>
          <w:tcPr>
            <w:tcW w:w="0" w:type="auto"/>
            <w:gridSpan w:val="3"/>
            <w:vAlign w:val="center"/>
            <w:hideMark/>
          </w:tcPr>
          <w:p w14:paraId="7FB6752B" w14:textId="77777777" w:rsidR="00000000" w:rsidRDefault="00E35C66">
            <w:pPr>
              <w:spacing w:after="100"/>
              <w:jc w:val="right"/>
              <w:rPr>
                <w:rFonts w:eastAsia="Times New Roman"/>
                <w:sz w:val="20"/>
                <w:szCs w:val="20"/>
              </w:rPr>
            </w:pPr>
          </w:p>
        </w:tc>
        <w:tc>
          <w:tcPr>
            <w:tcW w:w="0" w:type="auto"/>
            <w:gridSpan w:val="3"/>
            <w:vAlign w:val="center"/>
            <w:hideMark/>
          </w:tcPr>
          <w:p w14:paraId="15BA009D" w14:textId="77777777" w:rsidR="00000000" w:rsidRDefault="00E35C66">
            <w:pPr>
              <w:spacing w:after="100"/>
              <w:rPr>
                <w:rFonts w:eastAsia="Times New Roman"/>
                <w:sz w:val="20"/>
                <w:szCs w:val="20"/>
              </w:rPr>
            </w:pPr>
          </w:p>
        </w:tc>
        <w:tc>
          <w:tcPr>
            <w:tcW w:w="0" w:type="auto"/>
            <w:gridSpan w:val="3"/>
            <w:vAlign w:val="center"/>
            <w:hideMark/>
          </w:tcPr>
          <w:p w14:paraId="1BB6429B" w14:textId="77777777" w:rsidR="00000000" w:rsidRDefault="00E35C66">
            <w:pPr>
              <w:spacing w:after="100"/>
              <w:rPr>
                <w:rFonts w:eastAsia="Times New Roman"/>
                <w:sz w:val="20"/>
                <w:szCs w:val="20"/>
              </w:rPr>
            </w:pPr>
          </w:p>
        </w:tc>
        <w:tc>
          <w:tcPr>
            <w:tcW w:w="0" w:type="auto"/>
            <w:gridSpan w:val="3"/>
            <w:vAlign w:val="center"/>
            <w:hideMark/>
          </w:tcPr>
          <w:p w14:paraId="3A25F74C" w14:textId="77777777" w:rsidR="00000000" w:rsidRDefault="00E35C66">
            <w:pPr>
              <w:spacing w:after="100"/>
              <w:rPr>
                <w:rFonts w:eastAsia="Times New Roman"/>
                <w:sz w:val="20"/>
                <w:szCs w:val="20"/>
              </w:rPr>
            </w:pPr>
          </w:p>
        </w:tc>
      </w:tr>
      <w:tr w:rsidR="00000000" w14:paraId="6F9AB4C9" w14:textId="77777777">
        <w:trPr>
          <w:divId w:val="829247967"/>
        </w:trPr>
        <w:tc>
          <w:tcPr>
            <w:tcW w:w="0" w:type="auto"/>
            <w:gridSpan w:val="3"/>
            <w:shd w:val="clear" w:color="auto" w:fill="CCEEFF"/>
            <w:tcMar>
              <w:top w:w="30" w:type="dxa"/>
              <w:left w:w="140" w:type="dxa"/>
              <w:bottom w:w="30" w:type="dxa"/>
              <w:right w:w="20" w:type="dxa"/>
            </w:tcMar>
            <w:hideMark/>
          </w:tcPr>
          <w:p w14:paraId="009D8E10" w14:textId="77777777" w:rsidR="00000000" w:rsidRDefault="00E35C66">
            <w:pPr>
              <w:spacing w:after="100"/>
              <w:rPr>
                <w:rFonts w:eastAsia="Times New Roman"/>
              </w:rPr>
            </w:pPr>
            <w:r>
              <w:rPr>
                <w:rFonts w:eastAsia="Times New Roman"/>
                <w:color w:val="000000"/>
                <w:sz w:val="20"/>
                <w:szCs w:val="20"/>
              </w:rPr>
              <w:t>Purchase of treasury stock</w:t>
            </w:r>
          </w:p>
        </w:tc>
        <w:tc>
          <w:tcPr>
            <w:tcW w:w="0" w:type="auto"/>
            <w:gridSpan w:val="2"/>
            <w:shd w:val="clear" w:color="auto" w:fill="CCEEFF"/>
            <w:tcMar>
              <w:top w:w="30" w:type="dxa"/>
              <w:left w:w="20" w:type="dxa"/>
              <w:bottom w:w="30" w:type="dxa"/>
              <w:right w:w="0" w:type="dxa"/>
            </w:tcMar>
            <w:vAlign w:val="bottom"/>
            <w:hideMark/>
          </w:tcPr>
          <w:p w14:paraId="375FA480" w14:textId="77777777" w:rsidR="00000000" w:rsidRDefault="00E35C66">
            <w:pPr>
              <w:spacing w:after="100"/>
              <w:jc w:val="right"/>
              <w:rPr>
                <w:rFonts w:eastAsia="Times New Roman"/>
              </w:rPr>
            </w:pPr>
            <w:r>
              <w:rPr>
                <w:rFonts w:eastAsia="Times New Roman"/>
                <w:color w:val="000000"/>
                <w:sz w:val="18"/>
                <w:szCs w:val="18"/>
              </w:rPr>
              <w:t>(61,080)</w:t>
            </w:r>
          </w:p>
        </w:tc>
        <w:tc>
          <w:tcPr>
            <w:tcW w:w="0" w:type="auto"/>
            <w:shd w:val="clear" w:color="auto" w:fill="CCEEFF"/>
            <w:tcMar>
              <w:top w:w="30" w:type="dxa"/>
              <w:left w:w="0" w:type="dxa"/>
              <w:bottom w:w="30" w:type="dxa"/>
              <w:right w:w="20" w:type="dxa"/>
            </w:tcMar>
            <w:vAlign w:val="bottom"/>
            <w:hideMark/>
          </w:tcPr>
          <w:p w14:paraId="6B368E2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94B3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C62736"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DB13FE" w14:textId="77777777" w:rsidR="00000000" w:rsidRDefault="00E35C66">
            <w:pPr>
              <w:spacing w:after="100"/>
              <w:jc w:val="right"/>
              <w:rPr>
                <w:rFonts w:eastAsia="Times New Roman"/>
              </w:rPr>
            </w:pPr>
          </w:p>
        </w:tc>
      </w:tr>
      <w:tr w:rsidR="00000000" w14:paraId="74E04D71" w14:textId="77777777">
        <w:trPr>
          <w:divId w:val="829247967"/>
        </w:trPr>
        <w:tc>
          <w:tcPr>
            <w:tcW w:w="0" w:type="auto"/>
            <w:gridSpan w:val="3"/>
            <w:vAlign w:val="center"/>
            <w:hideMark/>
          </w:tcPr>
          <w:p w14:paraId="1D168819" w14:textId="77777777" w:rsidR="00000000" w:rsidRDefault="00E35C66">
            <w:pPr>
              <w:spacing w:after="100"/>
              <w:jc w:val="right"/>
              <w:rPr>
                <w:rFonts w:eastAsia="Times New Roman"/>
                <w:sz w:val="20"/>
                <w:szCs w:val="20"/>
              </w:rPr>
            </w:pPr>
          </w:p>
        </w:tc>
        <w:tc>
          <w:tcPr>
            <w:tcW w:w="0" w:type="auto"/>
            <w:gridSpan w:val="3"/>
            <w:vAlign w:val="center"/>
            <w:hideMark/>
          </w:tcPr>
          <w:p w14:paraId="046FD684" w14:textId="77777777" w:rsidR="00000000" w:rsidRDefault="00E35C66">
            <w:pPr>
              <w:spacing w:after="100"/>
              <w:rPr>
                <w:rFonts w:eastAsia="Times New Roman"/>
                <w:sz w:val="20"/>
                <w:szCs w:val="20"/>
              </w:rPr>
            </w:pPr>
          </w:p>
        </w:tc>
        <w:tc>
          <w:tcPr>
            <w:tcW w:w="0" w:type="auto"/>
            <w:gridSpan w:val="3"/>
            <w:vAlign w:val="center"/>
            <w:hideMark/>
          </w:tcPr>
          <w:p w14:paraId="5185389B" w14:textId="77777777" w:rsidR="00000000" w:rsidRDefault="00E35C66">
            <w:pPr>
              <w:spacing w:after="100"/>
              <w:rPr>
                <w:rFonts w:eastAsia="Times New Roman"/>
                <w:sz w:val="20"/>
                <w:szCs w:val="20"/>
              </w:rPr>
            </w:pPr>
          </w:p>
        </w:tc>
        <w:tc>
          <w:tcPr>
            <w:tcW w:w="0" w:type="auto"/>
            <w:gridSpan w:val="3"/>
            <w:vAlign w:val="center"/>
            <w:hideMark/>
          </w:tcPr>
          <w:p w14:paraId="7ED9640D" w14:textId="77777777" w:rsidR="00000000" w:rsidRDefault="00E35C66">
            <w:pPr>
              <w:spacing w:after="100"/>
              <w:rPr>
                <w:rFonts w:eastAsia="Times New Roman"/>
                <w:sz w:val="20"/>
                <w:szCs w:val="20"/>
              </w:rPr>
            </w:pPr>
          </w:p>
        </w:tc>
      </w:tr>
      <w:tr w:rsidR="00000000" w14:paraId="529CA95F" w14:textId="77777777">
        <w:trPr>
          <w:divId w:val="829247967"/>
        </w:trPr>
        <w:tc>
          <w:tcPr>
            <w:tcW w:w="0" w:type="auto"/>
            <w:gridSpan w:val="3"/>
            <w:shd w:val="clear" w:color="auto" w:fill="FFFFFF"/>
            <w:tcMar>
              <w:top w:w="30" w:type="dxa"/>
              <w:left w:w="140" w:type="dxa"/>
              <w:bottom w:w="30" w:type="dxa"/>
              <w:right w:w="20" w:type="dxa"/>
            </w:tcMar>
            <w:hideMark/>
          </w:tcPr>
          <w:p w14:paraId="5C07D8AB" w14:textId="77777777" w:rsidR="00000000" w:rsidRDefault="00E35C66">
            <w:pPr>
              <w:spacing w:after="100"/>
              <w:rPr>
                <w:rFonts w:eastAsia="Times New Roman"/>
              </w:rPr>
            </w:pPr>
            <w:r>
              <w:rPr>
                <w:rFonts w:eastAsia="Times New Roman"/>
                <w:color w:val="000000"/>
                <w:sz w:val="20"/>
                <w:szCs w:val="20"/>
              </w:rPr>
              <w:t>Borrowings on finance leases, net</w:t>
            </w:r>
          </w:p>
        </w:tc>
        <w:tc>
          <w:tcPr>
            <w:tcW w:w="0" w:type="auto"/>
            <w:gridSpan w:val="2"/>
            <w:shd w:val="clear" w:color="auto" w:fill="FFFFFF"/>
            <w:tcMar>
              <w:top w:w="30" w:type="dxa"/>
              <w:left w:w="20" w:type="dxa"/>
              <w:bottom w:w="30" w:type="dxa"/>
              <w:right w:w="0" w:type="dxa"/>
            </w:tcMar>
            <w:vAlign w:val="bottom"/>
            <w:hideMark/>
          </w:tcPr>
          <w:p w14:paraId="340FF243" w14:textId="77777777" w:rsidR="00000000" w:rsidRDefault="00E35C6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CDBB8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FCC9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86637" w14:textId="77777777" w:rsidR="00000000" w:rsidRDefault="00E35C66">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14:paraId="6FF63002" w14:textId="77777777" w:rsidR="00000000" w:rsidRDefault="00E35C66">
            <w:pPr>
              <w:spacing w:after="100"/>
              <w:jc w:val="right"/>
              <w:rPr>
                <w:rFonts w:eastAsia="Times New Roman"/>
              </w:rPr>
            </w:pPr>
          </w:p>
        </w:tc>
      </w:tr>
      <w:tr w:rsidR="00000000" w14:paraId="03475250" w14:textId="77777777">
        <w:trPr>
          <w:divId w:val="829247967"/>
        </w:trPr>
        <w:tc>
          <w:tcPr>
            <w:tcW w:w="0" w:type="auto"/>
            <w:gridSpan w:val="3"/>
            <w:shd w:val="clear" w:color="auto" w:fill="CCEEFF"/>
            <w:tcMar>
              <w:top w:w="30" w:type="dxa"/>
              <w:left w:w="500" w:type="dxa"/>
              <w:bottom w:w="30" w:type="dxa"/>
              <w:right w:w="20" w:type="dxa"/>
            </w:tcMar>
            <w:hideMark/>
          </w:tcPr>
          <w:p w14:paraId="5F1A8A09" w14:textId="77777777" w:rsidR="00000000" w:rsidRDefault="00E35C66">
            <w:pPr>
              <w:spacing w:after="100"/>
              <w:rPr>
                <w:rFonts w:eastAsia="Times New Roman"/>
              </w:rPr>
            </w:pPr>
            <w:r>
              <w:rPr>
                <w:rFonts w:eastAsia="Times New Roman"/>
                <w:color w:val="000000"/>
                <w:sz w:val="20"/>
                <w:szCs w:val="20"/>
              </w:rPr>
              <w:t>Net 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2E6406" w14:textId="77777777" w:rsidR="00000000" w:rsidRDefault="00E35C66">
            <w:pPr>
              <w:spacing w:after="100"/>
              <w:jc w:val="right"/>
              <w:rPr>
                <w:rFonts w:eastAsia="Times New Roman"/>
              </w:rPr>
            </w:pPr>
            <w:r>
              <w:rPr>
                <w:rFonts w:eastAsia="Times New Roman"/>
                <w:color w:val="000000"/>
                <w:sz w:val="18"/>
                <w:szCs w:val="18"/>
              </w:rPr>
              <w:t>(71,844)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BFEB1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B5C1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F91D80" w14:textId="77777777" w:rsidR="00000000" w:rsidRDefault="00E35C66">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ED78FC" w14:textId="77777777" w:rsidR="00000000" w:rsidRDefault="00E35C66">
            <w:pPr>
              <w:spacing w:after="100"/>
              <w:jc w:val="right"/>
              <w:rPr>
                <w:rFonts w:eastAsia="Times New Roman"/>
              </w:rPr>
            </w:pPr>
          </w:p>
        </w:tc>
      </w:tr>
      <w:tr w:rsidR="00000000" w14:paraId="405ADE48" w14:textId="77777777">
        <w:trPr>
          <w:divId w:val="829247967"/>
        </w:trPr>
        <w:tc>
          <w:tcPr>
            <w:tcW w:w="0" w:type="auto"/>
            <w:gridSpan w:val="3"/>
            <w:shd w:val="clear" w:color="auto" w:fill="FFFFFF"/>
            <w:tcMar>
              <w:top w:w="30" w:type="dxa"/>
              <w:left w:w="140" w:type="dxa"/>
              <w:bottom w:w="30" w:type="dxa"/>
              <w:right w:w="20" w:type="dxa"/>
            </w:tcMar>
            <w:hideMark/>
          </w:tcPr>
          <w:p w14:paraId="622D76CA" w14:textId="77777777" w:rsidR="00000000" w:rsidRDefault="00E35C66">
            <w:pPr>
              <w:spacing w:after="100"/>
              <w:rPr>
                <w:rFonts w:eastAsia="Times New Roman"/>
              </w:rPr>
            </w:pPr>
            <w:r>
              <w:rPr>
                <w:rFonts w:eastAsia="Times New Roman"/>
                <w:color w:val="000000"/>
                <w:sz w:val="20"/>
                <w:szCs w:val="20"/>
              </w:rPr>
              <w:t>Net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331847" w14:textId="77777777" w:rsidR="00000000" w:rsidRDefault="00E35C66">
            <w:pPr>
              <w:spacing w:after="100"/>
              <w:jc w:val="right"/>
              <w:rPr>
                <w:rFonts w:eastAsia="Times New Roman"/>
              </w:rPr>
            </w:pPr>
            <w:r>
              <w:rPr>
                <w:rFonts w:eastAsia="Times New Roman"/>
                <w:color w:val="000000"/>
                <w:sz w:val="18"/>
                <w:szCs w:val="18"/>
              </w:rPr>
              <w:t>98,385 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370DB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53E75"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09CB59" w14:textId="77777777" w:rsidR="00000000" w:rsidRDefault="00E35C66">
            <w:pPr>
              <w:spacing w:after="100"/>
              <w:jc w:val="right"/>
              <w:rPr>
                <w:rFonts w:eastAsia="Times New Roman"/>
              </w:rPr>
            </w:pPr>
            <w:r>
              <w:rPr>
                <w:rFonts w:eastAsia="Times New Roman"/>
                <w:color w:val="000000"/>
                <w:sz w:val="18"/>
                <w:szCs w:val="18"/>
              </w:rPr>
              <w:t>181,982 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CADBB0" w14:textId="77777777" w:rsidR="00000000" w:rsidRDefault="00E35C66">
            <w:pPr>
              <w:spacing w:after="100"/>
              <w:jc w:val="right"/>
              <w:rPr>
                <w:rFonts w:eastAsia="Times New Roman"/>
              </w:rPr>
            </w:pPr>
          </w:p>
        </w:tc>
      </w:tr>
      <w:tr w:rsidR="00000000" w14:paraId="0E6AEBAA" w14:textId="77777777">
        <w:trPr>
          <w:divId w:val="829247967"/>
        </w:trPr>
        <w:tc>
          <w:tcPr>
            <w:tcW w:w="0" w:type="auto"/>
            <w:gridSpan w:val="3"/>
            <w:shd w:val="clear" w:color="auto" w:fill="CCEEFF"/>
            <w:tcMar>
              <w:top w:w="30" w:type="dxa"/>
              <w:left w:w="140" w:type="dxa"/>
              <w:bottom w:w="30" w:type="dxa"/>
              <w:right w:w="20" w:type="dxa"/>
            </w:tcMar>
            <w:hideMark/>
          </w:tcPr>
          <w:p w14:paraId="790E46D8" w14:textId="77777777" w:rsidR="00000000" w:rsidRDefault="00E35C66">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14:paraId="33C0D2BE" w14:textId="77777777" w:rsidR="00000000" w:rsidRDefault="00E35C66">
            <w:pPr>
              <w:spacing w:after="100"/>
              <w:jc w:val="right"/>
              <w:rPr>
                <w:rFonts w:eastAsia="Times New Roman"/>
              </w:rPr>
            </w:pPr>
            <w:r>
              <w:rPr>
                <w:rFonts w:eastAsia="Times New Roman"/>
                <w:color w:val="000000"/>
                <w:sz w:val="18"/>
                <w:szCs w:val="18"/>
              </w:rPr>
              <w:t>126,755 </w:t>
            </w:r>
          </w:p>
        </w:tc>
        <w:tc>
          <w:tcPr>
            <w:tcW w:w="0" w:type="auto"/>
            <w:shd w:val="clear" w:color="auto" w:fill="CCEEFF"/>
            <w:tcMar>
              <w:top w:w="30" w:type="dxa"/>
              <w:left w:w="0" w:type="dxa"/>
              <w:bottom w:w="30" w:type="dxa"/>
              <w:right w:w="20" w:type="dxa"/>
            </w:tcMar>
            <w:vAlign w:val="bottom"/>
            <w:hideMark/>
          </w:tcPr>
          <w:p w14:paraId="076189A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BBD1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C0FB62" w14:textId="77777777" w:rsidR="00000000" w:rsidRDefault="00E35C66">
            <w:pPr>
              <w:spacing w:after="100"/>
              <w:jc w:val="right"/>
              <w:rPr>
                <w:rFonts w:eastAsia="Times New Roman"/>
              </w:rPr>
            </w:pPr>
            <w:r>
              <w:rPr>
                <w:rFonts w:eastAsia="Times New Roman"/>
                <w:color w:val="000000"/>
                <w:sz w:val="18"/>
                <w:szCs w:val="18"/>
              </w:rPr>
              <w:t>21,825 </w:t>
            </w:r>
          </w:p>
        </w:tc>
        <w:tc>
          <w:tcPr>
            <w:tcW w:w="0" w:type="auto"/>
            <w:shd w:val="clear" w:color="auto" w:fill="CCEEFF"/>
            <w:tcMar>
              <w:top w:w="30" w:type="dxa"/>
              <w:left w:w="0" w:type="dxa"/>
              <w:bottom w:w="30" w:type="dxa"/>
              <w:right w:w="20" w:type="dxa"/>
            </w:tcMar>
            <w:vAlign w:val="bottom"/>
            <w:hideMark/>
          </w:tcPr>
          <w:p w14:paraId="1778C003" w14:textId="77777777" w:rsidR="00000000" w:rsidRDefault="00E35C66">
            <w:pPr>
              <w:spacing w:after="100"/>
              <w:jc w:val="right"/>
              <w:rPr>
                <w:rFonts w:eastAsia="Times New Roman"/>
              </w:rPr>
            </w:pPr>
          </w:p>
        </w:tc>
      </w:tr>
      <w:tr w:rsidR="00000000" w14:paraId="43DD9BA4" w14:textId="77777777">
        <w:trPr>
          <w:divId w:val="829247967"/>
        </w:trPr>
        <w:tc>
          <w:tcPr>
            <w:tcW w:w="0" w:type="auto"/>
            <w:gridSpan w:val="3"/>
            <w:shd w:val="clear" w:color="auto" w:fill="FFFFFF"/>
            <w:tcMar>
              <w:top w:w="30" w:type="dxa"/>
              <w:left w:w="140" w:type="dxa"/>
              <w:bottom w:w="30" w:type="dxa"/>
              <w:right w:w="20" w:type="dxa"/>
            </w:tcMar>
            <w:hideMark/>
          </w:tcPr>
          <w:p w14:paraId="36DF918E" w14:textId="77777777" w:rsidR="00000000" w:rsidRDefault="00E35C66">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DFC24A" w14:textId="77777777" w:rsidR="00000000" w:rsidRDefault="00E35C6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2D5238" w14:textId="77777777" w:rsidR="00000000" w:rsidRDefault="00E35C66">
            <w:pPr>
              <w:spacing w:after="100"/>
              <w:jc w:val="right"/>
              <w:rPr>
                <w:rFonts w:eastAsia="Times New Roman"/>
              </w:rPr>
            </w:pPr>
            <w:r>
              <w:rPr>
                <w:rFonts w:eastAsia="Times New Roman"/>
                <w:color w:val="000000"/>
                <w:sz w:val="18"/>
                <w:szCs w:val="18"/>
              </w:rPr>
              <w:t>225,140 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B8172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DAAE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7166E8" w14:textId="77777777" w:rsidR="00000000" w:rsidRDefault="00E35C6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85C525" w14:textId="77777777" w:rsidR="00000000" w:rsidRDefault="00E35C66">
            <w:pPr>
              <w:spacing w:after="100"/>
              <w:jc w:val="right"/>
              <w:rPr>
                <w:rFonts w:eastAsia="Times New Roman"/>
              </w:rPr>
            </w:pPr>
            <w:r>
              <w:rPr>
                <w:rFonts w:eastAsia="Times New Roman"/>
                <w:color w:val="000000"/>
                <w:sz w:val="18"/>
                <w:szCs w:val="18"/>
              </w:rPr>
              <w:t>203,807 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E907D0" w14:textId="77777777" w:rsidR="00000000" w:rsidRDefault="00E35C66">
            <w:pPr>
              <w:spacing w:after="100"/>
              <w:jc w:val="right"/>
              <w:rPr>
                <w:rFonts w:eastAsia="Times New Roman"/>
              </w:rPr>
            </w:pPr>
          </w:p>
        </w:tc>
      </w:tr>
      <w:tr w:rsidR="00000000" w14:paraId="20737C54" w14:textId="77777777">
        <w:trPr>
          <w:divId w:val="829247967"/>
        </w:trPr>
        <w:tc>
          <w:tcPr>
            <w:tcW w:w="0" w:type="auto"/>
            <w:gridSpan w:val="3"/>
            <w:shd w:val="clear" w:color="auto" w:fill="CCEEFF"/>
            <w:tcMar>
              <w:top w:w="30" w:type="dxa"/>
              <w:left w:w="20" w:type="dxa"/>
              <w:bottom w:w="30" w:type="dxa"/>
              <w:right w:w="20" w:type="dxa"/>
            </w:tcMar>
            <w:hideMark/>
          </w:tcPr>
          <w:p w14:paraId="27A8BDB1" w14:textId="77777777" w:rsidR="00000000" w:rsidRDefault="00E35C66">
            <w:pPr>
              <w:spacing w:after="100"/>
              <w:rPr>
                <w:rFonts w:eastAsia="Times New Roman"/>
              </w:rPr>
            </w:pPr>
            <w:r>
              <w:rPr>
                <w:rFonts w:eastAsia="Times New Roman"/>
                <w:b/>
                <w:bCs/>
                <w:color w:val="000000"/>
                <w:sz w:val="20"/>
                <w:szCs w:val="20"/>
              </w:rPr>
              <w:t>Noncash investing and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820459"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D8408"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7EED522" w14:textId="77777777" w:rsidR="00000000" w:rsidRDefault="00E35C66">
            <w:pPr>
              <w:spacing w:after="100"/>
              <w:rPr>
                <w:rFonts w:eastAsia="Times New Roman"/>
                <w:sz w:val="20"/>
                <w:szCs w:val="20"/>
              </w:rPr>
            </w:pPr>
          </w:p>
        </w:tc>
      </w:tr>
      <w:tr w:rsidR="00000000" w14:paraId="080DBE89" w14:textId="77777777">
        <w:trPr>
          <w:divId w:val="829247967"/>
        </w:trPr>
        <w:tc>
          <w:tcPr>
            <w:tcW w:w="0" w:type="auto"/>
            <w:gridSpan w:val="3"/>
            <w:shd w:val="clear" w:color="auto" w:fill="FFFFFF"/>
            <w:tcMar>
              <w:top w:w="30" w:type="dxa"/>
              <w:left w:w="260" w:type="dxa"/>
              <w:bottom w:w="30" w:type="dxa"/>
              <w:right w:w="20" w:type="dxa"/>
            </w:tcMar>
            <w:hideMark/>
          </w:tcPr>
          <w:p w14:paraId="0975697A" w14:textId="77777777" w:rsidR="00000000" w:rsidRDefault="00E35C66">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FFFFFF"/>
            <w:tcMar>
              <w:top w:w="30" w:type="dxa"/>
              <w:left w:w="20" w:type="dxa"/>
              <w:bottom w:w="30" w:type="dxa"/>
              <w:right w:w="0" w:type="dxa"/>
            </w:tcMar>
            <w:vAlign w:val="bottom"/>
            <w:hideMark/>
          </w:tcPr>
          <w:p w14:paraId="785C2151"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7722E1" w14:textId="77777777" w:rsidR="00000000" w:rsidRDefault="00E35C66">
            <w:pPr>
              <w:spacing w:after="100"/>
              <w:jc w:val="right"/>
              <w:rPr>
                <w:rFonts w:eastAsia="Times New Roman"/>
              </w:rPr>
            </w:pPr>
            <w:r>
              <w:rPr>
                <w:rFonts w:eastAsia="Times New Roman"/>
                <w:color w:val="000000"/>
                <w:sz w:val="18"/>
                <w:szCs w:val="18"/>
              </w:rPr>
              <w:t>6,160 </w:t>
            </w:r>
          </w:p>
        </w:tc>
        <w:tc>
          <w:tcPr>
            <w:tcW w:w="0" w:type="auto"/>
            <w:shd w:val="clear" w:color="auto" w:fill="FFFFFF"/>
            <w:tcMar>
              <w:top w:w="30" w:type="dxa"/>
              <w:left w:w="0" w:type="dxa"/>
              <w:bottom w:w="30" w:type="dxa"/>
              <w:right w:w="20" w:type="dxa"/>
            </w:tcMar>
            <w:vAlign w:val="bottom"/>
            <w:hideMark/>
          </w:tcPr>
          <w:p w14:paraId="5281CE5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650E0"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E9822F"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93412A1" w14:textId="77777777" w:rsidR="00000000" w:rsidRDefault="00E35C66">
            <w:pPr>
              <w:spacing w:after="100"/>
              <w:jc w:val="right"/>
              <w:rPr>
                <w:rFonts w:eastAsia="Times New Roman"/>
              </w:rPr>
            </w:pPr>
            <w:r>
              <w:rPr>
                <w:rFonts w:eastAsia="Times New Roman"/>
                <w:color w:val="000000"/>
                <w:sz w:val="18"/>
                <w:szCs w:val="18"/>
              </w:rPr>
              <w:t>4,237 </w:t>
            </w:r>
          </w:p>
        </w:tc>
        <w:tc>
          <w:tcPr>
            <w:tcW w:w="0" w:type="auto"/>
            <w:shd w:val="clear" w:color="auto" w:fill="FFFFFF"/>
            <w:tcMar>
              <w:top w:w="30" w:type="dxa"/>
              <w:left w:w="0" w:type="dxa"/>
              <w:bottom w:w="30" w:type="dxa"/>
              <w:right w:w="20" w:type="dxa"/>
            </w:tcMar>
            <w:vAlign w:val="bottom"/>
            <w:hideMark/>
          </w:tcPr>
          <w:p w14:paraId="2DBB5DE4" w14:textId="77777777" w:rsidR="00000000" w:rsidRDefault="00E35C66">
            <w:pPr>
              <w:spacing w:after="100"/>
              <w:jc w:val="right"/>
              <w:rPr>
                <w:rFonts w:eastAsia="Times New Roman"/>
              </w:rPr>
            </w:pPr>
          </w:p>
        </w:tc>
      </w:tr>
      <w:tr w:rsidR="00000000" w14:paraId="2D22F124" w14:textId="77777777">
        <w:trPr>
          <w:divId w:val="829247967"/>
        </w:trPr>
        <w:tc>
          <w:tcPr>
            <w:tcW w:w="0" w:type="auto"/>
            <w:gridSpan w:val="3"/>
            <w:shd w:val="clear" w:color="auto" w:fill="CCEEFF"/>
            <w:tcMar>
              <w:top w:w="30" w:type="dxa"/>
              <w:left w:w="260" w:type="dxa"/>
              <w:bottom w:w="30" w:type="dxa"/>
              <w:right w:w="20" w:type="dxa"/>
            </w:tcMar>
            <w:hideMark/>
          </w:tcPr>
          <w:p w14:paraId="125344EB" w14:textId="77777777" w:rsidR="00000000" w:rsidRDefault="00E35C66">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CCEEFF"/>
            <w:tcMar>
              <w:top w:w="30" w:type="dxa"/>
              <w:left w:w="20" w:type="dxa"/>
              <w:bottom w:w="30" w:type="dxa"/>
              <w:right w:w="0" w:type="dxa"/>
            </w:tcMar>
            <w:vAlign w:val="bottom"/>
            <w:hideMark/>
          </w:tcPr>
          <w:p w14:paraId="1F87B939"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4D98EFB" w14:textId="77777777" w:rsidR="00000000" w:rsidRDefault="00E35C66">
            <w:pPr>
              <w:spacing w:after="100"/>
              <w:jc w:val="right"/>
              <w:rPr>
                <w:rFonts w:eastAsia="Times New Roman"/>
              </w:rPr>
            </w:pPr>
            <w:r>
              <w:rPr>
                <w:rFonts w:eastAsia="Times New Roman"/>
                <w:color w:val="000000"/>
                <w:sz w:val="18"/>
                <w:szCs w:val="18"/>
              </w:rPr>
              <w:t>795 </w:t>
            </w:r>
          </w:p>
        </w:tc>
        <w:tc>
          <w:tcPr>
            <w:tcW w:w="0" w:type="auto"/>
            <w:shd w:val="clear" w:color="auto" w:fill="CCEEFF"/>
            <w:tcMar>
              <w:top w:w="30" w:type="dxa"/>
              <w:left w:w="0" w:type="dxa"/>
              <w:bottom w:w="30" w:type="dxa"/>
              <w:right w:w="20" w:type="dxa"/>
            </w:tcMar>
            <w:vAlign w:val="bottom"/>
            <w:hideMark/>
          </w:tcPr>
          <w:p w14:paraId="194F13C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62537"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BE6EBF"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3AB5EF7" w14:textId="77777777" w:rsidR="00000000" w:rsidRDefault="00E35C66">
            <w:pPr>
              <w:spacing w:after="100"/>
              <w:jc w:val="right"/>
              <w:rPr>
                <w:rFonts w:eastAsia="Times New Roman"/>
              </w:rPr>
            </w:pPr>
            <w:r>
              <w:rPr>
                <w:rFonts w:eastAsia="Times New Roman"/>
                <w:color w:val="000000"/>
                <w:sz w:val="18"/>
                <w:szCs w:val="18"/>
              </w:rPr>
              <w:t>10,158 </w:t>
            </w:r>
          </w:p>
        </w:tc>
        <w:tc>
          <w:tcPr>
            <w:tcW w:w="0" w:type="auto"/>
            <w:shd w:val="clear" w:color="auto" w:fill="CCEEFF"/>
            <w:tcMar>
              <w:top w:w="30" w:type="dxa"/>
              <w:left w:w="0" w:type="dxa"/>
              <w:bottom w:w="30" w:type="dxa"/>
              <w:right w:w="20" w:type="dxa"/>
            </w:tcMar>
            <w:vAlign w:val="bottom"/>
            <w:hideMark/>
          </w:tcPr>
          <w:p w14:paraId="206711CF" w14:textId="77777777" w:rsidR="00000000" w:rsidRDefault="00E35C66">
            <w:pPr>
              <w:spacing w:after="100"/>
              <w:jc w:val="right"/>
              <w:rPr>
                <w:rFonts w:eastAsia="Times New Roman"/>
              </w:rPr>
            </w:pPr>
          </w:p>
        </w:tc>
      </w:tr>
      <w:tr w:rsidR="00000000" w14:paraId="15099EDA" w14:textId="77777777">
        <w:trPr>
          <w:divId w:val="829247967"/>
        </w:trPr>
        <w:tc>
          <w:tcPr>
            <w:tcW w:w="0" w:type="auto"/>
            <w:gridSpan w:val="3"/>
            <w:shd w:val="clear" w:color="auto" w:fill="FFFFFF"/>
            <w:tcMar>
              <w:top w:w="30" w:type="dxa"/>
              <w:left w:w="20" w:type="dxa"/>
              <w:bottom w:w="30" w:type="dxa"/>
              <w:right w:w="20" w:type="dxa"/>
            </w:tcMar>
            <w:hideMark/>
          </w:tcPr>
          <w:p w14:paraId="3089BBBC" w14:textId="77777777" w:rsidR="00000000" w:rsidRDefault="00E35C66">
            <w:pPr>
              <w:spacing w:after="100"/>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FFFFFF"/>
            <w:tcMar>
              <w:top w:w="0" w:type="dxa"/>
              <w:left w:w="20" w:type="dxa"/>
              <w:bottom w:w="0" w:type="dxa"/>
              <w:right w:w="20" w:type="dxa"/>
            </w:tcMar>
            <w:vAlign w:val="center"/>
            <w:hideMark/>
          </w:tcPr>
          <w:p w14:paraId="2EF3E3FB"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DCF0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7B2365" w14:textId="77777777" w:rsidR="00000000" w:rsidRDefault="00E35C66">
            <w:pPr>
              <w:spacing w:after="100"/>
              <w:rPr>
                <w:rFonts w:eastAsia="Times New Roman"/>
                <w:sz w:val="20"/>
                <w:szCs w:val="20"/>
              </w:rPr>
            </w:pPr>
          </w:p>
        </w:tc>
      </w:tr>
      <w:tr w:rsidR="00000000" w14:paraId="775EE7BB" w14:textId="77777777">
        <w:trPr>
          <w:divId w:val="829247967"/>
        </w:trPr>
        <w:tc>
          <w:tcPr>
            <w:tcW w:w="0" w:type="auto"/>
            <w:gridSpan w:val="3"/>
            <w:shd w:val="clear" w:color="auto" w:fill="CCEEFF"/>
            <w:tcMar>
              <w:top w:w="30" w:type="dxa"/>
              <w:left w:w="20" w:type="dxa"/>
              <w:bottom w:w="30" w:type="dxa"/>
              <w:right w:w="20" w:type="dxa"/>
            </w:tcMar>
            <w:hideMark/>
          </w:tcPr>
          <w:p w14:paraId="2D1FDDC6" w14:textId="77777777" w:rsidR="00000000" w:rsidRDefault="00E35C66">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0" w:type="dxa"/>
              <w:left w:w="20" w:type="dxa"/>
              <w:bottom w:w="0" w:type="dxa"/>
              <w:right w:w="20" w:type="dxa"/>
            </w:tcMar>
            <w:vAlign w:val="center"/>
            <w:hideMark/>
          </w:tcPr>
          <w:p w14:paraId="3A8BC0D5"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1854C"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1366E4" w14:textId="77777777" w:rsidR="00000000" w:rsidRDefault="00E35C66">
            <w:pPr>
              <w:spacing w:after="100"/>
              <w:rPr>
                <w:rFonts w:eastAsia="Times New Roman"/>
                <w:sz w:val="20"/>
                <w:szCs w:val="20"/>
              </w:rPr>
            </w:pPr>
          </w:p>
        </w:tc>
      </w:tr>
      <w:tr w:rsidR="00000000" w14:paraId="59F0D20D" w14:textId="77777777">
        <w:trPr>
          <w:divId w:val="829247967"/>
        </w:trPr>
        <w:tc>
          <w:tcPr>
            <w:tcW w:w="0" w:type="auto"/>
            <w:gridSpan w:val="3"/>
            <w:shd w:val="clear" w:color="auto" w:fill="FFFFFF"/>
            <w:tcMar>
              <w:top w:w="30" w:type="dxa"/>
              <w:left w:w="260" w:type="dxa"/>
              <w:bottom w:w="30" w:type="dxa"/>
              <w:right w:w="20" w:type="dxa"/>
            </w:tcMar>
            <w:hideMark/>
          </w:tcPr>
          <w:p w14:paraId="0EECE5E6" w14:textId="77777777" w:rsidR="00000000" w:rsidRDefault="00E35C66">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14:paraId="313C70DD"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6C28C9F" w14:textId="77777777" w:rsidR="00000000" w:rsidRDefault="00E35C66">
            <w:pPr>
              <w:spacing w:after="100"/>
              <w:jc w:val="right"/>
              <w:rPr>
                <w:rFonts w:eastAsia="Times New Roman"/>
              </w:rPr>
            </w:pPr>
            <w:r>
              <w:rPr>
                <w:rFonts w:eastAsia="Times New Roman"/>
                <w:color w:val="000000"/>
                <w:sz w:val="18"/>
                <w:szCs w:val="18"/>
              </w:rPr>
              <w:t>(136,951)</w:t>
            </w:r>
          </w:p>
        </w:tc>
        <w:tc>
          <w:tcPr>
            <w:tcW w:w="0" w:type="auto"/>
            <w:shd w:val="clear" w:color="auto" w:fill="FFFFFF"/>
            <w:tcMar>
              <w:top w:w="30" w:type="dxa"/>
              <w:left w:w="0" w:type="dxa"/>
              <w:bottom w:w="30" w:type="dxa"/>
              <w:right w:w="20" w:type="dxa"/>
            </w:tcMar>
            <w:vAlign w:val="bottom"/>
            <w:hideMark/>
          </w:tcPr>
          <w:p w14:paraId="2099B4C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86033"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4F69AF"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8961A4A" w14:textId="77777777" w:rsidR="00000000" w:rsidRDefault="00E35C66">
            <w:pPr>
              <w:spacing w:after="100"/>
              <w:jc w:val="right"/>
              <w:rPr>
                <w:rFonts w:eastAsia="Times New Roman"/>
              </w:rPr>
            </w:pPr>
            <w:r>
              <w:rPr>
                <w:rFonts w:eastAsia="Times New Roman"/>
                <w:color w:val="000000"/>
                <w:sz w:val="18"/>
                <w:szCs w:val="18"/>
              </w:rPr>
              <w:t>(194,074)</w:t>
            </w:r>
          </w:p>
        </w:tc>
        <w:tc>
          <w:tcPr>
            <w:tcW w:w="0" w:type="auto"/>
            <w:shd w:val="clear" w:color="auto" w:fill="FFFFFF"/>
            <w:tcMar>
              <w:top w:w="30" w:type="dxa"/>
              <w:left w:w="0" w:type="dxa"/>
              <w:bottom w:w="30" w:type="dxa"/>
              <w:right w:w="20" w:type="dxa"/>
            </w:tcMar>
            <w:vAlign w:val="bottom"/>
            <w:hideMark/>
          </w:tcPr>
          <w:p w14:paraId="617B802B" w14:textId="77777777" w:rsidR="00000000" w:rsidRDefault="00E35C66">
            <w:pPr>
              <w:spacing w:after="100"/>
              <w:jc w:val="right"/>
              <w:rPr>
                <w:rFonts w:eastAsia="Times New Roman"/>
              </w:rPr>
            </w:pPr>
          </w:p>
        </w:tc>
      </w:tr>
      <w:tr w:rsidR="00000000" w14:paraId="0838A79D" w14:textId="77777777">
        <w:trPr>
          <w:divId w:val="829247967"/>
        </w:trPr>
        <w:tc>
          <w:tcPr>
            <w:tcW w:w="0" w:type="auto"/>
            <w:gridSpan w:val="3"/>
            <w:shd w:val="clear" w:color="auto" w:fill="CCEEFF"/>
            <w:tcMar>
              <w:top w:w="30" w:type="dxa"/>
              <w:left w:w="260" w:type="dxa"/>
              <w:bottom w:w="30" w:type="dxa"/>
              <w:right w:w="20" w:type="dxa"/>
            </w:tcMar>
            <w:hideMark/>
          </w:tcPr>
          <w:p w14:paraId="06B7342A" w14:textId="77777777" w:rsidR="00000000" w:rsidRDefault="00E35C66">
            <w:pPr>
              <w:spacing w:after="100"/>
              <w:rPr>
                <w:rFonts w:eastAsia="Times New Roman"/>
              </w:rPr>
            </w:pPr>
            <w:r>
              <w:rPr>
                <w:rFonts w:eastAsia="Times New Roman"/>
                <w:color w:val="000000"/>
                <w:sz w:val="20"/>
                <w:szCs w:val="20"/>
              </w:rPr>
              <w:t>Income taxes, net of refunds</w:t>
            </w:r>
          </w:p>
        </w:tc>
        <w:tc>
          <w:tcPr>
            <w:tcW w:w="0" w:type="auto"/>
            <w:shd w:val="clear" w:color="auto" w:fill="CCEEFF"/>
            <w:tcMar>
              <w:top w:w="30" w:type="dxa"/>
              <w:left w:w="20" w:type="dxa"/>
              <w:bottom w:w="30" w:type="dxa"/>
              <w:right w:w="0" w:type="dxa"/>
            </w:tcMar>
            <w:vAlign w:val="bottom"/>
            <w:hideMark/>
          </w:tcPr>
          <w:p w14:paraId="3D58D0E7"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352F6C0" w14:textId="77777777" w:rsidR="00000000" w:rsidRDefault="00E35C66">
            <w:pPr>
              <w:spacing w:after="100"/>
              <w:jc w:val="right"/>
              <w:rPr>
                <w:rFonts w:eastAsia="Times New Roman"/>
              </w:rPr>
            </w:pPr>
            <w:r>
              <w:rPr>
                <w:rFonts w:eastAsia="Times New Roman"/>
                <w:color w:val="000000"/>
                <w:sz w:val="18"/>
                <w:szCs w:val="18"/>
              </w:rPr>
              <w:t>(101,635)</w:t>
            </w:r>
          </w:p>
        </w:tc>
        <w:tc>
          <w:tcPr>
            <w:tcW w:w="0" w:type="auto"/>
            <w:shd w:val="clear" w:color="auto" w:fill="CCEEFF"/>
            <w:tcMar>
              <w:top w:w="30" w:type="dxa"/>
              <w:left w:w="0" w:type="dxa"/>
              <w:bottom w:w="30" w:type="dxa"/>
              <w:right w:w="20" w:type="dxa"/>
            </w:tcMar>
            <w:vAlign w:val="bottom"/>
            <w:hideMark/>
          </w:tcPr>
          <w:p w14:paraId="70D0EC8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DF904"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16D483" w14:textId="77777777" w:rsidR="00000000" w:rsidRDefault="00E35C6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7E3790F" w14:textId="77777777" w:rsidR="00000000" w:rsidRDefault="00E35C66">
            <w:pPr>
              <w:spacing w:after="100"/>
              <w:jc w:val="right"/>
              <w:rPr>
                <w:rFonts w:eastAsia="Times New Roman"/>
              </w:rPr>
            </w:pPr>
            <w:r>
              <w:rPr>
                <w:rFonts w:eastAsia="Times New Roman"/>
                <w:color w:val="000000"/>
                <w:sz w:val="18"/>
                <w:szCs w:val="18"/>
              </w:rPr>
              <w:t>(4,415)</w:t>
            </w:r>
          </w:p>
        </w:tc>
        <w:tc>
          <w:tcPr>
            <w:tcW w:w="0" w:type="auto"/>
            <w:shd w:val="clear" w:color="auto" w:fill="CCEEFF"/>
            <w:tcMar>
              <w:top w:w="30" w:type="dxa"/>
              <w:left w:w="0" w:type="dxa"/>
              <w:bottom w:w="30" w:type="dxa"/>
              <w:right w:w="20" w:type="dxa"/>
            </w:tcMar>
            <w:vAlign w:val="bottom"/>
            <w:hideMark/>
          </w:tcPr>
          <w:p w14:paraId="6CA81BA0" w14:textId="77777777" w:rsidR="00000000" w:rsidRDefault="00E35C66">
            <w:pPr>
              <w:spacing w:after="100"/>
              <w:jc w:val="right"/>
              <w:rPr>
                <w:rFonts w:eastAsia="Times New Roman"/>
              </w:rPr>
            </w:pPr>
          </w:p>
        </w:tc>
      </w:tr>
    </w:tbl>
    <w:p w14:paraId="0082E777" w14:textId="77777777" w:rsidR="00000000" w:rsidRDefault="00E35C66">
      <w:pPr>
        <w:ind w:firstLine="360"/>
        <w:jc w:val="center"/>
        <w:divId w:val="20018736"/>
        <w:rPr>
          <w:rFonts w:eastAsia="Times New Roman"/>
        </w:rPr>
      </w:pPr>
      <w:r>
        <w:rPr>
          <w:rFonts w:eastAsia="Times New Roman"/>
          <w:color w:val="000000"/>
          <w:sz w:val="20"/>
          <w:szCs w:val="20"/>
        </w:rPr>
        <w:t>The accompanying notes are an integral part of these unaudited condensed consolidated financial statements</w:t>
      </w:r>
    </w:p>
    <w:p w14:paraId="38F660E6" w14:textId="77777777" w:rsidR="00000000" w:rsidRDefault="00E35C66">
      <w:pPr>
        <w:ind w:firstLine="360"/>
        <w:jc w:val="center"/>
        <w:divId w:val="769470657"/>
        <w:rPr>
          <w:rFonts w:eastAsia="Times New Roman"/>
        </w:rPr>
      </w:pPr>
      <w:r>
        <w:rPr>
          <w:rFonts w:eastAsia="Times New Roman"/>
          <w:color w:val="000000"/>
          <w:sz w:val="20"/>
          <w:szCs w:val="20"/>
        </w:rPr>
        <w:t>11</w:t>
      </w:r>
    </w:p>
    <w:p w14:paraId="5EF038E3" w14:textId="77777777" w:rsidR="00000000" w:rsidRDefault="00E35C66">
      <w:pPr>
        <w:rPr>
          <w:rFonts w:eastAsia="Times New Roman"/>
        </w:rPr>
      </w:pPr>
      <w:r>
        <w:rPr>
          <w:rFonts w:eastAsia="Times New Roman"/>
        </w:rPr>
        <w:pict w14:anchorId="058CA69C">
          <v:rect id="_x0000_i1036" style="width:0;height:1.5pt" o:hralign="center" o:hrstd="t" o:hr="t" fillcolor="#a0a0a0" stroked="f"/>
        </w:pict>
      </w:r>
    </w:p>
    <w:p w14:paraId="40C33FE5" w14:textId="77777777" w:rsidR="00000000" w:rsidRDefault="00E35C66">
      <w:pPr>
        <w:ind w:firstLine="360"/>
        <w:divId w:val="1931309089"/>
        <w:rPr>
          <w:rFonts w:eastAsia="Times New Roman"/>
        </w:rPr>
      </w:pPr>
      <w:hyperlink w:anchor="i4ffef74cc84b431186b5357675959296_10" w:history="1">
        <w:r>
          <w:rPr>
            <w:rStyle w:val="a3"/>
            <w:rFonts w:eastAsia="Times New Roman"/>
            <w:sz w:val="20"/>
            <w:szCs w:val="20"/>
          </w:rPr>
          <w:t>Table of Contents</w:t>
        </w:r>
      </w:hyperlink>
    </w:p>
    <w:p w14:paraId="1D770F75" w14:textId="77777777" w:rsidR="00000000" w:rsidRDefault="00E35C66">
      <w:pPr>
        <w:ind w:firstLine="360"/>
        <w:jc w:val="center"/>
        <w:divId w:val="1044134483"/>
        <w:rPr>
          <w:rFonts w:eastAsia="Times New Roman"/>
        </w:rPr>
      </w:pPr>
      <w:r>
        <w:rPr>
          <w:rFonts w:eastAsia="Times New Roman"/>
          <w:b/>
          <w:bCs/>
          <w:color w:val="000000"/>
          <w:sz w:val="20"/>
          <w:szCs w:val="20"/>
        </w:rPr>
        <w:t>MULTIPLAN CORPORATION</w:t>
      </w:r>
    </w:p>
    <w:p w14:paraId="7B98B81E" w14:textId="77777777" w:rsidR="00000000" w:rsidRDefault="00E35C66">
      <w:pPr>
        <w:ind w:firstLine="360"/>
        <w:jc w:val="center"/>
        <w:divId w:val="1044134483"/>
        <w:rPr>
          <w:rFonts w:eastAsia="Times New Roman"/>
        </w:rPr>
      </w:pPr>
      <w:r>
        <w:rPr>
          <w:rFonts w:eastAsia="Times New Roman"/>
          <w:b/>
          <w:bCs/>
          <w:color w:val="000000"/>
          <w:sz w:val="20"/>
          <w:szCs w:val="20"/>
        </w:rPr>
        <w:t>Notes to Unaudited Condensed Consolidated Financial Statements</w:t>
      </w:r>
    </w:p>
    <w:p w14:paraId="2CDC5514" w14:textId="77777777" w:rsidR="00000000" w:rsidRDefault="00E35C66">
      <w:pPr>
        <w:ind w:firstLine="360"/>
        <w:jc w:val="both"/>
        <w:divId w:val="311328140"/>
        <w:rPr>
          <w:rFonts w:eastAsia="Times New Roman"/>
        </w:rPr>
      </w:pPr>
    </w:p>
    <w:p w14:paraId="1BB8B59D" w14:textId="77777777" w:rsidR="00000000" w:rsidRDefault="00E35C66">
      <w:pPr>
        <w:ind w:hanging="360"/>
        <w:jc w:val="both"/>
        <w:divId w:val="329408459"/>
        <w:rPr>
          <w:rFonts w:eastAsia="Times New Roman"/>
        </w:rPr>
      </w:pPr>
      <w:r>
        <w:rPr>
          <w:rFonts w:eastAsia="Times New Roman"/>
          <w:b/>
          <w:bCs/>
          <w:color w:val="000000"/>
          <w:sz w:val="20"/>
          <w:szCs w:val="20"/>
        </w:rPr>
        <w:t>1.General Information and Basis of Accounting</w:t>
      </w:r>
    </w:p>
    <w:p w14:paraId="181BF73E" w14:textId="77777777" w:rsidR="00000000" w:rsidRDefault="00E35C66">
      <w:pPr>
        <w:ind w:firstLine="360"/>
        <w:jc w:val="both"/>
        <w:divId w:val="520125887"/>
        <w:rPr>
          <w:rFonts w:eastAsia="Times New Roman"/>
        </w:rPr>
      </w:pPr>
      <w:r>
        <w:rPr>
          <w:rFonts w:eastAsia="Times New Roman"/>
          <w:b/>
          <w:bCs/>
          <w:color w:val="000000"/>
          <w:sz w:val="20"/>
          <w:szCs w:val="20"/>
        </w:rPr>
        <w:t>General Information</w:t>
      </w:r>
    </w:p>
    <w:p w14:paraId="03E8C9A3" w14:textId="77777777" w:rsidR="00000000" w:rsidRDefault="00E35C66">
      <w:pPr>
        <w:ind w:firstLine="360"/>
        <w:jc w:val="both"/>
        <w:divId w:val="986592647"/>
        <w:rPr>
          <w:rFonts w:eastAsia="Times New Roman"/>
        </w:rPr>
      </w:pPr>
      <w:r>
        <w:rPr>
          <w:rFonts w:eastAsia="Times New Roman"/>
          <w:color w:val="000000"/>
          <w:sz w:val="20"/>
          <w:szCs w:val="20"/>
        </w:rPr>
        <w:t>MultiPlan Corporation, formerly known as Churchill Capital Corp III (formerly known as Butler Acquisition Corp), was incorpor</w:t>
      </w:r>
      <w:r>
        <w:rPr>
          <w:rFonts w:eastAsia="Times New Roman"/>
          <w:color w:val="000000"/>
          <w:sz w:val="20"/>
          <w:szCs w:val="20"/>
        </w:rPr>
        <w:t>ated in Delaware on October 30, 2019 and formed for the purpose of effecting a merger, capital stock exchange, asset acquisition, stock purchase, reorganization or similar business combination with one or more</w:t>
      </w:r>
      <w:r>
        <w:rPr>
          <w:rFonts w:eastAsia="Times New Roman"/>
          <w:color w:val="000000"/>
        </w:rPr>
        <w:t xml:space="preserve"> </w:t>
      </w:r>
      <w:r>
        <w:rPr>
          <w:rFonts w:eastAsia="Times New Roman"/>
          <w:color w:val="000000"/>
          <w:sz w:val="20"/>
          <w:szCs w:val="20"/>
        </w:rPr>
        <w:t xml:space="preserve">businesses. </w:t>
      </w:r>
    </w:p>
    <w:p w14:paraId="148C29F7" w14:textId="77777777" w:rsidR="00000000" w:rsidRDefault="00E35C66">
      <w:pPr>
        <w:ind w:firstLine="360"/>
        <w:jc w:val="both"/>
        <w:divId w:val="201065487"/>
        <w:rPr>
          <w:rFonts w:eastAsia="Times New Roman"/>
        </w:rPr>
      </w:pPr>
      <w:r>
        <w:rPr>
          <w:rFonts w:eastAsia="Times New Roman"/>
          <w:color w:val="000000"/>
          <w:sz w:val="20"/>
          <w:szCs w:val="20"/>
        </w:rPr>
        <w:t>On July 12, 2020, Churchill enter</w:t>
      </w:r>
      <w:r>
        <w:rPr>
          <w:rFonts w:eastAsia="Times New Roman"/>
          <w:color w:val="000000"/>
          <w:sz w:val="20"/>
          <w:szCs w:val="20"/>
        </w:rPr>
        <w:t>ed into the Merger Agreement by and among First Merger Sub, Second Merger Sub, Holdings, and MultiPlan Parent. On October 8, 2020, the Merger Agreement was consummated and the Transactions were completed. In connection with the Transactions, Churchill chan</w:t>
      </w:r>
      <w:r>
        <w:rPr>
          <w:rFonts w:eastAsia="Times New Roman"/>
          <w:color w:val="000000"/>
          <w:sz w:val="20"/>
          <w:szCs w:val="20"/>
        </w:rPr>
        <w:t>ged its name to MultiPlan Corporation and the New York Stock Exchange ticker symbols for its Class A common stock and warrants to "MPLN" and "MPLN.WS", respectively.</w:t>
      </w:r>
    </w:p>
    <w:p w14:paraId="6032A199" w14:textId="77777777" w:rsidR="00000000" w:rsidRDefault="00E35C66">
      <w:pPr>
        <w:ind w:firstLine="360"/>
        <w:jc w:val="both"/>
        <w:divId w:val="826744854"/>
        <w:rPr>
          <w:rFonts w:eastAsia="Times New Roman"/>
        </w:rPr>
      </w:pPr>
      <w:r>
        <w:rPr>
          <w:rFonts w:eastAsia="Times New Roman"/>
          <w:color w:val="000000"/>
          <w:sz w:val="20"/>
          <w:szCs w:val="20"/>
        </w:rPr>
        <w:t>The Transactions were accounted for as a reverse recapitalization. Under this method of ac</w:t>
      </w:r>
      <w:r>
        <w:rPr>
          <w:rFonts w:eastAsia="Times New Roman"/>
          <w:color w:val="000000"/>
          <w:sz w:val="20"/>
          <w:szCs w:val="20"/>
        </w:rPr>
        <w:t>counting, Churchill has been treated as the acquired company for financial reporting purposes. This determination was primarily based on our existing stockholders being the majority stockholders and holding majority voting power in the combined company, ou</w:t>
      </w:r>
      <w:r>
        <w:rPr>
          <w:rFonts w:eastAsia="Times New Roman"/>
          <w:color w:val="000000"/>
          <w:sz w:val="20"/>
          <w:szCs w:val="20"/>
        </w:rPr>
        <w:t>r senior management comprising the majority of the senior management of the combined company, and our ongoing operations comprising the ongoing operations of the combined company. Accordingly, for accounting purposes, the Transactions were treated as the e</w:t>
      </w:r>
      <w:r>
        <w:rPr>
          <w:rFonts w:eastAsia="Times New Roman"/>
          <w:color w:val="000000"/>
          <w:sz w:val="20"/>
          <w:szCs w:val="20"/>
        </w:rPr>
        <w:t>quivalent of MultiPlan issuing shares for the net assets of Churchill, accompanied by a recapitalization. The net assets of Churchill were recognized at fair value (which were consistent with carrying value), with no goodwill or other intangible assets rec</w:t>
      </w:r>
      <w:r>
        <w:rPr>
          <w:rFonts w:eastAsia="Times New Roman"/>
          <w:color w:val="000000"/>
          <w:sz w:val="20"/>
          <w:szCs w:val="20"/>
        </w:rPr>
        <w:t>orded. Operations prior to the Transactions in these financial statements are those of Polaris and the retained earnings of Polaris has been carried forward after the Transactions. Earnings per share calculations for all periods prior to the Transactions h</w:t>
      </w:r>
      <w:r>
        <w:rPr>
          <w:rFonts w:eastAsia="Times New Roman"/>
          <w:color w:val="000000"/>
          <w:sz w:val="20"/>
          <w:szCs w:val="20"/>
        </w:rPr>
        <w:t>ave been retrospectively adjusted for the equivalent number of shares reflecting the exchange ratio established in the Transactions.</w:t>
      </w:r>
    </w:p>
    <w:p w14:paraId="116E659E" w14:textId="77777777" w:rsidR="00000000" w:rsidRDefault="00E35C66">
      <w:pPr>
        <w:ind w:firstLine="360"/>
        <w:jc w:val="both"/>
        <w:divId w:val="277835554"/>
        <w:rPr>
          <w:rFonts w:eastAsia="Times New Roman"/>
        </w:rPr>
      </w:pPr>
      <w:r>
        <w:rPr>
          <w:rFonts w:eastAsia="Times New Roman"/>
          <w:color w:val="000000"/>
          <w:sz w:val="20"/>
          <w:szCs w:val="20"/>
        </w:rPr>
        <w:t>Throughout the notes to the unaudited condensed consolidated financial statements, unless otherwise noted, "we," "us," "our", "MultiPlan", and the "Company" and similar terms refer to Polaris and its subsidiaries prior to the consummation of the Transactio</w:t>
      </w:r>
      <w:r>
        <w:rPr>
          <w:rFonts w:eastAsia="Times New Roman"/>
          <w:color w:val="000000"/>
          <w:sz w:val="20"/>
          <w:szCs w:val="20"/>
        </w:rPr>
        <w:t xml:space="preserve">ns, and MultiPlan and its subsidiaries after the Transactions. </w:t>
      </w:r>
    </w:p>
    <w:p w14:paraId="533D1B9D" w14:textId="77777777" w:rsidR="00000000" w:rsidRDefault="00E35C66">
      <w:pPr>
        <w:ind w:firstLine="360"/>
        <w:jc w:val="both"/>
        <w:divId w:val="247353437"/>
        <w:rPr>
          <w:rFonts w:eastAsia="Times New Roman"/>
        </w:rPr>
      </w:pPr>
      <w:r>
        <w:rPr>
          <w:rFonts w:eastAsia="Times New Roman"/>
          <w:b/>
          <w:bCs/>
          <w:color w:val="000000"/>
          <w:sz w:val="20"/>
          <w:szCs w:val="20"/>
        </w:rPr>
        <w:t>Basis of Presentation and Consolidation</w:t>
      </w:r>
    </w:p>
    <w:p w14:paraId="6A593F3B" w14:textId="77777777" w:rsidR="00000000" w:rsidRDefault="00E35C66">
      <w:pPr>
        <w:ind w:firstLine="360"/>
        <w:jc w:val="both"/>
        <w:divId w:val="299117623"/>
        <w:rPr>
          <w:rFonts w:eastAsia="Times New Roman"/>
        </w:rPr>
      </w:pPr>
      <w:r>
        <w:rPr>
          <w:rFonts w:eastAsia="Times New Roman"/>
          <w:color w:val="000000"/>
          <w:sz w:val="20"/>
          <w:szCs w:val="20"/>
        </w:rPr>
        <w:t>The accompanying unaudited condensed consolidated financial statements of MultiPlan Corporation have been prepared pursuant to the rules and regulations</w:t>
      </w:r>
      <w:r>
        <w:rPr>
          <w:rFonts w:eastAsia="Times New Roman"/>
          <w:color w:val="000000"/>
          <w:sz w:val="20"/>
          <w:szCs w:val="20"/>
        </w:rPr>
        <w:t xml:space="preserve"> for reporting on Form 10-Q. Certain information and disclosures required by accounting principles generally accepted in the United States (GAAP) for complete consolidated financial statements have been condensed or omitted pursuant to the SEC’s rules and </w:t>
      </w:r>
      <w:r>
        <w:rPr>
          <w:rFonts w:eastAsia="Times New Roman"/>
          <w:color w:val="000000"/>
          <w:sz w:val="20"/>
          <w:szCs w:val="20"/>
        </w:rPr>
        <w:t>regulations, although management believes that the disclosures are adequate and make the information presented not misleading. The unaudited condensed consolidated financial statements and notes herein should be read in conjunction with the audited consoli</w:t>
      </w:r>
      <w:r>
        <w:rPr>
          <w:rFonts w:eastAsia="Times New Roman"/>
          <w:color w:val="000000"/>
          <w:sz w:val="20"/>
          <w:szCs w:val="20"/>
        </w:rPr>
        <w:t xml:space="preserve">dated financial statements of MultiPlan Corporation and the notes thereto, included in the Company’s 2020 Annual Report. In the opinion of management, all adjustments, which are of a normal and recurring nature (except as otherwise noted), necessary for a </w:t>
      </w:r>
      <w:r>
        <w:rPr>
          <w:rFonts w:eastAsia="Times New Roman"/>
          <w:color w:val="000000"/>
          <w:sz w:val="20"/>
          <w:szCs w:val="20"/>
        </w:rPr>
        <w:t>fair statement of the Company’s financial position as of September 30, 2021 and December 31, 2020, and its results of operations for the three and nine months ended September 30, 2021 and 2020 and cash flows for the nine months ended September 30, 2021 and</w:t>
      </w:r>
      <w:r>
        <w:rPr>
          <w:rFonts w:eastAsia="Times New Roman"/>
          <w:color w:val="000000"/>
          <w:sz w:val="20"/>
          <w:szCs w:val="20"/>
        </w:rPr>
        <w:t xml:space="preserve"> 2020 have been included.</w:t>
      </w:r>
    </w:p>
    <w:p w14:paraId="7CDBBB88" w14:textId="77777777" w:rsidR="00000000" w:rsidRDefault="00E35C66">
      <w:pPr>
        <w:ind w:firstLine="360"/>
        <w:jc w:val="both"/>
        <w:divId w:val="1414742368"/>
        <w:rPr>
          <w:rFonts w:eastAsia="Times New Roman"/>
        </w:rPr>
      </w:pPr>
      <w:r>
        <w:rPr>
          <w:rFonts w:eastAsia="Times New Roman"/>
          <w:b/>
          <w:bCs/>
          <w:color w:val="000000"/>
          <w:sz w:val="20"/>
          <w:szCs w:val="20"/>
        </w:rPr>
        <w:t>Summary of Significant Accounting Policies</w:t>
      </w:r>
    </w:p>
    <w:p w14:paraId="14B64F56" w14:textId="77777777" w:rsidR="00000000" w:rsidRDefault="00E35C66">
      <w:pPr>
        <w:ind w:firstLine="360"/>
        <w:jc w:val="both"/>
        <w:divId w:val="539056863"/>
        <w:rPr>
          <w:rFonts w:eastAsia="Times New Roman"/>
        </w:rPr>
      </w:pPr>
      <w:r>
        <w:rPr>
          <w:rFonts w:eastAsia="Times New Roman"/>
          <w:b/>
          <w:bCs/>
          <w:color w:val="000000"/>
          <w:sz w:val="20"/>
          <w:szCs w:val="20"/>
        </w:rPr>
        <w:t>Use of Estimates</w:t>
      </w:r>
    </w:p>
    <w:p w14:paraId="310E64B1" w14:textId="77777777" w:rsidR="00000000" w:rsidRDefault="00E35C66">
      <w:pPr>
        <w:ind w:firstLine="360"/>
        <w:jc w:val="both"/>
        <w:divId w:val="1358920233"/>
        <w:rPr>
          <w:rFonts w:eastAsia="Times New Roman"/>
        </w:rPr>
      </w:pPr>
      <w:r>
        <w:rPr>
          <w:rFonts w:eastAsia="Times New Roman"/>
          <w:color w:val="000000"/>
          <w:sz w:val="20"/>
          <w:szCs w:val="20"/>
        </w:rPr>
        <w:t>The preparation of the unaudited condensed consolidated financial statements in conformity with GAAP requires management to make estimates and assumptions that affect the</w:t>
      </w:r>
      <w:r>
        <w:rPr>
          <w:rFonts w:eastAsia="Times New Roman"/>
          <w:color w:val="000000"/>
          <w:sz w:val="20"/>
          <w:szCs w:val="20"/>
        </w:rPr>
        <w:t xml:space="preserve"> reported amounts of assets, liabilities, the disclosure of contingent assets and liabilities at the date of the financial statements and reported amounts of revenues and expenses during the reporting periods. Actual results could differ from the Company's</w:t>
      </w:r>
      <w:r>
        <w:rPr>
          <w:rFonts w:eastAsia="Times New Roman"/>
          <w:color w:val="000000"/>
          <w:sz w:val="20"/>
          <w:szCs w:val="20"/>
        </w:rPr>
        <w:t xml:space="preserve"> estimates. Estimates are periodically reviewed in light of changes in circumstances, facts and experience. Changes in estimates are recorded in the period in which they become known. Significant estimates and assumptions reflected in these unaudited conde</w:t>
      </w:r>
      <w:r>
        <w:rPr>
          <w:rFonts w:eastAsia="Times New Roman"/>
          <w:color w:val="000000"/>
          <w:sz w:val="20"/>
          <w:szCs w:val="20"/>
        </w:rPr>
        <w:t>nsed consolidated financial statements include, but are not limited to, revenue recognition, recoverability of long-lived assets, goodwill, valuation of Private Placement Warrants and unvested founder shares, valuation of stock-based compensation awards an</w:t>
      </w:r>
      <w:r>
        <w:rPr>
          <w:rFonts w:eastAsia="Times New Roman"/>
          <w:color w:val="000000"/>
          <w:sz w:val="20"/>
          <w:szCs w:val="20"/>
        </w:rPr>
        <w:t xml:space="preserve">d income taxes. </w:t>
      </w:r>
    </w:p>
    <w:p w14:paraId="1039BAF6" w14:textId="77777777" w:rsidR="00000000" w:rsidRDefault="00E35C66">
      <w:pPr>
        <w:ind w:firstLine="360"/>
        <w:jc w:val="center"/>
        <w:divId w:val="531918779"/>
        <w:rPr>
          <w:rFonts w:eastAsia="Times New Roman"/>
        </w:rPr>
      </w:pPr>
      <w:r>
        <w:rPr>
          <w:rFonts w:eastAsia="Times New Roman"/>
          <w:color w:val="000000"/>
          <w:sz w:val="20"/>
          <w:szCs w:val="20"/>
        </w:rPr>
        <w:t>12</w:t>
      </w:r>
    </w:p>
    <w:p w14:paraId="11C62EFC" w14:textId="77777777" w:rsidR="00000000" w:rsidRDefault="00E35C66">
      <w:pPr>
        <w:rPr>
          <w:rFonts w:eastAsia="Times New Roman"/>
        </w:rPr>
      </w:pPr>
      <w:r>
        <w:rPr>
          <w:rFonts w:eastAsia="Times New Roman"/>
        </w:rPr>
        <w:pict w14:anchorId="7FE05256">
          <v:rect id="_x0000_i1037" style="width:0;height:1.5pt" o:hralign="center" o:hrstd="t" o:hr="t" fillcolor="#a0a0a0" stroked="f"/>
        </w:pict>
      </w:r>
    </w:p>
    <w:p w14:paraId="7B053530" w14:textId="77777777" w:rsidR="00000000" w:rsidRDefault="00E35C66">
      <w:pPr>
        <w:ind w:firstLine="360"/>
        <w:divId w:val="1920022390"/>
        <w:rPr>
          <w:rFonts w:eastAsia="Times New Roman"/>
        </w:rPr>
      </w:pPr>
      <w:hyperlink w:anchor="i4ffef74cc84b431186b5357675959296_10" w:history="1">
        <w:r>
          <w:rPr>
            <w:rStyle w:val="a3"/>
            <w:rFonts w:eastAsia="Times New Roman"/>
            <w:sz w:val="20"/>
            <w:szCs w:val="20"/>
          </w:rPr>
          <w:t>Table of Contents</w:t>
        </w:r>
      </w:hyperlink>
    </w:p>
    <w:p w14:paraId="11D662C2" w14:textId="77777777" w:rsidR="00000000" w:rsidRDefault="00E35C66">
      <w:pPr>
        <w:ind w:firstLine="360"/>
        <w:jc w:val="center"/>
        <w:divId w:val="1115977278"/>
        <w:rPr>
          <w:rFonts w:eastAsia="Times New Roman"/>
        </w:rPr>
      </w:pPr>
      <w:r>
        <w:rPr>
          <w:rFonts w:eastAsia="Times New Roman"/>
          <w:b/>
          <w:bCs/>
          <w:color w:val="000000"/>
          <w:sz w:val="20"/>
          <w:szCs w:val="20"/>
        </w:rPr>
        <w:t>MULTIPLAN CORPORATION</w:t>
      </w:r>
    </w:p>
    <w:p w14:paraId="68976ABD" w14:textId="77777777" w:rsidR="00000000" w:rsidRDefault="00E35C66">
      <w:pPr>
        <w:ind w:firstLine="360"/>
        <w:jc w:val="center"/>
        <w:divId w:val="1115977278"/>
        <w:rPr>
          <w:rFonts w:eastAsia="Times New Roman"/>
        </w:rPr>
      </w:pPr>
      <w:r>
        <w:rPr>
          <w:rFonts w:eastAsia="Times New Roman"/>
          <w:b/>
          <w:bCs/>
          <w:color w:val="000000"/>
          <w:sz w:val="20"/>
          <w:szCs w:val="20"/>
        </w:rPr>
        <w:t>Notes to Unaudited Condensed Consolidated Financial Statements</w:t>
      </w:r>
    </w:p>
    <w:p w14:paraId="13E6D2B1" w14:textId="77777777" w:rsidR="00000000" w:rsidRDefault="00E35C66">
      <w:pPr>
        <w:ind w:firstLine="360"/>
        <w:jc w:val="both"/>
        <w:divId w:val="1432552229"/>
        <w:rPr>
          <w:rFonts w:eastAsia="Times New Roman"/>
        </w:rPr>
      </w:pPr>
      <w:r>
        <w:rPr>
          <w:rFonts w:eastAsia="Times New Roman"/>
          <w:b/>
          <w:bCs/>
          <w:color w:val="000000"/>
          <w:sz w:val="20"/>
          <w:szCs w:val="20"/>
        </w:rPr>
        <w:t>COVID-19</w:t>
      </w:r>
    </w:p>
    <w:p w14:paraId="192D97B6" w14:textId="77777777" w:rsidR="00000000" w:rsidRDefault="00E35C66">
      <w:pPr>
        <w:ind w:firstLine="360"/>
        <w:jc w:val="both"/>
        <w:divId w:val="461583325"/>
        <w:rPr>
          <w:rFonts w:eastAsia="Times New Roman"/>
        </w:rPr>
      </w:pPr>
      <w:r>
        <w:rPr>
          <w:rFonts w:eastAsia="Times New Roman"/>
          <w:color w:val="000000"/>
          <w:sz w:val="20"/>
          <w:szCs w:val="20"/>
        </w:rPr>
        <w:t>COVID-19 has negatively impac</w:t>
      </w:r>
      <w:r>
        <w:rPr>
          <w:rFonts w:eastAsia="Times New Roman"/>
          <w:color w:val="000000"/>
          <w:sz w:val="20"/>
          <w:szCs w:val="20"/>
        </w:rPr>
        <w:t xml:space="preserve">ted our business, results of operations and financial condition during 2020 and the three and nine months ended September 30, 2021. Effects from COVID-19 began to impact our business in first quarter 2020 with various federal, state, and local governments </w:t>
      </w:r>
      <w:r>
        <w:rPr>
          <w:rFonts w:eastAsia="Times New Roman"/>
          <w:color w:val="000000"/>
          <w:sz w:val="20"/>
          <w:szCs w:val="20"/>
        </w:rPr>
        <w:t>and private entities mandating restrictions on travel, restrictions on public gatherings, closure of non-essential commerce, and shelter in place orders. The Company experienced an approximately 4.6% decline in revenues for the year ended December 31, 2020</w:t>
      </w:r>
      <w:r>
        <w:rPr>
          <w:rFonts w:eastAsia="Times New Roman"/>
          <w:color w:val="000000"/>
          <w:sz w:val="20"/>
          <w:szCs w:val="20"/>
        </w:rPr>
        <w:t xml:space="preserve"> compared to 2019 primarily due to reduced volume from customers as a result of restrictions on elective medical procedures and non-essential medical services. For the three and nine months ended September 30, 2021, the Company's revenues continue to be ne</w:t>
      </w:r>
      <w:r>
        <w:rPr>
          <w:rFonts w:eastAsia="Times New Roman"/>
          <w:color w:val="000000"/>
          <w:sz w:val="20"/>
          <w:szCs w:val="20"/>
        </w:rPr>
        <w:t>gatively impacted, but to a lesser extent compared to 2020 as vaccination rates have increased and restrictions on medical services have been lifted. The extent of the ultimate impact of COVID-19 will depend on the severity and duration of the pandemic. Fu</w:t>
      </w:r>
      <w:r>
        <w:rPr>
          <w:rFonts w:eastAsia="Times New Roman"/>
          <w:color w:val="000000"/>
          <w:sz w:val="20"/>
          <w:szCs w:val="20"/>
        </w:rPr>
        <w:t>ture developments remain uncertain, including the number of confirmed cases, the emergence of highly contagious variants, and any actions taken by federal, state and local governments such as economic relief efforts, as well as U.S. and global economies, c</w:t>
      </w:r>
      <w:r>
        <w:rPr>
          <w:rFonts w:eastAsia="Times New Roman"/>
          <w:color w:val="000000"/>
          <w:sz w:val="20"/>
          <w:szCs w:val="20"/>
        </w:rPr>
        <w:t xml:space="preserve">onsumer behavior and healthcare utilization patterns. </w:t>
      </w:r>
    </w:p>
    <w:p w14:paraId="0521D891" w14:textId="77777777" w:rsidR="00000000" w:rsidRDefault="00E35C66">
      <w:pPr>
        <w:ind w:firstLine="360"/>
        <w:jc w:val="both"/>
        <w:divId w:val="829298141"/>
        <w:rPr>
          <w:rFonts w:eastAsia="Times New Roman"/>
        </w:rPr>
      </w:pPr>
      <w:r>
        <w:rPr>
          <w:rFonts w:eastAsia="Times New Roman"/>
          <w:b/>
          <w:bCs/>
          <w:color w:val="000000"/>
          <w:sz w:val="20"/>
          <w:szCs w:val="20"/>
        </w:rPr>
        <w:t>Segment Reporting</w:t>
      </w:r>
    </w:p>
    <w:p w14:paraId="7E7DF608" w14:textId="77777777" w:rsidR="00000000" w:rsidRDefault="00E35C66">
      <w:pPr>
        <w:ind w:firstLine="360"/>
        <w:jc w:val="both"/>
        <w:divId w:val="1205480152"/>
        <w:rPr>
          <w:rFonts w:eastAsia="Times New Roman"/>
        </w:rPr>
      </w:pPr>
      <w:r>
        <w:rPr>
          <w:rFonts w:eastAsia="Times New Roman"/>
          <w:color w:val="000000"/>
          <w:sz w:val="20"/>
          <w:szCs w:val="20"/>
        </w:rPr>
        <w:t>Operating segments are defined as components of an entity for which separate financial information is available and regularly reviewed by the chief operating decision maker. The Compa</w:t>
      </w:r>
      <w:r>
        <w:rPr>
          <w:rFonts w:eastAsia="Times New Roman"/>
          <w:color w:val="000000"/>
          <w:sz w:val="20"/>
          <w:szCs w:val="20"/>
        </w:rPr>
        <w:t xml:space="preserve">ny manages its operations as a single segment for the purposes of assessing performance and making decisions. The Company's singular focus is being a leading value-added provider of data analytics and technology-enabled end-to-end cost management, payment </w:t>
      </w:r>
      <w:r>
        <w:rPr>
          <w:rFonts w:eastAsia="Times New Roman"/>
          <w:color w:val="000000"/>
          <w:sz w:val="20"/>
          <w:szCs w:val="20"/>
        </w:rPr>
        <w:t>and revenue integrity solutions to the U.S. healthcare industry.</w:t>
      </w:r>
    </w:p>
    <w:p w14:paraId="41549C6C" w14:textId="77777777" w:rsidR="00000000" w:rsidRDefault="00E35C66">
      <w:pPr>
        <w:ind w:firstLine="360"/>
        <w:jc w:val="both"/>
        <w:divId w:val="593822506"/>
        <w:rPr>
          <w:rFonts w:eastAsia="Times New Roman"/>
        </w:rPr>
      </w:pPr>
      <w:r>
        <w:rPr>
          <w:rFonts w:eastAsia="Times New Roman"/>
          <w:color w:val="000000"/>
          <w:sz w:val="20"/>
          <w:szCs w:val="20"/>
        </w:rPr>
        <w:t>In addition, all of the Company's revenues and long-lived assets are attributable to operations in the United States for all periods presented.</w:t>
      </w:r>
    </w:p>
    <w:p w14:paraId="6601BD77" w14:textId="77777777" w:rsidR="00000000" w:rsidRDefault="00E35C66">
      <w:pPr>
        <w:ind w:firstLine="360"/>
        <w:jc w:val="both"/>
        <w:divId w:val="2077237989"/>
        <w:rPr>
          <w:rFonts w:eastAsia="Times New Roman"/>
        </w:rPr>
      </w:pPr>
      <w:r>
        <w:rPr>
          <w:rFonts w:eastAsia="Times New Roman"/>
          <w:b/>
          <w:bCs/>
          <w:color w:val="000000"/>
          <w:sz w:val="20"/>
          <w:szCs w:val="20"/>
        </w:rPr>
        <w:t>Revenue Recognition</w:t>
      </w:r>
    </w:p>
    <w:p w14:paraId="6BCE5D16" w14:textId="77777777" w:rsidR="00000000" w:rsidRDefault="00E35C66">
      <w:pPr>
        <w:ind w:firstLine="360"/>
        <w:jc w:val="both"/>
        <w:divId w:val="941498616"/>
        <w:rPr>
          <w:rFonts w:eastAsia="Times New Roman"/>
        </w:rPr>
      </w:pPr>
      <w:r>
        <w:rPr>
          <w:rFonts w:eastAsia="Times New Roman"/>
          <w:i/>
          <w:iCs/>
          <w:color w:val="000000"/>
          <w:sz w:val="20"/>
          <w:szCs w:val="20"/>
        </w:rPr>
        <w:t>Disaggregation of Revenue</w:t>
      </w:r>
    </w:p>
    <w:p w14:paraId="66D6138B" w14:textId="77777777" w:rsidR="00000000" w:rsidRDefault="00E35C66">
      <w:pPr>
        <w:ind w:firstLine="360"/>
        <w:jc w:val="both"/>
        <w:divId w:val="1662460447"/>
        <w:rPr>
          <w:rFonts w:eastAsia="Times New Roman"/>
        </w:rPr>
      </w:pPr>
      <w:r>
        <w:rPr>
          <w:rFonts w:eastAsia="Times New Roman"/>
          <w:color w:val="000000"/>
          <w:sz w:val="20"/>
          <w:szCs w:val="20"/>
        </w:rPr>
        <w:t>The following table presents revenues disaggregated by services and contract types:</w:t>
      </w:r>
    </w:p>
    <w:tbl>
      <w:tblPr>
        <w:tblW w:w="4831" w:type="pct"/>
        <w:tblCellMar>
          <w:top w:w="15" w:type="dxa"/>
          <w:left w:w="15" w:type="dxa"/>
          <w:bottom w:w="15" w:type="dxa"/>
          <w:right w:w="15" w:type="dxa"/>
        </w:tblCellMar>
        <w:tblLook w:val="04A0" w:firstRow="1" w:lastRow="0" w:firstColumn="1" w:lastColumn="0" w:noHBand="0" w:noVBand="1"/>
      </w:tblPr>
      <w:tblGrid>
        <w:gridCol w:w="39"/>
        <w:gridCol w:w="3157"/>
        <w:gridCol w:w="38"/>
        <w:gridCol w:w="120"/>
        <w:gridCol w:w="960"/>
        <w:gridCol w:w="36"/>
        <w:gridCol w:w="36"/>
        <w:gridCol w:w="36"/>
        <w:gridCol w:w="36"/>
        <w:gridCol w:w="120"/>
        <w:gridCol w:w="961"/>
        <w:gridCol w:w="36"/>
        <w:gridCol w:w="36"/>
        <w:gridCol w:w="36"/>
        <w:gridCol w:w="36"/>
        <w:gridCol w:w="120"/>
        <w:gridCol w:w="961"/>
        <w:gridCol w:w="36"/>
        <w:gridCol w:w="36"/>
        <w:gridCol w:w="36"/>
        <w:gridCol w:w="36"/>
        <w:gridCol w:w="120"/>
        <w:gridCol w:w="961"/>
        <w:gridCol w:w="36"/>
      </w:tblGrid>
      <w:tr w:rsidR="00000000" w14:paraId="12D0F89F" w14:textId="77777777">
        <w:trPr>
          <w:divId w:val="1735661267"/>
        </w:trPr>
        <w:tc>
          <w:tcPr>
            <w:tcW w:w="50" w:type="pct"/>
            <w:vAlign w:val="center"/>
            <w:hideMark/>
          </w:tcPr>
          <w:p w14:paraId="3DB8B3C2" w14:textId="77777777" w:rsidR="00000000" w:rsidRDefault="00E35C66">
            <w:pPr>
              <w:ind w:firstLine="360"/>
              <w:jc w:val="both"/>
              <w:rPr>
                <w:rFonts w:eastAsia="Times New Roman"/>
              </w:rPr>
            </w:pPr>
          </w:p>
        </w:tc>
        <w:tc>
          <w:tcPr>
            <w:tcW w:w="2040" w:type="pct"/>
            <w:vAlign w:val="center"/>
            <w:hideMark/>
          </w:tcPr>
          <w:p w14:paraId="71D4E168" w14:textId="77777777" w:rsidR="00000000" w:rsidRDefault="00E35C66">
            <w:pPr>
              <w:spacing w:after="100"/>
              <w:rPr>
                <w:rFonts w:eastAsia="Times New Roman"/>
                <w:sz w:val="20"/>
                <w:szCs w:val="20"/>
              </w:rPr>
            </w:pPr>
          </w:p>
        </w:tc>
        <w:tc>
          <w:tcPr>
            <w:tcW w:w="5" w:type="pct"/>
            <w:vAlign w:val="center"/>
            <w:hideMark/>
          </w:tcPr>
          <w:p w14:paraId="0ED83B03" w14:textId="77777777" w:rsidR="00000000" w:rsidRDefault="00E35C66">
            <w:pPr>
              <w:spacing w:after="100"/>
              <w:rPr>
                <w:rFonts w:eastAsia="Times New Roman"/>
                <w:sz w:val="20"/>
                <w:szCs w:val="20"/>
              </w:rPr>
            </w:pPr>
          </w:p>
        </w:tc>
        <w:tc>
          <w:tcPr>
            <w:tcW w:w="50" w:type="pct"/>
            <w:vAlign w:val="center"/>
            <w:hideMark/>
          </w:tcPr>
          <w:p w14:paraId="185C88AE" w14:textId="77777777" w:rsidR="00000000" w:rsidRDefault="00E35C66">
            <w:pPr>
              <w:spacing w:after="100"/>
              <w:rPr>
                <w:rFonts w:eastAsia="Times New Roman"/>
                <w:sz w:val="20"/>
                <w:szCs w:val="20"/>
              </w:rPr>
            </w:pPr>
          </w:p>
        </w:tc>
        <w:tc>
          <w:tcPr>
            <w:tcW w:w="648" w:type="pct"/>
            <w:vAlign w:val="center"/>
            <w:hideMark/>
          </w:tcPr>
          <w:p w14:paraId="30F44398" w14:textId="77777777" w:rsidR="00000000" w:rsidRDefault="00E35C66">
            <w:pPr>
              <w:spacing w:after="100"/>
              <w:rPr>
                <w:rFonts w:eastAsia="Times New Roman"/>
                <w:sz w:val="20"/>
                <w:szCs w:val="20"/>
              </w:rPr>
            </w:pPr>
          </w:p>
        </w:tc>
        <w:tc>
          <w:tcPr>
            <w:tcW w:w="5" w:type="pct"/>
            <w:vAlign w:val="center"/>
            <w:hideMark/>
          </w:tcPr>
          <w:p w14:paraId="25D1E388" w14:textId="77777777" w:rsidR="00000000" w:rsidRDefault="00E35C66">
            <w:pPr>
              <w:spacing w:after="100"/>
              <w:rPr>
                <w:rFonts w:eastAsia="Times New Roman"/>
                <w:sz w:val="20"/>
                <w:szCs w:val="20"/>
              </w:rPr>
            </w:pPr>
          </w:p>
        </w:tc>
        <w:tc>
          <w:tcPr>
            <w:tcW w:w="5" w:type="pct"/>
            <w:vAlign w:val="center"/>
            <w:hideMark/>
          </w:tcPr>
          <w:p w14:paraId="00128C90" w14:textId="77777777" w:rsidR="00000000" w:rsidRDefault="00E35C66">
            <w:pPr>
              <w:spacing w:after="100"/>
              <w:rPr>
                <w:rFonts w:eastAsia="Times New Roman"/>
                <w:sz w:val="20"/>
                <w:szCs w:val="20"/>
              </w:rPr>
            </w:pPr>
          </w:p>
        </w:tc>
        <w:tc>
          <w:tcPr>
            <w:tcW w:w="20" w:type="pct"/>
            <w:vAlign w:val="center"/>
            <w:hideMark/>
          </w:tcPr>
          <w:p w14:paraId="62A70D9C" w14:textId="77777777" w:rsidR="00000000" w:rsidRDefault="00E35C66">
            <w:pPr>
              <w:spacing w:after="100"/>
              <w:rPr>
                <w:rFonts w:eastAsia="Times New Roman"/>
                <w:sz w:val="20"/>
                <w:szCs w:val="20"/>
              </w:rPr>
            </w:pPr>
          </w:p>
        </w:tc>
        <w:tc>
          <w:tcPr>
            <w:tcW w:w="5" w:type="pct"/>
            <w:vAlign w:val="center"/>
            <w:hideMark/>
          </w:tcPr>
          <w:p w14:paraId="3DC1F456" w14:textId="77777777" w:rsidR="00000000" w:rsidRDefault="00E35C66">
            <w:pPr>
              <w:spacing w:after="100"/>
              <w:rPr>
                <w:rFonts w:eastAsia="Times New Roman"/>
                <w:sz w:val="20"/>
                <w:szCs w:val="20"/>
              </w:rPr>
            </w:pPr>
          </w:p>
        </w:tc>
        <w:tc>
          <w:tcPr>
            <w:tcW w:w="50" w:type="pct"/>
            <w:vAlign w:val="center"/>
            <w:hideMark/>
          </w:tcPr>
          <w:p w14:paraId="54C7667A" w14:textId="77777777" w:rsidR="00000000" w:rsidRDefault="00E35C66">
            <w:pPr>
              <w:spacing w:after="100"/>
              <w:rPr>
                <w:rFonts w:eastAsia="Times New Roman"/>
                <w:sz w:val="20"/>
                <w:szCs w:val="20"/>
              </w:rPr>
            </w:pPr>
          </w:p>
        </w:tc>
        <w:tc>
          <w:tcPr>
            <w:tcW w:w="648" w:type="pct"/>
            <w:vAlign w:val="center"/>
            <w:hideMark/>
          </w:tcPr>
          <w:p w14:paraId="00B32AFE" w14:textId="77777777" w:rsidR="00000000" w:rsidRDefault="00E35C66">
            <w:pPr>
              <w:spacing w:after="100"/>
              <w:rPr>
                <w:rFonts w:eastAsia="Times New Roman"/>
                <w:sz w:val="20"/>
                <w:szCs w:val="20"/>
              </w:rPr>
            </w:pPr>
          </w:p>
        </w:tc>
        <w:tc>
          <w:tcPr>
            <w:tcW w:w="5" w:type="pct"/>
            <w:vAlign w:val="center"/>
            <w:hideMark/>
          </w:tcPr>
          <w:p w14:paraId="74850F7D" w14:textId="77777777" w:rsidR="00000000" w:rsidRDefault="00E35C66">
            <w:pPr>
              <w:spacing w:after="100"/>
              <w:rPr>
                <w:rFonts w:eastAsia="Times New Roman"/>
                <w:sz w:val="20"/>
                <w:szCs w:val="20"/>
              </w:rPr>
            </w:pPr>
          </w:p>
        </w:tc>
        <w:tc>
          <w:tcPr>
            <w:tcW w:w="5" w:type="pct"/>
            <w:vAlign w:val="center"/>
            <w:hideMark/>
          </w:tcPr>
          <w:p w14:paraId="2FB0179D" w14:textId="77777777" w:rsidR="00000000" w:rsidRDefault="00E35C66">
            <w:pPr>
              <w:spacing w:after="100"/>
              <w:rPr>
                <w:rFonts w:eastAsia="Times New Roman"/>
                <w:sz w:val="20"/>
                <w:szCs w:val="20"/>
              </w:rPr>
            </w:pPr>
          </w:p>
        </w:tc>
        <w:tc>
          <w:tcPr>
            <w:tcW w:w="20" w:type="pct"/>
            <w:vAlign w:val="center"/>
            <w:hideMark/>
          </w:tcPr>
          <w:p w14:paraId="1186A1F4" w14:textId="77777777" w:rsidR="00000000" w:rsidRDefault="00E35C66">
            <w:pPr>
              <w:spacing w:after="100"/>
              <w:rPr>
                <w:rFonts w:eastAsia="Times New Roman"/>
                <w:sz w:val="20"/>
                <w:szCs w:val="20"/>
              </w:rPr>
            </w:pPr>
          </w:p>
        </w:tc>
        <w:tc>
          <w:tcPr>
            <w:tcW w:w="5" w:type="pct"/>
            <w:vAlign w:val="center"/>
            <w:hideMark/>
          </w:tcPr>
          <w:p w14:paraId="74FFBECA" w14:textId="77777777" w:rsidR="00000000" w:rsidRDefault="00E35C66">
            <w:pPr>
              <w:spacing w:after="100"/>
              <w:rPr>
                <w:rFonts w:eastAsia="Times New Roman"/>
                <w:sz w:val="20"/>
                <w:szCs w:val="20"/>
              </w:rPr>
            </w:pPr>
          </w:p>
        </w:tc>
        <w:tc>
          <w:tcPr>
            <w:tcW w:w="50" w:type="pct"/>
            <w:vAlign w:val="center"/>
            <w:hideMark/>
          </w:tcPr>
          <w:p w14:paraId="12475195" w14:textId="77777777" w:rsidR="00000000" w:rsidRDefault="00E35C66">
            <w:pPr>
              <w:spacing w:after="100"/>
              <w:rPr>
                <w:rFonts w:eastAsia="Times New Roman"/>
                <w:sz w:val="20"/>
                <w:szCs w:val="20"/>
              </w:rPr>
            </w:pPr>
          </w:p>
        </w:tc>
        <w:tc>
          <w:tcPr>
            <w:tcW w:w="648" w:type="pct"/>
            <w:vAlign w:val="center"/>
            <w:hideMark/>
          </w:tcPr>
          <w:p w14:paraId="551180E4" w14:textId="77777777" w:rsidR="00000000" w:rsidRDefault="00E35C66">
            <w:pPr>
              <w:spacing w:after="100"/>
              <w:rPr>
                <w:rFonts w:eastAsia="Times New Roman"/>
                <w:sz w:val="20"/>
                <w:szCs w:val="20"/>
              </w:rPr>
            </w:pPr>
          </w:p>
        </w:tc>
        <w:tc>
          <w:tcPr>
            <w:tcW w:w="5" w:type="pct"/>
            <w:vAlign w:val="center"/>
            <w:hideMark/>
          </w:tcPr>
          <w:p w14:paraId="1B8A9AC6" w14:textId="77777777" w:rsidR="00000000" w:rsidRDefault="00E35C66">
            <w:pPr>
              <w:spacing w:after="100"/>
              <w:rPr>
                <w:rFonts w:eastAsia="Times New Roman"/>
                <w:sz w:val="20"/>
                <w:szCs w:val="20"/>
              </w:rPr>
            </w:pPr>
          </w:p>
        </w:tc>
        <w:tc>
          <w:tcPr>
            <w:tcW w:w="5" w:type="pct"/>
            <w:vAlign w:val="center"/>
            <w:hideMark/>
          </w:tcPr>
          <w:p w14:paraId="2F605FA5" w14:textId="77777777" w:rsidR="00000000" w:rsidRDefault="00E35C66">
            <w:pPr>
              <w:spacing w:after="100"/>
              <w:rPr>
                <w:rFonts w:eastAsia="Times New Roman"/>
                <w:sz w:val="20"/>
                <w:szCs w:val="20"/>
              </w:rPr>
            </w:pPr>
          </w:p>
        </w:tc>
        <w:tc>
          <w:tcPr>
            <w:tcW w:w="20" w:type="pct"/>
            <w:vAlign w:val="center"/>
            <w:hideMark/>
          </w:tcPr>
          <w:p w14:paraId="1F41FBE2" w14:textId="77777777" w:rsidR="00000000" w:rsidRDefault="00E35C66">
            <w:pPr>
              <w:spacing w:after="100"/>
              <w:rPr>
                <w:rFonts w:eastAsia="Times New Roman"/>
                <w:sz w:val="20"/>
                <w:szCs w:val="20"/>
              </w:rPr>
            </w:pPr>
          </w:p>
        </w:tc>
        <w:tc>
          <w:tcPr>
            <w:tcW w:w="5" w:type="pct"/>
            <w:vAlign w:val="center"/>
            <w:hideMark/>
          </w:tcPr>
          <w:p w14:paraId="4168D6C2" w14:textId="77777777" w:rsidR="00000000" w:rsidRDefault="00E35C66">
            <w:pPr>
              <w:spacing w:after="100"/>
              <w:rPr>
                <w:rFonts w:eastAsia="Times New Roman"/>
                <w:sz w:val="20"/>
                <w:szCs w:val="20"/>
              </w:rPr>
            </w:pPr>
          </w:p>
        </w:tc>
        <w:tc>
          <w:tcPr>
            <w:tcW w:w="50" w:type="pct"/>
            <w:vAlign w:val="center"/>
            <w:hideMark/>
          </w:tcPr>
          <w:p w14:paraId="6E039928" w14:textId="77777777" w:rsidR="00000000" w:rsidRDefault="00E35C66">
            <w:pPr>
              <w:spacing w:after="100"/>
              <w:rPr>
                <w:rFonts w:eastAsia="Times New Roman"/>
                <w:sz w:val="20"/>
                <w:szCs w:val="20"/>
              </w:rPr>
            </w:pPr>
          </w:p>
        </w:tc>
        <w:tc>
          <w:tcPr>
            <w:tcW w:w="648" w:type="pct"/>
            <w:vAlign w:val="center"/>
            <w:hideMark/>
          </w:tcPr>
          <w:p w14:paraId="1B1774B7" w14:textId="77777777" w:rsidR="00000000" w:rsidRDefault="00E35C66">
            <w:pPr>
              <w:spacing w:after="100"/>
              <w:rPr>
                <w:rFonts w:eastAsia="Times New Roman"/>
                <w:sz w:val="20"/>
                <w:szCs w:val="20"/>
              </w:rPr>
            </w:pPr>
          </w:p>
        </w:tc>
        <w:tc>
          <w:tcPr>
            <w:tcW w:w="5" w:type="pct"/>
            <w:vAlign w:val="center"/>
            <w:hideMark/>
          </w:tcPr>
          <w:p w14:paraId="6DE55A95" w14:textId="77777777" w:rsidR="00000000" w:rsidRDefault="00E35C66">
            <w:pPr>
              <w:spacing w:after="100"/>
              <w:rPr>
                <w:rFonts w:eastAsia="Times New Roman"/>
                <w:sz w:val="20"/>
                <w:szCs w:val="20"/>
              </w:rPr>
            </w:pPr>
          </w:p>
        </w:tc>
      </w:tr>
      <w:tr w:rsidR="00000000" w14:paraId="47C11D78" w14:textId="77777777">
        <w:trPr>
          <w:divId w:val="1735661267"/>
        </w:trPr>
        <w:tc>
          <w:tcPr>
            <w:tcW w:w="0" w:type="auto"/>
            <w:gridSpan w:val="3"/>
            <w:tcMar>
              <w:top w:w="0" w:type="dxa"/>
              <w:left w:w="20" w:type="dxa"/>
              <w:bottom w:w="0" w:type="dxa"/>
              <w:right w:w="20" w:type="dxa"/>
            </w:tcMar>
            <w:vAlign w:val="center"/>
            <w:hideMark/>
          </w:tcPr>
          <w:p w14:paraId="75DEB437"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BB4949E"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9B66E4D"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6B27862"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24606BA8" w14:textId="77777777">
        <w:trPr>
          <w:divId w:val="1735661267"/>
        </w:trPr>
        <w:tc>
          <w:tcPr>
            <w:tcW w:w="0" w:type="auto"/>
            <w:gridSpan w:val="3"/>
            <w:tcMar>
              <w:top w:w="30" w:type="dxa"/>
              <w:left w:w="20" w:type="dxa"/>
              <w:bottom w:w="30" w:type="dxa"/>
              <w:right w:w="20" w:type="dxa"/>
            </w:tcMar>
            <w:vAlign w:val="bottom"/>
            <w:hideMark/>
          </w:tcPr>
          <w:p w14:paraId="56946493"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5E34F65"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C69900F"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C87C66"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E590C94"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445419"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D5AFDC1"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C59135"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0B08A17B" w14:textId="77777777">
        <w:trPr>
          <w:divId w:val="1735661267"/>
        </w:trPr>
        <w:tc>
          <w:tcPr>
            <w:tcW w:w="0" w:type="auto"/>
            <w:gridSpan w:val="3"/>
            <w:shd w:val="clear" w:color="auto" w:fill="CCEEFF"/>
            <w:tcMar>
              <w:top w:w="30" w:type="dxa"/>
              <w:left w:w="20" w:type="dxa"/>
              <w:bottom w:w="30" w:type="dxa"/>
              <w:right w:w="20" w:type="dxa"/>
            </w:tcMar>
            <w:vAlign w:val="bottom"/>
            <w:hideMark/>
          </w:tcPr>
          <w:p w14:paraId="220ED7DC" w14:textId="77777777" w:rsidR="00000000" w:rsidRDefault="00E35C66">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7BE5DE"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E5268"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1C5B0A"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DD60C2"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D5A8F3"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BF4E23"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258915" w14:textId="77777777" w:rsidR="00000000" w:rsidRDefault="00E35C66">
            <w:pPr>
              <w:spacing w:after="100"/>
              <w:rPr>
                <w:rFonts w:eastAsia="Times New Roman"/>
                <w:sz w:val="20"/>
                <w:szCs w:val="20"/>
              </w:rPr>
            </w:pPr>
          </w:p>
        </w:tc>
      </w:tr>
      <w:tr w:rsidR="00000000" w14:paraId="73A21407" w14:textId="77777777">
        <w:trPr>
          <w:divId w:val="1735661267"/>
        </w:trPr>
        <w:tc>
          <w:tcPr>
            <w:tcW w:w="0" w:type="auto"/>
            <w:gridSpan w:val="3"/>
            <w:shd w:val="clear" w:color="auto" w:fill="FFFFFF"/>
            <w:tcMar>
              <w:top w:w="30" w:type="dxa"/>
              <w:left w:w="155" w:type="dxa"/>
              <w:bottom w:w="30" w:type="dxa"/>
              <w:right w:w="20" w:type="dxa"/>
            </w:tcMar>
            <w:vAlign w:val="bottom"/>
            <w:hideMark/>
          </w:tcPr>
          <w:p w14:paraId="65279DA9" w14:textId="77777777" w:rsidR="00000000" w:rsidRDefault="00E35C66">
            <w:pPr>
              <w:spacing w:after="100"/>
              <w:rPr>
                <w:rFonts w:eastAsia="Times New Roman"/>
              </w:rPr>
            </w:pPr>
            <w:r>
              <w:rPr>
                <w:rFonts w:eastAsia="Times New Roman"/>
                <w:b/>
                <w:bCs/>
                <w:color w:val="000000"/>
                <w:sz w:val="20"/>
                <w:szCs w:val="20"/>
              </w:rPr>
              <w:t>Network-Based Services</w:t>
            </w:r>
          </w:p>
        </w:tc>
        <w:tc>
          <w:tcPr>
            <w:tcW w:w="0" w:type="auto"/>
            <w:shd w:val="clear" w:color="auto" w:fill="FFFFFF"/>
            <w:tcMar>
              <w:top w:w="30" w:type="dxa"/>
              <w:left w:w="20" w:type="dxa"/>
              <w:bottom w:w="30" w:type="dxa"/>
              <w:right w:w="0" w:type="dxa"/>
            </w:tcMar>
            <w:vAlign w:val="bottom"/>
            <w:hideMark/>
          </w:tcPr>
          <w:p w14:paraId="3BD83C27" w14:textId="77777777" w:rsidR="00000000" w:rsidRDefault="00E35C66">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1888340" w14:textId="77777777" w:rsidR="00000000" w:rsidRDefault="00E35C66">
            <w:pPr>
              <w:spacing w:after="100"/>
              <w:jc w:val="right"/>
              <w:rPr>
                <w:rFonts w:eastAsia="Times New Roman"/>
              </w:rPr>
            </w:pPr>
            <w:r>
              <w:rPr>
                <w:rFonts w:eastAsia="Times New Roman"/>
                <w:b/>
                <w:bCs/>
                <w:color w:val="000000"/>
                <w:sz w:val="20"/>
                <w:szCs w:val="20"/>
              </w:rPr>
              <w:t>66,966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201B5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5EACA"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CD2FD6" w14:textId="77777777" w:rsidR="00000000" w:rsidRDefault="00E35C66">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CB0E04F" w14:textId="77777777" w:rsidR="00000000" w:rsidRDefault="00E35C66">
            <w:pPr>
              <w:spacing w:after="100"/>
              <w:jc w:val="right"/>
              <w:rPr>
                <w:rFonts w:eastAsia="Times New Roman"/>
              </w:rPr>
            </w:pPr>
            <w:r>
              <w:rPr>
                <w:rFonts w:eastAsia="Times New Roman"/>
                <w:b/>
                <w:bCs/>
                <w:color w:val="000000"/>
                <w:sz w:val="20"/>
                <w:szCs w:val="20"/>
              </w:rPr>
              <w:t>65,323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9A200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C552F"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ECCA56" w14:textId="77777777" w:rsidR="00000000" w:rsidRDefault="00E35C66">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F1B0C0D" w14:textId="77777777" w:rsidR="00000000" w:rsidRDefault="00E35C66">
            <w:pPr>
              <w:spacing w:after="100"/>
              <w:jc w:val="right"/>
              <w:rPr>
                <w:rFonts w:eastAsia="Times New Roman"/>
              </w:rPr>
            </w:pPr>
            <w:r>
              <w:rPr>
                <w:rFonts w:eastAsia="Times New Roman"/>
                <w:b/>
                <w:bCs/>
                <w:color w:val="000000"/>
                <w:sz w:val="20"/>
                <w:szCs w:val="20"/>
              </w:rPr>
              <w:t>208,404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AA1B2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06521"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94AB94" w14:textId="77777777" w:rsidR="00000000" w:rsidRDefault="00E35C66">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0875210" w14:textId="77777777" w:rsidR="00000000" w:rsidRDefault="00E35C66">
            <w:pPr>
              <w:spacing w:after="100"/>
              <w:jc w:val="right"/>
              <w:rPr>
                <w:rFonts w:eastAsia="Times New Roman"/>
              </w:rPr>
            </w:pPr>
            <w:r>
              <w:rPr>
                <w:rFonts w:eastAsia="Times New Roman"/>
                <w:b/>
                <w:bCs/>
                <w:color w:val="000000"/>
                <w:sz w:val="20"/>
                <w:szCs w:val="20"/>
              </w:rPr>
              <w:t>200,448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640F0C" w14:textId="77777777" w:rsidR="00000000" w:rsidRDefault="00E35C66">
            <w:pPr>
              <w:spacing w:after="100"/>
              <w:jc w:val="right"/>
              <w:rPr>
                <w:rFonts w:eastAsia="Times New Roman"/>
              </w:rPr>
            </w:pPr>
          </w:p>
        </w:tc>
      </w:tr>
      <w:tr w:rsidR="00000000" w14:paraId="5342699F" w14:textId="77777777">
        <w:trPr>
          <w:divId w:val="1735661267"/>
        </w:trPr>
        <w:tc>
          <w:tcPr>
            <w:tcW w:w="0" w:type="auto"/>
            <w:gridSpan w:val="3"/>
            <w:shd w:val="clear" w:color="auto" w:fill="CCEEFF"/>
            <w:tcMar>
              <w:top w:w="30" w:type="dxa"/>
              <w:left w:w="245" w:type="dxa"/>
              <w:bottom w:w="30" w:type="dxa"/>
              <w:right w:w="20" w:type="dxa"/>
            </w:tcMar>
            <w:vAlign w:val="bottom"/>
            <w:hideMark/>
          </w:tcPr>
          <w:p w14:paraId="2BE73420" w14:textId="77777777" w:rsidR="00000000" w:rsidRDefault="00E35C66">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5FC77289" w14:textId="77777777" w:rsidR="00000000" w:rsidRDefault="00E35C66">
            <w:pPr>
              <w:spacing w:after="100"/>
              <w:jc w:val="right"/>
              <w:rPr>
                <w:rFonts w:eastAsia="Times New Roman"/>
              </w:rPr>
            </w:pPr>
            <w:r>
              <w:rPr>
                <w:rFonts w:eastAsia="Times New Roman"/>
                <w:i/>
                <w:iCs/>
                <w:color w:val="000000"/>
                <w:sz w:val="20"/>
                <w:szCs w:val="20"/>
              </w:rPr>
              <w:t>51,361 </w:t>
            </w:r>
          </w:p>
        </w:tc>
        <w:tc>
          <w:tcPr>
            <w:tcW w:w="0" w:type="auto"/>
            <w:shd w:val="clear" w:color="auto" w:fill="CCEEFF"/>
            <w:tcMar>
              <w:top w:w="30" w:type="dxa"/>
              <w:left w:w="0" w:type="dxa"/>
              <w:bottom w:w="30" w:type="dxa"/>
              <w:right w:w="20" w:type="dxa"/>
            </w:tcMar>
            <w:vAlign w:val="bottom"/>
            <w:hideMark/>
          </w:tcPr>
          <w:p w14:paraId="0181D37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AC3C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5504E2" w14:textId="77777777" w:rsidR="00000000" w:rsidRDefault="00E35C66">
            <w:pPr>
              <w:spacing w:after="100"/>
              <w:jc w:val="right"/>
              <w:rPr>
                <w:rFonts w:eastAsia="Times New Roman"/>
              </w:rPr>
            </w:pPr>
            <w:r>
              <w:rPr>
                <w:rFonts w:eastAsia="Times New Roman"/>
                <w:i/>
                <w:iCs/>
                <w:color w:val="000000"/>
                <w:sz w:val="20"/>
                <w:szCs w:val="20"/>
              </w:rPr>
              <w:t>49,721 </w:t>
            </w:r>
          </w:p>
        </w:tc>
        <w:tc>
          <w:tcPr>
            <w:tcW w:w="0" w:type="auto"/>
            <w:shd w:val="clear" w:color="auto" w:fill="CCEEFF"/>
            <w:tcMar>
              <w:top w:w="30" w:type="dxa"/>
              <w:left w:w="0" w:type="dxa"/>
              <w:bottom w:w="30" w:type="dxa"/>
              <w:right w:w="20" w:type="dxa"/>
            </w:tcMar>
            <w:vAlign w:val="bottom"/>
            <w:hideMark/>
          </w:tcPr>
          <w:p w14:paraId="40A9067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A4EE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6128C4" w14:textId="77777777" w:rsidR="00000000" w:rsidRDefault="00E35C66">
            <w:pPr>
              <w:spacing w:after="100"/>
              <w:jc w:val="right"/>
              <w:rPr>
                <w:rFonts w:eastAsia="Times New Roman"/>
              </w:rPr>
            </w:pPr>
            <w:r>
              <w:rPr>
                <w:rFonts w:eastAsia="Times New Roman"/>
                <w:i/>
                <w:iCs/>
                <w:color w:val="000000"/>
                <w:sz w:val="20"/>
                <w:szCs w:val="20"/>
              </w:rPr>
              <w:t>160,900 </w:t>
            </w:r>
          </w:p>
        </w:tc>
        <w:tc>
          <w:tcPr>
            <w:tcW w:w="0" w:type="auto"/>
            <w:shd w:val="clear" w:color="auto" w:fill="CCEEFF"/>
            <w:tcMar>
              <w:top w:w="30" w:type="dxa"/>
              <w:left w:w="0" w:type="dxa"/>
              <w:bottom w:w="30" w:type="dxa"/>
              <w:right w:w="20" w:type="dxa"/>
            </w:tcMar>
            <w:vAlign w:val="bottom"/>
            <w:hideMark/>
          </w:tcPr>
          <w:p w14:paraId="5665B9E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A80F5"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51F1E6" w14:textId="77777777" w:rsidR="00000000" w:rsidRDefault="00E35C66">
            <w:pPr>
              <w:spacing w:after="100"/>
              <w:jc w:val="right"/>
              <w:rPr>
                <w:rFonts w:eastAsia="Times New Roman"/>
              </w:rPr>
            </w:pPr>
            <w:r>
              <w:rPr>
                <w:rFonts w:eastAsia="Times New Roman"/>
                <w:i/>
                <w:iCs/>
                <w:color w:val="000000"/>
                <w:sz w:val="20"/>
                <w:szCs w:val="20"/>
              </w:rPr>
              <w:t>153,127 </w:t>
            </w:r>
          </w:p>
        </w:tc>
        <w:tc>
          <w:tcPr>
            <w:tcW w:w="0" w:type="auto"/>
            <w:shd w:val="clear" w:color="auto" w:fill="CCEEFF"/>
            <w:tcMar>
              <w:top w:w="30" w:type="dxa"/>
              <w:left w:w="0" w:type="dxa"/>
              <w:bottom w:w="30" w:type="dxa"/>
              <w:right w:w="20" w:type="dxa"/>
            </w:tcMar>
            <w:vAlign w:val="bottom"/>
            <w:hideMark/>
          </w:tcPr>
          <w:p w14:paraId="6BB9D58D" w14:textId="77777777" w:rsidR="00000000" w:rsidRDefault="00E35C66">
            <w:pPr>
              <w:spacing w:after="100"/>
              <w:jc w:val="right"/>
              <w:rPr>
                <w:rFonts w:eastAsia="Times New Roman"/>
              </w:rPr>
            </w:pPr>
          </w:p>
        </w:tc>
      </w:tr>
      <w:tr w:rsidR="00000000" w14:paraId="35856B04" w14:textId="77777777">
        <w:trPr>
          <w:divId w:val="1735661267"/>
        </w:trPr>
        <w:tc>
          <w:tcPr>
            <w:tcW w:w="0" w:type="auto"/>
            <w:gridSpan w:val="3"/>
            <w:shd w:val="clear" w:color="auto" w:fill="FFFFFF"/>
            <w:tcMar>
              <w:top w:w="30" w:type="dxa"/>
              <w:left w:w="245" w:type="dxa"/>
              <w:bottom w:w="30" w:type="dxa"/>
              <w:right w:w="20" w:type="dxa"/>
            </w:tcMar>
            <w:vAlign w:val="bottom"/>
            <w:hideMark/>
          </w:tcPr>
          <w:p w14:paraId="35DAEC14" w14:textId="77777777" w:rsidR="00000000" w:rsidRDefault="00E35C66">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2A9F83A6" w14:textId="77777777" w:rsidR="00000000" w:rsidRDefault="00E35C66">
            <w:pPr>
              <w:spacing w:after="100"/>
              <w:jc w:val="right"/>
              <w:rPr>
                <w:rFonts w:eastAsia="Times New Roman"/>
              </w:rPr>
            </w:pPr>
            <w:r>
              <w:rPr>
                <w:rFonts w:eastAsia="Times New Roman"/>
                <w:i/>
                <w:iCs/>
                <w:color w:val="000000"/>
                <w:sz w:val="20"/>
                <w:szCs w:val="20"/>
              </w:rPr>
              <w:t>14,094 </w:t>
            </w:r>
          </w:p>
        </w:tc>
        <w:tc>
          <w:tcPr>
            <w:tcW w:w="0" w:type="auto"/>
            <w:shd w:val="clear" w:color="auto" w:fill="FFFFFF"/>
            <w:tcMar>
              <w:top w:w="30" w:type="dxa"/>
              <w:left w:w="0" w:type="dxa"/>
              <w:bottom w:w="30" w:type="dxa"/>
              <w:right w:w="20" w:type="dxa"/>
            </w:tcMar>
            <w:vAlign w:val="bottom"/>
            <w:hideMark/>
          </w:tcPr>
          <w:p w14:paraId="448A3C9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42D8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43DE3" w14:textId="77777777" w:rsidR="00000000" w:rsidRDefault="00E35C66">
            <w:pPr>
              <w:spacing w:after="100"/>
              <w:jc w:val="right"/>
              <w:rPr>
                <w:rFonts w:eastAsia="Times New Roman"/>
              </w:rPr>
            </w:pPr>
            <w:r>
              <w:rPr>
                <w:rFonts w:eastAsia="Times New Roman"/>
                <w:i/>
                <w:iCs/>
                <w:color w:val="000000"/>
                <w:sz w:val="20"/>
                <w:szCs w:val="20"/>
              </w:rPr>
              <w:t>13,772 </w:t>
            </w:r>
          </w:p>
        </w:tc>
        <w:tc>
          <w:tcPr>
            <w:tcW w:w="0" w:type="auto"/>
            <w:shd w:val="clear" w:color="auto" w:fill="FFFFFF"/>
            <w:tcMar>
              <w:top w:w="30" w:type="dxa"/>
              <w:left w:w="0" w:type="dxa"/>
              <w:bottom w:w="30" w:type="dxa"/>
              <w:right w:w="20" w:type="dxa"/>
            </w:tcMar>
            <w:vAlign w:val="bottom"/>
            <w:hideMark/>
          </w:tcPr>
          <w:p w14:paraId="5216E1C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FEDC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2AF5B" w14:textId="77777777" w:rsidR="00000000" w:rsidRDefault="00E35C66">
            <w:pPr>
              <w:spacing w:after="100"/>
              <w:jc w:val="right"/>
              <w:rPr>
                <w:rFonts w:eastAsia="Times New Roman"/>
              </w:rPr>
            </w:pPr>
            <w:r>
              <w:rPr>
                <w:rFonts w:eastAsia="Times New Roman"/>
                <w:i/>
                <w:iCs/>
                <w:color w:val="000000"/>
                <w:sz w:val="20"/>
                <w:szCs w:val="20"/>
              </w:rPr>
              <w:t>41,671 </w:t>
            </w:r>
          </w:p>
        </w:tc>
        <w:tc>
          <w:tcPr>
            <w:tcW w:w="0" w:type="auto"/>
            <w:shd w:val="clear" w:color="auto" w:fill="FFFFFF"/>
            <w:tcMar>
              <w:top w:w="30" w:type="dxa"/>
              <w:left w:w="0" w:type="dxa"/>
              <w:bottom w:w="30" w:type="dxa"/>
              <w:right w:w="20" w:type="dxa"/>
            </w:tcMar>
            <w:vAlign w:val="bottom"/>
            <w:hideMark/>
          </w:tcPr>
          <w:p w14:paraId="28FE26C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174C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9FF1C" w14:textId="77777777" w:rsidR="00000000" w:rsidRDefault="00E35C66">
            <w:pPr>
              <w:spacing w:after="100"/>
              <w:jc w:val="right"/>
              <w:rPr>
                <w:rFonts w:eastAsia="Times New Roman"/>
              </w:rPr>
            </w:pPr>
            <w:r>
              <w:rPr>
                <w:rFonts w:eastAsia="Times New Roman"/>
                <w:i/>
                <w:iCs/>
                <w:color w:val="000000"/>
                <w:sz w:val="20"/>
                <w:szCs w:val="20"/>
              </w:rPr>
              <w:t>41,643 </w:t>
            </w:r>
          </w:p>
        </w:tc>
        <w:tc>
          <w:tcPr>
            <w:tcW w:w="0" w:type="auto"/>
            <w:shd w:val="clear" w:color="auto" w:fill="FFFFFF"/>
            <w:tcMar>
              <w:top w:w="30" w:type="dxa"/>
              <w:left w:w="0" w:type="dxa"/>
              <w:bottom w:w="30" w:type="dxa"/>
              <w:right w:w="20" w:type="dxa"/>
            </w:tcMar>
            <w:vAlign w:val="bottom"/>
            <w:hideMark/>
          </w:tcPr>
          <w:p w14:paraId="700CC8EF" w14:textId="77777777" w:rsidR="00000000" w:rsidRDefault="00E35C66">
            <w:pPr>
              <w:spacing w:after="100"/>
              <w:jc w:val="right"/>
              <w:rPr>
                <w:rFonts w:eastAsia="Times New Roman"/>
              </w:rPr>
            </w:pPr>
          </w:p>
        </w:tc>
      </w:tr>
      <w:tr w:rsidR="00000000" w14:paraId="6C0D78BE" w14:textId="77777777">
        <w:trPr>
          <w:divId w:val="1735661267"/>
        </w:trPr>
        <w:tc>
          <w:tcPr>
            <w:tcW w:w="0" w:type="auto"/>
            <w:gridSpan w:val="3"/>
            <w:shd w:val="clear" w:color="auto" w:fill="CCEEFF"/>
            <w:tcMar>
              <w:top w:w="30" w:type="dxa"/>
              <w:left w:w="245" w:type="dxa"/>
              <w:bottom w:w="30" w:type="dxa"/>
              <w:right w:w="20" w:type="dxa"/>
            </w:tcMar>
            <w:vAlign w:val="bottom"/>
            <w:hideMark/>
          </w:tcPr>
          <w:p w14:paraId="5A674B66" w14:textId="77777777" w:rsidR="00000000" w:rsidRDefault="00E35C66">
            <w:pPr>
              <w:spacing w:after="100"/>
              <w:rPr>
                <w:rFonts w:eastAsia="Times New Roman"/>
              </w:rPr>
            </w:pPr>
            <w:r>
              <w:rPr>
                <w:rFonts w:eastAsia="Times New Roman"/>
                <w:i/>
                <w:i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7C464D1" w14:textId="77777777" w:rsidR="00000000" w:rsidRDefault="00E35C66">
            <w:pPr>
              <w:spacing w:after="100"/>
              <w:jc w:val="right"/>
              <w:rPr>
                <w:rFonts w:eastAsia="Times New Roman"/>
              </w:rPr>
            </w:pPr>
            <w:r>
              <w:rPr>
                <w:rFonts w:eastAsia="Times New Roman"/>
                <w:i/>
                <w:iCs/>
                <w:color w:val="000000"/>
                <w:sz w:val="20"/>
                <w:szCs w:val="20"/>
              </w:rPr>
              <w:t>1,511 </w:t>
            </w:r>
          </w:p>
        </w:tc>
        <w:tc>
          <w:tcPr>
            <w:tcW w:w="0" w:type="auto"/>
            <w:shd w:val="clear" w:color="auto" w:fill="CCEEFF"/>
            <w:tcMar>
              <w:top w:w="30" w:type="dxa"/>
              <w:left w:w="0" w:type="dxa"/>
              <w:bottom w:w="30" w:type="dxa"/>
              <w:right w:w="20" w:type="dxa"/>
            </w:tcMar>
            <w:vAlign w:val="bottom"/>
            <w:hideMark/>
          </w:tcPr>
          <w:p w14:paraId="545C7AD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09C6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DD44FC" w14:textId="77777777" w:rsidR="00000000" w:rsidRDefault="00E35C66">
            <w:pPr>
              <w:spacing w:after="100"/>
              <w:jc w:val="right"/>
              <w:rPr>
                <w:rFonts w:eastAsia="Times New Roman"/>
              </w:rPr>
            </w:pPr>
            <w:r>
              <w:rPr>
                <w:rFonts w:eastAsia="Times New Roman"/>
                <w:i/>
                <w:iCs/>
                <w:color w:val="000000"/>
                <w:sz w:val="20"/>
                <w:szCs w:val="20"/>
              </w:rPr>
              <w:t>1,830 </w:t>
            </w:r>
          </w:p>
        </w:tc>
        <w:tc>
          <w:tcPr>
            <w:tcW w:w="0" w:type="auto"/>
            <w:shd w:val="clear" w:color="auto" w:fill="CCEEFF"/>
            <w:tcMar>
              <w:top w:w="30" w:type="dxa"/>
              <w:left w:w="0" w:type="dxa"/>
              <w:bottom w:w="30" w:type="dxa"/>
              <w:right w:w="20" w:type="dxa"/>
            </w:tcMar>
            <w:vAlign w:val="bottom"/>
            <w:hideMark/>
          </w:tcPr>
          <w:p w14:paraId="64AC2D1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BD33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F35786" w14:textId="77777777" w:rsidR="00000000" w:rsidRDefault="00E35C66">
            <w:pPr>
              <w:spacing w:after="100"/>
              <w:jc w:val="right"/>
              <w:rPr>
                <w:rFonts w:eastAsia="Times New Roman"/>
              </w:rPr>
            </w:pPr>
            <w:r>
              <w:rPr>
                <w:rFonts w:eastAsia="Times New Roman"/>
                <w:i/>
                <w:iCs/>
                <w:color w:val="000000"/>
                <w:sz w:val="20"/>
                <w:szCs w:val="20"/>
              </w:rPr>
              <w:t>5,833 </w:t>
            </w:r>
          </w:p>
        </w:tc>
        <w:tc>
          <w:tcPr>
            <w:tcW w:w="0" w:type="auto"/>
            <w:shd w:val="clear" w:color="auto" w:fill="CCEEFF"/>
            <w:tcMar>
              <w:top w:w="30" w:type="dxa"/>
              <w:left w:w="0" w:type="dxa"/>
              <w:bottom w:w="30" w:type="dxa"/>
              <w:right w:w="20" w:type="dxa"/>
            </w:tcMar>
            <w:vAlign w:val="bottom"/>
            <w:hideMark/>
          </w:tcPr>
          <w:p w14:paraId="6971886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A66E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B82F1" w14:textId="77777777" w:rsidR="00000000" w:rsidRDefault="00E35C66">
            <w:pPr>
              <w:spacing w:after="100"/>
              <w:jc w:val="right"/>
              <w:rPr>
                <w:rFonts w:eastAsia="Times New Roman"/>
              </w:rPr>
            </w:pPr>
            <w:r>
              <w:rPr>
                <w:rFonts w:eastAsia="Times New Roman"/>
                <w:i/>
                <w:iCs/>
                <w:color w:val="000000"/>
                <w:sz w:val="20"/>
                <w:szCs w:val="20"/>
              </w:rPr>
              <w:t>5,678 </w:t>
            </w:r>
          </w:p>
        </w:tc>
        <w:tc>
          <w:tcPr>
            <w:tcW w:w="0" w:type="auto"/>
            <w:shd w:val="clear" w:color="auto" w:fill="CCEEFF"/>
            <w:tcMar>
              <w:top w:w="30" w:type="dxa"/>
              <w:left w:w="0" w:type="dxa"/>
              <w:bottom w:w="30" w:type="dxa"/>
              <w:right w:w="20" w:type="dxa"/>
            </w:tcMar>
            <w:vAlign w:val="bottom"/>
            <w:hideMark/>
          </w:tcPr>
          <w:p w14:paraId="7BFB2027" w14:textId="77777777" w:rsidR="00000000" w:rsidRDefault="00E35C66">
            <w:pPr>
              <w:spacing w:after="100"/>
              <w:jc w:val="right"/>
              <w:rPr>
                <w:rFonts w:eastAsia="Times New Roman"/>
              </w:rPr>
            </w:pPr>
          </w:p>
        </w:tc>
      </w:tr>
      <w:tr w:rsidR="00000000" w14:paraId="12B79C61" w14:textId="77777777">
        <w:trPr>
          <w:divId w:val="1735661267"/>
        </w:trPr>
        <w:tc>
          <w:tcPr>
            <w:tcW w:w="0" w:type="auto"/>
            <w:gridSpan w:val="3"/>
            <w:shd w:val="clear" w:color="auto" w:fill="FFFFFF"/>
            <w:tcMar>
              <w:top w:w="30" w:type="dxa"/>
              <w:left w:w="155" w:type="dxa"/>
              <w:bottom w:w="30" w:type="dxa"/>
              <w:right w:w="20" w:type="dxa"/>
            </w:tcMar>
            <w:vAlign w:val="bottom"/>
            <w:hideMark/>
          </w:tcPr>
          <w:p w14:paraId="5BDE0589" w14:textId="77777777" w:rsidR="00000000" w:rsidRDefault="00E35C66">
            <w:pPr>
              <w:spacing w:after="100"/>
              <w:rPr>
                <w:rFonts w:eastAsia="Times New Roman"/>
              </w:rPr>
            </w:pPr>
            <w:r>
              <w:rPr>
                <w:rFonts w:eastAsia="Times New Roman"/>
                <w:b/>
                <w:bCs/>
                <w:color w:val="000000"/>
                <w:sz w:val="20"/>
                <w:szCs w:val="20"/>
              </w:rPr>
              <w:t>Analytics-Based Services</w:t>
            </w:r>
          </w:p>
        </w:tc>
        <w:tc>
          <w:tcPr>
            <w:tcW w:w="0" w:type="auto"/>
            <w:gridSpan w:val="2"/>
            <w:shd w:val="clear" w:color="auto" w:fill="FFFFFF"/>
            <w:tcMar>
              <w:top w:w="30" w:type="dxa"/>
              <w:left w:w="20" w:type="dxa"/>
              <w:bottom w:w="30" w:type="dxa"/>
              <w:right w:w="0" w:type="dxa"/>
            </w:tcMar>
            <w:vAlign w:val="bottom"/>
            <w:hideMark/>
          </w:tcPr>
          <w:p w14:paraId="6F8743FD" w14:textId="77777777" w:rsidR="00000000" w:rsidRDefault="00E35C66">
            <w:pPr>
              <w:spacing w:after="100"/>
              <w:jc w:val="right"/>
              <w:rPr>
                <w:rFonts w:eastAsia="Times New Roman"/>
              </w:rPr>
            </w:pPr>
            <w:r>
              <w:rPr>
                <w:rFonts w:eastAsia="Times New Roman"/>
                <w:b/>
                <w:bCs/>
                <w:color w:val="000000"/>
                <w:sz w:val="20"/>
                <w:szCs w:val="20"/>
              </w:rPr>
              <w:t>185,812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483E5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C6C2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1D876F" w14:textId="77777777" w:rsidR="00000000" w:rsidRDefault="00E35C66">
            <w:pPr>
              <w:spacing w:after="100"/>
              <w:jc w:val="right"/>
              <w:rPr>
                <w:rFonts w:eastAsia="Times New Roman"/>
              </w:rPr>
            </w:pPr>
            <w:r>
              <w:rPr>
                <w:rFonts w:eastAsia="Times New Roman"/>
                <w:b/>
                <w:bCs/>
                <w:color w:val="000000"/>
                <w:sz w:val="20"/>
                <w:szCs w:val="20"/>
              </w:rPr>
              <w:t>133,119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E1659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361D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E5FD5" w14:textId="77777777" w:rsidR="00000000" w:rsidRDefault="00E35C66">
            <w:pPr>
              <w:spacing w:after="100"/>
              <w:jc w:val="right"/>
              <w:rPr>
                <w:rFonts w:eastAsia="Times New Roman"/>
              </w:rPr>
            </w:pPr>
            <w:r>
              <w:rPr>
                <w:rFonts w:eastAsia="Times New Roman"/>
                <w:b/>
                <w:bCs/>
                <w:color w:val="000000"/>
                <w:sz w:val="20"/>
                <w:szCs w:val="20"/>
              </w:rPr>
              <w:t>513,765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3F549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CA8A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FFD8CD" w14:textId="77777777" w:rsidR="00000000" w:rsidRDefault="00E35C66">
            <w:pPr>
              <w:spacing w:after="100"/>
              <w:jc w:val="right"/>
              <w:rPr>
                <w:rFonts w:eastAsia="Times New Roman"/>
              </w:rPr>
            </w:pPr>
            <w:r>
              <w:rPr>
                <w:rFonts w:eastAsia="Times New Roman"/>
                <w:b/>
                <w:bCs/>
                <w:color w:val="000000"/>
                <w:sz w:val="20"/>
                <w:szCs w:val="20"/>
              </w:rPr>
              <w:t>407,216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2D1627" w14:textId="77777777" w:rsidR="00000000" w:rsidRDefault="00E35C66">
            <w:pPr>
              <w:spacing w:after="100"/>
              <w:jc w:val="right"/>
              <w:rPr>
                <w:rFonts w:eastAsia="Times New Roman"/>
              </w:rPr>
            </w:pPr>
          </w:p>
        </w:tc>
      </w:tr>
      <w:tr w:rsidR="00000000" w14:paraId="515B9593" w14:textId="77777777">
        <w:trPr>
          <w:divId w:val="1735661267"/>
        </w:trPr>
        <w:tc>
          <w:tcPr>
            <w:tcW w:w="0" w:type="auto"/>
            <w:gridSpan w:val="3"/>
            <w:shd w:val="clear" w:color="auto" w:fill="CCEEFF"/>
            <w:tcMar>
              <w:top w:w="30" w:type="dxa"/>
              <w:left w:w="245" w:type="dxa"/>
              <w:bottom w:w="30" w:type="dxa"/>
              <w:right w:w="20" w:type="dxa"/>
            </w:tcMar>
            <w:vAlign w:val="bottom"/>
            <w:hideMark/>
          </w:tcPr>
          <w:p w14:paraId="28F6F049" w14:textId="77777777" w:rsidR="00000000" w:rsidRDefault="00E35C66">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246CD918" w14:textId="77777777" w:rsidR="00000000" w:rsidRDefault="00E35C66">
            <w:pPr>
              <w:spacing w:after="100"/>
              <w:jc w:val="right"/>
              <w:rPr>
                <w:rFonts w:eastAsia="Times New Roman"/>
              </w:rPr>
            </w:pPr>
            <w:r>
              <w:rPr>
                <w:rFonts w:eastAsia="Times New Roman"/>
                <w:i/>
                <w:iCs/>
                <w:color w:val="000000"/>
                <w:sz w:val="20"/>
                <w:szCs w:val="20"/>
              </w:rPr>
              <w:t>181,701 </w:t>
            </w:r>
          </w:p>
        </w:tc>
        <w:tc>
          <w:tcPr>
            <w:tcW w:w="0" w:type="auto"/>
            <w:shd w:val="clear" w:color="auto" w:fill="CCEEFF"/>
            <w:tcMar>
              <w:top w:w="30" w:type="dxa"/>
              <w:left w:w="0" w:type="dxa"/>
              <w:bottom w:w="30" w:type="dxa"/>
              <w:right w:w="20" w:type="dxa"/>
            </w:tcMar>
            <w:vAlign w:val="bottom"/>
            <w:hideMark/>
          </w:tcPr>
          <w:p w14:paraId="7ED1268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F63A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EE572" w14:textId="77777777" w:rsidR="00000000" w:rsidRDefault="00E35C66">
            <w:pPr>
              <w:spacing w:after="100"/>
              <w:jc w:val="right"/>
              <w:rPr>
                <w:rFonts w:eastAsia="Times New Roman"/>
              </w:rPr>
            </w:pPr>
            <w:r>
              <w:rPr>
                <w:rFonts w:eastAsia="Times New Roman"/>
                <w:i/>
                <w:iCs/>
                <w:color w:val="000000"/>
                <w:sz w:val="20"/>
                <w:szCs w:val="20"/>
              </w:rPr>
              <w:t>132,541 </w:t>
            </w:r>
          </w:p>
        </w:tc>
        <w:tc>
          <w:tcPr>
            <w:tcW w:w="0" w:type="auto"/>
            <w:shd w:val="clear" w:color="auto" w:fill="CCEEFF"/>
            <w:tcMar>
              <w:top w:w="30" w:type="dxa"/>
              <w:left w:w="0" w:type="dxa"/>
              <w:bottom w:w="30" w:type="dxa"/>
              <w:right w:w="20" w:type="dxa"/>
            </w:tcMar>
            <w:vAlign w:val="bottom"/>
            <w:hideMark/>
          </w:tcPr>
          <w:p w14:paraId="50950FD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DAB9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FD46DB" w14:textId="77777777" w:rsidR="00000000" w:rsidRDefault="00E35C66">
            <w:pPr>
              <w:spacing w:after="100"/>
              <w:jc w:val="right"/>
              <w:rPr>
                <w:rFonts w:eastAsia="Times New Roman"/>
              </w:rPr>
            </w:pPr>
            <w:r>
              <w:rPr>
                <w:rFonts w:eastAsia="Times New Roman"/>
                <w:i/>
                <w:iCs/>
                <w:color w:val="000000"/>
                <w:sz w:val="20"/>
                <w:szCs w:val="20"/>
              </w:rPr>
              <w:t>501,381 </w:t>
            </w:r>
          </w:p>
        </w:tc>
        <w:tc>
          <w:tcPr>
            <w:tcW w:w="0" w:type="auto"/>
            <w:shd w:val="clear" w:color="auto" w:fill="CCEEFF"/>
            <w:tcMar>
              <w:top w:w="30" w:type="dxa"/>
              <w:left w:w="0" w:type="dxa"/>
              <w:bottom w:w="30" w:type="dxa"/>
              <w:right w:w="20" w:type="dxa"/>
            </w:tcMar>
            <w:vAlign w:val="bottom"/>
            <w:hideMark/>
          </w:tcPr>
          <w:p w14:paraId="3994087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5987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868CC7" w14:textId="77777777" w:rsidR="00000000" w:rsidRDefault="00E35C66">
            <w:pPr>
              <w:spacing w:after="100"/>
              <w:jc w:val="right"/>
              <w:rPr>
                <w:rFonts w:eastAsia="Times New Roman"/>
              </w:rPr>
            </w:pPr>
            <w:r>
              <w:rPr>
                <w:rFonts w:eastAsia="Times New Roman"/>
                <w:i/>
                <w:iCs/>
                <w:color w:val="000000"/>
                <w:sz w:val="20"/>
                <w:szCs w:val="20"/>
              </w:rPr>
              <w:t>405,849 </w:t>
            </w:r>
          </w:p>
        </w:tc>
        <w:tc>
          <w:tcPr>
            <w:tcW w:w="0" w:type="auto"/>
            <w:shd w:val="clear" w:color="auto" w:fill="CCEEFF"/>
            <w:tcMar>
              <w:top w:w="30" w:type="dxa"/>
              <w:left w:w="0" w:type="dxa"/>
              <w:bottom w:w="30" w:type="dxa"/>
              <w:right w:w="20" w:type="dxa"/>
            </w:tcMar>
            <w:vAlign w:val="bottom"/>
            <w:hideMark/>
          </w:tcPr>
          <w:p w14:paraId="16D3AB34" w14:textId="77777777" w:rsidR="00000000" w:rsidRDefault="00E35C66">
            <w:pPr>
              <w:spacing w:after="100"/>
              <w:jc w:val="right"/>
              <w:rPr>
                <w:rFonts w:eastAsia="Times New Roman"/>
              </w:rPr>
            </w:pPr>
          </w:p>
        </w:tc>
      </w:tr>
      <w:tr w:rsidR="00000000" w14:paraId="40D7B0CA" w14:textId="77777777">
        <w:trPr>
          <w:divId w:val="1735661267"/>
        </w:trPr>
        <w:tc>
          <w:tcPr>
            <w:tcW w:w="0" w:type="auto"/>
            <w:gridSpan w:val="3"/>
            <w:shd w:val="clear" w:color="auto" w:fill="FFFFFF"/>
            <w:tcMar>
              <w:top w:w="30" w:type="dxa"/>
              <w:left w:w="245" w:type="dxa"/>
              <w:bottom w:w="30" w:type="dxa"/>
              <w:right w:w="20" w:type="dxa"/>
            </w:tcMar>
            <w:vAlign w:val="bottom"/>
            <w:hideMark/>
          </w:tcPr>
          <w:p w14:paraId="4185FE45" w14:textId="77777777" w:rsidR="00000000" w:rsidRDefault="00E35C66">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4C787D0D" w14:textId="77777777" w:rsidR="00000000" w:rsidRDefault="00E35C66">
            <w:pPr>
              <w:spacing w:after="100"/>
              <w:jc w:val="right"/>
              <w:rPr>
                <w:rFonts w:eastAsia="Times New Roman"/>
              </w:rPr>
            </w:pPr>
            <w:r>
              <w:rPr>
                <w:rFonts w:eastAsia="Times New Roman"/>
                <w:i/>
                <w:iCs/>
                <w:color w:val="000000"/>
                <w:sz w:val="20"/>
                <w:szCs w:val="20"/>
              </w:rPr>
              <w:t>4,111 </w:t>
            </w:r>
          </w:p>
        </w:tc>
        <w:tc>
          <w:tcPr>
            <w:tcW w:w="0" w:type="auto"/>
            <w:shd w:val="clear" w:color="auto" w:fill="FFFFFF"/>
            <w:tcMar>
              <w:top w:w="30" w:type="dxa"/>
              <w:left w:w="0" w:type="dxa"/>
              <w:bottom w:w="30" w:type="dxa"/>
              <w:right w:w="20" w:type="dxa"/>
            </w:tcMar>
            <w:vAlign w:val="bottom"/>
            <w:hideMark/>
          </w:tcPr>
          <w:p w14:paraId="4562295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91C1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167EC2" w14:textId="77777777" w:rsidR="00000000" w:rsidRDefault="00E35C66">
            <w:pPr>
              <w:spacing w:after="100"/>
              <w:jc w:val="right"/>
              <w:rPr>
                <w:rFonts w:eastAsia="Times New Roman"/>
              </w:rPr>
            </w:pPr>
            <w:r>
              <w:rPr>
                <w:rFonts w:eastAsia="Times New Roman"/>
                <w:i/>
                <w:iCs/>
                <w:color w:val="000000"/>
                <w:sz w:val="20"/>
                <w:szCs w:val="20"/>
              </w:rPr>
              <w:t>578 </w:t>
            </w:r>
          </w:p>
        </w:tc>
        <w:tc>
          <w:tcPr>
            <w:tcW w:w="0" w:type="auto"/>
            <w:shd w:val="clear" w:color="auto" w:fill="FFFFFF"/>
            <w:tcMar>
              <w:top w:w="30" w:type="dxa"/>
              <w:left w:w="0" w:type="dxa"/>
              <w:bottom w:w="30" w:type="dxa"/>
              <w:right w:w="20" w:type="dxa"/>
            </w:tcMar>
            <w:vAlign w:val="bottom"/>
            <w:hideMark/>
          </w:tcPr>
          <w:p w14:paraId="3709B65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5D81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0B192" w14:textId="77777777" w:rsidR="00000000" w:rsidRDefault="00E35C66">
            <w:pPr>
              <w:spacing w:after="100"/>
              <w:jc w:val="right"/>
              <w:rPr>
                <w:rFonts w:eastAsia="Times New Roman"/>
              </w:rPr>
            </w:pPr>
            <w:r>
              <w:rPr>
                <w:rFonts w:eastAsia="Times New Roman"/>
                <w:i/>
                <w:iCs/>
                <w:color w:val="000000"/>
                <w:sz w:val="20"/>
                <w:szCs w:val="20"/>
              </w:rPr>
              <w:t>12,384 </w:t>
            </w:r>
          </w:p>
        </w:tc>
        <w:tc>
          <w:tcPr>
            <w:tcW w:w="0" w:type="auto"/>
            <w:shd w:val="clear" w:color="auto" w:fill="FFFFFF"/>
            <w:tcMar>
              <w:top w:w="30" w:type="dxa"/>
              <w:left w:w="0" w:type="dxa"/>
              <w:bottom w:w="30" w:type="dxa"/>
              <w:right w:w="20" w:type="dxa"/>
            </w:tcMar>
            <w:vAlign w:val="bottom"/>
            <w:hideMark/>
          </w:tcPr>
          <w:p w14:paraId="7388EA2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AE7C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9A303" w14:textId="77777777" w:rsidR="00000000" w:rsidRDefault="00E35C66">
            <w:pPr>
              <w:spacing w:after="100"/>
              <w:jc w:val="right"/>
              <w:rPr>
                <w:rFonts w:eastAsia="Times New Roman"/>
              </w:rPr>
            </w:pPr>
            <w:r>
              <w:rPr>
                <w:rFonts w:eastAsia="Times New Roman"/>
                <w:i/>
                <w:iCs/>
                <w:color w:val="000000"/>
                <w:sz w:val="20"/>
                <w:szCs w:val="20"/>
              </w:rPr>
              <w:t>1,367 </w:t>
            </w:r>
          </w:p>
        </w:tc>
        <w:tc>
          <w:tcPr>
            <w:tcW w:w="0" w:type="auto"/>
            <w:shd w:val="clear" w:color="auto" w:fill="FFFFFF"/>
            <w:tcMar>
              <w:top w:w="30" w:type="dxa"/>
              <w:left w:w="0" w:type="dxa"/>
              <w:bottom w:w="30" w:type="dxa"/>
              <w:right w:w="20" w:type="dxa"/>
            </w:tcMar>
            <w:vAlign w:val="bottom"/>
            <w:hideMark/>
          </w:tcPr>
          <w:p w14:paraId="131FAA5F" w14:textId="77777777" w:rsidR="00000000" w:rsidRDefault="00E35C66">
            <w:pPr>
              <w:spacing w:after="100"/>
              <w:jc w:val="right"/>
              <w:rPr>
                <w:rFonts w:eastAsia="Times New Roman"/>
              </w:rPr>
            </w:pPr>
          </w:p>
        </w:tc>
      </w:tr>
      <w:tr w:rsidR="00000000" w14:paraId="028D2566" w14:textId="77777777">
        <w:trPr>
          <w:divId w:val="1735661267"/>
        </w:trPr>
        <w:tc>
          <w:tcPr>
            <w:tcW w:w="0" w:type="auto"/>
            <w:gridSpan w:val="3"/>
            <w:shd w:val="clear" w:color="auto" w:fill="CCEEFF"/>
            <w:tcMar>
              <w:top w:w="30" w:type="dxa"/>
              <w:left w:w="155" w:type="dxa"/>
              <w:bottom w:w="30" w:type="dxa"/>
              <w:right w:w="20" w:type="dxa"/>
            </w:tcMar>
            <w:vAlign w:val="bottom"/>
            <w:hideMark/>
          </w:tcPr>
          <w:p w14:paraId="2DA60AA7" w14:textId="77777777" w:rsidR="00000000" w:rsidRDefault="00E35C66">
            <w:pPr>
              <w:spacing w:after="100"/>
              <w:rPr>
                <w:rFonts w:eastAsia="Times New Roman"/>
              </w:rPr>
            </w:pPr>
            <w:r>
              <w:rPr>
                <w:rFonts w:eastAsia="Times New Roman"/>
                <w:b/>
                <w:bCs/>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55F37744" w14:textId="77777777" w:rsidR="00000000" w:rsidRDefault="00E35C66">
            <w:pPr>
              <w:spacing w:after="100"/>
              <w:jc w:val="right"/>
              <w:rPr>
                <w:rFonts w:eastAsia="Times New Roman"/>
              </w:rPr>
            </w:pPr>
            <w:r>
              <w:rPr>
                <w:rFonts w:eastAsia="Times New Roman"/>
                <w:b/>
                <w:bCs/>
                <w:color w:val="000000"/>
                <w:sz w:val="20"/>
                <w:szCs w:val="20"/>
              </w:rPr>
              <w:t>35,434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335A4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BF35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5359CC" w14:textId="77777777" w:rsidR="00000000" w:rsidRDefault="00E35C66">
            <w:pPr>
              <w:spacing w:after="100"/>
              <w:jc w:val="right"/>
              <w:rPr>
                <w:rFonts w:eastAsia="Times New Roman"/>
              </w:rPr>
            </w:pPr>
            <w:r>
              <w:rPr>
                <w:rFonts w:eastAsia="Times New Roman"/>
                <w:b/>
                <w:bCs/>
                <w:color w:val="000000"/>
                <w:sz w:val="20"/>
                <w:szCs w:val="20"/>
              </w:rPr>
              <w:t>25,075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A8D75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A756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57DFB8" w14:textId="77777777" w:rsidR="00000000" w:rsidRDefault="00E35C66">
            <w:pPr>
              <w:spacing w:after="100"/>
              <w:jc w:val="right"/>
              <w:rPr>
                <w:rFonts w:eastAsia="Times New Roman"/>
              </w:rPr>
            </w:pPr>
            <w:r>
              <w:rPr>
                <w:rFonts w:eastAsia="Times New Roman"/>
                <w:b/>
                <w:bCs/>
                <w:color w:val="000000"/>
                <w:sz w:val="20"/>
                <w:szCs w:val="20"/>
              </w:rPr>
              <w:t>97,179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2E58E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5859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B1B185" w14:textId="77777777" w:rsidR="00000000" w:rsidRDefault="00E35C66">
            <w:pPr>
              <w:spacing w:after="100"/>
              <w:jc w:val="right"/>
              <w:rPr>
                <w:rFonts w:eastAsia="Times New Roman"/>
              </w:rPr>
            </w:pPr>
            <w:r>
              <w:rPr>
                <w:rFonts w:eastAsia="Times New Roman"/>
                <w:b/>
                <w:bCs/>
                <w:color w:val="000000"/>
                <w:sz w:val="20"/>
                <w:szCs w:val="20"/>
              </w:rPr>
              <w:t>74,755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F3E461" w14:textId="77777777" w:rsidR="00000000" w:rsidRDefault="00E35C66">
            <w:pPr>
              <w:spacing w:after="100"/>
              <w:jc w:val="right"/>
              <w:rPr>
                <w:rFonts w:eastAsia="Times New Roman"/>
              </w:rPr>
            </w:pPr>
          </w:p>
        </w:tc>
      </w:tr>
      <w:tr w:rsidR="00000000" w14:paraId="13E9042F" w14:textId="77777777">
        <w:trPr>
          <w:divId w:val="1735661267"/>
        </w:trPr>
        <w:tc>
          <w:tcPr>
            <w:tcW w:w="0" w:type="auto"/>
            <w:gridSpan w:val="3"/>
            <w:shd w:val="clear" w:color="auto" w:fill="FFFFFF"/>
            <w:tcMar>
              <w:top w:w="30" w:type="dxa"/>
              <w:left w:w="245" w:type="dxa"/>
              <w:bottom w:w="30" w:type="dxa"/>
              <w:right w:w="20" w:type="dxa"/>
            </w:tcMar>
            <w:vAlign w:val="bottom"/>
            <w:hideMark/>
          </w:tcPr>
          <w:p w14:paraId="7BE06A74" w14:textId="77777777" w:rsidR="00000000" w:rsidRDefault="00E35C66">
            <w:pPr>
              <w:spacing w:after="100"/>
              <w:rPr>
                <w:rFonts w:eastAsia="Times New Roman"/>
              </w:rPr>
            </w:pPr>
            <w:r>
              <w:rPr>
                <w:rFonts w:eastAsia="Times New Roman"/>
                <w:i/>
                <w:iCs/>
                <w:color w:val="000000"/>
                <w:sz w:val="20"/>
                <w:szCs w:val="20"/>
              </w:rPr>
              <w:t>PSAV</w:t>
            </w:r>
          </w:p>
        </w:tc>
        <w:tc>
          <w:tcPr>
            <w:tcW w:w="0" w:type="auto"/>
            <w:gridSpan w:val="2"/>
            <w:shd w:val="clear" w:color="auto" w:fill="FFFFFF"/>
            <w:tcMar>
              <w:top w:w="30" w:type="dxa"/>
              <w:left w:w="20" w:type="dxa"/>
              <w:bottom w:w="30" w:type="dxa"/>
              <w:right w:w="0" w:type="dxa"/>
            </w:tcMar>
            <w:vAlign w:val="bottom"/>
            <w:hideMark/>
          </w:tcPr>
          <w:p w14:paraId="6B60F161" w14:textId="77777777" w:rsidR="00000000" w:rsidRDefault="00E35C66">
            <w:pPr>
              <w:spacing w:after="100"/>
              <w:jc w:val="right"/>
              <w:rPr>
                <w:rFonts w:eastAsia="Times New Roman"/>
              </w:rPr>
            </w:pPr>
            <w:r>
              <w:rPr>
                <w:rFonts w:eastAsia="Times New Roman"/>
                <w:i/>
                <w:iCs/>
                <w:color w:val="000000"/>
                <w:sz w:val="20"/>
                <w:szCs w:val="20"/>
              </w:rPr>
              <w:t>35,357 </w:t>
            </w:r>
          </w:p>
        </w:tc>
        <w:tc>
          <w:tcPr>
            <w:tcW w:w="0" w:type="auto"/>
            <w:shd w:val="clear" w:color="auto" w:fill="FFFFFF"/>
            <w:tcMar>
              <w:top w:w="30" w:type="dxa"/>
              <w:left w:w="0" w:type="dxa"/>
              <w:bottom w:w="30" w:type="dxa"/>
              <w:right w:w="20" w:type="dxa"/>
            </w:tcMar>
            <w:vAlign w:val="bottom"/>
            <w:hideMark/>
          </w:tcPr>
          <w:p w14:paraId="0119162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33F5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50D0E7" w14:textId="77777777" w:rsidR="00000000" w:rsidRDefault="00E35C66">
            <w:pPr>
              <w:spacing w:after="100"/>
              <w:jc w:val="right"/>
              <w:rPr>
                <w:rFonts w:eastAsia="Times New Roman"/>
              </w:rPr>
            </w:pPr>
            <w:r>
              <w:rPr>
                <w:rFonts w:eastAsia="Times New Roman"/>
                <w:i/>
                <w:iCs/>
                <w:color w:val="000000"/>
                <w:sz w:val="20"/>
                <w:szCs w:val="20"/>
              </w:rPr>
              <w:t>25,054 </w:t>
            </w:r>
          </w:p>
        </w:tc>
        <w:tc>
          <w:tcPr>
            <w:tcW w:w="0" w:type="auto"/>
            <w:shd w:val="clear" w:color="auto" w:fill="FFFFFF"/>
            <w:tcMar>
              <w:top w:w="30" w:type="dxa"/>
              <w:left w:w="0" w:type="dxa"/>
              <w:bottom w:w="30" w:type="dxa"/>
              <w:right w:w="20" w:type="dxa"/>
            </w:tcMar>
            <w:vAlign w:val="bottom"/>
            <w:hideMark/>
          </w:tcPr>
          <w:p w14:paraId="216B285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7D70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018C61" w14:textId="77777777" w:rsidR="00000000" w:rsidRDefault="00E35C66">
            <w:pPr>
              <w:spacing w:after="100"/>
              <w:jc w:val="right"/>
              <w:rPr>
                <w:rFonts w:eastAsia="Times New Roman"/>
              </w:rPr>
            </w:pPr>
            <w:r>
              <w:rPr>
                <w:rFonts w:eastAsia="Times New Roman"/>
                <w:i/>
                <w:iCs/>
                <w:color w:val="000000"/>
                <w:sz w:val="20"/>
                <w:szCs w:val="20"/>
              </w:rPr>
              <w:t>96,904 </w:t>
            </w:r>
          </w:p>
        </w:tc>
        <w:tc>
          <w:tcPr>
            <w:tcW w:w="0" w:type="auto"/>
            <w:shd w:val="clear" w:color="auto" w:fill="FFFFFF"/>
            <w:tcMar>
              <w:top w:w="30" w:type="dxa"/>
              <w:left w:w="0" w:type="dxa"/>
              <w:bottom w:w="30" w:type="dxa"/>
              <w:right w:w="20" w:type="dxa"/>
            </w:tcMar>
            <w:vAlign w:val="bottom"/>
            <w:hideMark/>
          </w:tcPr>
          <w:p w14:paraId="0F730E6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B480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5FAA6" w14:textId="77777777" w:rsidR="00000000" w:rsidRDefault="00E35C66">
            <w:pPr>
              <w:spacing w:after="100"/>
              <w:jc w:val="right"/>
              <w:rPr>
                <w:rFonts w:eastAsia="Times New Roman"/>
              </w:rPr>
            </w:pPr>
            <w:r>
              <w:rPr>
                <w:rFonts w:eastAsia="Times New Roman"/>
                <w:i/>
                <w:iCs/>
                <w:color w:val="000000"/>
                <w:sz w:val="20"/>
                <w:szCs w:val="20"/>
              </w:rPr>
              <w:t>74,690 </w:t>
            </w:r>
          </w:p>
        </w:tc>
        <w:tc>
          <w:tcPr>
            <w:tcW w:w="0" w:type="auto"/>
            <w:shd w:val="clear" w:color="auto" w:fill="FFFFFF"/>
            <w:tcMar>
              <w:top w:w="30" w:type="dxa"/>
              <w:left w:w="0" w:type="dxa"/>
              <w:bottom w:w="30" w:type="dxa"/>
              <w:right w:w="20" w:type="dxa"/>
            </w:tcMar>
            <w:vAlign w:val="bottom"/>
            <w:hideMark/>
          </w:tcPr>
          <w:p w14:paraId="3A6D7331" w14:textId="77777777" w:rsidR="00000000" w:rsidRDefault="00E35C66">
            <w:pPr>
              <w:spacing w:after="100"/>
              <w:jc w:val="right"/>
              <w:rPr>
                <w:rFonts w:eastAsia="Times New Roman"/>
              </w:rPr>
            </w:pPr>
          </w:p>
        </w:tc>
      </w:tr>
      <w:tr w:rsidR="00000000" w14:paraId="7AD51558" w14:textId="77777777">
        <w:trPr>
          <w:divId w:val="1735661267"/>
        </w:trPr>
        <w:tc>
          <w:tcPr>
            <w:tcW w:w="0" w:type="auto"/>
            <w:gridSpan w:val="3"/>
            <w:shd w:val="clear" w:color="auto" w:fill="CCEEFF"/>
            <w:tcMar>
              <w:top w:w="30" w:type="dxa"/>
              <w:left w:w="245" w:type="dxa"/>
              <w:bottom w:w="30" w:type="dxa"/>
              <w:right w:w="20" w:type="dxa"/>
            </w:tcMar>
            <w:vAlign w:val="bottom"/>
            <w:hideMark/>
          </w:tcPr>
          <w:p w14:paraId="6D524056" w14:textId="77777777" w:rsidR="00000000" w:rsidRDefault="00E35C66">
            <w:pPr>
              <w:spacing w:after="100"/>
              <w:rPr>
                <w:rFonts w:eastAsia="Times New Roman"/>
              </w:rPr>
            </w:pPr>
            <w:r>
              <w:rPr>
                <w:rFonts w:eastAsia="Times New Roman"/>
                <w:i/>
                <w:iCs/>
                <w:color w:val="000000"/>
                <w:sz w:val="20"/>
                <w:szCs w:val="20"/>
              </w:rPr>
              <w:t>PEPM</w:t>
            </w:r>
          </w:p>
        </w:tc>
        <w:tc>
          <w:tcPr>
            <w:tcW w:w="0" w:type="auto"/>
            <w:gridSpan w:val="2"/>
            <w:shd w:val="clear" w:color="auto" w:fill="CCEEFF"/>
            <w:tcMar>
              <w:top w:w="30" w:type="dxa"/>
              <w:left w:w="20" w:type="dxa"/>
              <w:bottom w:w="30" w:type="dxa"/>
              <w:right w:w="0" w:type="dxa"/>
            </w:tcMar>
            <w:vAlign w:val="bottom"/>
            <w:hideMark/>
          </w:tcPr>
          <w:p w14:paraId="077B051A" w14:textId="77777777" w:rsidR="00000000" w:rsidRDefault="00E35C66">
            <w:pPr>
              <w:spacing w:after="100"/>
              <w:jc w:val="right"/>
              <w:rPr>
                <w:rFonts w:eastAsia="Times New Roman"/>
              </w:rPr>
            </w:pPr>
            <w:r>
              <w:rPr>
                <w:rFonts w:eastAsia="Times New Roman"/>
                <w:i/>
                <w:iCs/>
                <w:color w:val="000000"/>
                <w:sz w:val="20"/>
                <w:szCs w:val="20"/>
              </w:rPr>
              <w:t>77 </w:t>
            </w:r>
          </w:p>
        </w:tc>
        <w:tc>
          <w:tcPr>
            <w:tcW w:w="0" w:type="auto"/>
            <w:shd w:val="clear" w:color="auto" w:fill="CCEEFF"/>
            <w:tcMar>
              <w:top w:w="30" w:type="dxa"/>
              <w:left w:w="0" w:type="dxa"/>
              <w:bottom w:w="30" w:type="dxa"/>
              <w:right w:w="20" w:type="dxa"/>
            </w:tcMar>
            <w:vAlign w:val="bottom"/>
            <w:hideMark/>
          </w:tcPr>
          <w:p w14:paraId="157F729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CC56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0DEE7C" w14:textId="77777777" w:rsidR="00000000" w:rsidRDefault="00E35C66">
            <w:pPr>
              <w:spacing w:after="100"/>
              <w:jc w:val="right"/>
              <w:rPr>
                <w:rFonts w:eastAsia="Times New Roman"/>
              </w:rPr>
            </w:pPr>
            <w:r>
              <w:rPr>
                <w:rFonts w:eastAsia="Times New Roman"/>
                <w:i/>
                <w:iCs/>
                <w:color w:val="000000"/>
                <w:sz w:val="20"/>
                <w:szCs w:val="20"/>
              </w:rPr>
              <w:t>21 </w:t>
            </w:r>
          </w:p>
        </w:tc>
        <w:tc>
          <w:tcPr>
            <w:tcW w:w="0" w:type="auto"/>
            <w:shd w:val="clear" w:color="auto" w:fill="CCEEFF"/>
            <w:tcMar>
              <w:top w:w="30" w:type="dxa"/>
              <w:left w:w="0" w:type="dxa"/>
              <w:bottom w:w="30" w:type="dxa"/>
              <w:right w:w="20" w:type="dxa"/>
            </w:tcMar>
            <w:vAlign w:val="bottom"/>
            <w:hideMark/>
          </w:tcPr>
          <w:p w14:paraId="288304B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9532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8A5A4" w14:textId="77777777" w:rsidR="00000000" w:rsidRDefault="00E35C66">
            <w:pPr>
              <w:spacing w:after="100"/>
              <w:jc w:val="right"/>
              <w:rPr>
                <w:rFonts w:eastAsia="Times New Roman"/>
              </w:rPr>
            </w:pPr>
            <w:r>
              <w:rPr>
                <w:rFonts w:eastAsia="Times New Roman"/>
                <w:i/>
                <w:iCs/>
                <w:color w:val="000000"/>
                <w:sz w:val="20"/>
                <w:szCs w:val="20"/>
              </w:rPr>
              <w:t>275 </w:t>
            </w:r>
          </w:p>
        </w:tc>
        <w:tc>
          <w:tcPr>
            <w:tcW w:w="0" w:type="auto"/>
            <w:shd w:val="clear" w:color="auto" w:fill="CCEEFF"/>
            <w:tcMar>
              <w:top w:w="30" w:type="dxa"/>
              <w:left w:w="0" w:type="dxa"/>
              <w:bottom w:w="30" w:type="dxa"/>
              <w:right w:w="20" w:type="dxa"/>
            </w:tcMar>
            <w:vAlign w:val="bottom"/>
            <w:hideMark/>
          </w:tcPr>
          <w:p w14:paraId="2857323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E0CD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AFA264" w14:textId="77777777" w:rsidR="00000000" w:rsidRDefault="00E35C66">
            <w:pPr>
              <w:spacing w:after="100"/>
              <w:jc w:val="right"/>
              <w:rPr>
                <w:rFonts w:eastAsia="Times New Roman"/>
              </w:rPr>
            </w:pPr>
            <w:r>
              <w:rPr>
                <w:rFonts w:eastAsia="Times New Roman"/>
                <w:i/>
                <w:iCs/>
                <w:color w:val="000000"/>
                <w:sz w:val="20"/>
                <w:szCs w:val="20"/>
              </w:rPr>
              <w:t>65 </w:t>
            </w:r>
          </w:p>
        </w:tc>
        <w:tc>
          <w:tcPr>
            <w:tcW w:w="0" w:type="auto"/>
            <w:shd w:val="clear" w:color="auto" w:fill="CCEEFF"/>
            <w:tcMar>
              <w:top w:w="30" w:type="dxa"/>
              <w:left w:w="0" w:type="dxa"/>
              <w:bottom w:w="30" w:type="dxa"/>
              <w:right w:w="20" w:type="dxa"/>
            </w:tcMar>
            <w:vAlign w:val="bottom"/>
            <w:hideMark/>
          </w:tcPr>
          <w:p w14:paraId="1DF5D40F" w14:textId="77777777" w:rsidR="00000000" w:rsidRDefault="00E35C66">
            <w:pPr>
              <w:spacing w:after="100"/>
              <w:jc w:val="right"/>
              <w:rPr>
                <w:rFonts w:eastAsia="Times New Roman"/>
              </w:rPr>
            </w:pPr>
          </w:p>
        </w:tc>
      </w:tr>
      <w:tr w:rsidR="00000000" w14:paraId="4384154B" w14:textId="77777777">
        <w:trPr>
          <w:divId w:val="1735661267"/>
        </w:trPr>
        <w:tc>
          <w:tcPr>
            <w:tcW w:w="0" w:type="auto"/>
            <w:gridSpan w:val="3"/>
            <w:shd w:val="clear" w:color="auto" w:fill="FFFFFF"/>
            <w:tcMar>
              <w:top w:w="30" w:type="dxa"/>
              <w:left w:w="20" w:type="dxa"/>
              <w:bottom w:w="30" w:type="dxa"/>
              <w:right w:w="20" w:type="dxa"/>
            </w:tcMar>
            <w:vAlign w:val="bottom"/>
            <w:hideMark/>
          </w:tcPr>
          <w:p w14:paraId="5BA0BF43" w14:textId="77777777" w:rsidR="00000000" w:rsidRDefault="00E35C66">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D65591" w14:textId="77777777" w:rsidR="00000000" w:rsidRDefault="00E35C6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9D688D" w14:textId="77777777" w:rsidR="00000000" w:rsidRDefault="00E35C66">
            <w:pPr>
              <w:spacing w:after="100"/>
              <w:jc w:val="right"/>
              <w:rPr>
                <w:rFonts w:eastAsia="Times New Roman"/>
              </w:rPr>
            </w:pPr>
            <w:r>
              <w:rPr>
                <w:rFonts w:eastAsia="Times New Roman"/>
                <w:b/>
                <w:bCs/>
                <w:color w:val="000000"/>
                <w:sz w:val="20"/>
                <w:szCs w:val="20"/>
              </w:rPr>
              <w:t>288,212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C0D10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EB68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4C53F9" w14:textId="77777777" w:rsidR="00000000" w:rsidRDefault="00E35C6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3E3A85" w14:textId="77777777" w:rsidR="00000000" w:rsidRDefault="00E35C66">
            <w:pPr>
              <w:spacing w:after="100"/>
              <w:jc w:val="right"/>
              <w:rPr>
                <w:rFonts w:eastAsia="Times New Roman"/>
              </w:rPr>
            </w:pPr>
            <w:r>
              <w:rPr>
                <w:rFonts w:eastAsia="Times New Roman"/>
                <w:b/>
                <w:bCs/>
                <w:color w:val="000000"/>
                <w:sz w:val="20"/>
                <w:szCs w:val="20"/>
              </w:rPr>
              <w:t>223,517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57C99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DBECA"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ECF471" w14:textId="77777777" w:rsidR="00000000" w:rsidRDefault="00E35C6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6A8192" w14:textId="77777777" w:rsidR="00000000" w:rsidRDefault="00E35C66">
            <w:pPr>
              <w:spacing w:after="100"/>
              <w:jc w:val="right"/>
              <w:rPr>
                <w:rFonts w:eastAsia="Times New Roman"/>
              </w:rPr>
            </w:pPr>
            <w:r>
              <w:rPr>
                <w:rFonts w:eastAsia="Times New Roman"/>
                <w:b/>
                <w:bCs/>
                <w:color w:val="000000"/>
                <w:sz w:val="20"/>
                <w:szCs w:val="20"/>
              </w:rPr>
              <w:t>819,348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F994C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E89B6"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85F405" w14:textId="77777777" w:rsidR="00000000" w:rsidRDefault="00E35C66">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EF22AE" w14:textId="77777777" w:rsidR="00000000" w:rsidRDefault="00E35C66">
            <w:pPr>
              <w:spacing w:after="100"/>
              <w:jc w:val="right"/>
              <w:rPr>
                <w:rFonts w:eastAsia="Times New Roman"/>
              </w:rPr>
            </w:pPr>
            <w:r>
              <w:rPr>
                <w:rFonts w:eastAsia="Times New Roman"/>
                <w:b/>
                <w:bCs/>
                <w:color w:val="000000"/>
                <w:sz w:val="20"/>
                <w:szCs w:val="20"/>
              </w:rPr>
              <w:t>682,419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125642" w14:textId="77777777" w:rsidR="00000000" w:rsidRDefault="00E35C66">
            <w:pPr>
              <w:spacing w:after="100"/>
              <w:jc w:val="right"/>
              <w:rPr>
                <w:rFonts w:eastAsia="Times New Roman"/>
              </w:rPr>
            </w:pPr>
          </w:p>
        </w:tc>
      </w:tr>
      <w:tr w:rsidR="00000000" w14:paraId="7317D929" w14:textId="77777777">
        <w:trPr>
          <w:divId w:val="1735661267"/>
          <w:trHeight w:val="60"/>
        </w:trPr>
        <w:tc>
          <w:tcPr>
            <w:tcW w:w="0" w:type="auto"/>
            <w:gridSpan w:val="3"/>
            <w:tcMar>
              <w:top w:w="0" w:type="dxa"/>
              <w:left w:w="20" w:type="dxa"/>
              <w:bottom w:w="0" w:type="dxa"/>
              <w:right w:w="20" w:type="dxa"/>
            </w:tcMar>
            <w:vAlign w:val="center"/>
            <w:hideMark/>
          </w:tcPr>
          <w:p w14:paraId="3D31A6B4" w14:textId="77777777" w:rsidR="00000000" w:rsidRDefault="00E35C66">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4D513AB"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605D83"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4F054FD"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F9450E"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DAE714"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DFBE90"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19E5B0D" w14:textId="77777777" w:rsidR="00000000" w:rsidRDefault="00E35C66">
            <w:pPr>
              <w:spacing w:after="100"/>
              <w:rPr>
                <w:rFonts w:eastAsia="Times New Roman"/>
                <w:sz w:val="20"/>
                <w:szCs w:val="20"/>
              </w:rPr>
            </w:pPr>
          </w:p>
        </w:tc>
      </w:tr>
    </w:tbl>
    <w:p w14:paraId="74F2F91F" w14:textId="77777777" w:rsidR="00000000" w:rsidRDefault="00E35C66">
      <w:pPr>
        <w:ind w:firstLine="360"/>
        <w:jc w:val="both"/>
        <w:divId w:val="822963504"/>
        <w:rPr>
          <w:rFonts w:eastAsia="Times New Roman"/>
        </w:rPr>
      </w:pPr>
      <w:r>
        <w:rPr>
          <w:rFonts w:eastAsia="Times New Roman"/>
          <w:color w:val="000000"/>
          <w:sz w:val="20"/>
          <w:szCs w:val="20"/>
        </w:rPr>
        <w:t>Due to the nature of our arrangements, certain estimates may be constrained if it is probable that a significant reversal of revenue will occur when the uncertainty is resolved. For our percentage of savings contracts, porti</w:t>
      </w:r>
      <w:r>
        <w:rPr>
          <w:rFonts w:eastAsia="Times New Roman"/>
          <w:color w:val="000000"/>
          <w:sz w:val="20"/>
          <w:szCs w:val="20"/>
        </w:rPr>
        <w:t>ons of revenue that is recognized and collected in a reporting period may be returned or credited in subsequent periods. These credits are the result of payers not utilizing the discounts that were initially calculated, or differences between the Company’s</w:t>
      </w:r>
      <w:r>
        <w:rPr>
          <w:rFonts w:eastAsia="Times New Roman"/>
          <w:color w:val="000000"/>
          <w:sz w:val="20"/>
          <w:szCs w:val="20"/>
        </w:rPr>
        <w:t xml:space="preserve"> estimates of savings achieved for a customer and the amounts self-reported in the following month by that same customer. Significant judgment is used in constraining estimates of variable consideration, and based upon both client-specific and aggregated f</w:t>
      </w:r>
      <w:r>
        <w:rPr>
          <w:rFonts w:eastAsia="Times New Roman"/>
          <w:color w:val="000000"/>
          <w:sz w:val="20"/>
          <w:szCs w:val="20"/>
        </w:rPr>
        <w:t>actors that include historical billing and adjustment data, client contract terms, and performance guarantees. We update our estimates at the end of each reporting period as additional information becomes available. There have not been any material changes</w:t>
      </w:r>
      <w:r>
        <w:rPr>
          <w:rFonts w:eastAsia="Times New Roman"/>
          <w:color w:val="000000"/>
          <w:sz w:val="20"/>
          <w:szCs w:val="20"/>
        </w:rPr>
        <w:t xml:space="preserve"> to estimates of variable consideration for performance obligations satisfied prior to the nine months ended September 30, 2021.</w:t>
      </w:r>
    </w:p>
    <w:p w14:paraId="284C0496" w14:textId="77777777" w:rsidR="00000000" w:rsidRDefault="00E35C66">
      <w:pPr>
        <w:ind w:firstLine="360"/>
        <w:jc w:val="center"/>
        <w:divId w:val="1882471882"/>
        <w:rPr>
          <w:rFonts w:eastAsia="Times New Roman"/>
        </w:rPr>
      </w:pPr>
      <w:r>
        <w:rPr>
          <w:rFonts w:eastAsia="Times New Roman"/>
          <w:color w:val="000000"/>
          <w:sz w:val="20"/>
          <w:szCs w:val="20"/>
        </w:rPr>
        <w:t>13</w:t>
      </w:r>
    </w:p>
    <w:p w14:paraId="0758BEBF" w14:textId="77777777" w:rsidR="00000000" w:rsidRDefault="00E35C66">
      <w:pPr>
        <w:rPr>
          <w:rFonts w:eastAsia="Times New Roman"/>
        </w:rPr>
      </w:pPr>
      <w:r>
        <w:rPr>
          <w:rFonts w:eastAsia="Times New Roman"/>
        </w:rPr>
        <w:pict w14:anchorId="5BC398C3">
          <v:rect id="_x0000_i1038" style="width:0;height:1.5pt" o:hralign="center" o:hrstd="t" o:hr="t" fillcolor="#a0a0a0" stroked="f"/>
        </w:pict>
      </w:r>
    </w:p>
    <w:p w14:paraId="729A471A" w14:textId="77777777" w:rsidR="00000000" w:rsidRDefault="00E35C66">
      <w:pPr>
        <w:ind w:firstLine="360"/>
        <w:divId w:val="1046956061"/>
        <w:rPr>
          <w:rFonts w:eastAsia="Times New Roman"/>
        </w:rPr>
      </w:pPr>
      <w:hyperlink w:anchor="i4ffef74cc84b431186b5357675959296_10" w:history="1">
        <w:r>
          <w:rPr>
            <w:rStyle w:val="a3"/>
            <w:rFonts w:eastAsia="Times New Roman"/>
            <w:sz w:val="20"/>
            <w:szCs w:val="20"/>
          </w:rPr>
          <w:t>Table of Contents</w:t>
        </w:r>
      </w:hyperlink>
    </w:p>
    <w:p w14:paraId="23A6A69C" w14:textId="77777777" w:rsidR="00000000" w:rsidRDefault="00E35C66">
      <w:pPr>
        <w:ind w:firstLine="360"/>
        <w:jc w:val="center"/>
        <w:divId w:val="778835663"/>
        <w:rPr>
          <w:rFonts w:eastAsia="Times New Roman"/>
        </w:rPr>
      </w:pPr>
      <w:r>
        <w:rPr>
          <w:rFonts w:eastAsia="Times New Roman"/>
          <w:b/>
          <w:bCs/>
          <w:color w:val="000000"/>
          <w:sz w:val="20"/>
          <w:szCs w:val="20"/>
        </w:rPr>
        <w:t>MULTIPLAN C</w:t>
      </w:r>
      <w:r>
        <w:rPr>
          <w:rFonts w:eastAsia="Times New Roman"/>
          <w:b/>
          <w:bCs/>
          <w:color w:val="000000"/>
          <w:sz w:val="20"/>
          <w:szCs w:val="20"/>
        </w:rPr>
        <w:t>ORPORATION</w:t>
      </w:r>
    </w:p>
    <w:p w14:paraId="4B527361" w14:textId="77777777" w:rsidR="00000000" w:rsidRDefault="00E35C66">
      <w:pPr>
        <w:ind w:firstLine="360"/>
        <w:jc w:val="center"/>
        <w:divId w:val="778835663"/>
        <w:rPr>
          <w:rFonts w:eastAsia="Times New Roman"/>
        </w:rPr>
      </w:pPr>
      <w:r>
        <w:rPr>
          <w:rFonts w:eastAsia="Times New Roman"/>
          <w:b/>
          <w:bCs/>
          <w:color w:val="000000"/>
          <w:sz w:val="20"/>
          <w:szCs w:val="20"/>
        </w:rPr>
        <w:t>Notes to Unaudited Condensed Consolidated Financial Statements</w:t>
      </w:r>
    </w:p>
    <w:p w14:paraId="35213FBC" w14:textId="77777777" w:rsidR="00000000" w:rsidRDefault="00E35C66">
      <w:pPr>
        <w:ind w:firstLine="360"/>
        <w:jc w:val="both"/>
        <w:divId w:val="250163786"/>
        <w:rPr>
          <w:rFonts w:eastAsia="Times New Roman"/>
        </w:rPr>
      </w:pPr>
      <w:r>
        <w:rPr>
          <w:rFonts w:eastAsia="Times New Roman"/>
          <w:color w:val="000000"/>
          <w:sz w:val="20"/>
          <w:szCs w:val="20"/>
        </w:rPr>
        <w:t>The timing of payments from customers from time to time generates contract assets or contract liabilities, however these amounts are immaterial in all periods presented.</w:t>
      </w:r>
    </w:p>
    <w:p w14:paraId="5796CD90" w14:textId="77777777" w:rsidR="00000000" w:rsidRDefault="00E35C66">
      <w:pPr>
        <w:ind w:firstLine="360"/>
        <w:jc w:val="both"/>
        <w:divId w:val="1593782027"/>
        <w:rPr>
          <w:rFonts w:eastAsia="Times New Roman"/>
        </w:rPr>
      </w:pPr>
      <w:r>
        <w:rPr>
          <w:rFonts w:eastAsia="Times New Roman"/>
          <w:b/>
          <w:bCs/>
          <w:color w:val="000000"/>
          <w:sz w:val="20"/>
          <w:szCs w:val="20"/>
        </w:rPr>
        <w:t>Stock-Based Compensation</w:t>
      </w:r>
    </w:p>
    <w:p w14:paraId="4F58E4FA" w14:textId="77777777" w:rsidR="00000000" w:rsidRDefault="00E35C66">
      <w:pPr>
        <w:ind w:firstLine="360"/>
        <w:jc w:val="both"/>
        <w:divId w:val="1533611906"/>
        <w:rPr>
          <w:rFonts w:eastAsia="Times New Roman"/>
        </w:rPr>
      </w:pPr>
      <w:r>
        <w:rPr>
          <w:rFonts w:eastAsia="Times New Roman"/>
          <w:color w:val="000000"/>
          <w:sz w:val="20"/>
          <w:szCs w:val="20"/>
        </w:rPr>
        <w:t>The Company's awards are granted via the 2020 Omnibus Incenti</w:t>
      </w:r>
      <w:r>
        <w:rPr>
          <w:rFonts w:eastAsia="Times New Roman"/>
          <w:color w:val="000000"/>
          <w:sz w:val="20"/>
          <w:szCs w:val="20"/>
        </w:rPr>
        <w:t>ve Plan in the form of Employee RS, Employee RSUs, Fixed Value RSUs, Employee NQSOs (together "employee awards"), and Director RSUs.</w:t>
      </w:r>
    </w:p>
    <w:p w14:paraId="20553898" w14:textId="77777777" w:rsidR="00000000" w:rsidRDefault="00E35C66">
      <w:pPr>
        <w:ind w:firstLine="360"/>
        <w:jc w:val="both"/>
        <w:divId w:val="1822384266"/>
        <w:rPr>
          <w:rFonts w:eastAsia="Times New Roman"/>
        </w:rPr>
      </w:pPr>
      <w:r>
        <w:rPr>
          <w:rFonts w:eastAsia="Times New Roman"/>
          <w:color w:val="000000"/>
          <w:sz w:val="20"/>
          <w:szCs w:val="20"/>
        </w:rPr>
        <w:t>Stock-based compensation is measured at the grant date based on the fair value of the award and is recognized as compensati</w:t>
      </w:r>
      <w:r>
        <w:rPr>
          <w:rFonts w:eastAsia="Times New Roman"/>
          <w:color w:val="000000"/>
          <w:sz w:val="20"/>
          <w:szCs w:val="20"/>
        </w:rPr>
        <w:t>on expense for employee awards, net of forfeitures, over the applicable requisite service period of the stock award using the straight-line method for awards with only service conditions. The compensation expense for Director RSUs is recognized in the same</w:t>
      </w:r>
      <w:r>
        <w:rPr>
          <w:rFonts w:eastAsia="Times New Roman"/>
          <w:color w:val="000000"/>
          <w:sz w:val="20"/>
          <w:szCs w:val="20"/>
        </w:rPr>
        <w:t xml:space="preserve"> period(s) and in the same manner as if the Company had paid cash in exchange for the goods or services instead of a share-based award.</w:t>
      </w:r>
    </w:p>
    <w:p w14:paraId="0068D6AB" w14:textId="77777777" w:rsidR="00000000" w:rsidRDefault="00E35C66">
      <w:pPr>
        <w:ind w:firstLine="360"/>
        <w:jc w:val="both"/>
        <w:divId w:val="592667950"/>
        <w:rPr>
          <w:rFonts w:eastAsia="Times New Roman"/>
        </w:rPr>
      </w:pPr>
      <w:r>
        <w:rPr>
          <w:rFonts w:eastAsia="Times New Roman"/>
          <w:color w:val="000000"/>
          <w:sz w:val="20"/>
          <w:szCs w:val="20"/>
        </w:rPr>
        <w:t xml:space="preserve">We determine the fair value of the Employee RS, Employee RSUs and Director RSUs with time based vesting using the value </w:t>
      </w:r>
      <w:r>
        <w:rPr>
          <w:rFonts w:eastAsia="Times New Roman"/>
          <w:color w:val="000000"/>
          <w:sz w:val="20"/>
          <w:szCs w:val="20"/>
        </w:rPr>
        <w:t xml:space="preserve">on our common stock on the date of the grant. </w:t>
      </w:r>
    </w:p>
    <w:p w14:paraId="5100217B" w14:textId="77777777" w:rsidR="00000000" w:rsidRDefault="00E35C66">
      <w:pPr>
        <w:ind w:firstLine="360"/>
        <w:jc w:val="both"/>
        <w:divId w:val="1160541253"/>
        <w:rPr>
          <w:rFonts w:eastAsia="Times New Roman"/>
        </w:rPr>
      </w:pPr>
      <w:r>
        <w:rPr>
          <w:rFonts w:eastAsia="Times New Roman"/>
          <w:color w:val="000000"/>
          <w:sz w:val="20"/>
          <w:szCs w:val="20"/>
        </w:rPr>
        <w:t>We determine the fair value of Employee NQSOs using a Black-Scholes option model while taking into consideration the price of the Company's Class A common stock and vesting conditions.</w:t>
      </w:r>
    </w:p>
    <w:p w14:paraId="0D1150D7" w14:textId="77777777" w:rsidR="00000000" w:rsidRDefault="00E35C66">
      <w:pPr>
        <w:ind w:firstLine="360"/>
        <w:jc w:val="both"/>
        <w:divId w:val="607323154"/>
        <w:rPr>
          <w:rFonts w:eastAsia="Times New Roman"/>
        </w:rPr>
      </w:pPr>
      <w:r>
        <w:rPr>
          <w:rFonts w:eastAsia="Times New Roman"/>
          <w:color w:val="000000"/>
          <w:sz w:val="20"/>
          <w:szCs w:val="20"/>
        </w:rPr>
        <w:t>We determine the fair va</w:t>
      </w:r>
      <w:r>
        <w:rPr>
          <w:rFonts w:eastAsia="Times New Roman"/>
          <w:color w:val="000000"/>
          <w:sz w:val="20"/>
          <w:szCs w:val="20"/>
        </w:rPr>
        <w:t>lue of the Fixed Value RSUs using the fixed dollar amount of the award. The Fixed Value RSUs are classified as liabilities.</w:t>
      </w:r>
    </w:p>
    <w:p w14:paraId="6C571235" w14:textId="77777777" w:rsidR="00000000" w:rsidRDefault="00E35C66">
      <w:pPr>
        <w:ind w:firstLine="360"/>
        <w:jc w:val="both"/>
        <w:divId w:val="597373192"/>
        <w:rPr>
          <w:rFonts w:eastAsia="Times New Roman"/>
        </w:rPr>
      </w:pPr>
      <w:r>
        <w:rPr>
          <w:rFonts w:eastAsia="Times New Roman"/>
          <w:color w:val="000000"/>
          <w:sz w:val="20"/>
          <w:szCs w:val="20"/>
        </w:rPr>
        <w:t>Certain assumptions used in the model are subjective and require significant management judgment, and include the (i) risk-free rate</w:t>
      </w:r>
      <w:r>
        <w:rPr>
          <w:rFonts w:eastAsia="Times New Roman"/>
          <w:color w:val="000000"/>
          <w:sz w:val="20"/>
          <w:szCs w:val="20"/>
        </w:rPr>
        <w:t>, (ii) volatility, and (iii) expected term. Changes in these assumptions can materially affect the estimate of the grant date fair value of the Employee NQSOs and ultimately compensation expenses. The Company has historically been a private company and lac</w:t>
      </w:r>
      <w:r>
        <w:rPr>
          <w:rFonts w:eastAsia="Times New Roman"/>
          <w:color w:val="000000"/>
          <w:sz w:val="20"/>
          <w:szCs w:val="20"/>
        </w:rPr>
        <w:t>ked sufficient company-specific historical and implied volatility information. Therefore, it estimated its expected stock volatility based on the implied volatility of our publicly traded financial instruments and the historical volatility of a publicly tr</w:t>
      </w:r>
      <w:r>
        <w:rPr>
          <w:rFonts w:eastAsia="Times New Roman"/>
          <w:color w:val="000000"/>
          <w:sz w:val="20"/>
          <w:szCs w:val="20"/>
        </w:rPr>
        <w:t xml:space="preserve">aded set of peer companies. The risk-free interest rate is based on the interpolated 5 and 7 year U.S. Treasury constant maturity yields. </w:t>
      </w:r>
    </w:p>
    <w:p w14:paraId="63626DBE" w14:textId="77777777" w:rsidR="00000000" w:rsidRDefault="00E35C66">
      <w:pPr>
        <w:ind w:firstLine="360"/>
        <w:jc w:val="both"/>
        <w:divId w:val="341589057"/>
        <w:rPr>
          <w:rFonts w:eastAsia="Times New Roman"/>
        </w:rPr>
      </w:pPr>
      <w:r>
        <w:rPr>
          <w:rFonts w:eastAsia="Times New Roman"/>
          <w:color w:val="000000"/>
          <w:sz w:val="20"/>
          <w:szCs w:val="20"/>
        </w:rPr>
        <w:t>See Note 8 Stock-Based Compensation below for further information.</w:t>
      </w:r>
    </w:p>
    <w:p w14:paraId="521900D7" w14:textId="77777777" w:rsidR="00000000" w:rsidRDefault="00E35C66">
      <w:pPr>
        <w:ind w:firstLine="360"/>
        <w:jc w:val="both"/>
        <w:divId w:val="488981271"/>
        <w:rPr>
          <w:rFonts w:eastAsia="Times New Roman"/>
        </w:rPr>
      </w:pPr>
      <w:r>
        <w:rPr>
          <w:rFonts w:eastAsia="Times New Roman"/>
          <w:b/>
          <w:bCs/>
          <w:color w:val="000000"/>
          <w:sz w:val="20"/>
          <w:szCs w:val="20"/>
        </w:rPr>
        <w:t xml:space="preserve">New Accounting Pronouncements </w:t>
      </w:r>
    </w:p>
    <w:p w14:paraId="24422ABF" w14:textId="77777777" w:rsidR="00000000" w:rsidRDefault="00E35C66">
      <w:pPr>
        <w:ind w:firstLine="360"/>
        <w:jc w:val="both"/>
        <w:divId w:val="1618293358"/>
        <w:rPr>
          <w:rFonts w:eastAsia="Times New Roman"/>
        </w:rPr>
      </w:pPr>
      <w:r>
        <w:rPr>
          <w:rFonts w:eastAsia="Times New Roman"/>
          <w:color w:val="000000"/>
          <w:sz w:val="20"/>
          <w:szCs w:val="20"/>
        </w:rPr>
        <w:t>We consider the app</w:t>
      </w:r>
      <w:r>
        <w:rPr>
          <w:rFonts w:eastAsia="Times New Roman"/>
          <w:color w:val="000000"/>
          <w:sz w:val="20"/>
          <w:szCs w:val="20"/>
        </w:rPr>
        <w:t>licability and impact of all ASUs and applicable authoritative guidance. The ASUs not listed below were assessed and determined to be either not applicable or are expected to have an immaterial impact on our unaudited condensed consolidated financial state</w:t>
      </w:r>
      <w:r>
        <w:rPr>
          <w:rFonts w:eastAsia="Times New Roman"/>
          <w:color w:val="000000"/>
          <w:sz w:val="20"/>
          <w:szCs w:val="20"/>
        </w:rPr>
        <w:t>ments.</w:t>
      </w:r>
    </w:p>
    <w:p w14:paraId="196EB7C8" w14:textId="77777777" w:rsidR="00000000" w:rsidRDefault="00E35C66">
      <w:pPr>
        <w:ind w:firstLine="360"/>
        <w:jc w:val="both"/>
        <w:divId w:val="1000700440"/>
        <w:rPr>
          <w:rFonts w:eastAsia="Times New Roman"/>
        </w:rPr>
      </w:pPr>
      <w:r>
        <w:rPr>
          <w:rFonts w:eastAsia="Times New Roman"/>
          <w:b/>
          <w:bCs/>
          <w:color w:val="000000"/>
          <w:sz w:val="20"/>
          <w:szCs w:val="20"/>
        </w:rPr>
        <w:t>New Accounting Pronouncements Recently Adopted</w:t>
      </w:r>
    </w:p>
    <w:p w14:paraId="478D37B1" w14:textId="77777777" w:rsidR="00000000" w:rsidRDefault="00E35C66">
      <w:pPr>
        <w:ind w:firstLine="360"/>
        <w:jc w:val="both"/>
        <w:divId w:val="625350969"/>
        <w:rPr>
          <w:rFonts w:eastAsia="Times New Roman"/>
        </w:rPr>
      </w:pPr>
      <w:r>
        <w:rPr>
          <w:rFonts w:eastAsia="Times New Roman"/>
          <w:b/>
          <w:bCs/>
          <w:i/>
          <w:iCs/>
          <w:color w:val="000000"/>
          <w:sz w:val="20"/>
          <w:szCs w:val="20"/>
        </w:rPr>
        <w:t xml:space="preserve">ASU 2020-06, Debt — Debt With Conversion and Other Options (Subtopic 470-20) and Derivatives and Hedging — Contracts in Entity's Own Equity (Subtopic 815-40): Accounting for Convertible Instruments and </w:t>
      </w:r>
      <w:r>
        <w:rPr>
          <w:rFonts w:eastAsia="Times New Roman"/>
          <w:b/>
          <w:bCs/>
          <w:i/>
          <w:iCs/>
          <w:color w:val="000000"/>
          <w:sz w:val="20"/>
          <w:szCs w:val="20"/>
        </w:rPr>
        <w:t xml:space="preserve">Contracts in an Entity's Own Equity. </w:t>
      </w:r>
      <w:r>
        <w:rPr>
          <w:rFonts w:eastAsia="Times New Roman"/>
          <w:color w:val="000000"/>
          <w:sz w:val="20"/>
          <w:szCs w:val="20"/>
        </w:rPr>
        <w:t xml:space="preserve">On August 5, 2020, the FASB issued ASU 2020-06, </w:t>
      </w:r>
      <w:r>
        <w:rPr>
          <w:rFonts w:eastAsia="Times New Roman"/>
          <w:i/>
          <w:iCs/>
          <w:color w:val="000000"/>
          <w:sz w:val="20"/>
          <w:szCs w:val="20"/>
        </w:rPr>
        <w:t>Debt — Debt With Conversion and Other Options (Subtopic 470-20) and Derivatives and Hedging — Contracts in Entity's Own Equity (Subtopic 815-40): Accounting for Convertibl</w:t>
      </w:r>
      <w:r>
        <w:rPr>
          <w:rFonts w:eastAsia="Times New Roman"/>
          <w:i/>
          <w:iCs/>
          <w:color w:val="000000"/>
          <w:sz w:val="20"/>
          <w:szCs w:val="20"/>
        </w:rPr>
        <w:t>e Instruments and Contracts in an Entity's Own Equity</w:t>
      </w:r>
      <w:r>
        <w:rPr>
          <w:rFonts w:eastAsia="Times New Roman"/>
          <w:color w:val="000000"/>
          <w:sz w:val="20"/>
          <w:szCs w:val="20"/>
        </w:rPr>
        <w:t>. The amendments simplify the accounting for certain financial instruments with characteristics of liabilities and equity, including convertible instruments and contracts on an entity's own equity. The s</w:t>
      </w:r>
      <w:r>
        <w:rPr>
          <w:rFonts w:eastAsia="Times New Roman"/>
          <w:color w:val="000000"/>
          <w:sz w:val="20"/>
          <w:szCs w:val="20"/>
        </w:rPr>
        <w:t>tandard is effective for public companies for fiscal years, and interim periods within those fiscal years, beginning after December 15, 2021. Early adoption is permitted. The Company adopted this new accounting standard on January 1, 2021 on a modified ret</w:t>
      </w:r>
      <w:r>
        <w:rPr>
          <w:rFonts w:eastAsia="Times New Roman"/>
          <w:color w:val="000000"/>
          <w:sz w:val="20"/>
          <w:szCs w:val="20"/>
        </w:rPr>
        <w:t>rospective basis. As a result, comparative financial information has not been restated and continues to be reported under the accounting standards in effect for those periods. The adoption of the standard resulted in a reclassification to long-term debt of</w:t>
      </w:r>
      <w:r>
        <w:rPr>
          <w:rFonts w:eastAsia="Times New Roman"/>
          <w:color w:val="000000"/>
          <w:sz w:val="20"/>
          <w:szCs w:val="20"/>
        </w:rPr>
        <w:t xml:space="preserve"> $297.9 million, corresponding to the equity component of $233.9 million previously recorded in additional paid-in capital, the deferred taxes related to the equity component as of January 1, 2021 of $70.1 million, and a cumulative-effect adjustment to inc</w:t>
      </w:r>
      <w:r>
        <w:rPr>
          <w:rFonts w:eastAsia="Times New Roman"/>
          <w:color w:val="000000"/>
          <w:sz w:val="20"/>
          <w:szCs w:val="20"/>
        </w:rPr>
        <w:t>rease retained earnings as of January 1, 2021 by $6.0 million, which reflects the elimination of the discount amortization related to the equity component in prior periods, net of deferred taxes. See Note 3 Long-Term Debt below for additional information o</w:t>
      </w:r>
      <w:r>
        <w:rPr>
          <w:rFonts w:eastAsia="Times New Roman"/>
          <w:color w:val="000000"/>
          <w:sz w:val="20"/>
          <w:szCs w:val="20"/>
        </w:rPr>
        <w:t>n the impact of this adoption.</w:t>
      </w:r>
    </w:p>
    <w:p w14:paraId="0F9E5872" w14:textId="77777777" w:rsidR="00000000" w:rsidRDefault="00E35C66">
      <w:pPr>
        <w:ind w:firstLine="360"/>
        <w:jc w:val="center"/>
        <w:divId w:val="746028866"/>
        <w:rPr>
          <w:rFonts w:eastAsia="Times New Roman"/>
        </w:rPr>
      </w:pPr>
      <w:r>
        <w:rPr>
          <w:rFonts w:eastAsia="Times New Roman"/>
          <w:color w:val="000000"/>
          <w:sz w:val="20"/>
          <w:szCs w:val="20"/>
        </w:rPr>
        <w:t>14</w:t>
      </w:r>
    </w:p>
    <w:p w14:paraId="48B3CA68" w14:textId="77777777" w:rsidR="00000000" w:rsidRDefault="00E35C66">
      <w:pPr>
        <w:rPr>
          <w:rFonts w:eastAsia="Times New Roman"/>
        </w:rPr>
      </w:pPr>
      <w:r>
        <w:rPr>
          <w:rFonts w:eastAsia="Times New Roman"/>
        </w:rPr>
        <w:pict w14:anchorId="79C863DA">
          <v:rect id="_x0000_i1039" style="width:0;height:1.5pt" o:hralign="center" o:hrstd="t" o:hr="t" fillcolor="#a0a0a0" stroked="f"/>
        </w:pict>
      </w:r>
    </w:p>
    <w:p w14:paraId="3468CC14" w14:textId="77777777" w:rsidR="00000000" w:rsidRDefault="00E35C66">
      <w:pPr>
        <w:ind w:firstLine="360"/>
        <w:divId w:val="738556370"/>
        <w:rPr>
          <w:rFonts w:eastAsia="Times New Roman"/>
        </w:rPr>
      </w:pPr>
      <w:hyperlink w:anchor="i4ffef74cc84b431186b5357675959296_10" w:history="1">
        <w:r>
          <w:rPr>
            <w:rStyle w:val="a3"/>
            <w:rFonts w:eastAsia="Times New Roman"/>
            <w:sz w:val="20"/>
            <w:szCs w:val="20"/>
          </w:rPr>
          <w:t>Table of Contents</w:t>
        </w:r>
      </w:hyperlink>
    </w:p>
    <w:p w14:paraId="3369DC01" w14:textId="77777777" w:rsidR="00000000" w:rsidRDefault="00E35C66">
      <w:pPr>
        <w:ind w:firstLine="360"/>
        <w:jc w:val="center"/>
        <w:divId w:val="608321323"/>
        <w:rPr>
          <w:rFonts w:eastAsia="Times New Roman"/>
        </w:rPr>
      </w:pPr>
      <w:r>
        <w:rPr>
          <w:rFonts w:eastAsia="Times New Roman"/>
          <w:b/>
          <w:bCs/>
          <w:color w:val="000000"/>
          <w:sz w:val="20"/>
          <w:szCs w:val="20"/>
        </w:rPr>
        <w:t>MULTIPLAN CORPORATION</w:t>
      </w:r>
    </w:p>
    <w:p w14:paraId="7F29E9CD" w14:textId="77777777" w:rsidR="00000000" w:rsidRDefault="00E35C66">
      <w:pPr>
        <w:ind w:firstLine="360"/>
        <w:jc w:val="center"/>
        <w:divId w:val="608321323"/>
        <w:rPr>
          <w:rFonts w:eastAsia="Times New Roman"/>
        </w:rPr>
      </w:pPr>
      <w:r>
        <w:rPr>
          <w:rFonts w:eastAsia="Times New Roman"/>
          <w:b/>
          <w:bCs/>
          <w:color w:val="000000"/>
          <w:sz w:val="20"/>
          <w:szCs w:val="20"/>
        </w:rPr>
        <w:t>Notes to Unaudited Condensed Consolidated Financial Statements</w:t>
      </w:r>
    </w:p>
    <w:p w14:paraId="05FB5CB4" w14:textId="77777777" w:rsidR="00000000" w:rsidRDefault="00E35C66">
      <w:pPr>
        <w:ind w:firstLine="360"/>
        <w:jc w:val="both"/>
        <w:divId w:val="1592930269"/>
        <w:rPr>
          <w:rFonts w:eastAsia="Times New Roman"/>
        </w:rPr>
      </w:pPr>
      <w:r>
        <w:rPr>
          <w:rFonts w:eastAsia="Times New Roman"/>
          <w:b/>
          <w:bCs/>
          <w:color w:val="000000"/>
          <w:sz w:val="20"/>
          <w:szCs w:val="20"/>
        </w:rPr>
        <w:t>New Accounting Pronounce</w:t>
      </w:r>
      <w:r>
        <w:rPr>
          <w:rFonts w:eastAsia="Times New Roman"/>
          <w:b/>
          <w:bCs/>
          <w:color w:val="000000"/>
          <w:sz w:val="20"/>
          <w:szCs w:val="20"/>
        </w:rPr>
        <w:t>ments Issued but Not Yet Adopted</w:t>
      </w:r>
    </w:p>
    <w:p w14:paraId="1720295A" w14:textId="77777777" w:rsidR="00000000" w:rsidRDefault="00E35C66">
      <w:pPr>
        <w:ind w:firstLine="360"/>
        <w:jc w:val="both"/>
        <w:divId w:val="971636780"/>
        <w:rPr>
          <w:rFonts w:eastAsia="Times New Roman"/>
        </w:rPr>
      </w:pPr>
      <w:r>
        <w:rPr>
          <w:rFonts w:eastAsia="Times New Roman"/>
          <w:b/>
          <w:bCs/>
          <w:i/>
          <w:iCs/>
          <w:color w:val="000000"/>
          <w:sz w:val="20"/>
          <w:szCs w:val="20"/>
        </w:rPr>
        <w:t xml:space="preserve">ASU 2020-04 and 2021-01, Reference Rate Reform (Topic 848) and Reference Rate Reform (Topic 848): Scope. </w:t>
      </w:r>
      <w:r>
        <w:rPr>
          <w:rFonts w:eastAsia="Times New Roman"/>
          <w:color w:val="000000"/>
          <w:sz w:val="20"/>
          <w:szCs w:val="20"/>
        </w:rPr>
        <w:t xml:space="preserve">In March 2020, the FASB issued ASU No. 2020-04, </w:t>
      </w:r>
      <w:r>
        <w:rPr>
          <w:rFonts w:eastAsia="Times New Roman"/>
          <w:i/>
          <w:iCs/>
          <w:color w:val="000000"/>
          <w:sz w:val="20"/>
          <w:szCs w:val="20"/>
        </w:rPr>
        <w:t>Reference Rate Reform (Topic 848)</w:t>
      </w:r>
      <w:r>
        <w:rPr>
          <w:rFonts w:eastAsia="Times New Roman"/>
          <w:color w:val="000000"/>
          <w:sz w:val="20"/>
          <w:szCs w:val="20"/>
        </w:rPr>
        <w:t xml:space="preserve">, which provides optional expedients </w:t>
      </w:r>
      <w:r>
        <w:rPr>
          <w:rFonts w:eastAsia="Times New Roman"/>
          <w:color w:val="000000"/>
          <w:sz w:val="20"/>
          <w:szCs w:val="20"/>
        </w:rPr>
        <w:t>and exceptions for applying GAAP to contracts, hedging relationships, and other transactions affected by reference rate reform if certain criteria are met. The amendments apply only to contracts, hedging relationships, and other transactions that reference</w:t>
      </w:r>
      <w:r>
        <w:rPr>
          <w:rFonts w:eastAsia="Times New Roman"/>
          <w:color w:val="000000"/>
          <w:sz w:val="20"/>
          <w:szCs w:val="20"/>
        </w:rPr>
        <w:t xml:space="preserve"> LIBOR or another reference rate expected to be discontinued because of reference rate reform. In January 2021, the FASB issued ASU No. 2021-01, </w:t>
      </w:r>
      <w:r>
        <w:rPr>
          <w:rFonts w:eastAsia="Times New Roman"/>
          <w:i/>
          <w:iCs/>
          <w:color w:val="000000"/>
          <w:sz w:val="20"/>
          <w:szCs w:val="20"/>
        </w:rPr>
        <w:t>Reference Rate Reform (Topic 848): Scope</w:t>
      </w:r>
      <w:r>
        <w:rPr>
          <w:rFonts w:eastAsia="Times New Roman"/>
          <w:color w:val="000000"/>
          <w:sz w:val="20"/>
          <w:szCs w:val="20"/>
        </w:rPr>
        <w:t>, which expanded the scope of Topic 848 to include derivative instrumen</w:t>
      </w:r>
      <w:r>
        <w:rPr>
          <w:rFonts w:eastAsia="Times New Roman"/>
          <w:color w:val="000000"/>
          <w:sz w:val="20"/>
          <w:szCs w:val="20"/>
        </w:rPr>
        <w:t>ts impacted by discounting transition. ASU 2020-04 and ASU 2021-01 are effective for all entities through December 31, 2022. The expedients and exceptions provided by the amendments do not apply to contract modifications and hedging relationships entered i</w:t>
      </w:r>
      <w:r>
        <w:rPr>
          <w:rFonts w:eastAsia="Times New Roman"/>
          <w:color w:val="000000"/>
          <w:sz w:val="20"/>
          <w:szCs w:val="20"/>
        </w:rPr>
        <w:t>nto or evaluated after December 31, 2022, except for hedging transactions as of December 31, 2022, that an entity has elected certain optional expedients for and that are retained through the end of the hedging relationship. The Company has a term loan and</w:t>
      </w:r>
      <w:r>
        <w:rPr>
          <w:rFonts w:eastAsia="Times New Roman"/>
          <w:color w:val="000000"/>
          <w:sz w:val="20"/>
          <w:szCs w:val="20"/>
        </w:rPr>
        <w:t xml:space="preserve"> a revolving credit loan for which the interest rates are indexed on the LIBOR. The guidance did not have an impact on our financial position, results of operations or disclosures at transition, but we will continue to evaluate its impact on contracts and </w:t>
      </w:r>
      <w:r>
        <w:rPr>
          <w:rFonts w:eastAsia="Times New Roman"/>
          <w:color w:val="000000"/>
          <w:sz w:val="20"/>
          <w:szCs w:val="20"/>
        </w:rPr>
        <w:t>hedging relationships modified on or before December 31, 2022.</w:t>
      </w:r>
    </w:p>
    <w:p w14:paraId="47DF31DE" w14:textId="77777777" w:rsidR="00000000" w:rsidRDefault="00E35C66">
      <w:pPr>
        <w:ind w:hanging="360"/>
        <w:jc w:val="both"/>
        <w:divId w:val="780228198"/>
        <w:rPr>
          <w:rFonts w:eastAsia="Times New Roman"/>
        </w:rPr>
      </w:pPr>
      <w:r>
        <w:rPr>
          <w:rFonts w:eastAsia="Times New Roman"/>
          <w:b/>
          <w:bCs/>
          <w:color w:val="000000"/>
          <w:sz w:val="20"/>
          <w:szCs w:val="20"/>
        </w:rPr>
        <w:t>2.Business Combinations</w:t>
      </w:r>
    </w:p>
    <w:p w14:paraId="5888F920" w14:textId="77777777" w:rsidR="00000000" w:rsidRDefault="00E35C66">
      <w:pPr>
        <w:ind w:firstLine="360"/>
        <w:jc w:val="both"/>
        <w:divId w:val="707995642"/>
        <w:rPr>
          <w:rFonts w:eastAsia="Times New Roman"/>
        </w:rPr>
      </w:pPr>
      <w:r>
        <w:rPr>
          <w:rFonts w:eastAsia="Times New Roman"/>
          <w:b/>
          <w:bCs/>
          <w:color w:val="000000"/>
          <w:sz w:val="20"/>
          <w:szCs w:val="20"/>
          <w:shd w:val="clear" w:color="auto" w:fill="FFFFFF"/>
        </w:rPr>
        <w:t xml:space="preserve">DHP Acquisition </w:t>
      </w:r>
    </w:p>
    <w:p w14:paraId="19CA148C" w14:textId="77777777" w:rsidR="00000000" w:rsidRDefault="00E35C66">
      <w:pPr>
        <w:ind w:firstLine="360"/>
        <w:jc w:val="both"/>
        <w:divId w:val="1019963683"/>
        <w:rPr>
          <w:rFonts w:eastAsia="Times New Roman"/>
        </w:rPr>
      </w:pPr>
      <w:r>
        <w:rPr>
          <w:rFonts w:eastAsia="Times New Roman"/>
          <w:color w:val="000000"/>
          <w:sz w:val="20"/>
          <w:szCs w:val="20"/>
        </w:rPr>
        <w:t>On February </w:t>
      </w:r>
      <w:r>
        <w:rPr>
          <w:rFonts w:eastAsia="Times New Roman"/>
          <w:color w:val="000000"/>
          <w:sz w:val="20"/>
          <w:szCs w:val="20"/>
        </w:rPr>
        <w:t>26, 2021, the Company completed the acquisition of DHP, an analytics and technology company offering healthcare revenue and payment integrity services. The Company acquired 100 percent of the voting equity interest of DHP. The acquisition strengthens Multi</w:t>
      </w:r>
      <w:r>
        <w:rPr>
          <w:rFonts w:eastAsia="Times New Roman"/>
          <w:color w:val="000000"/>
          <w:sz w:val="20"/>
          <w:szCs w:val="20"/>
        </w:rPr>
        <w:t>Plan's service offering in the payment integrity market with new and complementary services to help its payor customers manage the overall cost of care and improve their competitiveness. It also adds revenue integrity services for plans that receive premiu</w:t>
      </w:r>
      <w:r>
        <w:rPr>
          <w:rFonts w:eastAsia="Times New Roman"/>
          <w:color w:val="000000"/>
          <w:sz w:val="20"/>
          <w:szCs w:val="20"/>
        </w:rPr>
        <w:t>ms from the Centers for Medicare and Medicaid Services.</w:t>
      </w:r>
    </w:p>
    <w:p w14:paraId="7883031E" w14:textId="77777777" w:rsidR="00000000" w:rsidRDefault="00E35C66">
      <w:pPr>
        <w:ind w:firstLine="360"/>
        <w:jc w:val="both"/>
        <w:divId w:val="141892912"/>
        <w:rPr>
          <w:rFonts w:eastAsia="Times New Roman"/>
        </w:rPr>
      </w:pPr>
      <w:r>
        <w:rPr>
          <w:rFonts w:eastAsia="Times New Roman"/>
          <w:color w:val="000000"/>
          <w:sz w:val="20"/>
          <w:szCs w:val="20"/>
        </w:rPr>
        <w:t>The DHP acquisition was accounted for as a business combination using the acquisition method of accounting. As a result of the DHP acquisition and the application of purchase accounting, DHP's identif</w:t>
      </w:r>
      <w:r>
        <w:rPr>
          <w:rFonts w:eastAsia="Times New Roman"/>
          <w:color w:val="000000"/>
          <w:sz w:val="20"/>
          <w:szCs w:val="20"/>
        </w:rPr>
        <w:t>iable assets and liabilities were adjusted to their fair market values as of the acquisition date. The amount of DHP goodwill that is deductible for income tax purposes is $48.0 million.</w:t>
      </w:r>
    </w:p>
    <w:p w14:paraId="551B81F2" w14:textId="77777777" w:rsidR="00000000" w:rsidRDefault="00E35C66">
      <w:pPr>
        <w:ind w:firstLine="360"/>
        <w:jc w:val="both"/>
        <w:divId w:val="1112556860"/>
        <w:rPr>
          <w:rFonts w:eastAsia="Times New Roman"/>
        </w:rPr>
      </w:pPr>
      <w:r>
        <w:rPr>
          <w:rFonts w:eastAsia="Times New Roman"/>
          <w:color w:val="000000"/>
          <w:sz w:val="20"/>
          <w:szCs w:val="20"/>
        </w:rPr>
        <w:t>The following table summarizes the consideration transferred to acqui</w:t>
      </w:r>
      <w:r>
        <w:rPr>
          <w:rFonts w:eastAsia="Times New Roman"/>
          <w:color w:val="000000"/>
          <w:sz w:val="20"/>
          <w:szCs w:val="20"/>
        </w:rPr>
        <w:t>re DHP and the amounts of identified assets acquired and liabilities assumed at the acquisition date:</w:t>
      </w:r>
    </w:p>
    <w:tbl>
      <w:tblPr>
        <w:tblW w:w="5000" w:type="pct"/>
        <w:tblCellMar>
          <w:top w:w="15" w:type="dxa"/>
          <w:left w:w="15" w:type="dxa"/>
          <w:bottom w:w="15" w:type="dxa"/>
          <w:right w:w="15" w:type="dxa"/>
        </w:tblCellMar>
        <w:tblLook w:val="04A0" w:firstRow="1" w:lastRow="0" w:firstColumn="1" w:lastColumn="0" w:noHBand="0" w:noVBand="1"/>
      </w:tblPr>
      <w:tblGrid>
        <w:gridCol w:w="52"/>
        <w:gridCol w:w="7177"/>
        <w:gridCol w:w="36"/>
        <w:gridCol w:w="120"/>
        <w:gridCol w:w="885"/>
        <w:gridCol w:w="36"/>
      </w:tblGrid>
      <w:tr w:rsidR="00000000" w14:paraId="26364F89" w14:textId="77777777">
        <w:trPr>
          <w:divId w:val="660080574"/>
        </w:trPr>
        <w:tc>
          <w:tcPr>
            <w:tcW w:w="50" w:type="pct"/>
            <w:vAlign w:val="center"/>
            <w:hideMark/>
          </w:tcPr>
          <w:p w14:paraId="1B54F80F" w14:textId="77777777" w:rsidR="00000000" w:rsidRDefault="00E35C66">
            <w:pPr>
              <w:ind w:firstLine="360"/>
              <w:jc w:val="both"/>
              <w:rPr>
                <w:rFonts w:eastAsia="Times New Roman"/>
              </w:rPr>
            </w:pPr>
          </w:p>
        </w:tc>
        <w:tc>
          <w:tcPr>
            <w:tcW w:w="4338" w:type="pct"/>
            <w:vAlign w:val="center"/>
            <w:hideMark/>
          </w:tcPr>
          <w:p w14:paraId="25BD1471" w14:textId="77777777" w:rsidR="00000000" w:rsidRDefault="00E35C66">
            <w:pPr>
              <w:spacing w:after="100"/>
              <w:rPr>
                <w:rFonts w:eastAsia="Times New Roman"/>
                <w:sz w:val="20"/>
                <w:szCs w:val="20"/>
              </w:rPr>
            </w:pPr>
          </w:p>
        </w:tc>
        <w:tc>
          <w:tcPr>
            <w:tcW w:w="5" w:type="pct"/>
            <w:vAlign w:val="center"/>
            <w:hideMark/>
          </w:tcPr>
          <w:p w14:paraId="61C60758" w14:textId="77777777" w:rsidR="00000000" w:rsidRDefault="00E35C66">
            <w:pPr>
              <w:spacing w:after="100"/>
              <w:rPr>
                <w:rFonts w:eastAsia="Times New Roman"/>
                <w:sz w:val="20"/>
                <w:szCs w:val="20"/>
              </w:rPr>
            </w:pPr>
          </w:p>
        </w:tc>
        <w:tc>
          <w:tcPr>
            <w:tcW w:w="50" w:type="pct"/>
            <w:vAlign w:val="center"/>
            <w:hideMark/>
          </w:tcPr>
          <w:p w14:paraId="0514A213" w14:textId="77777777" w:rsidR="00000000" w:rsidRDefault="00E35C66">
            <w:pPr>
              <w:spacing w:after="100"/>
              <w:rPr>
                <w:rFonts w:eastAsia="Times New Roman"/>
                <w:sz w:val="20"/>
                <w:szCs w:val="20"/>
              </w:rPr>
            </w:pPr>
          </w:p>
        </w:tc>
        <w:tc>
          <w:tcPr>
            <w:tcW w:w="551" w:type="pct"/>
            <w:vAlign w:val="center"/>
            <w:hideMark/>
          </w:tcPr>
          <w:p w14:paraId="039A63FC" w14:textId="77777777" w:rsidR="00000000" w:rsidRDefault="00E35C66">
            <w:pPr>
              <w:spacing w:after="100"/>
              <w:rPr>
                <w:rFonts w:eastAsia="Times New Roman"/>
                <w:sz w:val="20"/>
                <w:szCs w:val="20"/>
              </w:rPr>
            </w:pPr>
          </w:p>
        </w:tc>
        <w:tc>
          <w:tcPr>
            <w:tcW w:w="5" w:type="pct"/>
            <w:vAlign w:val="center"/>
            <w:hideMark/>
          </w:tcPr>
          <w:p w14:paraId="54FA6D0C" w14:textId="77777777" w:rsidR="00000000" w:rsidRDefault="00E35C66">
            <w:pPr>
              <w:spacing w:after="100"/>
              <w:rPr>
                <w:rFonts w:eastAsia="Times New Roman"/>
                <w:sz w:val="20"/>
                <w:szCs w:val="20"/>
              </w:rPr>
            </w:pPr>
          </w:p>
        </w:tc>
      </w:tr>
      <w:tr w:rsidR="00000000" w14:paraId="40A19BCD" w14:textId="77777777">
        <w:trPr>
          <w:divId w:val="660080574"/>
        </w:trPr>
        <w:tc>
          <w:tcPr>
            <w:tcW w:w="0" w:type="auto"/>
            <w:gridSpan w:val="3"/>
            <w:tcMar>
              <w:top w:w="30" w:type="dxa"/>
              <w:left w:w="20" w:type="dxa"/>
              <w:bottom w:w="30" w:type="dxa"/>
              <w:right w:w="20" w:type="dxa"/>
            </w:tcMar>
            <w:hideMark/>
          </w:tcPr>
          <w:p w14:paraId="0C95FD02"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14:paraId="7117FF14" w14:textId="77777777" w:rsidR="00000000" w:rsidRDefault="00E35C66">
            <w:pPr>
              <w:spacing w:after="100"/>
              <w:rPr>
                <w:rFonts w:eastAsia="Times New Roman"/>
              </w:rPr>
            </w:pPr>
          </w:p>
        </w:tc>
      </w:tr>
      <w:tr w:rsidR="00000000" w14:paraId="2D93EA2A" w14:textId="77777777">
        <w:trPr>
          <w:divId w:val="660080574"/>
        </w:trPr>
        <w:tc>
          <w:tcPr>
            <w:tcW w:w="0" w:type="auto"/>
            <w:gridSpan w:val="3"/>
            <w:shd w:val="clear" w:color="auto" w:fill="CCEEFF"/>
            <w:tcMar>
              <w:top w:w="30" w:type="dxa"/>
              <w:left w:w="20" w:type="dxa"/>
              <w:bottom w:w="30" w:type="dxa"/>
              <w:right w:w="20" w:type="dxa"/>
            </w:tcMar>
            <w:hideMark/>
          </w:tcPr>
          <w:p w14:paraId="12E2D2EE" w14:textId="77777777" w:rsidR="00000000" w:rsidRDefault="00E35C66">
            <w:pPr>
              <w:spacing w:after="100"/>
              <w:rPr>
                <w:rFonts w:eastAsia="Times New Roman"/>
              </w:rPr>
            </w:pPr>
            <w:r>
              <w:rPr>
                <w:rFonts w:eastAsia="Times New Roman"/>
                <w:color w:val="000000"/>
                <w:sz w:val="20"/>
                <w:szCs w:val="20"/>
              </w:rPr>
              <w:t>Total consideration transferred in cash</w:t>
            </w:r>
          </w:p>
        </w:tc>
        <w:tc>
          <w:tcPr>
            <w:tcW w:w="0" w:type="auto"/>
            <w:shd w:val="clear" w:color="auto" w:fill="CCEEFF"/>
            <w:tcMar>
              <w:top w:w="30" w:type="dxa"/>
              <w:left w:w="20" w:type="dxa"/>
              <w:bottom w:w="30" w:type="dxa"/>
              <w:right w:w="0" w:type="dxa"/>
            </w:tcMar>
            <w:hideMark/>
          </w:tcPr>
          <w:p w14:paraId="22C2A491"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14:paraId="203019AE" w14:textId="77777777" w:rsidR="00000000" w:rsidRDefault="00E35C66">
            <w:pPr>
              <w:spacing w:after="100"/>
              <w:jc w:val="right"/>
              <w:rPr>
                <w:rFonts w:eastAsia="Times New Roman"/>
              </w:rPr>
            </w:pPr>
            <w:r>
              <w:rPr>
                <w:rFonts w:eastAsia="Times New Roman"/>
                <w:color w:val="000000"/>
                <w:sz w:val="20"/>
                <w:szCs w:val="20"/>
              </w:rPr>
              <w:t>151,776 </w:t>
            </w:r>
          </w:p>
        </w:tc>
        <w:tc>
          <w:tcPr>
            <w:tcW w:w="0" w:type="auto"/>
            <w:shd w:val="clear" w:color="auto" w:fill="CCEEFF"/>
            <w:tcMar>
              <w:top w:w="30" w:type="dxa"/>
              <w:left w:w="0" w:type="dxa"/>
              <w:bottom w:w="30" w:type="dxa"/>
              <w:right w:w="20" w:type="dxa"/>
            </w:tcMar>
            <w:hideMark/>
          </w:tcPr>
          <w:p w14:paraId="7055FB3B" w14:textId="77777777" w:rsidR="00000000" w:rsidRDefault="00E35C66">
            <w:pPr>
              <w:spacing w:after="100"/>
              <w:jc w:val="right"/>
              <w:rPr>
                <w:rFonts w:eastAsia="Times New Roman"/>
              </w:rPr>
            </w:pPr>
          </w:p>
        </w:tc>
      </w:tr>
      <w:tr w:rsidR="00000000" w14:paraId="049911A1" w14:textId="77777777">
        <w:trPr>
          <w:divId w:val="660080574"/>
          <w:trHeight w:val="300"/>
        </w:trPr>
        <w:tc>
          <w:tcPr>
            <w:tcW w:w="0" w:type="auto"/>
            <w:gridSpan w:val="3"/>
            <w:shd w:val="clear" w:color="auto" w:fill="FFFFFF"/>
            <w:tcMar>
              <w:top w:w="0" w:type="dxa"/>
              <w:left w:w="20" w:type="dxa"/>
              <w:bottom w:w="0" w:type="dxa"/>
              <w:right w:w="20" w:type="dxa"/>
            </w:tcMar>
            <w:vAlign w:val="center"/>
            <w:hideMark/>
          </w:tcPr>
          <w:p w14:paraId="1E8B1E1C" w14:textId="77777777" w:rsidR="00000000" w:rsidRDefault="00E35C6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0ECB46" w14:textId="77777777" w:rsidR="00000000" w:rsidRDefault="00E35C66">
            <w:pPr>
              <w:spacing w:after="100"/>
              <w:rPr>
                <w:rFonts w:eastAsia="Times New Roman"/>
                <w:sz w:val="20"/>
                <w:szCs w:val="20"/>
              </w:rPr>
            </w:pPr>
          </w:p>
        </w:tc>
      </w:tr>
      <w:tr w:rsidR="00000000" w14:paraId="4173F706" w14:textId="77777777">
        <w:trPr>
          <w:divId w:val="660080574"/>
        </w:trPr>
        <w:tc>
          <w:tcPr>
            <w:tcW w:w="0" w:type="auto"/>
            <w:gridSpan w:val="3"/>
            <w:shd w:val="clear" w:color="auto" w:fill="CCEEFF"/>
            <w:tcMar>
              <w:top w:w="30" w:type="dxa"/>
              <w:left w:w="20" w:type="dxa"/>
              <w:bottom w:w="30" w:type="dxa"/>
              <w:right w:w="20" w:type="dxa"/>
            </w:tcMar>
            <w:hideMark/>
          </w:tcPr>
          <w:p w14:paraId="7F45EEC1" w14:textId="77777777" w:rsidR="00000000" w:rsidRDefault="00E35C66">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hideMark/>
          </w:tcPr>
          <w:p w14:paraId="38E554D4" w14:textId="77777777" w:rsidR="00000000" w:rsidRDefault="00E35C66">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hideMark/>
          </w:tcPr>
          <w:p w14:paraId="50F42673" w14:textId="77777777" w:rsidR="00000000" w:rsidRDefault="00E35C66">
            <w:pPr>
              <w:spacing w:after="100"/>
              <w:jc w:val="right"/>
              <w:rPr>
                <w:rFonts w:eastAsia="Times New Roman"/>
              </w:rPr>
            </w:pPr>
          </w:p>
        </w:tc>
      </w:tr>
      <w:tr w:rsidR="00000000" w14:paraId="77FF9942" w14:textId="77777777">
        <w:trPr>
          <w:divId w:val="660080574"/>
        </w:trPr>
        <w:tc>
          <w:tcPr>
            <w:tcW w:w="0" w:type="auto"/>
            <w:gridSpan w:val="3"/>
            <w:shd w:val="clear" w:color="auto" w:fill="FFFFFF"/>
            <w:tcMar>
              <w:top w:w="30" w:type="dxa"/>
              <w:left w:w="20" w:type="dxa"/>
              <w:bottom w:w="30" w:type="dxa"/>
              <w:right w:w="20" w:type="dxa"/>
            </w:tcMar>
            <w:hideMark/>
          </w:tcPr>
          <w:p w14:paraId="18D87494" w14:textId="77777777" w:rsidR="00000000" w:rsidRDefault="00E35C66">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hideMark/>
          </w:tcPr>
          <w:p w14:paraId="42FD0B9C" w14:textId="77777777" w:rsidR="00000000" w:rsidRDefault="00E35C66">
            <w:pPr>
              <w:spacing w:after="100"/>
              <w:jc w:val="right"/>
              <w:rPr>
                <w:rFonts w:eastAsia="Times New Roman"/>
              </w:rPr>
            </w:pPr>
            <w:r>
              <w:rPr>
                <w:rFonts w:eastAsia="Times New Roman"/>
                <w:color w:val="000000"/>
                <w:sz w:val="20"/>
                <w:szCs w:val="20"/>
              </w:rPr>
              <w:t>2,993 </w:t>
            </w:r>
          </w:p>
        </w:tc>
        <w:tc>
          <w:tcPr>
            <w:tcW w:w="0" w:type="auto"/>
            <w:shd w:val="clear" w:color="auto" w:fill="FFFFFF"/>
            <w:tcMar>
              <w:top w:w="30" w:type="dxa"/>
              <w:left w:w="0" w:type="dxa"/>
              <w:bottom w:w="30" w:type="dxa"/>
              <w:right w:w="20" w:type="dxa"/>
            </w:tcMar>
            <w:hideMark/>
          </w:tcPr>
          <w:p w14:paraId="00B34235" w14:textId="77777777" w:rsidR="00000000" w:rsidRDefault="00E35C66">
            <w:pPr>
              <w:spacing w:after="100"/>
              <w:jc w:val="right"/>
              <w:rPr>
                <w:rFonts w:eastAsia="Times New Roman"/>
              </w:rPr>
            </w:pPr>
          </w:p>
        </w:tc>
      </w:tr>
      <w:tr w:rsidR="00000000" w14:paraId="0E86D57C" w14:textId="77777777">
        <w:trPr>
          <w:divId w:val="660080574"/>
        </w:trPr>
        <w:tc>
          <w:tcPr>
            <w:tcW w:w="0" w:type="auto"/>
            <w:gridSpan w:val="3"/>
            <w:shd w:val="clear" w:color="auto" w:fill="CCEEFF"/>
            <w:tcMar>
              <w:top w:w="30" w:type="dxa"/>
              <w:left w:w="20" w:type="dxa"/>
              <w:bottom w:w="30" w:type="dxa"/>
              <w:right w:w="20" w:type="dxa"/>
            </w:tcMar>
            <w:hideMark/>
          </w:tcPr>
          <w:p w14:paraId="23A7670D" w14:textId="77777777" w:rsidR="00000000" w:rsidRDefault="00E35C66">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hideMark/>
          </w:tcPr>
          <w:p w14:paraId="6829164B" w14:textId="77777777" w:rsidR="00000000" w:rsidRDefault="00E35C66">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hideMark/>
          </w:tcPr>
          <w:p w14:paraId="0B491A69" w14:textId="77777777" w:rsidR="00000000" w:rsidRDefault="00E35C66">
            <w:pPr>
              <w:spacing w:after="100"/>
              <w:jc w:val="right"/>
              <w:rPr>
                <w:rFonts w:eastAsia="Times New Roman"/>
              </w:rPr>
            </w:pPr>
          </w:p>
        </w:tc>
      </w:tr>
      <w:tr w:rsidR="00000000" w14:paraId="7AD130E0" w14:textId="77777777">
        <w:trPr>
          <w:divId w:val="660080574"/>
        </w:trPr>
        <w:tc>
          <w:tcPr>
            <w:tcW w:w="0" w:type="auto"/>
            <w:gridSpan w:val="3"/>
            <w:shd w:val="clear" w:color="auto" w:fill="FFFFFF"/>
            <w:tcMar>
              <w:top w:w="30" w:type="dxa"/>
              <w:left w:w="20" w:type="dxa"/>
              <w:bottom w:w="30" w:type="dxa"/>
              <w:right w:w="20" w:type="dxa"/>
            </w:tcMar>
            <w:hideMark/>
          </w:tcPr>
          <w:p w14:paraId="65B8B762" w14:textId="77777777" w:rsidR="00000000" w:rsidRDefault="00E35C66">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hideMark/>
          </w:tcPr>
          <w:p w14:paraId="7A60136C" w14:textId="77777777" w:rsidR="00000000" w:rsidRDefault="00E35C66">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hideMark/>
          </w:tcPr>
          <w:p w14:paraId="52D61ADB" w14:textId="77777777" w:rsidR="00000000" w:rsidRDefault="00E35C66">
            <w:pPr>
              <w:spacing w:after="100"/>
              <w:jc w:val="right"/>
              <w:rPr>
                <w:rFonts w:eastAsia="Times New Roman"/>
              </w:rPr>
            </w:pPr>
          </w:p>
        </w:tc>
      </w:tr>
      <w:tr w:rsidR="00000000" w14:paraId="0F88E8B2" w14:textId="77777777">
        <w:trPr>
          <w:divId w:val="660080574"/>
        </w:trPr>
        <w:tc>
          <w:tcPr>
            <w:tcW w:w="0" w:type="auto"/>
            <w:gridSpan w:val="3"/>
            <w:shd w:val="clear" w:color="auto" w:fill="CCEEFF"/>
            <w:tcMar>
              <w:top w:w="30" w:type="dxa"/>
              <w:left w:w="20" w:type="dxa"/>
              <w:bottom w:w="30" w:type="dxa"/>
              <w:right w:w="20" w:type="dxa"/>
            </w:tcMar>
            <w:hideMark/>
          </w:tcPr>
          <w:p w14:paraId="464D021A" w14:textId="77777777" w:rsidR="00000000" w:rsidRDefault="00E35C66">
            <w:pPr>
              <w:spacing w:after="100"/>
              <w:divId w:val="604845526"/>
              <w:rPr>
                <w:rFonts w:eastAsia="Times New Roman"/>
              </w:rPr>
            </w:pPr>
            <w:r>
              <w:rPr>
                <w:rFonts w:eastAsia="Times New Roman"/>
                <w:color w:val="000000"/>
                <w:sz w:val="20"/>
                <w:szCs w:val="20"/>
              </w:rPr>
              <w:t>Property and equipment,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hideMark/>
          </w:tcPr>
          <w:p w14:paraId="13567BAF" w14:textId="77777777" w:rsidR="00000000" w:rsidRDefault="00E35C66">
            <w:pPr>
              <w:spacing w:after="100"/>
              <w:jc w:val="right"/>
              <w:rPr>
                <w:rFonts w:eastAsia="Times New Roman"/>
              </w:rPr>
            </w:pPr>
            <w:r>
              <w:rPr>
                <w:rFonts w:eastAsia="Times New Roman"/>
                <w:color w:val="000000"/>
                <w:sz w:val="20"/>
                <w:szCs w:val="20"/>
              </w:rPr>
              <w:t>9,056 </w:t>
            </w:r>
          </w:p>
        </w:tc>
        <w:tc>
          <w:tcPr>
            <w:tcW w:w="0" w:type="auto"/>
            <w:shd w:val="clear" w:color="auto" w:fill="CCEEFF"/>
            <w:tcMar>
              <w:top w:w="30" w:type="dxa"/>
              <w:left w:w="0" w:type="dxa"/>
              <w:bottom w:w="30" w:type="dxa"/>
              <w:right w:w="20" w:type="dxa"/>
            </w:tcMar>
            <w:hideMark/>
          </w:tcPr>
          <w:p w14:paraId="77D3B30D" w14:textId="77777777" w:rsidR="00000000" w:rsidRDefault="00E35C66">
            <w:pPr>
              <w:spacing w:after="100"/>
              <w:jc w:val="right"/>
              <w:rPr>
                <w:rFonts w:eastAsia="Times New Roman"/>
              </w:rPr>
            </w:pPr>
          </w:p>
        </w:tc>
      </w:tr>
      <w:tr w:rsidR="00000000" w14:paraId="66A18585" w14:textId="77777777">
        <w:trPr>
          <w:divId w:val="660080574"/>
        </w:trPr>
        <w:tc>
          <w:tcPr>
            <w:tcW w:w="0" w:type="auto"/>
            <w:gridSpan w:val="3"/>
            <w:shd w:val="clear" w:color="auto" w:fill="FFFFFF"/>
            <w:tcMar>
              <w:top w:w="30" w:type="dxa"/>
              <w:left w:w="20" w:type="dxa"/>
              <w:bottom w:w="30" w:type="dxa"/>
              <w:right w:w="20" w:type="dxa"/>
            </w:tcMar>
            <w:hideMark/>
          </w:tcPr>
          <w:p w14:paraId="1253A898" w14:textId="77777777" w:rsidR="00000000" w:rsidRDefault="00E35C66">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hideMark/>
          </w:tcPr>
          <w:p w14:paraId="2E777DFA" w14:textId="77777777" w:rsidR="00000000" w:rsidRDefault="00E35C66">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hideMark/>
          </w:tcPr>
          <w:p w14:paraId="3928A07C" w14:textId="77777777" w:rsidR="00000000" w:rsidRDefault="00E35C66">
            <w:pPr>
              <w:spacing w:after="100"/>
              <w:jc w:val="right"/>
              <w:rPr>
                <w:rFonts w:eastAsia="Times New Roman"/>
              </w:rPr>
            </w:pPr>
          </w:p>
        </w:tc>
      </w:tr>
      <w:tr w:rsidR="00000000" w14:paraId="440E21E6" w14:textId="77777777">
        <w:trPr>
          <w:divId w:val="660080574"/>
        </w:trPr>
        <w:tc>
          <w:tcPr>
            <w:tcW w:w="0" w:type="auto"/>
            <w:gridSpan w:val="3"/>
            <w:shd w:val="clear" w:color="auto" w:fill="CCEEFF"/>
            <w:tcMar>
              <w:top w:w="30" w:type="dxa"/>
              <w:left w:w="20" w:type="dxa"/>
              <w:bottom w:w="30" w:type="dxa"/>
              <w:right w:w="20" w:type="dxa"/>
            </w:tcMar>
            <w:hideMark/>
          </w:tcPr>
          <w:p w14:paraId="5D8C1C4D" w14:textId="77777777" w:rsidR="00000000" w:rsidRDefault="00E35C66">
            <w:pPr>
              <w:spacing w:after="100"/>
              <w:divId w:val="1495952969"/>
              <w:rPr>
                <w:rFonts w:eastAsia="Times New Roman"/>
              </w:rPr>
            </w:pPr>
            <w:r>
              <w:rPr>
                <w:rFonts w:eastAsia="Times New Roman"/>
                <w:color w:val="000000"/>
                <w:sz w:val="20"/>
                <w:szCs w:val="20"/>
              </w:rPr>
              <w:t>Other intangibles, ne</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hideMark/>
          </w:tcPr>
          <w:p w14:paraId="63269FC5" w14:textId="77777777" w:rsidR="00000000" w:rsidRDefault="00E35C66">
            <w:pPr>
              <w:spacing w:after="100"/>
              <w:jc w:val="right"/>
              <w:rPr>
                <w:rFonts w:eastAsia="Times New Roman"/>
              </w:rPr>
            </w:pPr>
            <w:r>
              <w:rPr>
                <w:rFonts w:eastAsia="Times New Roman"/>
                <w:color w:val="000000"/>
                <w:sz w:val="20"/>
                <w:szCs w:val="20"/>
              </w:rPr>
              <w:t>41,060 </w:t>
            </w:r>
          </w:p>
        </w:tc>
        <w:tc>
          <w:tcPr>
            <w:tcW w:w="0" w:type="auto"/>
            <w:shd w:val="clear" w:color="auto" w:fill="CCEEFF"/>
            <w:tcMar>
              <w:top w:w="30" w:type="dxa"/>
              <w:left w:w="0" w:type="dxa"/>
              <w:bottom w:w="30" w:type="dxa"/>
              <w:right w:w="20" w:type="dxa"/>
            </w:tcMar>
            <w:hideMark/>
          </w:tcPr>
          <w:p w14:paraId="5BCC34B0" w14:textId="77777777" w:rsidR="00000000" w:rsidRDefault="00E35C66">
            <w:pPr>
              <w:spacing w:after="100"/>
              <w:jc w:val="right"/>
              <w:rPr>
                <w:rFonts w:eastAsia="Times New Roman"/>
              </w:rPr>
            </w:pPr>
          </w:p>
        </w:tc>
      </w:tr>
      <w:tr w:rsidR="00000000" w14:paraId="0EC3F489" w14:textId="77777777">
        <w:trPr>
          <w:divId w:val="660080574"/>
        </w:trPr>
        <w:tc>
          <w:tcPr>
            <w:tcW w:w="0" w:type="auto"/>
            <w:gridSpan w:val="3"/>
            <w:shd w:val="clear" w:color="auto" w:fill="FFFFFF"/>
            <w:tcMar>
              <w:top w:w="30" w:type="dxa"/>
              <w:left w:w="20" w:type="dxa"/>
              <w:bottom w:w="30" w:type="dxa"/>
              <w:right w:w="20" w:type="dxa"/>
            </w:tcMar>
            <w:hideMark/>
          </w:tcPr>
          <w:p w14:paraId="6D3745D9" w14:textId="77777777" w:rsidR="00000000" w:rsidRDefault="00E35C66">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hideMark/>
          </w:tcPr>
          <w:p w14:paraId="7C7F991A" w14:textId="77777777" w:rsidR="00000000" w:rsidRDefault="00E35C66">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hideMark/>
          </w:tcPr>
          <w:p w14:paraId="462183A4" w14:textId="77777777" w:rsidR="00000000" w:rsidRDefault="00E35C66">
            <w:pPr>
              <w:spacing w:after="100"/>
              <w:jc w:val="right"/>
              <w:rPr>
                <w:rFonts w:eastAsia="Times New Roman"/>
              </w:rPr>
            </w:pPr>
          </w:p>
        </w:tc>
      </w:tr>
      <w:tr w:rsidR="00000000" w14:paraId="59D09CD3" w14:textId="77777777">
        <w:trPr>
          <w:divId w:val="660080574"/>
        </w:trPr>
        <w:tc>
          <w:tcPr>
            <w:tcW w:w="0" w:type="auto"/>
            <w:gridSpan w:val="3"/>
            <w:shd w:val="clear" w:color="auto" w:fill="CCEEFF"/>
            <w:tcMar>
              <w:top w:w="30" w:type="dxa"/>
              <w:left w:w="20" w:type="dxa"/>
              <w:bottom w:w="30" w:type="dxa"/>
              <w:right w:w="20" w:type="dxa"/>
            </w:tcMar>
            <w:hideMark/>
          </w:tcPr>
          <w:p w14:paraId="0E88E9F7" w14:textId="77777777" w:rsidR="00000000" w:rsidRDefault="00E35C66">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hideMark/>
          </w:tcPr>
          <w:p w14:paraId="35845311" w14:textId="77777777" w:rsidR="00000000" w:rsidRDefault="00E35C66">
            <w:pPr>
              <w:spacing w:after="100"/>
              <w:jc w:val="right"/>
              <w:rPr>
                <w:rFonts w:eastAsia="Times New Roman"/>
              </w:rPr>
            </w:pPr>
            <w:r>
              <w:rPr>
                <w:rFonts w:eastAsia="Times New Roman"/>
                <w:color w:val="000000"/>
                <w:sz w:val="20"/>
                <w:szCs w:val="20"/>
              </w:rPr>
              <w:t>(5,209)</w:t>
            </w:r>
          </w:p>
        </w:tc>
        <w:tc>
          <w:tcPr>
            <w:tcW w:w="0" w:type="auto"/>
            <w:shd w:val="clear" w:color="auto" w:fill="CCEEFF"/>
            <w:tcMar>
              <w:top w:w="30" w:type="dxa"/>
              <w:left w:w="0" w:type="dxa"/>
              <w:bottom w:w="30" w:type="dxa"/>
              <w:right w:w="20" w:type="dxa"/>
            </w:tcMar>
            <w:hideMark/>
          </w:tcPr>
          <w:p w14:paraId="30737EB4" w14:textId="77777777" w:rsidR="00000000" w:rsidRDefault="00E35C66">
            <w:pPr>
              <w:spacing w:after="100"/>
              <w:jc w:val="right"/>
              <w:rPr>
                <w:rFonts w:eastAsia="Times New Roman"/>
              </w:rPr>
            </w:pPr>
          </w:p>
        </w:tc>
      </w:tr>
      <w:tr w:rsidR="00000000" w14:paraId="6C508694" w14:textId="77777777">
        <w:trPr>
          <w:divId w:val="660080574"/>
        </w:trPr>
        <w:tc>
          <w:tcPr>
            <w:tcW w:w="0" w:type="auto"/>
            <w:gridSpan w:val="3"/>
            <w:shd w:val="clear" w:color="auto" w:fill="FFFFFF"/>
            <w:tcMar>
              <w:top w:w="30" w:type="dxa"/>
              <w:left w:w="20" w:type="dxa"/>
              <w:bottom w:w="30" w:type="dxa"/>
              <w:right w:w="20" w:type="dxa"/>
            </w:tcMar>
            <w:hideMark/>
          </w:tcPr>
          <w:p w14:paraId="331D37E6" w14:textId="77777777" w:rsidR="00000000" w:rsidRDefault="00E35C66">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hideMark/>
          </w:tcPr>
          <w:p w14:paraId="02F645F4" w14:textId="77777777" w:rsidR="00000000" w:rsidRDefault="00E35C66">
            <w:pPr>
              <w:spacing w:after="100"/>
              <w:jc w:val="right"/>
              <w:rPr>
                <w:rFonts w:eastAsia="Times New Roman"/>
              </w:rPr>
            </w:pPr>
            <w:r>
              <w:rPr>
                <w:rFonts w:eastAsia="Times New Roman"/>
                <w:color w:val="000000"/>
                <w:sz w:val="20"/>
                <w:szCs w:val="20"/>
              </w:rPr>
              <w:t>(6,215)</w:t>
            </w:r>
          </w:p>
        </w:tc>
        <w:tc>
          <w:tcPr>
            <w:tcW w:w="0" w:type="auto"/>
            <w:shd w:val="clear" w:color="auto" w:fill="FFFFFF"/>
            <w:tcMar>
              <w:top w:w="30" w:type="dxa"/>
              <w:left w:w="0" w:type="dxa"/>
              <w:bottom w:w="30" w:type="dxa"/>
              <w:right w:w="20" w:type="dxa"/>
            </w:tcMar>
            <w:hideMark/>
          </w:tcPr>
          <w:p w14:paraId="3CE65B7C" w14:textId="77777777" w:rsidR="00000000" w:rsidRDefault="00E35C66">
            <w:pPr>
              <w:spacing w:after="100"/>
              <w:jc w:val="right"/>
              <w:rPr>
                <w:rFonts w:eastAsia="Times New Roman"/>
              </w:rPr>
            </w:pPr>
          </w:p>
        </w:tc>
      </w:tr>
      <w:tr w:rsidR="00000000" w14:paraId="4A3D98F7" w14:textId="77777777">
        <w:trPr>
          <w:divId w:val="660080574"/>
        </w:trPr>
        <w:tc>
          <w:tcPr>
            <w:tcW w:w="0" w:type="auto"/>
            <w:gridSpan w:val="3"/>
            <w:shd w:val="clear" w:color="auto" w:fill="CCEEFF"/>
            <w:tcMar>
              <w:top w:w="30" w:type="dxa"/>
              <w:left w:w="20" w:type="dxa"/>
              <w:bottom w:w="30" w:type="dxa"/>
              <w:right w:w="20" w:type="dxa"/>
            </w:tcMar>
            <w:hideMark/>
          </w:tcPr>
          <w:p w14:paraId="6847C723" w14:textId="77777777" w:rsidR="00000000" w:rsidRDefault="00E35C66">
            <w:pPr>
              <w:spacing w:after="100"/>
              <w:rPr>
                <w:rFonts w:eastAsia="Times New Roman"/>
              </w:rPr>
            </w:pPr>
            <w:r>
              <w:rPr>
                <w:rFonts w:eastAsia="Times New Roman"/>
                <w:color w:val="000000"/>
                <w:sz w:val="20"/>
                <w:szCs w:val="20"/>
              </w:rPr>
              <w:t>Long-Term Liabilities</w:t>
            </w:r>
          </w:p>
        </w:tc>
        <w:tc>
          <w:tcPr>
            <w:tcW w:w="0" w:type="auto"/>
            <w:gridSpan w:val="2"/>
            <w:shd w:val="clear" w:color="auto" w:fill="CCEEFF"/>
            <w:tcMar>
              <w:top w:w="30" w:type="dxa"/>
              <w:left w:w="20" w:type="dxa"/>
              <w:bottom w:w="30" w:type="dxa"/>
              <w:right w:w="0" w:type="dxa"/>
            </w:tcMar>
            <w:hideMark/>
          </w:tcPr>
          <w:p w14:paraId="24AF6ECC" w14:textId="77777777" w:rsidR="00000000" w:rsidRDefault="00E35C66">
            <w:pPr>
              <w:spacing w:after="100"/>
              <w:jc w:val="right"/>
              <w:rPr>
                <w:rFonts w:eastAsia="Times New Roman"/>
              </w:rPr>
            </w:pPr>
            <w:r>
              <w:rPr>
                <w:rFonts w:eastAsia="Times New Roman"/>
                <w:color w:val="000000"/>
                <w:sz w:val="20"/>
                <w:szCs w:val="20"/>
              </w:rPr>
              <w:t>(553)</w:t>
            </w:r>
          </w:p>
        </w:tc>
        <w:tc>
          <w:tcPr>
            <w:tcW w:w="0" w:type="auto"/>
            <w:shd w:val="clear" w:color="auto" w:fill="CCEEFF"/>
            <w:tcMar>
              <w:top w:w="30" w:type="dxa"/>
              <w:left w:w="0" w:type="dxa"/>
              <w:bottom w:w="30" w:type="dxa"/>
              <w:right w:w="20" w:type="dxa"/>
            </w:tcMar>
            <w:hideMark/>
          </w:tcPr>
          <w:p w14:paraId="793A3CDB" w14:textId="77777777" w:rsidR="00000000" w:rsidRDefault="00E35C66">
            <w:pPr>
              <w:spacing w:after="100"/>
              <w:jc w:val="right"/>
              <w:rPr>
                <w:rFonts w:eastAsia="Times New Roman"/>
              </w:rPr>
            </w:pPr>
          </w:p>
        </w:tc>
      </w:tr>
      <w:tr w:rsidR="00000000" w14:paraId="4412087C" w14:textId="77777777">
        <w:trPr>
          <w:divId w:val="660080574"/>
        </w:trPr>
        <w:tc>
          <w:tcPr>
            <w:tcW w:w="0" w:type="auto"/>
            <w:gridSpan w:val="3"/>
            <w:shd w:val="clear" w:color="auto" w:fill="FFFFFF"/>
            <w:tcMar>
              <w:top w:w="30" w:type="dxa"/>
              <w:left w:w="20" w:type="dxa"/>
              <w:bottom w:w="30" w:type="dxa"/>
              <w:right w:w="20" w:type="dxa"/>
            </w:tcMar>
            <w:hideMark/>
          </w:tcPr>
          <w:p w14:paraId="38221BDD" w14:textId="77777777" w:rsidR="00000000" w:rsidRDefault="00E35C66">
            <w:pPr>
              <w:spacing w:after="100"/>
              <w:rPr>
                <w:rFonts w:eastAsia="Times New Roman"/>
              </w:rPr>
            </w:pPr>
            <w:r>
              <w:rPr>
                <w:rFonts w:eastAsia="Times New Roman"/>
                <w:color w:val="000000"/>
                <w:sz w:val="20"/>
                <w:szCs w:val="20"/>
              </w:rPr>
              <w:t>Total identifiable net assets</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F93C8DA" w14:textId="77777777" w:rsidR="00000000" w:rsidRDefault="00E35C66">
            <w:pPr>
              <w:spacing w:after="100"/>
              <w:jc w:val="right"/>
              <w:rPr>
                <w:rFonts w:eastAsia="Times New Roman"/>
              </w:rPr>
            </w:pPr>
            <w:r>
              <w:rPr>
                <w:rFonts w:eastAsia="Times New Roman"/>
                <w:color w:val="000000"/>
                <w:sz w:val="20"/>
                <w:szCs w:val="20"/>
              </w:rPr>
              <w:t>43,538 </w:t>
            </w:r>
          </w:p>
        </w:tc>
        <w:tc>
          <w:tcPr>
            <w:tcW w:w="0" w:type="auto"/>
            <w:tcBorders>
              <w:top w:val="single" w:sz="8" w:space="0" w:color="000000"/>
            </w:tcBorders>
            <w:shd w:val="clear" w:color="auto" w:fill="FFFFFF"/>
            <w:tcMar>
              <w:top w:w="30" w:type="dxa"/>
              <w:left w:w="0" w:type="dxa"/>
              <w:bottom w:w="30" w:type="dxa"/>
              <w:right w:w="20" w:type="dxa"/>
            </w:tcMar>
            <w:hideMark/>
          </w:tcPr>
          <w:p w14:paraId="338D0553" w14:textId="77777777" w:rsidR="00000000" w:rsidRDefault="00E35C66">
            <w:pPr>
              <w:spacing w:after="100"/>
              <w:jc w:val="right"/>
              <w:rPr>
                <w:rFonts w:eastAsia="Times New Roman"/>
              </w:rPr>
            </w:pPr>
          </w:p>
        </w:tc>
      </w:tr>
      <w:tr w:rsidR="00000000" w14:paraId="4856D07B" w14:textId="77777777">
        <w:trPr>
          <w:divId w:val="660080574"/>
          <w:trHeight w:val="300"/>
        </w:trPr>
        <w:tc>
          <w:tcPr>
            <w:tcW w:w="0" w:type="auto"/>
            <w:gridSpan w:val="3"/>
            <w:shd w:val="clear" w:color="auto" w:fill="CCEEFF"/>
            <w:tcMar>
              <w:top w:w="0" w:type="dxa"/>
              <w:left w:w="20" w:type="dxa"/>
              <w:bottom w:w="0" w:type="dxa"/>
              <w:right w:w="20" w:type="dxa"/>
            </w:tcMar>
            <w:vAlign w:val="center"/>
            <w:hideMark/>
          </w:tcPr>
          <w:p w14:paraId="02DC53E5" w14:textId="77777777" w:rsidR="00000000" w:rsidRDefault="00E35C6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8B194F" w14:textId="77777777" w:rsidR="00000000" w:rsidRDefault="00E35C66">
            <w:pPr>
              <w:spacing w:after="100"/>
              <w:rPr>
                <w:rFonts w:eastAsia="Times New Roman"/>
                <w:sz w:val="20"/>
                <w:szCs w:val="20"/>
              </w:rPr>
            </w:pPr>
          </w:p>
        </w:tc>
      </w:tr>
      <w:tr w:rsidR="00000000" w14:paraId="19C29C63" w14:textId="77777777">
        <w:trPr>
          <w:divId w:val="660080574"/>
        </w:trPr>
        <w:tc>
          <w:tcPr>
            <w:tcW w:w="0" w:type="auto"/>
            <w:gridSpan w:val="3"/>
            <w:shd w:val="clear" w:color="auto" w:fill="FFFFFF"/>
            <w:tcMar>
              <w:top w:w="30" w:type="dxa"/>
              <w:left w:w="20" w:type="dxa"/>
              <w:bottom w:w="30" w:type="dxa"/>
              <w:right w:w="20" w:type="dxa"/>
            </w:tcMar>
            <w:hideMark/>
          </w:tcPr>
          <w:p w14:paraId="4588D4ED" w14:textId="77777777" w:rsidR="00000000" w:rsidRDefault="00E35C66">
            <w:pPr>
              <w:spacing w:after="100"/>
              <w:rPr>
                <w:rFonts w:eastAsia="Times New Roman"/>
              </w:rPr>
            </w:pPr>
            <w:r>
              <w:rPr>
                <w:rFonts w:eastAsia="Times New Roman"/>
                <w:color w:val="000000"/>
                <w:sz w:val="20"/>
                <w:szCs w:val="20"/>
              </w:rPr>
              <w:t>Goodwill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2D5D6490" w14:textId="77777777" w:rsidR="00000000" w:rsidRDefault="00E35C6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72E7A155" w14:textId="77777777" w:rsidR="00000000" w:rsidRDefault="00E35C66">
            <w:pPr>
              <w:spacing w:after="100"/>
              <w:jc w:val="right"/>
              <w:rPr>
                <w:rFonts w:eastAsia="Times New Roman"/>
              </w:rPr>
            </w:pPr>
            <w:r>
              <w:rPr>
                <w:rFonts w:eastAsia="Times New Roman"/>
                <w:b/>
                <w:bCs/>
                <w:color w:val="000000"/>
                <w:sz w:val="20"/>
                <w:szCs w:val="20"/>
              </w:rPr>
              <w:t>108,238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3B251C7C" w14:textId="77777777" w:rsidR="00000000" w:rsidRDefault="00E35C66">
            <w:pPr>
              <w:spacing w:after="100"/>
              <w:jc w:val="right"/>
              <w:rPr>
                <w:rFonts w:eastAsia="Times New Roman"/>
              </w:rPr>
            </w:pPr>
          </w:p>
        </w:tc>
      </w:tr>
    </w:tbl>
    <w:p w14:paraId="59F6458D" w14:textId="77777777" w:rsidR="00000000" w:rsidRDefault="00E35C66">
      <w:pPr>
        <w:ind w:hanging="360"/>
        <w:jc w:val="both"/>
        <w:divId w:val="93672716"/>
        <w:rPr>
          <w:rFonts w:eastAsia="Times New Roman"/>
        </w:rPr>
      </w:pPr>
      <w:r>
        <w:rPr>
          <w:rFonts w:eastAsia="Times New Roman"/>
          <w:color w:val="000000"/>
          <w:sz w:val="20"/>
          <w:szCs w:val="20"/>
        </w:rPr>
        <w:t>(1)</w:t>
      </w:r>
      <w:r>
        <w:rPr>
          <w:rFonts w:eastAsia="Times New Roman"/>
          <w:color w:val="000000"/>
          <w:sz w:val="20"/>
          <w:szCs w:val="20"/>
        </w:rPr>
        <w:t>Includes capitalized software of $8.9 million and other tangible assets of $0.2 million.</w:t>
      </w:r>
    </w:p>
    <w:p w14:paraId="57D705EB" w14:textId="77777777" w:rsidR="00000000" w:rsidRDefault="00E35C66">
      <w:pPr>
        <w:ind w:firstLine="360"/>
        <w:jc w:val="center"/>
        <w:divId w:val="1388187201"/>
        <w:rPr>
          <w:rFonts w:eastAsia="Times New Roman"/>
        </w:rPr>
      </w:pPr>
      <w:r>
        <w:rPr>
          <w:rFonts w:eastAsia="Times New Roman"/>
          <w:color w:val="000000"/>
          <w:sz w:val="20"/>
          <w:szCs w:val="20"/>
        </w:rPr>
        <w:t>15</w:t>
      </w:r>
    </w:p>
    <w:p w14:paraId="6F0ADE16" w14:textId="77777777" w:rsidR="00000000" w:rsidRDefault="00E35C66">
      <w:pPr>
        <w:rPr>
          <w:rFonts w:eastAsia="Times New Roman"/>
        </w:rPr>
      </w:pPr>
      <w:r>
        <w:rPr>
          <w:rFonts w:eastAsia="Times New Roman"/>
        </w:rPr>
        <w:pict w14:anchorId="17AB9B6F">
          <v:rect id="_x0000_i1040" style="width:0;height:1.5pt" o:hralign="center" o:hrstd="t" o:hr="t" fillcolor="#a0a0a0" stroked="f"/>
        </w:pict>
      </w:r>
    </w:p>
    <w:p w14:paraId="0EF6EA68" w14:textId="77777777" w:rsidR="00000000" w:rsidRDefault="00E35C66">
      <w:pPr>
        <w:ind w:firstLine="360"/>
        <w:divId w:val="1910575429"/>
        <w:rPr>
          <w:rFonts w:eastAsia="Times New Roman"/>
        </w:rPr>
      </w:pPr>
      <w:hyperlink w:anchor="i4ffef74cc84b431186b5357675959296_10" w:history="1">
        <w:r>
          <w:rPr>
            <w:rStyle w:val="a3"/>
            <w:rFonts w:eastAsia="Times New Roman"/>
            <w:sz w:val="20"/>
            <w:szCs w:val="20"/>
          </w:rPr>
          <w:t>Table of Contents</w:t>
        </w:r>
      </w:hyperlink>
    </w:p>
    <w:p w14:paraId="318B475D" w14:textId="77777777" w:rsidR="00000000" w:rsidRDefault="00E35C66">
      <w:pPr>
        <w:ind w:firstLine="360"/>
        <w:jc w:val="center"/>
        <w:divId w:val="8945312"/>
        <w:rPr>
          <w:rFonts w:eastAsia="Times New Roman"/>
        </w:rPr>
      </w:pPr>
      <w:r>
        <w:rPr>
          <w:rFonts w:eastAsia="Times New Roman"/>
          <w:b/>
          <w:bCs/>
          <w:color w:val="000000"/>
          <w:sz w:val="20"/>
          <w:szCs w:val="20"/>
        </w:rPr>
        <w:t>MULTIPLAN CORPORATION</w:t>
      </w:r>
    </w:p>
    <w:p w14:paraId="473D7B60" w14:textId="77777777" w:rsidR="00000000" w:rsidRDefault="00E35C66">
      <w:pPr>
        <w:ind w:firstLine="360"/>
        <w:jc w:val="center"/>
        <w:divId w:val="8945312"/>
        <w:rPr>
          <w:rFonts w:eastAsia="Times New Roman"/>
        </w:rPr>
      </w:pPr>
      <w:r>
        <w:rPr>
          <w:rFonts w:eastAsia="Times New Roman"/>
          <w:b/>
          <w:bCs/>
          <w:color w:val="000000"/>
          <w:sz w:val="20"/>
          <w:szCs w:val="20"/>
        </w:rPr>
        <w:t xml:space="preserve">Notes to Unaudited Condensed </w:t>
      </w:r>
      <w:r>
        <w:rPr>
          <w:rFonts w:eastAsia="Times New Roman"/>
          <w:b/>
          <w:bCs/>
          <w:color w:val="000000"/>
          <w:sz w:val="20"/>
          <w:szCs w:val="20"/>
        </w:rPr>
        <w:t>Consolidated Financial Statements</w:t>
      </w:r>
    </w:p>
    <w:p w14:paraId="1CB2DB62" w14:textId="77777777" w:rsidR="00000000" w:rsidRDefault="00E35C66">
      <w:pPr>
        <w:ind w:hanging="360"/>
        <w:jc w:val="both"/>
        <w:divId w:val="2049990236"/>
        <w:rPr>
          <w:rFonts w:eastAsia="Times New Roman"/>
        </w:rPr>
      </w:pPr>
      <w:r>
        <w:rPr>
          <w:rFonts w:eastAsia="Times New Roman"/>
          <w:color w:val="000000"/>
          <w:sz w:val="20"/>
          <w:szCs w:val="20"/>
        </w:rPr>
        <w:t>(2)Includes client relationships of $39.8 million with a remaining useful life of 16 years, and trade names of $1.2 million with a remaining useful life of 10 years. The weighted average remaining useful life of the acquir</w:t>
      </w:r>
      <w:r>
        <w:rPr>
          <w:rFonts w:eastAsia="Times New Roman"/>
          <w:color w:val="000000"/>
          <w:sz w:val="20"/>
          <w:szCs w:val="20"/>
        </w:rPr>
        <w:t>ed intangibles subject to amortization is 15 years, 9 months.</w:t>
      </w:r>
    </w:p>
    <w:p w14:paraId="1496F959" w14:textId="77777777" w:rsidR="00000000" w:rsidRDefault="00E35C66">
      <w:pPr>
        <w:ind w:firstLine="360"/>
        <w:jc w:val="both"/>
        <w:divId w:val="566840509"/>
        <w:rPr>
          <w:rFonts w:eastAsia="Times New Roman"/>
        </w:rPr>
      </w:pPr>
      <w:r>
        <w:rPr>
          <w:rFonts w:eastAsia="Times New Roman"/>
          <w:color w:val="000000"/>
          <w:sz w:val="20"/>
          <w:szCs w:val="20"/>
        </w:rPr>
        <w:t>The preliminary purchase price allocation for the business combination is subject to adjustment as valuation analyses, primarily related to property and equipment and intangible assets, are fina</w:t>
      </w:r>
      <w:r>
        <w:rPr>
          <w:rFonts w:eastAsia="Times New Roman"/>
          <w:color w:val="000000"/>
          <w:sz w:val="20"/>
          <w:szCs w:val="20"/>
        </w:rPr>
        <w:t>lized.</w:t>
      </w:r>
    </w:p>
    <w:p w14:paraId="7EE88E64" w14:textId="77777777" w:rsidR="00000000" w:rsidRDefault="00E35C66">
      <w:pPr>
        <w:ind w:firstLine="360"/>
        <w:jc w:val="both"/>
        <w:divId w:val="258173248"/>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Through September 30, 2021, DHP's impact on revenues and net earnings was not material and as a result no</w:t>
      </w:r>
      <w:r>
        <w:rPr>
          <w:rFonts w:eastAsia="Times New Roman"/>
          <w:color w:val="000000"/>
          <w:sz w:val="20"/>
          <w:szCs w:val="20"/>
        </w:rPr>
        <w:t xml:space="preserve"> pro forma disclosures were required.</w:t>
      </w:r>
    </w:p>
    <w:p w14:paraId="3AAB81F9" w14:textId="77777777" w:rsidR="00000000" w:rsidRDefault="00E35C66">
      <w:pPr>
        <w:ind w:firstLine="360"/>
        <w:jc w:val="both"/>
        <w:divId w:val="1790320100"/>
        <w:rPr>
          <w:rFonts w:eastAsia="Times New Roman"/>
        </w:rPr>
      </w:pPr>
      <w:r>
        <w:rPr>
          <w:rFonts w:eastAsia="Times New Roman"/>
          <w:color w:val="000000"/>
          <w:sz w:val="20"/>
          <w:szCs w:val="20"/>
        </w:rPr>
        <w:t>In connection with the DHP acquisition, the Company incurred transaction costs. The transaction costs have been expensed as incurred and these amounts totaling $0.1 million and $4.7 million, respectively, for the three</w:t>
      </w:r>
      <w:r>
        <w:rPr>
          <w:rFonts w:eastAsia="Times New Roman"/>
          <w:color w:val="000000"/>
          <w:sz w:val="20"/>
          <w:szCs w:val="20"/>
        </w:rPr>
        <w:t xml:space="preserve"> and nine months ended September 30, 2021, are included in general and administrative expenses in the accompanying unaudited condensed consolidated statements of income (loss) and comprehensive income (loss). </w:t>
      </w:r>
    </w:p>
    <w:p w14:paraId="60A5F9CF" w14:textId="77777777" w:rsidR="00000000" w:rsidRDefault="00E35C66">
      <w:pPr>
        <w:ind w:hanging="360"/>
        <w:jc w:val="both"/>
        <w:divId w:val="840848147"/>
        <w:rPr>
          <w:rFonts w:eastAsia="Times New Roman"/>
        </w:rPr>
      </w:pPr>
      <w:r>
        <w:rPr>
          <w:rFonts w:eastAsia="Times New Roman"/>
          <w:b/>
          <w:bCs/>
          <w:color w:val="000000"/>
          <w:sz w:val="20"/>
          <w:szCs w:val="20"/>
        </w:rPr>
        <w:t>3.Long-Term Debt</w:t>
      </w:r>
    </w:p>
    <w:p w14:paraId="5A6D578F" w14:textId="77777777" w:rsidR="00000000" w:rsidRDefault="00E35C66">
      <w:pPr>
        <w:ind w:firstLine="360"/>
        <w:jc w:val="both"/>
        <w:divId w:val="410932047"/>
        <w:rPr>
          <w:rFonts w:eastAsia="Times New Roman"/>
        </w:rPr>
      </w:pPr>
      <w:r>
        <w:rPr>
          <w:rFonts w:eastAsia="Times New Roman"/>
          <w:color w:val="000000"/>
          <w:sz w:val="20"/>
          <w:szCs w:val="20"/>
        </w:rPr>
        <w:t>As of September 30, 2021, and December 31, 2020, long-term debt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5513"/>
        <w:gridCol w:w="39"/>
        <w:gridCol w:w="120"/>
        <w:gridCol w:w="1165"/>
        <w:gridCol w:w="36"/>
        <w:gridCol w:w="36"/>
        <w:gridCol w:w="36"/>
        <w:gridCol w:w="36"/>
        <w:gridCol w:w="120"/>
        <w:gridCol w:w="1129"/>
        <w:gridCol w:w="36"/>
      </w:tblGrid>
      <w:tr w:rsidR="00000000" w14:paraId="4DDDD865" w14:textId="77777777">
        <w:trPr>
          <w:divId w:val="116996090"/>
        </w:trPr>
        <w:tc>
          <w:tcPr>
            <w:tcW w:w="50" w:type="pct"/>
            <w:vAlign w:val="center"/>
            <w:hideMark/>
          </w:tcPr>
          <w:p w14:paraId="2FC4EF3A" w14:textId="77777777" w:rsidR="00000000" w:rsidRDefault="00E35C66">
            <w:pPr>
              <w:ind w:firstLine="360"/>
              <w:jc w:val="both"/>
              <w:rPr>
                <w:rFonts w:eastAsia="Times New Roman"/>
              </w:rPr>
            </w:pPr>
          </w:p>
        </w:tc>
        <w:tc>
          <w:tcPr>
            <w:tcW w:w="3344" w:type="pct"/>
            <w:vAlign w:val="center"/>
            <w:hideMark/>
          </w:tcPr>
          <w:p w14:paraId="311A5B96" w14:textId="77777777" w:rsidR="00000000" w:rsidRDefault="00E35C66">
            <w:pPr>
              <w:spacing w:after="100"/>
              <w:rPr>
                <w:rFonts w:eastAsia="Times New Roman"/>
                <w:sz w:val="20"/>
                <w:szCs w:val="20"/>
              </w:rPr>
            </w:pPr>
          </w:p>
        </w:tc>
        <w:tc>
          <w:tcPr>
            <w:tcW w:w="5" w:type="pct"/>
            <w:vAlign w:val="center"/>
            <w:hideMark/>
          </w:tcPr>
          <w:p w14:paraId="5B386953" w14:textId="77777777" w:rsidR="00000000" w:rsidRDefault="00E35C66">
            <w:pPr>
              <w:spacing w:after="100"/>
              <w:rPr>
                <w:rFonts w:eastAsia="Times New Roman"/>
                <w:sz w:val="20"/>
                <w:szCs w:val="20"/>
              </w:rPr>
            </w:pPr>
          </w:p>
        </w:tc>
        <w:tc>
          <w:tcPr>
            <w:tcW w:w="50" w:type="pct"/>
            <w:vAlign w:val="center"/>
            <w:hideMark/>
          </w:tcPr>
          <w:p w14:paraId="1E2D7B35" w14:textId="77777777" w:rsidR="00000000" w:rsidRDefault="00E35C66">
            <w:pPr>
              <w:spacing w:after="100"/>
              <w:rPr>
                <w:rFonts w:eastAsia="Times New Roman"/>
                <w:sz w:val="20"/>
                <w:szCs w:val="20"/>
              </w:rPr>
            </w:pPr>
          </w:p>
        </w:tc>
        <w:tc>
          <w:tcPr>
            <w:tcW w:w="727" w:type="pct"/>
            <w:vAlign w:val="center"/>
            <w:hideMark/>
          </w:tcPr>
          <w:p w14:paraId="51DC62DD" w14:textId="77777777" w:rsidR="00000000" w:rsidRDefault="00E35C66">
            <w:pPr>
              <w:spacing w:after="100"/>
              <w:rPr>
                <w:rFonts w:eastAsia="Times New Roman"/>
                <w:sz w:val="20"/>
                <w:szCs w:val="20"/>
              </w:rPr>
            </w:pPr>
          </w:p>
        </w:tc>
        <w:tc>
          <w:tcPr>
            <w:tcW w:w="5" w:type="pct"/>
            <w:vAlign w:val="center"/>
            <w:hideMark/>
          </w:tcPr>
          <w:p w14:paraId="0EC9A47C" w14:textId="77777777" w:rsidR="00000000" w:rsidRDefault="00E35C66">
            <w:pPr>
              <w:spacing w:after="100"/>
              <w:rPr>
                <w:rFonts w:eastAsia="Times New Roman"/>
                <w:sz w:val="20"/>
                <w:szCs w:val="20"/>
              </w:rPr>
            </w:pPr>
          </w:p>
        </w:tc>
        <w:tc>
          <w:tcPr>
            <w:tcW w:w="5" w:type="pct"/>
            <w:vAlign w:val="center"/>
            <w:hideMark/>
          </w:tcPr>
          <w:p w14:paraId="68B7E79C" w14:textId="77777777" w:rsidR="00000000" w:rsidRDefault="00E35C66">
            <w:pPr>
              <w:spacing w:after="100"/>
              <w:rPr>
                <w:rFonts w:eastAsia="Times New Roman"/>
                <w:sz w:val="20"/>
                <w:szCs w:val="20"/>
              </w:rPr>
            </w:pPr>
          </w:p>
        </w:tc>
        <w:tc>
          <w:tcPr>
            <w:tcW w:w="26" w:type="pct"/>
            <w:vAlign w:val="center"/>
            <w:hideMark/>
          </w:tcPr>
          <w:p w14:paraId="723D3F35" w14:textId="77777777" w:rsidR="00000000" w:rsidRDefault="00E35C66">
            <w:pPr>
              <w:spacing w:after="100"/>
              <w:rPr>
                <w:rFonts w:eastAsia="Times New Roman"/>
                <w:sz w:val="20"/>
                <w:szCs w:val="20"/>
              </w:rPr>
            </w:pPr>
          </w:p>
        </w:tc>
        <w:tc>
          <w:tcPr>
            <w:tcW w:w="5" w:type="pct"/>
            <w:vAlign w:val="center"/>
            <w:hideMark/>
          </w:tcPr>
          <w:p w14:paraId="32AED7E7" w14:textId="77777777" w:rsidR="00000000" w:rsidRDefault="00E35C66">
            <w:pPr>
              <w:spacing w:after="100"/>
              <w:rPr>
                <w:rFonts w:eastAsia="Times New Roman"/>
                <w:sz w:val="20"/>
                <w:szCs w:val="20"/>
              </w:rPr>
            </w:pPr>
          </w:p>
        </w:tc>
        <w:tc>
          <w:tcPr>
            <w:tcW w:w="50" w:type="pct"/>
            <w:vAlign w:val="center"/>
            <w:hideMark/>
          </w:tcPr>
          <w:p w14:paraId="789D984C" w14:textId="77777777" w:rsidR="00000000" w:rsidRDefault="00E35C66">
            <w:pPr>
              <w:spacing w:after="100"/>
              <w:rPr>
                <w:rFonts w:eastAsia="Times New Roman"/>
                <w:sz w:val="20"/>
                <w:szCs w:val="20"/>
              </w:rPr>
            </w:pPr>
          </w:p>
        </w:tc>
        <w:tc>
          <w:tcPr>
            <w:tcW w:w="727" w:type="pct"/>
            <w:vAlign w:val="center"/>
            <w:hideMark/>
          </w:tcPr>
          <w:p w14:paraId="50E8A494" w14:textId="77777777" w:rsidR="00000000" w:rsidRDefault="00E35C66">
            <w:pPr>
              <w:spacing w:after="100"/>
              <w:rPr>
                <w:rFonts w:eastAsia="Times New Roman"/>
                <w:sz w:val="20"/>
                <w:szCs w:val="20"/>
              </w:rPr>
            </w:pPr>
          </w:p>
        </w:tc>
        <w:tc>
          <w:tcPr>
            <w:tcW w:w="5" w:type="pct"/>
            <w:vAlign w:val="center"/>
            <w:hideMark/>
          </w:tcPr>
          <w:p w14:paraId="07FE9D1B" w14:textId="77777777" w:rsidR="00000000" w:rsidRDefault="00E35C66">
            <w:pPr>
              <w:spacing w:after="100"/>
              <w:rPr>
                <w:rFonts w:eastAsia="Times New Roman"/>
                <w:sz w:val="20"/>
                <w:szCs w:val="20"/>
              </w:rPr>
            </w:pPr>
          </w:p>
        </w:tc>
      </w:tr>
      <w:tr w:rsidR="00000000" w14:paraId="4B442D79" w14:textId="77777777">
        <w:trPr>
          <w:divId w:val="116996090"/>
        </w:trPr>
        <w:tc>
          <w:tcPr>
            <w:tcW w:w="0" w:type="auto"/>
            <w:gridSpan w:val="3"/>
            <w:tcMar>
              <w:top w:w="30" w:type="dxa"/>
              <w:left w:w="20" w:type="dxa"/>
              <w:bottom w:w="30" w:type="dxa"/>
              <w:right w:w="20" w:type="dxa"/>
            </w:tcMar>
            <w:vAlign w:val="bottom"/>
            <w:hideMark/>
          </w:tcPr>
          <w:p w14:paraId="52C36E63"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14:paraId="2E6EA1AF" w14:textId="77777777" w:rsidR="00000000" w:rsidRDefault="00E35C6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653D889E"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AF11A2" w14:textId="77777777" w:rsidR="00000000" w:rsidRDefault="00E35C66">
            <w:pPr>
              <w:spacing w:after="100"/>
              <w:jc w:val="center"/>
              <w:rPr>
                <w:rFonts w:eastAsia="Times New Roman"/>
              </w:rPr>
            </w:pPr>
            <w:r>
              <w:rPr>
                <w:rFonts w:eastAsia="Times New Roman"/>
                <w:b/>
                <w:bCs/>
                <w:color w:val="000000"/>
                <w:sz w:val="16"/>
                <w:szCs w:val="16"/>
              </w:rPr>
              <w:t>December 31, 2020</w:t>
            </w:r>
          </w:p>
        </w:tc>
      </w:tr>
      <w:tr w:rsidR="00000000" w14:paraId="4C63BF0B" w14:textId="77777777">
        <w:trPr>
          <w:divId w:val="116996090"/>
        </w:trPr>
        <w:tc>
          <w:tcPr>
            <w:tcW w:w="0" w:type="auto"/>
            <w:gridSpan w:val="3"/>
            <w:shd w:val="clear" w:color="auto" w:fill="FFFFFF"/>
            <w:tcMar>
              <w:top w:w="30" w:type="dxa"/>
              <w:left w:w="20" w:type="dxa"/>
              <w:bottom w:w="30" w:type="dxa"/>
              <w:right w:w="20" w:type="dxa"/>
            </w:tcMar>
            <w:vAlign w:val="bottom"/>
            <w:hideMark/>
          </w:tcPr>
          <w:p w14:paraId="11914896" w14:textId="77777777" w:rsidR="00000000" w:rsidRDefault="00E35C66">
            <w:pPr>
              <w:spacing w:after="100"/>
              <w:rPr>
                <w:rFonts w:eastAsia="Times New Roman"/>
              </w:rPr>
            </w:pPr>
            <w:r>
              <w:rPr>
                <w:rFonts w:eastAsia="Times New Roman"/>
                <w:color w:val="000000"/>
                <w:sz w:val="20"/>
                <w:szCs w:val="20"/>
              </w:rPr>
              <w:t>Term Loan G</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9A5CDD"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E950DD"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D0328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F7C2C"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BB8BFC"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F620E2" w14:textId="77777777" w:rsidR="00000000" w:rsidRDefault="00E35C66">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584BE0" w14:textId="77777777" w:rsidR="00000000" w:rsidRDefault="00E35C66">
            <w:pPr>
              <w:spacing w:after="100"/>
              <w:jc w:val="right"/>
              <w:rPr>
                <w:rFonts w:eastAsia="Times New Roman"/>
              </w:rPr>
            </w:pPr>
          </w:p>
        </w:tc>
      </w:tr>
      <w:tr w:rsidR="00000000" w14:paraId="483EA5B2" w14:textId="77777777">
        <w:trPr>
          <w:divId w:val="116996090"/>
        </w:trPr>
        <w:tc>
          <w:tcPr>
            <w:tcW w:w="0" w:type="auto"/>
            <w:gridSpan w:val="3"/>
            <w:shd w:val="clear" w:color="auto" w:fill="CCEEFF"/>
            <w:tcMar>
              <w:top w:w="30" w:type="dxa"/>
              <w:left w:w="20" w:type="dxa"/>
              <w:bottom w:w="30" w:type="dxa"/>
              <w:right w:w="20" w:type="dxa"/>
            </w:tcMar>
            <w:vAlign w:val="bottom"/>
            <w:hideMark/>
          </w:tcPr>
          <w:p w14:paraId="29A4EDC7" w14:textId="77777777" w:rsidR="00000000" w:rsidRDefault="00E35C66">
            <w:pPr>
              <w:spacing w:after="100"/>
              <w:rPr>
                <w:rFonts w:eastAsia="Times New Roman"/>
              </w:rPr>
            </w:pPr>
            <w:r>
              <w:rPr>
                <w:rFonts w:eastAsia="Times New Roman"/>
                <w:color w:val="000000"/>
                <w:sz w:val="20"/>
                <w:szCs w:val="20"/>
              </w:rPr>
              <w:t>Term Loan B</w:t>
            </w:r>
          </w:p>
        </w:tc>
        <w:tc>
          <w:tcPr>
            <w:tcW w:w="0" w:type="auto"/>
            <w:gridSpan w:val="2"/>
            <w:shd w:val="clear" w:color="auto" w:fill="CCEEFF"/>
            <w:tcMar>
              <w:top w:w="30" w:type="dxa"/>
              <w:left w:w="20" w:type="dxa"/>
              <w:bottom w:w="30" w:type="dxa"/>
              <w:right w:w="0" w:type="dxa"/>
            </w:tcMar>
            <w:vAlign w:val="bottom"/>
            <w:hideMark/>
          </w:tcPr>
          <w:p w14:paraId="3742AA89" w14:textId="77777777" w:rsidR="00000000" w:rsidRDefault="00E35C66">
            <w:pPr>
              <w:spacing w:after="100"/>
              <w:jc w:val="right"/>
              <w:rPr>
                <w:rFonts w:eastAsia="Times New Roman"/>
              </w:rPr>
            </w:pPr>
            <w:r>
              <w:rPr>
                <w:rFonts w:eastAsia="Times New Roman"/>
                <w:color w:val="000000"/>
                <w:sz w:val="20"/>
                <w:szCs w:val="20"/>
              </w:rPr>
              <w:t>1,325,000 </w:t>
            </w:r>
          </w:p>
        </w:tc>
        <w:tc>
          <w:tcPr>
            <w:tcW w:w="0" w:type="auto"/>
            <w:shd w:val="clear" w:color="auto" w:fill="CCEEFF"/>
            <w:tcMar>
              <w:top w:w="30" w:type="dxa"/>
              <w:left w:w="0" w:type="dxa"/>
              <w:bottom w:w="30" w:type="dxa"/>
              <w:right w:w="20" w:type="dxa"/>
            </w:tcMar>
            <w:vAlign w:val="bottom"/>
            <w:hideMark/>
          </w:tcPr>
          <w:p w14:paraId="139508F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4976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06D4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5D4576" w14:textId="77777777" w:rsidR="00000000" w:rsidRDefault="00E35C66">
            <w:pPr>
              <w:spacing w:after="100"/>
              <w:jc w:val="right"/>
              <w:rPr>
                <w:rFonts w:eastAsia="Times New Roman"/>
              </w:rPr>
            </w:pPr>
          </w:p>
        </w:tc>
      </w:tr>
      <w:tr w:rsidR="00000000" w14:paraId="59D377B1" w14:textId="77777777">
        <w:trPr>
          <w:divId w:val="116996090"/>
        </w:trPr>
        <w:tc>
          <w:tcPr>
            <w:tcW w:w="0" w:type="auto"/>
            <w:gridSpan w:val="3"/>
            <w:shd w:val="clear" w:color="auto" w:fill="FFFFFF"/>
            <w:tcMar>
              <w:top w:w="30" w:type="dxa"/>
              <w:left w:w="20" w:type="dxa"/>
              <w:bottom w:w="30" w:type="dxa"/>
              <w:right w:w="20" w:type="dxa"/>
            </w:tcMar>
            <w:vAlign w:val="bottom"/>
            <w:hideMark/>
          </w:tcPr>
          <w:p w14:paraId="266771BC" w14:textId="77777777" w:rsidR="00000000" w:rsidRDefault="00E35C66">
            <w:pPr>
              <w:spacing w:after="100"/>
              <w:divId w:val="330530115"/>
              <w:rPr>
                <w:rFonts w:eastAsia="Times New Roman"/>
              </w:rPr>
            </w:pPr>
            <w:r>
              <w:rPr>
                <w:rFonts w:eastAsia="Times New Roman"/>
                <w:color w:val="000000"/>
                <w:sz w:val="20"/>
                <w:szCs w:val="20"/>
              </w:rPr>
              <w:t>5.750</w:t>
            </w:r>
            <w:r>
              <w:rPr>
                <w:rFonts w:eastAsia="Times New Roman"/>
                <w:color w:val="000000"/>
                <w:sz w:val="20"/>
                <w:szCs w:val="20"/>
              </w:rPr>
              <w:t>% Notes</w:t>
            </w:r>
          </w:p>
        </w:tc>
        <w:tc>
          <w:tcPr>
            <w:tcW w:w="0" w:type="auto"/>
            <w:gridSpan w:val="2"/>
            <w:shd w:val="clear" w:color="auto" w:fill="FFFFFF"/>
            <w:tcMar>
              <w:top w:w="30" w:type="dxa"/>
              <w:left w:w="20" w:type="dxa"/>
              <w:bottom w:w="30" w:type="dxa"/>
              <w:right w:w="0" w:type="dxa"/>
            </w:tcMar>
            <w:vAlign w:val="bottom"/>
            <w:hideMark/>
          </w:tcPr>
          <w:p w14:paraId="69830B7E" w14:textId="77777777" w:rsidR="00000000" w:rsidRDefault="00E35C66">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635CC49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E398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20FE99" w14:textId="77777777" w:rsidR="00000000" w:rsidRDefault="00E35C66">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1AD433C9" w14:textId="77777777" w:rsidR="00000000" w:rsidRDefault="00E35C66">
            <w:pPr>
              <w:spacing w:after="100"/>
              <w:jc w:val="right"/>
              <w:rPr>
                <w:rFonts w:eastAsia="Times New Roman"/>
              </w:rPr>
            </w:pPr>
          </w:p>
        </w:tc>
      </w:tr>
      <w:tr w:rsidR="00000000" w14:paraId="3111EDD6" w14:textId="77777777">
        <w:trPr>
          <w:divId w:val="116996090"/>
        </w:trPr>
        <w:tc>
          <w:tcPr>
            <w:tcW w:w="0" w:type="auto"/>
            <w:gridSpan w:val="3"/>
            <w:shd w:val="clear" w:color="auto" w:fill="CCEEFF"/>
            <w:tcMar>
              <w:top w:w="30" w:type="dxa"/>
              <w:left w:w="20" w:type="dxa"/>
              <w:bottom w:w="30" w:type="dxa"/>
              <w:right w:w="20" w:type="dxa"/>
            </w:tcMar>
            <w:vAlign w:val="bottom"/>
            <w:hideMark/>
          </w:tcPr>
          <w:p w14:paraId="20A39AB1" w14:textId="77777777" w:rsidR="00000000" w:rsidRDefault="00E35C66">
            <w:pPr>
              <w:spacing w:after="100"/>
              <w:divId w:val="574053023"/>
              <w:rPr>
                <w:rFonts w:eastAsia="Times New Roman"/>
              </w:rPr>
            </w:pPr>
            <w:r>
              <w:rPr>
                <w:rFonts w:eastAsia="Times New Roman"/>
                <w:color w:val="000000"/>
                <w:sz w:val="20"/>
                <w:szCs w:val="20"/>
              </w:rPr>
              <w:t>5.50% Senior Secured Notes</w:t>
            </w:r>
          </w:p>
        </w:tc>
        <w:tc>
          <w:tcPr>
            <w:tcW w:w="0" w:type="auto"/>
            <w:gridSpan w:val="2"/>
            <w:shd w:val="clear" w:color="auto" w:fill="CCEEFF"/>
            <w:tcMar>
              <w:top w:w="30" w:type="dxa"/>
              <w:left w:w="20" w:type="dxa"/>
              <w:bottom w:w="30" w:type="dxa"/>
              <w:right w:w="0" w:type="dxa"/>
            </w:tcMar>
            <w:vAlign w:val="bottom"/>
            <w:hideMark/>
          </w:tcPr>
          <w:p w14:paraId="3F724687" w14:textId="77777777" w:rsidR="00000000" w:rsidRDefault="00E35C66">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1E0874C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5821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0C66E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D373E5" w14:textId="77777777" w:rsidR="00000000" w:rsidRDefault="00E35C66">
            <w:pPr>
              <w:spacing w:after="100"/>
              <w:jc w:val="right"/>
              <w:rPr>
                <w:rFonts w:eastAsia="Times New Roman"/>
              </w:rPr>
            </w:pPr>
          </w:p>
        </w:tc>
      </w:tr>
      <w:tr w:rsidR="00000000" w14:paraId="38F4F621" w14:textId="77777777">
        <w:trPr>
          <w:divId w:val="116996090"/>
        </w:trPr>
        <w:tc>
          <w:tcPr>
            <w:tcW w:w="0" w:type="auto"/>
            <w:gridSpan w:val="3"/>
            <w:shd w:val="clear" w:color="auto" w:fill="FFFFFF"/>
            <w:tcMar>
              <w:top w:w="30" w:type="dxa"/>
              <w:left w:w="20" w:type="dxa"/>
              <w:bottom w:w="30" w:type="dxa"/>
              <w:right w:w="20" w:type="dxa"/>
            </w:tcMar>
            <w:vAlign w:val="bottom"/>
            <w:hideMark/>
          </w:tcPr>
          <w:p w14:paraId="17DDF5D3" w14:textId="77777777" w:rsidR="00000000" w:rsidRDefault="00E35C66">
            <w:pPr>
              <w:spacing w:after="100"/>
              <w:rPr>
                <w:rFonts w:eastAsia="Times New Roman"/>
              </w:rPr>
            </w:pPr>
            <w:r>
              <w:rPr>
                <w:rFonts w:eastAsia="Times New Roman"/>
                <w:color w:val="000000"/>
                <w:sz w:val="20"/>
                <w:szCs w:val="20"/>
              </w:rPr>
              <w:t>Senior Convertible PIK Notes</w:t>
            </w:r>
          </w:p>
        </w:tc>
        <w:tc>
          <w:tcPr>
            <w:tcW w:w="0" w:type="auto"/>
            <w:gridSpan w:val="2"/>
            <w:shd w:val="clear" w:color="auto" w:fill="FFFFFF"/>
            <w:tcMar>
              <w:top w:w="30" w:type="dxa"/>
              <w:left w:w="20" w:type="dxa"/>
              <w:bottom w:w="30" w:type="dxa"/>
              <w:right w:w="0" w:type="dxa"/>
            </w:tcMar>
            <w:vAlign w:val="bottom"/>
            <w:hideMark/>
          </w:tcPr>
          <w:p w14:paraId="392C5347" w14:textId="77777777" w:rsidR="00000000" w:rsidRDefault="00E35C66">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7483AA6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D029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843BA" w14:textId="77777777" w:rsidR="00000000" w:rsidRDefault="00E35C66">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3CDB0253" w14:textId="77777777" w:rsidR="00000000" w:rsidRDefault="00E35C66">
            <w:pPr>
              <w:spacing w:after="100"/>
              <w:jc w:val="right"/>
              <w:rPr>
                <w:rFonts w:eastAsia="Times New Roman"/>
              </w:rPr>
            </w:pPr>
          </w:p>
        </w:tc>
      </w:tr>
      <w:tr w:rsidR="00000000" w14:paraId="10F0EC79" w14:textId="77777777">
        <w:trPr>
          <w:divId w:val="116996090"/>
        </w:trPr>
        <w:tc>
          <w:tcPr>
            <w:tcW w:w="0" w:type="auto"/>
            <w:gridSpan w:val="3"/>
            <w:shd w:val="clear" w:color="auto" w:fill="CCEEFF"/>
            <w:tcMar>
              <w:top w:w="30" w:type="dxa"/>
              <w:left w:w="20" w:type="dxa"/>
              <w:bottom w:w="30" w:type="dxa"/>
              <w:right w:w="20" w:type="dxa"/>
            </w:tcMar>
            <w:vAlign w:val="bottom"/>
            <w:hideMark/>
          </w:tcPr>
          <w:p w14:paraId="289330DF" w14:textId="77777777" w:rsidR="00000000" w:rsidRDefault="00E35C66">
            <w:pPr>
              <w:spacing w:after="100"/>
              <w:rPr>
                <w:rFonts w:eastAsia="Times New Roman"/>
              </w:rPr>
            </w:pPr>
            <w:r>
              <w:rPr>
                <w:rFonts w:eastAsia="Times New Roman"/>
                <w:color w:val="000000"/>
                <w:sz w:val="20"/>
                <w:szCs w:val="20"/>
              </w:rPr>
              <w:t>Finance lease obligations, non-current</w:t>
            </w:r>
          </w:p>
        </w:tc>
        <w:tc>
          <w:tcPr>
            <w:tcW w:w="0" w:type="auto"/>
            <w:gridSpan w:val="2"/>
            <w:shd w:val="clear" w:color="auto" w:fill="CCEEFF"/>
            <w:tcMar>
              <w:top w:w="30" w:type="dxa"/>
              <w:left w:w="20" w:type="dxa"/>
              <w:bottom w:w="30" w:type="dxa"/>
              <w:right w:w="0" w:type="dxa"/>
            </w:tcMar>
            <w:vAlign w:val="bottom"/>
            <w:hideMark/>
          </w:tcPr>
          <w:p w14:paraId="31C6AF88" w14:textId="77777777" w:rsidR="00000000" w:rsidRDefault="00E35C66">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2E48CA0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C1FC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DCD576" w14:textId="77777777" w:rsidR="00000000" w:rsidRDefault="00E35C66">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57F5EF79" w14:textId="77777777" w:rsidR="00000000" w:rsidRDefault="00E35C66">
            <w:pPr>
              <w:spacing w:after="100"/>
              <w:jc w:val="right"/>
              <w:rPr>
                <w:rFonts w:eastAsia="Times New Roman"/>
              </w:rPr>
            </w:pPr>
          </w:p>
        </w:tc>
      </w:tr>
      <w:tr w:rsidR="00000000" w14:paraId="3BC7556E" w14:textId="77777777">
        <w:trPr>
          <w:divId w:val="116996090"/>
        </w:trPr>
        <w:tc>
          <w:tcPr>
            <w:tcW w:w="0" w:type="auto"/>
            <w:gridSpan w:val="3"/>
            <w:shd w:val="clear" w:color="auto" w:fill="FFFFFF"/>
            <w:tcMar>
              <w:top w:w="30" w:type="dxa"/>
              <w:left w:w="20" w:type="dxa"/>
              <w:bottom w:w="30" w:type="dxa"/>
              <w:right w:w="20" w:type="dxa"/>
            </w:tcMar>
            <w:vAlign w:val="bottom"/>
            <w:hideMark/>
          </w:tcPr>
          <w:p w14:paraId="05AC8692" w14:textId="77777777" w:rsidR="00000000" w:rsidRDefault="00E35C66">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B353C0" w14:textId="77777777" w:rsidR="00000000" w:rsidRDefault="00E35C66">
            <w:pPr>
              <w:spacing w:after="100"/>
              <w:jc w:val="right"/>
              <w:rPr>
                <w:rFonts w:eastAsia="Times New Roman"/>
              </w:rPr>
            </w:pPr>
            <w:r>
              <w:rPr>
                <w:rFonts w:eastAsia="Times New Roman"/>
                <w:color w:val="000000"/>
                <w:sz w:val="20"/>
                <w:szCs w:val="20"/>
              </w:rPr>
              <w:t>4,975,095 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A0B5E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E5D5D"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00B6D1" w14:textId="77777777" w:rsidR="00000000" w:rsidRDefault="00E35C66">
            <w:pPr>
              <w:spacing w:after="100"/>
              <w:jc w:val="right"/>
              <w:rPr>
                <w:rFonts w:eastAsia="Times New Roman"/>
              </w:rPr>
            </w:pPr>
            <w:r>
              <w:rPr>
                <w:rFonts w:eastAsia="Times New Roman"/>
                <w:color w:val="000000"/>
                <w:sz w:val="20"/>
                <w:szCs w:val="20"/>
              </w:rPr>
              <w:t>4,941,092 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72377B" w14:textId="77777777" w:rsidR="00000000" w:rsidRDefault="00E35C66">
            <w:pPr>
              <w:spacing w:after="100"/>
              <w:jc w:val="right"/>
              <w:rPr>
                <w:rFonts w:eastAsia="Times New Roman"/>
              </w:rPr>
            </w:pPr>
          </w:p>
        </w:tc>
      </w:tr>
      <w:tr w:rsidR="00000000" w14:paraId="0BC18206" w14:textId="77777777">
        <w:trPr>
          <w:divId w:val="116996090"/>
        </w:trPr>
        <w:tc>
          <w:tcPr>
            <w:tcW w:w="0" w:type="auto"/>
            <w:gridSpan w:val="3"/>
            <w:shd w:val="clear" w:color="auto" w:fill="CCEEFF"/>
            <w:tcMar>
              <w:top w:w="30" w:type="dxa"/>
              <w:left w:w="260" w:type="dxa"/>
              <w:bottom w:w="30" w:type="dxa"/>
              <w:right w:w="20" w:type="dxa"/>
            </w:tcMar>
            <w:vAlign w:val="bottom"/>
            <w:hideMark/>
          </w:tcPr>
          <w:p w14:paraId="69253E71" w14:textId="77777777" w:rsidR="00000000" w:rsidRDefault="00E35C66">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Term Loan G</w:t>
            </w:r>
          </w:p>
        </w:tc>
        <w:tc>
          <w:tcPr>
            <w:tcW w:w="0" w:type="auto"/>
            <w:gridSpan w:val="2"/>
            <w:shd w:val="clear" w:color="auto" w:fill="CCEEFF"/>
            <w:tcMar>
              <w:top w:w="30" w:type="dxa"/>
              <w:left w:w="20" w:type="dxa"/>
              <w:bottom w:w="30" w:type="dxa"/>
              <w:right w:w="0" w:type="dxa"/>
            </w:tcMar>
            <w:vAlign w:val="bottom"/>
            <w:hideMark/>
          </w:tcPr>
          <w:p w14:paraId="54D95AF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831DA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66A4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F856B4" w14:textId="77777777" w:rsidR="00000000" w:rsidRDefault="00E35C66">
            <w:pPr>
              <w:spacing w:after="100"/>
              <w:jc w:val="right"/>
              <w:rPr>
                <w:rFonts w:eastAsia="Times New Roman"/>
              </w:rPr>
            </w:pPr>
            <w:r>
              <w:rPr>
                <w:rFonts w:eastAsia="Times New Roman"/>
                <w:color w:val="000000"/>
                <w:sz w:val="20"/>
                <w:szCs w:val="20"/>
              </w:rPr>
              <w:t>(3,831)</w:t>
            </w:r>
          </w:p>
        </w:tc>
        <w:tc>
          <w:tcPr>
            <w:tcW w:w="0" w:type="auto"/>
            <w:shd w:val="clear" w:color="auto" w:fill="CCEEFF"/>
            <w:tcMar>
              <w:top w:w="30" w:type="dxa"/>
              <w:left w:w="0" w:type="dxa"/>
              <w:bottom w:w="30" w:type="dxa"/>
              <w:right w:w="20" w:type="dxa"/>
            </w:tcMar>
            <w:vAlign w:val="bottom"/>
            <w:hideMark/>
          </w:tcPr>
          <w:p w14:paraId="2E22E540" w14:textId="77777777" w:rsidR="00000000" w:rsidRDefault="00E35C66">
            <w:pPr>
              <w:spacing w:after="100"/>
              <w:jc w:val="right"/>
              <w:rPr>
                <w:rFonts w:eastAsia="Times New Roman"/>
              </w:rPr>
            </w:pPr>
          </w:p>
        </w:tc>
      </w:tr>
      <w:tr w:rsidR="00000000" w14:paraId="4FDB9C63" w14:textId="77777777">
        <w:trPr>
          <w:divId w:val="116996090"/>
        </w:trPr>
        <w:tc>
          <w:tcPr>
            <w:tcW w:w="0" w:type="auto"/>
            <w:gridSpan w:val="3"/>
            <w:shd w:val="clear" w:color="auto" w:fill="FFFFFF"/>
            <w:tcMar>
              <w:top w:w="30" w:type="dxa"/>
              <w:left w:w="260" w:type="dxa"/>
              <w:bottom w:w="30" w:type="dxa"/>
              <w:right w:w="20" w:type="dxa"/>
            </w:tcMar>
            <w:vAlign w:val="bottom"/>
            <w:hideMark/>
          </w:tcPr>
          <w:p w14:paraId="19A5D562" w14:textId="77777777" w:rsidR="00000000" w:rsidRDefault="00E35C66">
            <w:pPr>
              <w:spacing w:after="100"/>
              <w:rPr>
                <w:rFonts w:eastAsia="Times New Roman"/>
              </w:rPr>
            </w:pPr>
            <w:r>
              <w:rPr>
                <w:rFonts w:eastAsia="Times New Roman"/>
                <w:color w:val="000000"/>
                <w:sz w:val="20"/>
                <w:szCs w:val="20"/>
              </w:rPr>
              <w:t>Discount - Term Loan B</w:t>
            </w:r>
          </w:p>
        </w:tc>
        <w:tc>
          <w:tcPr>
            <w:tcW w:w="0" w:type="auto"/>
            <w:gridSpan w:val="2"/>
            <w:shd w:val="clear" w:color="auto" w:fill="FFFFFF"/>
            <w:tcMar>
              <w:top w:w="30" w:type="dxa"/>
              <w:left w:w="20" w:type="dxa"/>
              <w:bottom w:w="30" w:type="dxa"/>
              <w:right w:w="0" w:type="dxa"/>
            </w:tcMar>
            <w:vAlign w:val="bottom"/>
            <w:hideMark/>
          </w:tcPr>
          <w:p w14:paraId="09F7C2BB" w14:textId="77777777" w:rsidR="00000000" w:rsidRDefault="00E35C66">
            <w:pPr>
              <w:spacing w:after="100"/>
              <w:jc w:val="right"/>
              <w:rPr>
                <w:rFonts w:eastAsia="Times New Roman"/>
              </w:rPr>
            </w:pPr>
            <w:r>
              <w:rPr>
                <w:rFonts w:eastAsia="Times New Roman"/>
                <w:color w:val="000000"/>
                <w:sz w:val="20"/>
                <w:szCs w:val="20"/>
              </w:rPr>
              <w:t>(13,295)</w:t>
            </w:r>
          </w:p>
        </w:tc>
        <w:tc>
          <w:tcPr>
            <w:tcW w:w="0" w:type="auto"/>
            <w:shd w:val="clear" w:color="auto" w:fill="FFFFFF"/>
            <w:tcMar>
              <w:top w:w="30" w:type="dxa"/>
              <w:left w:w="0" w:type="dxa"/>
              <w:bottom w:w="30" w:type="dxa"/>
              <w:right w:w="20" w:type="dxa"/>
            </w:tcMar>
            <w:vAlign w:val="bottom"/>
            <w:hideMark/>
          </w:tcPr>
          <w:p w14:paraId="00F6474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8D28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20C5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B055E2" w14:textId="77777777" w:rsidR="00000000" w:rsidRDefault="00E35C66">
            <w:pPr>
              <w:spacing w:after="100"/>
              <w:jc w:val="right"/>
              <w:rPr>
                <w:rFonts w:eastAsia="Times New Roman"/>
              </w:rPr>
            </w:pPr>
          </w:p>
        </w:tc>
      </w:tr>
      <w:tr w:rsidR="00000000" w14:paraId="39772AA4" w14:textId="77777777">
        <w:trPr>
          <w:divId w:val="116996090"/>
        </w:trPr>
        <w:tc>
          <w:tcPr>
            <w:tcW w:w="0" w:type="auto"/>
            <w:gridSpan w:val="3"/>
            <w:shd w:val="clear" w:color="auto" w:fill="CCEEFF"/>
            <w:tcMar>
              <w:top w:w="30" w:type="dxa"/>
              <w:left w:w="260" w:type="dxa"/>
              <w:bottom w:w="30" w:type="dxa"/>
              <w:right w:w="20" w:type="dxa"/>
            </w:tcMar>
            <w:vAlign w:val="bottom"/>
            <w:hideMark/>
          </w:tcPr>
          <w:p w14:paraId="370B6146" w14:textId="77777777" w:rsidR="00000000" w:rsidRDefault="00E35C66">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Convertible PIK Notes</w:t>
            </w:r>
          </w:p>
        </w:tc>
        <w:tc>
          <w:tcPr>
            <w:tcW w:w="0" w:type="auto"/>
            <w:gridSpan w:val="2"/>
            <w:shd w:val="clear" w:color="auto" w:fill="CCEEFF"/>
            <w:tcMar>
              <w:top w:w="30" w:type="dxa"/>
              <w:left w:w="20" w:type="dxa"/>
              <w:bottom w:w="30" w:type="dxa"/>
              <w:right w:w="0" w:type="dxa"/>
            </w:tcMar>
            <w:vAlign w:val="bottom"/>
            <w:hideMark/>
          </w:tcPr>
          <w:p w14:paraId="4A9F9611" w14:textId="77777777" w:rsidR="00000000" w:rsidRDefault="00E35C66">
            <w:pPr>
              <w:spacing w:after="100"/>
              <w:jc w:val="right"/>
              <w:rPr>
                <w:rFonts w:eastAsia="Times New Roman"/>
              </w:rPr>
            </w:pPr>
            <w:r>
              <w:rPr>
                <w:rFonts w:eastAsia="Times New Roman"/>
                <w:color w:val="000000"/>
                <w:sz w:val="20"/>
                <w:szCs w:val="20"/>
              </w:rPr>
              <w:t>(28,703)</w:t>
            </w:r>
          </w:p>
        </w:tc>
        <w:tc>
          <w:tcPr>
            <w:tcW w:w="0" w:type="auto"/>
            <w:shd w:val="clear" w:color="auto" w:fill="CCEEFF"/>
            <w:tcMar>
              <w:top w:w="30" w:type="dxa"/>
              <w:left w:w="0" w:type="dxa"/>
              <w:bottom w:w="30" w:type="dxa"/>
              <w:right w:w="20" w:type="dxa"/>
            </w:tcMar>
            <w:vAlign w:val="bottom"/>
            <w:hideMark/>
          </w:tcPr>
          <w:p w14:paraId="674CE9A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BD56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278DD1" w14:textId="77777777" w:rsidR="00000000" w:rsidRDefault="00E35C66">
            <w:pPr>
              <w:spacing w:after="100"/>
              <w:jc w:val="right"/>
              <w:rPr>
                <w:rFonts w:eastAsia="Times New Roman"/>
              </w:rPr>
            </w:pPr>
            <w:r>
              <w:rPr>
                <w:rFonts w:eastAsia="Times New Roman"/>
                <w:color w:val="000000"/>
                <w:sz w:val="20"/>
                <w:szCs w:val="20"/>
              </w:rPr>
              <w:t>(329,494)</w:t>
            </w:r>
          </w:p>
        </w:tc>
        <w:tc>
          <w:tcPr>
            <w:tcW w:w="0" w:type="auto"/>
            <w:shd w:val="clear" w:color="auto" w:fill="CCEEFF"/>
            <w:tcMar>
              <w:top w:w="30" w:type="dxa"/>
              <w:left w:w="0" w:type="dxa"/>
              <w:bottom w:w="30" w:type="dxa"/>
              <w:right w:w="20" w:type="dxa"/>
            </w:tcMar>
            <w:vAlign w:val="bottom"/>
            <w:hideMark/>
          </w:tcPr>
          <w:p w14:paraId="03784EE4" w14:textId="77777777" w:rsidR="00000000" w:rsidRDefault="00E35C66">
            <w:pPr>
              <w:spacing w:after="100"/>
              <w:jc w:val="right"/>
              <w:rPr>
                <w:rFonts w:eastAsia="Times New Roman"/>
              </w:rPr>
            </w:pPr>
          </w:p>
        </w:tc>
      </w:tr>
      <w:tr w:rsidR="00000000" w14:paraId="7A9FD227" w14:textId="77777777">
        <w:trPr>
          <w:divId w:val="116996090"/>
        </w:trPr>
        <w:tc>
          <w:tcPr>
            <w:tcW w:w="0" w:type="auto"/>
            <w:gridSpan w:val="3"/>
            <w:shd w:val="clear" w:color="auto" w:fill="FFFFFF"/>
            <w:tcMar>
              <w:top w:w="30" w:type="dxa"/>
              <w:left w:w="20" w:type="dxa"/>
              <w:bottom w:w="30" w:type="dxa"/>
              <w:right w:w="20" w:type="dxa"/>
            </w:tcMar>
            <w:vAlign w:val="bottom"/>
            <w:hideMark/>
          </w:tcPr>
          <w:p w14:paraId="2BAB96B1" w14:textId="77777777" w:rsidR="00000000" w:rsidRDefault="00E35C66">
            <w:pPr>
              <w:spacing w:after="100"/>
              <w:rPr>
                <w:rFonts w:eastAsia="Times New Roman"/>
              </w:rPr>
            </w:pPr>
            <w:r>
              <w:rPr>
                <w:rFonts w:eastAsia="Times New Roman"/>
                <w:color w:val="000000"/>
                <w:sz w:val="20"/>
                <w:szCs w:val="20"/>
              </w:rPr>
              <w:t>Debt issuance costs, net:</w:t>
            </w:r>
          </w:p>
        </w:tc>
        <w:tc>
          <w:tcPr>
            <w:tcW w:w="0" w:type="auto"/>
            <w:gridSpan w:val="3"/>
            <w:shd w:val="clear" w:color="auto" w:fill="FFFFFF"/>
            <w:tcMar>
              <w:top w:w="0" w:type="dxa"/>
              <w:left w:w="20" w:type="dxa"/>
              <w:bottom w:w="0" w:type="dxa"/>
              <w:right w:w="20" w:type="dxa"/>
            </w:tcMar>
            <w:vAlign w:val="center"/>
            <w:hideMark/>
          </w:tcPr>
          <w:p w14:paraId="70C0D838"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3C6F8"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64DDDB" w14:textId="77777777" w:rsidR="00000000" w:rsidRDefault="00E35C66">
            <w:pPr>
              <w:spacing w:after="100"/>
              <w:rPr>
                <w:rFonts w:eastAsia="Times New Roman"/>
                <w:sz w:val="20"/>
                <w:szCs w:val="20"/>
              </w:rPr>
            </w:pPr>
          </w:p>
        </w:tc>
      </w:tr>
      <w:tr w:rsidR="00000000" w14:paraId="17E55053" w14:textId="77777777">
        <w:trPr>
          <w:divId w:val="116996090"/>
        </w:trPr>
        <w:tc>
          <w:tcPr>
            <w:tcW w:w="0" w:type="auto"/>
            <w:gridSpan w:val="3"/>
            <w:shd w:val="clear" w:color="auto" w:fill="CCEEFF"/>
            <w:tcMar>
              <w:top w:w="30" w:type="dxa"/>
              <w:left w:w="260" w:type="dxa"/>
              <w:bottom w:w="30" w:type="dxa"/>
              <w:right w:w="20" w:type="dxa"/>
            </w:tcMar>
            <w:vAlign w:val="bottom"/>
            <w:hideMark/>
          </w:tcPr>
          <w:p w14:paraId="604E19D4" w14:textId="77777777" w:rsidR="00000000" w:rsidRDefault="00E35C66">
            <w:pPr>
              <w:spacing w:after="100"/>
              <w:rPr>
                <w:rFonts w:eastAsia="Times New Roman"/>
              </w:rPr>
            </w:pPr>
            <w:r>
              <w:rPr>
                <w:rFonts w:eastAsia="Times New Roman"/>
                <w:color w:val="000000"/>
                <w:sz w:val="20"/>
                <w:szCs w:val="20"/>
              </w:rPr>
              <w:t>Term Loan G</w:t>
            </w:r>
          </w:p>
        </w:tc>
        <w:tc>
          <w:tcPr>
            <w:tcW w:w="0" w:type="auto"/>
            <w:gridSpan w:val="2"/>
            <w:shd w:val="clear" w:color="auto" w:fill="CCEEFF"/>
            <w:tcMar>
              <w:top w:w="30" w:type="dxa"/>
              <w:left w:w="20" w:type="dxa"/>
              <w:bottom w:w="30" w:type="dxa"/>
              <w:right w:w="0" w:type="dxa"/>
            </w:tcMar>
            <w:vAlign w:val="bottom"/>
            <w:hideMark/>
          </w:tcPr>
          <w:p w14:paraId="2F41B701"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1664C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5D23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EFF65" w14:textId="77777777" w:rsidR="00000000" w:rsidRDefault="00E35C66">
            <w:pPr>
              <w:spacing w:after="100"/>
              <w:jc w:val="right"/>
              <w:rPr>
                <w:rFonts w:eastAsia="Times New Roman"/>
              </w:rPr>
            </w:pPr>
            <w:r>
              <w:rPr>
                <w:rFonts w:eastAsia="Times New Roman"/>
                <w:color w:val="000000"/>
                <w:sz w:val="20"/>
                <w:szCs w:val="20"/>
              </w:rPr>
              <w:t>(9,666)</w:t>
            </w:r>
          </w:p>
        </w:tc>
        <w:tc>
          <w:tcPr>
            <w:tcW w:w="0" w:type="auto"/>
            <w:shd w:val="clear" w:color="auto" w:fill="CCEEFF"/>
            <w:tcMar>
              <w:top w:w="30" w:type="dxa"/>
              <w:left w:w="0" w:type="dxa"/>
              <w:bottom w:w="30" w:type="dxa"/>
              <w:right w:w="20" w:type="dxa"/>
            </w:tcMar>
            <w:vAlign w:val="bottom"/>
            <w:hideMark/>
          </w:tcPr>
          <w:p w14:paraId="2B9896FE" w14:textId="77777777" w:rsidR="00000000" w:rsidRDefault="00E35C66">
            <w:pPr>
              <w:spacing w:after="100"/>
              <w:jc w:val="right"/>
              <w:rPr>
                <w:rFonts w:eastAsia="Times New Roman"/>
              </w:rPr>
            </w:pPr>
          </w:p>
        </w:tc>
      </w:tr>
      <w:tr w:rsidR="00000000" w14:paraId="73215383" w14:textId="77777777">
        <w:trPr>
          <w:divId w:val="116996090"/>
        </w:trPr>
        <w:tc>
          <w:tcPr>
            <w:tcW w:w="0" w:type="auto"/>
            <w:gridSpan w:val="3"/>
            <w:shd w:val="clear" w:color="auto" w:fill="FFFFFF"/>
            <w:tcMar>
              <w:top w:w="30" w:type="dxa"/>
              <w:left w:w="260" w:type="dxa"/>
              <w:bottom w:w="30" w:type="dxa"/>
              <w:right w:w="20" w:type="dxa"/>
            </w:tcMar>
            <w:vAlign w:val="bottom"/>
            <w:hideMark/>
          </w:tcPr>
          <w:p w14:paraId="53474B44" w14:textId="77777777" w:rsidR="00000000" w:rsidRDefault="00E35C66">
            <w:pPr>
              <w:spacing w:after="100"/>
              <w:rPr>
                <w:rFonts w:eastAsia="Times New Roman"/>
              </w:rPr>
            </w:pPr>
            <w:r>
              <w:rPr>
                <w:rFonts w:eastAsia="Times New Roman"/>
                <w:color w:val="000000"/>
                <w:sz w:val="20"/>
                <w:szCs w:val="20"/>
              </w:rPr>
              <w:t>Term Loan B</w:t>
            </w:r>
          </w:p>
        </w:tc>
        <w:tc>
          <w:tcPr>
            <w:tcW w:w="0" w:type="auto"/>
            <w:gridSpan w:val="2"/>
            <w:shd w:val="clear" w:color="auto" w:fill="FFFFFF"/>
            <w:tcMar>
              <w:top w:w="30" w:type="dxa"/>
              <w:left w:w="20" w:type="dxa"/>
              <w:bottom w:w="30" w:type="dxa"/>
              <w:right w:w="0" w:type="dxa"/>
            </w:tcMar>
            <w:vAlign w:val="bottom"/>
            <w:hideMark/>
          </w:tcPr>
          <w:p w14:paraId="711F605B" w14:textId="77777777" w:rsidR="00000000" w:rsidRDefault="00E35C66">
            <w:pPr>
              <w:spacing w:after="100"/>
              <w:jc w:val="right"/>
              <w:rPr>
                <w:rFonts w:eastAsia="Times New Roman"/>
              </w:rPr>
            </w:pPr>
            <w:r>
              <w:rPr>
                <w:rFonts w:eastAsia="Times New Roman"/>
                <w:color w:val="000000"/>
                <w:sz w:val="20"/>
                <w:szCs w:val="20"/>
              </w:rPr>
              <w:t>(7,236)</w:t>
            </w:r>
          </w:p>
        </w:tc>
        <w:tc>
          <w:tcPr>
            <w:tcW w:w="0" w:type="auto"/>
            <w:shd w:val="clear" w:color="auto" w:fill="FFFFFF"/>
            <w:tcMar>
              <w:top w:w="30" w:type="dxa"/>
              <w:left w:w="0" w:type="dxa"/>
              <w:bottom w:w="30" w:type="dxa"/>
              <w:right w:w="20" w:type="dxa"/>
            </w:tcMar>
            <w:vAlign w:val="bottom"/>
            <w:hideMark/>
          </w:tcPr>
          <w:p w14:paraId="5BC073C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56DC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F1741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0049F0" w14:textId="77777777" w:rsidR="00000000" w:rsidRDefault="00E35C66">
            <w:pPr>
              <w:spacing w:after="100"/>
              <w:jc w:val="right"/>
              <w:rPr>
                <w:rFonts w:eastAsia="Times New Roman"/>
              </w:rPr>
            </w:pPr>
          </w:p>
        </w:tc>
      </w:tr>
      <w:tr w:rsidR="00000000" w14:paraId="11C4A87E" w14:textId="77777777">
        <w:trPr>
          <w:divId w:val="116996090"/>
        </w:trPr>
        <w:tc>
          <w:tcPr>
            <w:tcW w:w="0" w:type="auto"/>
            <w:gridSpan w:val="3"/>
            <w:shd w:val="clear" w:color="auto" w:fill="CCEEFF"/>
            <w:tcMar>
              <w:top w:w="30" w:type="dxa"/>
              <w:left w:w="20" w:type="dxa"/>
              <w:bottom w:w="30" w:type="dxa"/>
              <w:right w:w="20" w:type="dxa"/>
            </w:tcMar>
            <w:vAlign w:val="bottom"/>
            <w:hideMark/>
          </w:tcPr>
          <w:p w14:paraId="608DD08C" w14:textId="77777777" w:rsidR="00000000" w:rsidRDefault="00E35C66">
            <w:pPr>
              <w:spacing w:after="100"/>
              <w:divId w:val="650715213"/>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14:paraId="3B866825" w14:textId="77777777" w:rsidR="00000000" w:rsidRDefault="00E35C66">
            <w:pPr>
              <w:spacing w:after="100"/>
              <w:jc w:val="right"/>
              <w:rPr>
                <w:rFonts w:eastAsia="Times New Roman"/>
              </w:rPr>
            </w:pPr>
            <w:r>
              <w:rPr>
                <w:rFonts w:eastAsia="Times New Roman"/>
                <w:color w:val="000000"/>
                <w:sz w:val="20"/>
                <w:szCs w:val="20"/>
              </w:rPr>
              <w:t>(18,107)</w:t>
            </w:r>
          </w:p>
        </w:tc>
        <w:tc>
          <w:tcPr>
            <w:tcW w:w="0" w:type="auto"/>
            <w:shd w:val="clear" w:color="auto" w:fill="CCEEFF"/>
            <w:tcMar>
              <w:top w:w="30" w:type="dxa"/>
              <w:left w:w="0" w:type="dxa"/>
              <w:bottom w:w="30" w:type="dxa"/>
              <w:right w:w="20" w:type="dxa"/>
            </w:tcMar>
            <w:vAlign w:val="bottom"/>
            <w:hideMark/>
          </w:tcPr>
          <w:p w14:paraId="2E5632C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5CB6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8746C" w14:textId="77777777" w:rsidR="00000000" w:rsidRDefault="00E35C66">
            <w:pPr>
              <w:spacing w:after="100"/>
              <w:jc w:val="right"/>
              <w:rPr>
                <w:rFonts w:eastAsia="Times New Roman"/>
              </w:rPr>
            </w:pPr>
            <w:r>
              <w:rPr>
                <w:rFonts w:eastAsia="Times New Roman"/>
                <w:color w:val="000000"/>
                <w:sz w:val="20"/>
                <w:szCs w:val="20"/>
              </w:rPr>
              <w:t>(19,613)</w:t>
            </w:r>
          </w:p>
        </w:tc>
        <w:tc>
          <w:tcPr>
            <w:tcW w:w="0" w:type="auto"/>
            <w:shd w:val="clear" w:color="auto" w:fill="CCEEFF"/>
            <w:tcMar>
              <w:top w:w="30" w:type="dxa"/>
              <w:left w:w="0" w:type="dxa"/>
              <w:bottom w:w="30" w:type="dxa"/>
              <w:right w:w="20" w:type="dxa"/>
            </w:tcMar>
            <w:vAlign w:val="bottom"/>
            <w:hideMark/>
          </w:tcPr>
          <w:p w14:paraId="34573CCF" w14:textId="77777777" w:rsidR="00000000" w:rsidRDefault="00E35C66">
            <w:pPr>
              <w:spacing w:after="100"/>
              <w:jc w:val="right"/>
              <w:rPr>
                <w:rFonts w:eastAsia="Times New Roman"/>
              </w:rPr>
            </w:pPr>
          </w:p>
        </w:tc>
      </w:tr>
      <w:tr w:rsidR="00000000" w14:paraId="26C553EB" w14:textId="77777777">
        <w:trPr>
          <w:divId w:val="116996090"/>
        </w:trPr>
        <w:tc>
          <w:tcPr>
            <w:tcW w:w="0" w:type="auto"/>
            <w:gridSpan w:val="3"/>
            <w:shd w:val="clear" w:color="auto" w:fill="FFFFFF"/>
            <w:tcMar>
              <w:top w:w="30" w:type="dxa"/>
              <w:left w:w="20" w:type="dxa"/>
              <w:bottom w:w="30" w:type="dxa"/>
              <w:right w:w="20" w:type="dxa"/>
            </w:tcMar>
            <w:vAlign w:val="bottom"/>
            <w:hideMark/>
          </w:tcPr>
          <w:p w14:paraId="4080B4B4" w14:textId="77777777" w:rsidR="00000000" w:rsidRDefault="00E35C66">
            <w:pPr>
              <w:spacing w:after="100"/>
              <w:divId w:val="740323689"/>
              <w:rPr>
                <w:rFonts w:eastAsia="Times New Roman"/>
              </w:rPr>
            </w:pPr>
            <w:r>
              <w:rPr>
                <w:rFonts w:eastAsia="Times New Roman"/>
                <w:color w:val="000000"/>
                <w:sz w:val="20"/>
                <w:szCs w:val="20"/>
              </w:rPr>
              <w:t>5.50% Senior Secured Notes</w:t>
            </w:r>
          </w:p>
        </w:tc>
        <w:tc>
          <w:tcPr>
            <w:tcW w:w="0" w:type="auto"/>
            <w:gridSpan w:val="2"/>
            <w:shd w:val="clear" w:color="auto" w:fill="FFFFFF"/>
            <w:tcMar>
              <w:top w:w="30" w:type="dxa"/>
              <w:left w:w="20" w:type="dxa"/>
              <w:bottom w:w="30" w:type="dxa"/>
              <w:right w:w="0" w:type="dxa"/>
            </w:tcMar>
            <w:vAlign w:val="bottom"/>
            <w:hideMark/>
          </w:tcPr>
          <w:p w14:paraId="24A12972" w14:textId="77777777" w:rsidR="00000000" w:rsidRDefault="00E35C66">
            <w:pPr>
              <w:spacing w:after="100"/>
              <w:jc w:val="right"/>
              <w:rPr>
                <w:rFonts w:eastAsia="Times New Roman"/>
              </w:rPr>
            </w:pPr>
            <w:r>
              <w:rPr>
                <w:rFonts w:eastAsia="Times New Roman"/>
                <w:color w:val="000000"/>
                <w:sz w:val="20"/>
                <w:szCs w:val="20"/>
              </w:rPr>
              <w:t>(14,499)</w:t>
            </w:r>
          </w:p>
        </w:tc>
        <w:tc>
          <w:tcPr>
            <w:tcW w:w="0" w:type="auto"/>
            <w:shd w:val="clear" w:color="auto" w:fill="FFFFFF"/>
            <w:tcMar>
              <w:top w:w="30" w:type="dxa"/>
              <w:left w:w="0" w:type="dxa"/>
              <w:bottom w:w="30" w:type="dxa"/>
              <w:right w:w="20" w:type="dxa"/>
            </w:tcMar>
            <w:vAlign w:val="bottom"/>
            <w:hideMark/>
          </w:tcPr>
          <w:p w14:paraId="55BFBBE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85D5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40C271"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7056F9" w14:textId="77777777" w:rsidR="00000000" w:rsidRDefault="00E35C66">
            <w:pPr>
              <w:spacing w:after="100"/>
              <w:jc w:val="right"/>
              <w:rPr>
                <w:rFonts w:eastAsia="Times New Roman"/>
              </w:rPr>
            </w:pPr>
          </w:p>
        </w:tc>
      </w:tr>
      <w:tr w:rsidR="00000000" w14:paraId="45D19AB9" w14:textId="77777777">
        <w:trPr>
          <w:divId w:val="116996090"/>
        </w:trPr>
        <w:tc>
          <w:tcPr>
            <w:tcW w:w="0" w:type="auto"/>
            <w:gridSpan w:val="3"/>
            <w:shd w:val="clear" w:color="auto" w:fill="CCEEFF"/>
            <w:tcMar>
              <w:top w:w="30" w:type="dxa"/>
              <w:left w:w="20" w:type="dxa"/>
              <w:bottom w:w="30" w:type="dxa"/>
              <w:right w:w="20" w:type="dxa"/>
            </w:tcMar>
            <w:vAlign w:val="bottom"/>
            <w:hideMark/>
          </w:tcPr>
          <w:p w14:paraId="7B312074" w14:textId="77777777" w:rsidR="00000000" w:rsidRDefault="00E35C66">
            <w:pPr>
              <w:spacing w:after="100"/>
              <w:rPr>
                <w:rFonts w:eastAsia="Times New Roman"/>
              </w:rPr>
            </w:pPr>
            <w:r>
              <w:rPr>
                <w:rFonts w:eastAsia="Times New Roman"/>
                <w:color w:val="000000"/>
                <w:sz w:val="20"/>
                <w:szCs w:val="20"/>
              </w:rPr>
              <w:t>Long-term debt,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B70A4A"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126E02" w14:textId="77777777" w:rsidR="00000000" w:rsidRDefault="00E35C66">
            <w:pPr>
              <w:spacing w:after="100"/>
              <w:jc w:val="right"/>
              <w:rPr>
                <w:rFonts w:eastAsia="Times New Roman"/>
              </w:rPr>
            </w:pPr>
            <w:r>
              <w:rPr>
                <w:rFonts w:eastAsia="Times New Roman"/>
                <w:color w:val="000000"/>
                <w:sz w:val="20"/>
                <w:szCs w:val="20"/>
              </w:rPr>
              <w:t>4,893,255 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13143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CA6B3"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941DE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4D2BE0" w14:textId="77777777" w:rsidR="00000000" w:rsidRDefault="00E35C66">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98DFE2" w14:textId="77777777" w:rsidR="00000000" w:rsidRDefault="00E35C66">
            <w:pPr>
              <w:spacing w:after="100"/>
              <w:jc w:val="right"/>
              <w:rPr>
                <w:rFonts w:eastAsia="Times New Roman"/>
              </w:rPr>
            </w:pPr>
          </w:p>
        </w:tc>
      </w:tr>
      <w:tr w:rsidR="00000000" w14:paraId="2ADE6017" w14:textId="77777777">
        <w:trPr>
          <w:divId w:val="116996090"/>
        </w:trPr>
        <w:tc>
          <w:tcPr>
            <w:tcW w:w="0" w:type="auto"/>
            <w:gridSpan w:val="3"/>
            <w:vAlign w:val="center"/>
            <w:hideMark/>
          </w:tcPr>
          <w:p w14:paraId="152978D6" w14:textId="77777777" w:rsidR="00000000" w:rsidRDefault="00E35C66">
            <w:pPr>
              <w:spacing w:after="100"/>
              <w:jc w:val="right"/>
              <w:rPr>
                <w:rFonts w:eastAsia="Times New Roman"/>
                <w:sz w:val="20"/>
                <w:szCs w:val="20"/>
              </w:rPr>
            </w:pPr>
          </w:p>
        </w:tc>
        <w:tc>
          <w:tcPr>
            <w:tcW w:w="0" w:type="auto"/>
            <w:gridSpan w:val="3"/>
            <w:vAlign w:val="center"/>
            <w:hideMark/>
          </w:tcPr>
          <w:p w14:paraId="730D641C" w14:textId="77777777" w:rsidR="00000000" w:rsidRDefault="00E35C66">
            <w:pPr>
              <w:spacing w:after="100"/>
              <w:rPr>
                <w:rFonts w:eastAsia="Times New Roman"/>
                <w:sz w:val="20"/>
                <w:szCs w:val="20"/>
              </w:rPr>
            </w:pPr>
          </w:p>
        </w:tc>
        <w:tc>
          <w:tcPr>
            <w:tcW w:w="0" w:type="auto"/>
            <w:gridSpan w:val="3"/>
            <w:vAlign w:val="center"/>
            <w:hideMark/>
          </w:tcPr>
          <w:p w14:paraId="63C6731E" w14:textId="77777777" w:rsidR="00000000" w:rsidRDefault="00E35C66">
            <w:pPr>
              <w:spacing w:after="100"/>
              <w:rPr>
                <w:rFonts w:eastAsia="Times New Roman"/>
                <w:sz w:val="20"/>
                <w:szCs w:val="20"/>
              </w:rPr>
            </w:pPr>
          </w:p>
        </w:tc>
        <w:tc>
          <w:tcPr>
            <w:tcW w:w="0" w:type="auto"/>
            <w:gridSpan w:val="3"/>
            <w:vAlign w:val="center"/>
            <w:hideMark/>
          </w:tcPr>
          <w:p w14:paraId="4F3B23EF" w14:textId="77777777" w:rsidR="00000000" w:rsidRDefault="00E35C66">
            <w:pPr>
              <w:spacing w:after="100"/>
              <w:rPr>
                <w:rFonts w:eastAsia="Times New Roman"/>
                <w:sz w:val="20"/>
                <w:szCs w:val="20"/>
              </w:rPr>
            </w:pPr>
          </w:p>
        </w:tc>
      </w:tr>
    </w:tbl>
    <w:p w14:paraId="30192B26" w14:textId="77777777" w:rsidR="00000000" w:rsidRDefault="00E35C66">
      <w:pPr>
        <w:ind w:firstLine="360"/>
        <w:jc w:val="both"/>
        <w:divId w:val="280117269"/>
        <w:rPr>
          <w:rFonts w:eastAsia="Times New Roman"/>
        </w:rPr>
      </w:pPr>
      <w:r>
        <w:rPr>
          <w:rFonts w:eastAsia="Times New Roman"/>
          <w:b/>
          <w:bCs/>
          <w:color w:val="000000"/>
          <w:sz w:val="20"/>
          <w:szCs w:val="20"/>
        </w:rPr>
        <w:t>Term Loan and Revolver</w:t>
      </w:r>
    </w:p>
    <w:p w14:paraId="50990DA5" w14:textId="77777777" w:rsidR="00000000" w:rsidRDefault="00E35C66">
      <w:pPr>
        <w:ind w:firstLine="360"/>
        <w:jc w:val="both"/>
        <w:divId w:val="1867519150"/>
        <w:rPr>
          <w:rFonts w:eastAsia="Times New Roman"/>
        </w:rPr>
      </w:pPr>
      <w:r>
        <w:rPr>
          <w:rFonts w:eastAsia="Times New Roman"/>
          <w:color w:val="000000"/>
          <w:sz w:val="20"/>
          <w:szCs w:val="20"/>
        </w:rPr>
        <w:t>For all our debt agreements with an interest rate dependent on LIBOR, the Company is currently assessing and monitoring how transitioning from LIBOR to an alternative reference rate may affect the Company beyond 2023.</w:t>
      </w:r>
    </w:p>
    <w:p w14:paraId="1AAD5FAA" w14:textId="77777777" w:rsidR="00000000" w:rsidRDefault="00E35C66">
      <w:pPr>
        <w:ind w:firstLine="360"/>
        <w:jc w:val="both"/>
        <w:divId w:val="1767579500"/>
        <w:rPr>
          <w:rFonts w:eastAsia="Times New Roman"/>
        </w:rPr>
      </w:pPr>
      <w:r>
        <w:rPr>
          <w:rFonts w:eastAsia="Times New Roman"/>
          <w:color w:val="000000"/>
          <w:sz w:val="20"/>
          <w:szCs w:val="20"/>
          <w:shd w:val="clear" w:color="auto" w:fill="FFFFFF"/>
        </w:rPr>
        <w:t>During the nine months ended September</w:t>
      </w:r>
      <w:r>
        <w:rPr>
          <w:rFonts w:eastAsia="Times New Roman"/>
          <w:color w:val="000000"/>
          <w:sz w:val="20"/>
          <w:szCs w:val="20"/>
          <w:shd w:val="clear" w:color="auto" w:fill="FFFFFF"/>
        </w:rPr>
        <w:t xml:space="preserve"> 30, 2020, a correcting adjustment of $2.3 million was made to increase interest expense to account for acceleration of debt issuance cost due to principal prepayments made on the Term Loan G in the years 2017, 2018 and 2019. </w:t>
      </w:r>
    </w:p>
    <w:p w14:paraId="083BC5BE" w14:textId="77777777" w:rsidR="00000000" w:rsidRDefault="00E35C66">
      <w:pPr>
        <w:ind w:firstLine="360"/>
        <w:jc w:val="both"/>
        <w:divId w:val="331416674"/>
        <w:rPr>
          <w:rFonts w:eastAsia="Times New Roman"/>
        </w:rPr>
      </w:pPr>
      <w:r>
        <w:rPr>
          <w:rFonts w:eastAsia="Times New Roman"/>
          <w:color w:val="000000"/>
          <w:sz w:val="20"/>
          <w:szCs w:val="20"/>
        </w:rPr>
        <w:t>On August 24, 2021, MPH issue</w:t>
      </w:r>
      <w:r>
        <w:rPr>
          <w:rFonts w:eastAsia="Times New Roman"/>
          <w:color w:val="000000"/>
          <w:sz w:val="20"/>
          <w:szCs w:val="20"/>
        </w:rPr>
        <w:t>d new senior secured credit facilities comprised of $1,325.0 million of Term Loan B maturing on September 1, 2028 and $450.0 million of a Revolver B maturing on August 24, 2026, and $1,050.0 million in aggregate principal amount of 5.50% Senior Secured Not</w:t>
      </w:r>
      <w:r>
        <w:rPr>
          <w:rFonts w:eastAsia="Times New Roman"/>
          <w:color w:val="000000"/>
          <w:sz w:val="20"/>
          <w:szCs w:val="20"/>
        </w:rPr>
        <w:t>es. MPH used the net proceeds from Term Loan B, issued with a discount of 1.00%, and the 5.50% Senior Secured Notes to repay all of the outstanding balance of its Term Loan G of $2,341.0 million, and pay fees and expenses in connection therewith. As a resu</w:t>
      </w:r>
      <w:r>
        <w:rPr>
          <w:rFonts w:eastAsia="Times New Roman"/>
          <w:color w:val="000000"/>
          <w:sz w:val="20"/>
          <w:szCs w:val="20"/>
        </w:rPr>
        <w:t xml:space="preserve">lt of the August 24, 2021 refinancing, and in accordance with GAAP, we wrote off $2.7 million of the term loan discount and $6.4 million of debt issuance costs, and </w:t>
      </w:r>
    </w:p>
    <w:p w14:paraId="781DBA59" w14:textId="77777777" w:rsidR="00000000" w:rsidRDefault="00E35C66">
      <w:pPr>
        <w:ind w:firstLine="360"/>
        <w:jc w:val="center"/>
        <w:divId w:val="481585374"/>
        <w:rPr>
          <w:rFonts w:eastAsia="Times New Roman"/>
        </w:rPr>
      </w:pPr>
      <w:r>
        <w:rPr>
          <w:rFonts w:eastAsia="Times New Roman"/>
          <w:color w:val="000000"/>
          <w:sz w:val="20"/>
          <w:szCs w:val="20"/>
        </w:rPr>
        <w:t>16</w:t>
      </w:r>
    </w:p>
    <w:p w14:paraId="2782EE9B" w14:textId="77777777" w:rsidR="00000000" w:rsidRDefault="00E35C66">
      <w:pPr>
        <w:rPr>
          <w:rFonts w:eastAsia="Times New Roman"/>
        </w:rPr>
      </w:pPr>
      <w:r>
        <w:rPr>
          <w:rFonts w:eastAsia="Times New Roman"/>
        </w:rPr>
        <w:pict w14:anchorId="2D76A0E8">
          <v:rect id="_x0000_i1041" style="width:0;height:1.5pt" o:hralign="center" o:hrstd="t" o:hr="t" fillcolor="#a0a0a0" stroked="f"/>
        </w:pict>
      </w:r>
    </w:p>
    <w:p w14:paraId="650876F7" w14:textId="77777777" w:rsidR="00000000" w:rsidRDefault="00E35C66">
      <w:pPr>
        <w:ind w:firstLine="360"/>
        <w:divId w:val="327443951"/>
        <w:rPr>
          <w:rFonts w:eastAsia="Times New Roman"/>
        </w:rPr>
      </w:pPr>
      <w:hyperlink w:anchor="i4ffef74cc84b431186b5357675959296_10" w:history="1">
        <w:r>
          <w:rPr>
            <w:rStyle w:val="a3"/>
            <w:rFonts w:eastAsia="Times New Roman"/>
            <w:sz w:val="20"/>
            <w:szCs w:val="20"/>
          </w:rPr>
          <w:t>Table of Contents</w:t>
        </w:r>
      </w:hyperlink>
    </w:p>
    <w:p w14:paraId="10C8C696" w14:textId="77777777" w:rsidR="00000000" w:rsidRDefault="00E35C66">
      <w:pPr>
        <w:ind w:firstLine="360"/>
        <w:jc w:val="center"/>
        <w:divId w:val="623849217"/>
        <w:rPr>
          <w:rFonts w:eastAsia="Times New Roman"/>
        </w:rPr>
      </w:pPr>
      <w:r>
        <w:rPr>
          <w:rFonts w:eastAsia="Times New Roman"/>
          <w:b/>
          <w:bCs/>
          <w:color w:val="000000"/>
          <w:sz w:val="20"/>
          <w:szCs w:val="20"/>
        </w:rPr>
        <w:t>MULTIPLAN CORPORATION</w:t>
      </w:r>
    </w:p>
    <w:p w14:paraId="01772EB4" w14:textId="77777777" w:rsidR="00000000" w:rsidRDefault="00E35C66">
      <w:pPr>
        <w:ind w:firstLine="360"/>
        <w:jc w:val="center"/>
        <w:divId w:val="623849217"/>
        <w:rPr>
          <w:rFonts w:eastAsia="Times New Roman"/>
        </w:rPr>
      </w:pPr>
      <w:r>
        <w:rPr>
          <w:rFonts w:eastAsia="Times New Roman"/>
          <w:b/>
          <w:bCs/>
          <w:color w:val="000000"/>
          <w:sz w:val="20"/>
          <w:szCs w:val="20"/>
        </w:rPr>
        <w:t>Notes to Unaudited Condensed Consolidated Financial Statements</w:t>
      </w:r>
    </w:p>
    <w:p w14:paraId="54476A6F" w14:textId="77777777" w:rsidR="00000000" w:rsidRDefault="00E35C66">
      <w:pPr>
        <w:jc w:val="both"/>
        <w:divId w:val="1558739502"/>
        <w:rPr>
          <w:rFonts w:eastAsia="Times New Roman"/>
        </w:rPr>
      </w:pPr>
      <w:r>
        <w:rPr>
          <w:rFonts w:eastAsia="Times New Roman"/>
          <w:color w:val="000000"/>
          <w:sz w:val="20"/>
          <w:szCs w:val="20"/>
        </w:rPr>
        <w:t>incurred an expense of $6.7 </w:t>
      </w:r>
      <w:r>
        <w:rPr>
          <w:rFonts w:eastAsia="Times New Roman"/>
          <w:color w:val="000000"/>
          <w:sz w:val="20"/>
          <w:szCs w:val="20"/>
        </w:rPr>
        <w:t>million for lender and third party fees. These amounts are included in Loss on extinguishment of debt in the accompanying unaudited condensed consolidated statements of income (loss) and comprehensive income (loss).</w:t>
      </w:r>
    </w:p>
    <w:p w14:paraId="52CB0342" w14:textId="77777777" w:rsidR="00000000" w:rsidRDefault="00E35C66">
      <w:pPr>
        <w:ind w:firstLine="360"/>
        <w:jc w:val="both"/>
        <w:divId w:val="1897006207"/>
        <w:rPr>
          <w:rFonts w:eastAsia="Times New Roman"/>
        </w:rPr>
      </w:pPr>
      <w:r>
        <w:rPr>
          <w:rFonts w:eastAsia="Times New Roman"/>
          <w:color w:val="000000"/>
          <w:sz w:val="20"/>
          <w:szCs w:val="20"/>
        </w:rPr>
        <w:t>All obligations under the debt agreement</w:t>
      </w:r>
      <w:r>
        <w:rPr>
          <w:rFonts w:eastAsia="Times New Roman"/>
          <w:color w:val="000000"/>
          <w:sz w:val="20"/>
          <w:szCs w:val="20"/>
        </w:rPr>
        <w:t xml:space="preserve"> governing the senior secured credit facilities are unconditionally guaranteed by MPH Acquisition Corp. 1, the direct holding company parent of MPH, and each existing and subsequently acquired or organized direct or indirect wholly owned U.S. organized res</w:t>
      </w:r>
      <w:r>
        <w:rPr>
          <w:rFonts w:eastAsia="Times New Roman"/>
          <w:color w:val="000000"/>
          <w:sz w:val="20"/>
          <w:szCs w:val="20"/>
        </w:rPr>
        <w:t>tricted subsidiary of MPH (subject to certain exceptions).</w:t>
      </w:r>
    </w:p>
    <w:p w14:paraId="5148E599" w14:textId="77777777" w:rsidR="00000000" w:rsidRDefault="00E35C66">
      <w:pPr>
        <w:ind w:firstLine="360"/>
        <w:jc w:val="both"/>
        <w:divId w:val="2053773718"/>
        <w:rPr>
          <w:rFonts w:eastAsia="Times New Roman"/>
        </w:rPr>
      </w:pPr>
      <w:r>
        <w:rPr>
          <w:rFonts w:eastAsia="Times New Roman"/>
          <w:color w:val="000000"/>
          <w:sz w:val="20"/>
          <w:szCs w:val="20"/>
        </w:rPr>
        <w:t>The senior secured credit facilities and their guarantees are secured, subject to permitted liens and other exceptions, by a first priority lien on substantially all of MPH's and the subsidiary gua</w:t>
      </w:r>
      <w:r>
        <w:rPr>
          <w:rFonts w:eastAsia="Times New Roman"/>
          <w:color w:val="000000"/>
          <w:sz w:val="20"/>
          <w:szCs w:val="20"/>
        </w:rPr>
        <w:t>rantors' tangible and intangible property, and a pledge of all of the capital stock of each of their respective subsidiaries.</w:t>
      </w:r>
    </w:p>
    <w:p w14:paraId="749D0AA0" w14:textId="77777777" w:rsidR="00000000" w:rsidRDefault="00E35C66">
      <w:pPr>
        <w:ind w:firstLine="360"/>
        <w:jc w:val="both"/>
        <w:divId w:val="690453807"/>
        <w:rPr>
          <w:rFonts w:eastAsia="Times New Roman"/>
        </w:rPr>
      </w:pPr>
      <w:r>
        <w:rPr>
          <w:rFonts w:eastAsia="Times New Roman"/>
          <w:color w:val="000000"/>
          <w:sz w:val="20"/>
          <w:szCs w:val="20"/>
        </w:rPr>
        <w:t>Interest on Term Loan B and Revolver B is calculated, at MPH's option, as (a) LIBOR (or, with respect to the term loan facility on</w:t>
      </w:r>
      <w:r>
        <w:rPr>
          <w:rFonts w:eastAsia="Times New Roman"/>
          <w:color w:val="000000"/>
          <w:sz w:val="20"/>
          <w:szCs w:val="20"/>
        </w:rPr>
        <w:t xml:space="preserve">ly, 0.50%, whichever is higher), plus the applicable margin, or (b) the highest rate of (1) prime rate, (2) the federal funds effective rate, plus 0.50%, (3) the LIBOR for an interest period of one month, plus 1.00% and (4) 0.50% for Term Loan B and 1.00% </w:t>
      </w:r>
      <w:r>
        <w:rPr>
          <w:rFonts w:eastAsia="Times New Roman"/>
          <w:color w:val="000000"/>
          <w:sz w:val="20"/>
          <w:szCs w:val="20"/>
        </w:rPr>
        <w:t>for Revolver B, in each case, plus an applicable margin of 4.25% for Term Loan B and between 3.50% and 4.00% for Revolver B, depending on MPH's first lien debt to consolidated EBITDA ratio.</w:t>
      </w:r>
    </w:p>
    <w:p w14:paraId="47AD997B" w14:textId="77777777" w:rsidR="00000000" w:rsidRDefault="00E35C66">
      <w:pPr>
        <w:ind w:firstLine="360"/>
        <w:jc w:val="both"/>
        <w:divId w:val="835537435"/>
        <w:rPr>
          <w:rFonts w:eastAsia="Times New Roman"/>
        </w:rPr>
      </w:pPr>
      <w:r>
        <w:rPr>
          <w:rFonts w:eastAsia="Times New Roman"/>
          <w:color w:val="000000"/>
          <w:sz w:val="20"/>
          <w:szCs w:val="20"/>
        </w:rPr>
        <w:t>The Company is obligated to pay a commitment fee on the average da</w:t>
      </w:r>
      <w:r>
        <w:rPr>
          <w:rFonts w:eastAsia="Times New Roman"/>
          <w:color w:val="000000"/>
          <w:sz w:val="20"/>
          <w:szCs w:val="20"/>
        </w:rPr>
        <w:t>ily unused amount of Revolver B. The annual commitment fee can range from an annual rate of 0.25% to 0.50% based on the Company's first lien debt to consolidated EBITDA ratio, as defined in the agreement.</w:t>
      </w:r>
    </w:p>
    <w:p w14:paraId="69E5D92D" w14:textId="77777777" w:rsidR="00000000" w:rsidRDefault="00E35C66">
      <w:pPr>
        <w:ind w:firstLine="360"/>
        <w:jc w:val="both"/>
        <w:divId w:val="362246853"/>
        <w:rPr>
          <w:rFonts w:eastAsia="Times New Roman"/>
        </w:rPr>
      </w:pPr>
      <w:r>
        <w:rPr>
          <w:rFonts w:eastAsia="Times New Roman"/>
          <w:b/>
          <w:bCs/>
          <w:color w:val="000000"/>
          <w:sz w:val="20"/>
          <w:szCs w:val="20"/>
        </w:rPr>
        <w:t>5.50% Senior Secured Notes</w:t>
      </w:r>
    </w:p>
    <w:p w14:paraId="31C976DB" w14:textId="77777777" w:rsidR="00000000" w:rsidRDefault="00E35C66">
      <w:pPr>
        <w:ind w:firstLine="360"/>
        <w:jc w:val="both"/>
        <w:divId w:val="168761593"/>
        <w:rPr>
          <w:rFonts w:eastAsia="Times New Roman"/>
        </w:rPr>
      </w:pPr>
      <w:r>
        <w:rPr>
          <w:rFonts w:eastAsia="Times New Roman"/>
          <w:color w:val="000000"/>
          <w:sz w:val="20"/>
          <w:szCs w:val="20"/>
        </w:rPr>
        <w:t xml:space="preserve">On August 24, 2021, MPH </w:t>
      </w:r>
      <w:r>
        <w:rPr>
          <w:rFonts w:eastAsia="Times New Roman"/>
          <w:color w:val="000000"/>
          <w:sz w:val="20"/>
          <w:szCs w:val="20"/>
        </w:rPr>
        <w:t>issued 5.50% Notes of $1,050.0 million in aggregate principal amount of 5.50% Senior Secured Notes with a maturation date of September 1, 2028.</w:t>
      </w:r>
    </w:p>
    <w:p w14:paraId="18E16B6E" w14:textId="77777777" w:rsidR="00000000" w:rsidRDefault="00E35C66">
      <w:pPr>
        <w:ind w:firstLine="360"/>
        <w:jc w:val="both"/>
        <w:divId w:val="129052568"/>
        <w:rPr>
          <w:rFonts w:eastAsia="Times New Roman"/>
        </w:rPr>
      </w:pPr>
      <w:r>
        <w:rPr>
          <w:rFonts w:eastAsia="Times New Roman"/>
          <w:color w:val="000000"/>
          <w:sz w:val="20"/>
          <w:szCs w:val="20"/>
        </w:rPr>
        <w:t>The 5.50% Senior Secured Notes are fully and unconditionally guaranteed, jointly and severally, by each of MPH’s</w:t>
      </w:r>
      <w:r>
        <w:rPr>
          <w:rFonts w:eastAsia="Times New Roman"/>
          <w:color w:val="000000"/>
          <w:sz w:val="20"/>
          <w:szCs w:val="20"/>
        </w:rPr>
        <w:t xml:space="preserve"> wholly owned domestic restricted subsidiaries that guarantee its senior secured credit facilities. The 5.50% Senior Secured Notes are not guaranteed by the Company. </w:t>
      </w:r>
    </w:p>
    <w:p w14:paraId="1AE31376" w14:textId="77777777" w:rsidR="00000000" w:rsidRDefault="00E35C66">
      <w:pPr>
        <w:ind w:firstLine="360"/>
        <w:jc w:val="both"/>
        <w:divId w:val="1906060600"/>
        <w:rPr>
          <w:rFonts w:eastAsia="Times New Roman"/>
        </w:rPr>
      </w:pPr>
      <w:r>
        <w:rPr>
          <w:rFonts w:eastAsia="Times New Roman"/>
          <w:color w:val="000000"/>
          <w:sz w:val="20"/>
          <w:szCs w:val="20"/>
        </w:rPr>
        <w:t>The 5.50% Senior Secured Notes and their guarantees are secured, subject to permitted lie</w:t>
      </w:r>
      <w:r>
        <w:rPr>
          <w:rFonts w:eastAsia="Times New Roman"/>
          <w:color w:val="000000"/>
          <w:sz w:val="20"/>
          <w:szCs w:val="20"/>
        </w:rPr>
        <w:t>ns and other exceptions, by a first priority lien shared with the senior secured credit facilities on substantially all of MPH’s and the subsidiary guarantors’ tangible and intangible property, and a pledge of all of the capital stock of each of their resp</w:t>
      </w:r>
      <w:r>
        <w:rPr>
          <w:rFonts w:eastAsia="Times New Roman"/>
          <w:color w:val="000000"/>
          <w:sz w:val="20"/>
          <w:szCs w:val="20"/>
        </w:rPr>
        <w:t>ective subsidiaries.</w:t>
      </w:r>
    </w:p>
    <w:p w14:paraId="146E47B3" w14:textId="77777777" w:rsidR="00000000" w:rsidRDefault="00E35C66">
      <w:pPr>
        <w:ind w:firstLine="360"/>
        <w:jc w:val="both"/>
        <w:divId w:val="1227836084"/>
        <w:rPr>
          <w:rFonts w:eastAsia="Times New Roman"/>
        </w:rPr>
      </w:pPr>
      <w:r>
        <w:rPr>
          <w:rFonts w:eastAsia="Times New Roman"/>
          <w:color w:val="000000"/>
          <w:sz w:val="20"/>
          <w:szCs w:val="20"/>
        </w:rPr>
        <w:t>Prior to September 1, 2024, the 5.50% Senior Secured Notes are redeemable by MPH, in whole or in part, at a price equal to 100% of the principal amount thereof plus a “make-whole” premium, plus accrued and unpaid interest to, but exclu</w:t>
      </w:r>
      <w:r>
        <w:rPr>
          <w:rFonts w:eastAsia="Times New Roman"/>
          <w:color w:val="000000"/>
          <w:sz w:val="20"/>
          <w:szCs w:val="20"/>
        </w:rPr>
        <w:t>ding, the redemption date. In addition, at any time before September 1, 2024, MPH may redeem up to 40% of the aggregate principal amount of 5.50% Senior Secured Notes issued in an amount not to exceed the net proceeds raised by the MPH or the Company in on</w:t>
      </w:r>
      <w:r>
        <w:rPr>
          <w:rFonts w:eastAsia="Times New Roman"/>
          <w:color w:val="000000"/>
          <w:sz w:val="20"/>
          <w:szCs w:val="20"/>
        </w:rPr>
        <w:t xml:space="preserve">e or more equity offerings at a redemption price of 105.50% of the principal amount of the 5.50% Senior Notes being redeemed, plus accrued interest to, but excluding, the date of redemption. On and after September 1, 2024, the MPH may redeem the Notes, in </w:t>
      </w:r>
      <w:r>
        <w:rPr>
          <w:rFonts w:eastAsia="Times New Roman"/>
          <w:color w:val="000000"/>
          <w:sz w:val="20"/>
          <w:szCs w:val="20"/>
        </w:rPr>
        <w:t>whole or in part, at the redemption prices set forth in the debt agreement governing such notes, plus accrued and unpaid interest thereon, if any, to, but excluding the applicable redemption date.</w:t>
      </w:r>
    </w:p>
    <w:p w14:paraId="65C1497C" w14:textId="77777777" w:rsidR="00000000" w:rsidRDefault="00E35C66">
      <w:pPr>
        <w:ind w:firstLine="360"/>
        <w:jc w:val="both"/>
        <w:divId w:val="2127238730"/>
        <w:rPr>
          <w:rFonts w:eastAsia="Times New Roman"/>
        </w:rPr>
      </w:pPr>
      <w:r>
        <w:rPr>
          <w:rFonts w:eastAsia="Times New Roman"/>
          <w:color w:val="000000"/>
          <w:sz w:val="20"/>
          <w:szCs w:val="20"/>
        </w:rPr>
        <w:t>The interest rate on the 5.50</w:t>
      </w:r>
      <w:r>
        <w:rPr>
          <w:rFonts w:eastAsia="Times New Roman"/>
          <w:color w:val="000000"/>
          <w:sz w:val="20"/>
          <w:szCs w:val="20"/>
        </w:rPr>
        <w:t xml:space="preserve">% Senior Secured Notes is fixed at 5.50%, and is payable semi-annually on March 1 and September 1 of each year. </w:t>
      </w:r>
    </w:p>
    <w:p w14:paraId="432D0160" w14:textId="77777777" w:rsidR="00000000" w:rsidRDefault="00E35C66">
      <w:pPr>
        <w:ind w:firstLine="360"/>
        <w:jc w:val="both"/>
        <w:divId w:val="725884279"/>
        <w:rPr>
          <w:rFonts w:eastAsia="Times New Roman"/>
        </w:rPr>
      </w:pPr>
      <w:r>
        <w:rPr>
          <w:rFonts w:eastAsia="Times New Roman"/>
          <w:b/>
          <w:bCs/>
          <w:color w:val="000000"/>
          <w:sz w:val="20"/>
          <w:szCs w:val="20"/>
        </w:rPr>
        <w:t>Senior Convertible PIK Notes</w:t>
      </w:r>
    </w:p>
    <w:p w14:paraId="309A85DC" w14:textId="77777777" w:rsidR="00000000" w:rsidRDefault="00E35C66">
      <w:pPr>
        <w:ind w:firstLine="360"/>
        <w:jc w:val="both"/>
        <w:divId w:val="1645886818"/>
        <w:rPr>
          <w:rFonts w:eastAsia="Times New Roman"/>
        </w:rPr>
      </w:pPr>
      <w:r>
        <w:rPr>
          <w:rFonts w:eastAsia="Times New Roman"/>
          <w:color w:val="000000"/>
          <w:sz w:val="20"/>
          <w:szCs w:val="20"/>
        </w:rPr>
        <w:t>Prior to the adoption of ASU 2020-06 on January 1, 2021, the nature of the notes required management to separate t</w:t>
      </w:r>
      <w:r>
        <w:rPr>
          <w:rFonts w:eastAsia="Times New Roman"/>
          <w:color w:val="000000"/>
          <w:sz w:val="20"/>
          <w:szCs w:val="20"/>
        </w:rPr>
        <w:t>he Senior Convertible PIK Notes into liability and equity components. ASU 2020-06’s elimination of the beneficial conversion guidance resulted in "recombining" the equity and debt components of the Senior Convertible PIK Notes into a single liability. As a</w:t>
      </w:r>
      <w:r>
        <w:rPr>
          <w:rFonts w:eastAsia="Times New Roman"/>
          <w:color w:val="000000"/>
          <w:sz w:val="20"/>
          <w:szCs w:val="20"/>
        </w:rPr>
        <w:t xml:space="preserve"> result, $297.9 million of the discount on the liability created by recognition of a component of the convertible debt in equity was eliminated. See Note 1 General Information and Basis of Accounting above for additional detail.</w:t>
      </w:r>
    </w:p>
    <w:p w14:paraId="330E156D" w14:textId="77777777" w:rsidR="00000000" w:rsidRDefault="00E35C66">
      <w:pPr>
        <w:ind w:hanging="360"/>
        <w:jc w:val="both"/>
        <w:divId w:val="17774666"/>
        <w:rPr>
          <w:rFonts w:eastAsia="Times New Roman"/>
        </w:rPr>
      </w:pPr>
      <w:r>
        <w:rPr>
          <w:rFonts w:eastAsia="Times New Roman"/>
          <w:b/>
          <w:bCs/>
          <w:color w:val="000000"/>
          <w:sz w:val="20"/>
          <w:szCs w:val="20"/>
        </w:rPr>
        <w:t>4.Private Placement Warrant</w:t>
      </w:r>
      <w:r>
        <w:rPr>
          <w:rFonts w:eastAsia="Times New Roman"/>
          <w:b/>
          <w:bCs/>
          <w:color w:val="000000"/>
          <w:sz w:val="20"/>
          <w:szCs w:val="20"/>
        </w:rPr>
        <w:t>s and Unvested Founder Shares</w:t>
      </w:r>
    </w:p>
    <w:p w14:paraId="3E58BB88" w14:textId="77777777" w:rsidR="00000000" w:rsidRDefault="00E35C66">
      <w:pPr>
        <w:ind w:firstLine="360"/>
        <w:jc w:val="both"/>
        <w:divId w:val="141852225"/>
        <w:rPr>
          <w:rFonts w:eastAsia="Times New Roman"/>
        </w:rPr>
      </w:pPr>
      <w:r>
        <w:rPr>
          <w:rFonts w:eastAsia="Times New Roman"/>
          <w:color w:val="000000"/>
          <w:sz w:val="20"/>
          <w:szCs w:val="20"/>
        </w:rPr>
        <w:t>The Company classifies the Private Placement Warrants and unvested founder shares as a liability on its unaudited condensed consolidated balance sheets as these instruments are precluded from being indexed to our own stock giv</w:t>
      </w:r>
      <w:r>
        <w:rPr>
          <w:rFonts w:eastAsia="Times New Roman"/>
          <w:color w:val="000000"/>
          <w:sz w:val="20"/>
          <w:szCs w:val="20"/>
        </w:rPr>
        <w:t>en the terms allow for a settlement that does not meet the scope of the fixed-for-fixed exception in Accounting Standards Codification 815.</w:t>
      </w:r>
    </w:p>
    <w:p w14:paraId="6D1F2E70" w14:textId="77777777" w:rsidR="00000000" w:rsidRDefault="00E35C66">
      <w:pPr>
        <w:ind w:firstLine="360"/>
        <w:jc w:val="center"/>
        <w:divId w:val="792601590"/>
        <w:rPr>
          <w:rFonts w:eastAsia="Times New Roman"/>
        </w:rPr>
      </w:pPr>
      <w:r>
        <w:rPr>
          <w:rFonts w:eastAsia="Times New Roman"/>
          <w:color w:val="000000"/>
          <w:sz w:val="20"/>
          <w:szCs w:val="20"/>
        </w:rPr>
        <w:t>17</w:t>
      </w:r>
    </w:p>
    <w:p w14:paraId="60457D51" w14:textId="77777777" w:rsidR="00000000" w:rsidRDefault="00E35C66">
      <w:pPr>
        <w:rPr>
          <w:rFonts w:eastAsia="Times New Roman"/>
        </w:rPr>
      </w:pPr>
      <w:r>
        <w:rPr>
          <w:rFonts w:eastAsia="Times New Roman"/>
        </w:rPr>
        <w:pict w14:anchorId="3B07A4DF">
          <v:rect id="_x0000_i1042" style="width:0;height:1.5pt" o:hralign="center" o:hrstd="t" o:hr="t" fillcolor="#a0a0a0" stroked="f"/>
        </w:pict>
      </w:r>
    </w:p>
    <w:p w14:paraId="64E5655D" w14:textId="77777777" w:rsidR="00000000" w:rsidRDefault="00E35C66">
      <w:pPr>
        <w:ind w:firstLine="360"/>
        <w:divId w:val="619458965"/>
        <w:rPr>
          <w:rFonts w:eastAsia="Times New Roman"/>
        </w:rPr>
      </w:pPr>
      <w:hyperlink w:anchor="i4ffef74cc84b431186b5357675959296_10" w:history="1">
        <w:r>
          <w:rPr>
            <w:rStyle w:val="a3"/>
            <w:rFonts w:eastAsia="Times New Roman"/>
            <w:sz w:val="20"/>
            <w:szCs w:val="20"/>
          </w:rPr>
          <w:t>Table of Contents</w:t>
        </w:r>
      </w:hyperlink>
    </w:p>
    <w:p w14:paraId="4F6E91ED" w14:textId="77777777" w:rsidR="00000000" w:rsidRDefault="00E35C66">
      <w:pPr>
        <w:ind w:firstLine="360"/>
        <w:jc w:val="center"/>
        <w:divId w:val="1040011443"/>
        <w:rPr>
          <w:rFonts w:eastAsia="Times New Roman"/>
        </w:rPr>
      </w:pPr>
      <w:r>
        <w:rPr>
          <w:rFonts w:eastAsia="Times New Roman"/>
          <w:b/>
          <w:bCs/>
          <w:color w:val="000000"/>
          <w:sz w:val="20"/>
          <w:szCs w:val="20"/>
        </w:rPr>
        <w:t>MULTIPLAN CORPORATION</w:t>
      </w:r>
    </w:p>
    <w:p w14:paraId="5FE11593" w14:textId="77777777" w:rsidR="00000000" w:rsidRDefault="00E35C66">
      <w:pPr>
        <w:ind w:firstLine="360"/>
        <w:jc w:val="center"/>
        <w:divId w:val="1040011443"/>
        <w:rPr>
          <w:rFonts w:eastAsia="Times New Roman"/>
        </w:rPr>
      </w:pPr>
      <w:r>
        <w:rPr>
          <w:rFonts w:eastAsia="Times New Roman"/>
          <w:b/>
          <w:bCs/>
          <w:color w:val="000000"/>
          <w:sz w:val="20"/>
          <w:szCs w:val="20"/>
        </w:rPr>
        <w:t>Notes to Unaudited Condensed Consolidated Financial Statements</w:t>
      </w:r>
    </w:p>
    <w:p w14:paraId="5905987E" w14:textId="77777777" w:rsidR="00000000" w:rsidRDefault="00E35C66">
      <w:pPr>
        <w:ind w:firstLine="360"/>
        <w:jc w:val="both"/>
        <w:divId w:val="1979457749"/>
        <w:rPr>
          <w:rFonts w:eastAsia="Times New Roman"/>
        </w:rPr>
      </w:pPr>
      <w:r>
        <w:rPr>
          <w:rFonts w:eastAsia="Times New Roman"/>
          <w:color w:val="000000"/>
          <w:sz w:val="20"/>
          <w:szCs w:val="20"/>
        </w:rPr>
        <w:t>The Private Placement Warrants and unvested founder shares were initially recorded at fair value on the date of consummation of the Transactions and are subsequently adju</w:t>
      </w:r>
      <w:r>
        <w:rPr>
          <w:rFonts w:eastAsia="Times New Roman"/>
          <w:color w:val="000000"/>
          <w:sz w:val="20"/>
          <w:szCs w:val="20"/>
        </w:rPr>
        <w:t>sted to fair value at each subsequent reporting date. The fair value of the unvested founder shares and unvested Private Placement Warrants is obtained using a Monte Carlo model and the fair value of the remaining Private Placement Warrants using a Black S</w:t>
      </w:r>
      <w:r>
        <w:rPr>
          <w:rFonts w:eastAsia="Times New Roman"/>
          <w:color w:val="000000"/>
          <w:sz w:val="20"/>
          <w:szCs w:val="20"/>
        </w:rPr>
        <w:t>choles model, together referenced as the "option pricing" model. The Company will continue to adjust the liability for changes in fair value for the founder shares until the earlier of the re-vesting or forfeiture of these instruments. The Company will con</w:t>
      </w:r>
      <w:r>
        <w:rPr>
          <w:rFonts w:eastAsia="Times New Roman"/>
          <w:color w:val="000000"/>
          <w:sz w:val="20"/>
          <w:szCs w:val="20"/>
        </w:rPr>
        <w:t xml:space="preserve">tinue to adjust the liability for changes in fair value for the Private Placement Warrants until the warrant is equity classified. </w:t>
      </w:r>
    </w:p>
    <w:p w14:paraId="46B80FC9" w14:textId="77777777" w:rsidR="00000000" w:rsidRDefault="00E35C66">
      <w:pPr>
        <w:ind w:firstLine="360"/>
        <w:jc w:val="both"/>
        <w:divId w:val="364914648"/>
        <w:rPr>
          <w:rFonts w:eastAsia="Times New Roman"/>
        </w:rPr>
      </w:pPr>
      <w:r>
        <w:rPr>
          <w:rFonts w:eastAsia="Times New Roman"/>
          <w:color w:val="000000"/>
          <w:sz w:val="20"/>
          <w:szCs w:val="20"/>
        </w:rPr>
        <w:t>As of September 30, 2021 and December 31, 2020, the fair value of the Private Placement Warrants were $32.2 million and $44.</w:t>
      </w:r>
      <w:r>
        <w:rPr>
          <w:rFonts w:eastAsia="Times New Roman"/>
          <w:color w:val="000000"/>
          <w:sz w:val="20"/>
          <w:szCs w:val="20"/>
        </w:rPr>
        <w:t>5 million, respectively, and the fair value of the unvested founder shares were $38.9 million and $62.1 million, respectively. For the three and nine months ended September 30, 2021, and primarily as a result of the variations in the price of the Company's</w:t>
      </w:r>
      <w:r>
        <w:rPr>
          <w:rFonts w:eastAsia="Times New Roman"/>
          <w:color w:val="000000"/>
          <w:sz w:val="20"/>
          <w:szCs w:val="20"/>
        </w:rPr>
        <w:t xml:space="preserve"> Class A common stock over those periods, the fair value of the Private Placement Warrants decreased by $30.0 million and $12.3 million, respectively, and the fair value of the unvested founder shares decreased by $46.6 million and $23.2 million, respectiv</w:t>
      </w:r>
      <w:r>
        <w:rPr>
          <w:rFonts w:eastAsia="Times New Roman"/>
          <w:color w:val="000000"/>
          <w:sz w:val="20"/>
          <w:szCs w:val="20"/>
        </w:rPr>
        <w:t>ely. The corresponding gain is recognized within change in fair value of Private Placement Warrants and unvested founder shares in the unaudited condensed consolidated statements of income (loss) and comprehensive income (loss).</w:t>
      </w:r>
    </w:p>
    <w:p w14:paraId="1E426F15" w14:textId="77777777" w:rsidR="00000000" w:rsidRDefault="00E35C66">
      <w:pPr>
        <w:ind w:hanging="360"/>
        <w:jc w:val="both"/>
        <w:divId w:val="710034415"/>
        <w:rPr>
          <w:rFonts w:eastAsia="Times New Roman"/>
        </w:rPr>
      </w:pPr>
      <w:r>
        <w:rPr>
          <w:rFonts w:eastAsia="Times New Roman"/>
          <w:b/>
          <w:bCs/>
          <w:color w:val="000000"/>
          <w:sz w:val="20"/>
          <w:szCs w:val="20"/>
        </w:rPr>
        <w:t>5.Fair Value Measurements</w:t>
      </w:r>
    </w:p>
    <w:p w14:paraId="75AC4308" w14:textId="77777777" w:rsidR="00000000" w:rsidRDefault="00E35C66">
      <w:pPr>
        <w:ind w:firstLine="360"/>
        <w:jc w:val="both"/>
        <w:divId w:val="1251230932"/>
        <w:rPr>
          <w:rFonts w:eastAsia="Times New Roman"/>
        </w:rPr>
      </w:pPr>
      <w:r>
        <w:rPr>
          <w:rFonts w:eastAsia="Times New Roman"/>
          <w:color w:val="000000"/>
          <w:sz w:val="20"/>
          <w:szCs w:val="20"/>
        </w:rPr>
        <w:t>F</w:t>
      </w:r>
      <w:r>
        <w:rPr>
          <w:rFonts w:eastAsia="Times New Roman"/>
          <w:color w:val="000000"/>
          <w:sz w:val="20"/>
          <w:szCs w:val="20"/>
        </w:rPr>
        <w:t>air value measurements are based on the premise that fair value represents an exit price representing the amount that would be received to sell an asset or paid to transfer a liability in an orderly transaction between market participants. As such, fair va</w:t>
      </w:r>
      <w:r>
        <w:rPr>
          <w:rFonts w:eastAsia="Times New Roman"/>
          <w:color w:val="000000"/>
          <w:sz w:val="20"/>
          <w:szCs w:val="20"/>
        </w:rPr>
        <w:t>lue is a market-based measurement that should be determined based on assumptions that market participants would use in pricing an asset or liability. As a basis for considering such assumptions, the following three-tier fair value hierarchy has been used i</w:t>
      </w:r>
      <w:r>
        <w:rPr>
          <w:rFonts w:eastAsia="Times New Roman"/>
          <w:color w:val="000000"/>
          <w:sz w:val="20"/>
          <w:szCs w:val="20"/>
        </w:rPr>
        <w:t>n determining the inputs used in measuring fair value:</w:t>
      </w:r>
    </w:p>
    <w:p w14:paraId="6C9471E8" w14:textId="77777777" w:rsidR="00000000" w:rsidRDefault="00E35C66">
      <w:pPr>
        <w:ind w:hanging="360"/>
        <w:jc w:val="both"/>
        <w:divId w:val="677581504"/>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markets for identical assets or liabilities on the reporting date.</w:t>
      </w:r>
    </w:p>
    <w:p w14:paraId="15E2AF9E" w14:textId="77777777" w:rsidR="00000000" w:rsidRDefault="00E35C66">
      <w:pPr>
        <w:ind w:hanging="360"/>
        <w:jc w:val="both"/>
        <w:divId w:val="1358966784"/>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1), that are observable for th</w:t>
      </w:r>
      <w:r>
        <w:rPr>
          <w:rFonts w:eastAsia="Times New Roman"/>
          <w:color w:val="000000"/>
          <w:sz w:val="20"/>
          <w:szCs w:val="20"/>
        </w:rPr>
        <w:t>e asset or liability, either directly or indirectly.</w:t>
      </w:r>
    </w:p>
    <w:p w14:paraId="34780E40" w14:textId="77777777" w:rsidR="00000000" w:rsidRDefault="00E35C66">
      <w:pPr>
        <w:ind w:hanging="360"/>
        <w:jc w:val="both"/>
        <w:divId w:val="355691318"/>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 data, which require the entity to develop its own assumptions</w:t>
      </w:r>
    </w:p>
    <w:p w14:paraId="7CC77C85" w14:textId="77777777" w:rsidR="00000000" w:rsidRDefault="00E35C66">
      <w:pPr>
        <w:ind w:firstLine="360"/>
        <w:jc w:val="both"/>
        <w:divId w:val="295532685"/>
        <w:rPr>
          <w:rFonts w:eastAsia="Times New Roman"/>
        </w:rPr>
      </w:pPr>
      <w:r>
        <w:rPr>
          <w:rFonts w:eastAsia="Times New Roman"/>
          <w:b/>
          <w:bCs/>
          <w:color w:val="000000"/>
          <w:sz w:val="20"/>
          <w:szCs w:val="20"/>
        </w:rPr>
        <w:t>Financial instruments</w:t>
      </w:r>
    </w:p>
    <w:p w14:paraId="0C010144" w14:textId="77777777" w:rsidR="00000000" w:rsidRDefault="00E35C66">
      <w:pPr>
        <w:ind w:firstLine="360"/>
        <w:jc w:val="both"/>
        <w:divId w:val="1839537954"/>
        <w:rPr>
          <w:rFonts w:eastAsia="Times New Roman"/>
        </w:rPr>
      </w:pPr>
      <w:r>
        <w:rPr>
          <w:rFonts w:eastAsia="Times New Roman"/>
          <w:color w:val="000000"/>
          <w:sz w:val="20"/>
          <w:szCs w:val="20"/>
        </w:rPr>
        <w:t>Certain financial instruments which are not measur</w:t>
      </w:r>
      <w:r>
        <w:rPr>
          <w:rFonts w:eastAsia="Times New Roman"/>
          <w:color w:val="000000"/>
          <w:sz w:val="20"/>
          <w:szCs w:val="20"/>
        </w:rPr>
        <w:t>ed at fair value on a recurring basis include cash and cash equivalents, accounts receivable and accounts payable, which approximate fair value due to their short-term nature. The financial instrument that potentially subjects the Company to concentrations</w:t>
      </w:r>
      <w:r>
        <w:rPr>
          <w:rFonts w:eastAsia="Times New Roman"/>
          <w:color w:val="000000"/>
          <w:sz w:val="20"/>
          <w:szCs w:val="20"/>
        </w:rPr>
        <w:t xml:space="preserve"> of credit risk consists primarily of accounts receivable.</w:t>
      </w:r>
    </w:p>
    <w:p w14:paraId="1D9A466D" w14:textId="77777777" w:rsidR="00000000" w:rsidRDefault="00E35C66">
      <w:pPr>
        <w:ind w:firstLine="360"/>
        <w:jc w:val="both"/>
        <w:divId w:val="1946114536"/>
        <w:rPr>
          <w:rFonts w:eastAsia="Times New Roman"/>
        </w:rPr>
      </w:pPr>
      <w:r>
        <w:rPr>
          <w:rFonts w:eastAsia="Times New Roman"/>
          <w:color w:val="000000"/>
          <w:sz w:val="20"/>
          <w:szCs w:val="20"/>
        </w:rPr>
        <w:t>We estimate the fair value of long-term debt, including current maturities of finance lease obligations, based on estimates using present value techniques that are significantly affected by the ass</w:t>
      </w:r>
      <w:r>
        <w:rPr>
          <w:rFonts w:eastAsia="Times New Roman"/>
          <w:color w:val="000000"/>
          <w:sz w:val="20"/>
          <w:szCs w:val="20"/>
        </w:rPr>
        <w:t>umptions used concerning the amount and timing of estimated future cash flows and discount rates that reflect varying degrees of risk. Assumptions include interest rates currently available for instruments with similar terms as well as the five, seven, and</w:t>
      </w:r>
      <w:r>
        <w:rPr>
          <w:rFonts w:eastAsia="Times New Roman"/>
          <w:color w:val="000000"/>
          <w:sz w:val="20"/>
          <w:szCs w:val="20"/>
        </w:rPr>
        <w:t xml:space="preserve"> eight-year Treasury bill rates. As such, this is considered a Level 2 fair value measurement.</w:t>
      </w:r>
    </w:p>
    <w:p w14:paraId="428C8A55" w14:textId="77777777" w:rsidR="00000000" w:rsidRDefault="00E35C66">
      <w:pPr>
        <w:ind w:firstLine="360"/>
        <w:jc w:val="center"/>
        <w:divId w:val="1130050947"/>
        <w:rPr>
          <w:rFonts w:eastAsia="Times New Roman"/>
        </w:rPr>
      </w:pPr>
      <w:r>
        <w:rPr>
          <w:rFonts w:eastAsia="Times New Roman"/>
          <w:color w:val="000000"/>
          <w:sz w:val="20"/>
          <w:szCs w:val="20"/>
        </w:rPr>
        <w:t>18</w:t>
      </w:r>
    </w:p>
    <w:p w14:paraId="24A3A457" w14:textId="77777777" w:rsidR="00000000" w:rsidRDefault="00E35C66">
      <w:pPr>
        <w:rPr>
          <w:rFonts w:eastAsia="Times New Roman"/>
        </w:rPr>
      </w:pPr>
      <w:r>
        <w:rPr>
          <w:rFonts w:eastAsia="Times New Roman"/>
        </w:rPr>
        <w:pict w14:anchorId="2F4CC885">
          <v:rect id="_x0000_i1043" style="width:0;height:1.5pt" o:hralign="center" o:hrstd="t" o:hr="t" fillcolor="#a0a0a0" stroked="f"/>
        </w:pict>
      </w:r>
    </w:p>
    <w:p w14:paraId="34E45FB1" w14:textId="77777777" w:rsidR="00000000" w:rsidRDefault="00E35C66">
      <w:pPr>
        <w:ind w:firstLine="360"/>
        <w:divId w:val="711542413"/>
        <w:rPr>
          <w:rFonts w:eastAsia="Times New Roman"/>
        </w:rPr>
      </w:pPr>
      <w:hyperlink w:anchor="i4ffef74cc84b431186b5357675959296_10" w:history="1">
        <w:r>
          <w:rPr>
            <w:rStyle w:val="a3"/>
            <w:rFonts w:eastAsia="Times New Roman"/>
            <w:sz w:val="20"/>
            <w:szCs w:val="20"/>
          </w:rPr>
          <w:t>Table of Contents</w:t>
        </w:r>
      </w:hyperlink>
    </w:p>
    <w:p w14:paraId="3837EB15" w14:textId="77777777" w:rsidR="00000000" w:rsidRDefault="00E35C66">
      <w:pPr>
        <w:ind w:firstLine="360"/>
        <w:jc w:val="center"/>
        <w:divId w:val="585840496"/>
        <w:rPr>
          <w:rFonts w:eastAsia="Times New Roman"/>
        </w:rPr>
      </w:pPr>
      <w:r>
        <w:rPr>
          <w:rFonts w:eastAsia="Times New Roman"/>
          <w:b/>
          <w:bCs/>
          <w:color w:val="000000"/>
          <w:sz w:val="20"/>
          <w:szCs w:val="20"/>
        </w:rPr>
        <w:t>MULTIPLAN CORPORATION</w:t>
      </w:r>
    </w:p>
    <w:p w14:paraId="5442600A" w14:textId="77777777" w:rsidR="00000000" w:rsidRDefault="00E35C66">
      <w:pPr>
        <w:ind w:firstLine="360"/>
        <w:jc w:val="center"/>
        <w:divId w:val="585840496"/>
        <w:rPr>
          <w:rFonts w:eastAsia="Times New Roman"/>
        </w:rPr>
      </w:pPr>
      <w:r>
        <w:rPr>
          <w:rFonts w:eastAsia="Times New Roman"/>
          <w:b/>
          <w:bCs/>
          <w:color w:val="000000"/>
          <w:sz w:val="20"/>
          <w:szCs w:val="20"/>
        </w:rPr>
        <w:t>Notes to Unaudited Condensed Consolidated Financial Statements</w:t>
      </w:r>
    </w:p>
    <w:p w14:paraId="116B508E" w14:textId="77777777" w:rsidR="00000000" w:rsidRDefault="00E35C66">
      <w:pPr>
        <w:ind w:firstLine="360"/>
        <w:jc w:val="both"/>
        <w:divId w:val="1696467459"/>
        <w:rPr>
          <w:rFonts w:eastAsia="Times New Roman"/>
        </w:rPr>
      </w:pPr>
      <w:r>
        <w:rPr>
          <w:rFonts w:eastAsia="Times New Roman"/>
          <w:color w:val="000000"/>
          <w:sz w:val="20"/>
          <w:szCs w:val="20"/>
        </w:rPr>
        <w:t>As of September 30, 2021 and December </w:t>
      </w:r>
      <w:r>
        <w:rPr>
          <w:rFonts w:eastAsia="Times New Roman"/>
          <w:color w:val="000000"/>
          <w:sz w:val="20"/>
          <w:szCs w:val="20"/>
        </w:rPr>
        <w:t>31, 2020, the Company's carrying amount and fair value of long-term debt consisted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140"/>
        <w:gridCol w:w="38"/>
        <w:gridCol w:w="120"/>
        <w:gridCol w:w="1050"/>
        <w:gridCol w:w="36"/>
        <w:gridCol w:w="36"/>
        <w:gridCol w:w="36"/>
        <w:gridCol w:w="36"/>
        <w:gridCol w:w="120"/>
        <w:gridCol w:w="1050"/>
        <w:gridCol w:w="36"/>
        <w:gridCol w:w="36"/>
        <w:gridCol w:w="36"/>
        <w:gridCol w:w="36"/>
        <w:gridCol w:w="120"/>
        <w:gridCol w:w="1050"/>
        <w:gridCol w:w="36"/>
        <w:gridCol w:w="36"/>
        <w:gridCol w:w="120"/>
        <w:gridCol w:w="1050"/>
        <w:gridCol w:w="36"/>
      </w:tblGrid>
      <w:tr w:rsidR="00000000" w14:paraId="750993F4" w14:textId="77777777">
        <w:trPr>
          <w:divId w:val="1737700181"/>
        </w:trPr>
        <w:tc>
          <w:tcPr>
            <w:tcW w:w="50" w:type="pct"/>
            <w:vAlign w:val="center"/>
            <w:hideMark/>
          </w:tcPr>
          <w:p w14:paraId="5CFE00CC" w14:textId="77777777" w:rsidR="00000000" w:rsidRDefault="00E35C66">
            <w:pPr>
              <w:ind w:firstLine="360"/>
              <w:jc w:val="both"/>
              <w:rPr>
                <w:rFonts w:eastAsia="Times New Roman"/>
              </w:rPr>
            </w:pPr>
          </w:p>
        </w:tc>
        <w:tc>
          <w:tcPr>
            <w:tcW w:w="1958" w:type="pct"/>
            <w:vAlign w:val="center"/>
            <w:hideMark/>
          </w:tcPr>
          <w:p w14:paraId="17716834" w14:textId="77777777" w:rsidR="00000000" w:rsidRDefault="00E35C66">
            <w:pPr>
              <w:spacing w:after="100"/>
              <w:rPr>
                <w:rFonts w:eastAsia="Times New Roman"/>
                <w:sz w:val="20"/>
                <w:szCs w:val="20"/>
              </w:rPr>
            </w:pPr>
          </w:p>
        </w:tc>
        <w:tc>
          <w:tcPr>
            <w:tcW w:w="5" w:type="pct"/>
            <w:vAlign w:val="center"/>
            <w:hideMark/>
          </w:tcPr>
          <w:p w14:paraId="74B7616A" w14:textId="77777777" w:rsidR="00000000" w:rsidRDefault="00E35C66">
            <w:pPr>
              <w:spacing w:after="100"/>
              <w:rPr>
                <w:rFonts w:eastAsia="Times New Roman"/>
                <w:sz w:val="20"/>
                <w:szCs w:val="20"/>
              </w:rPr>
            </w:pPr>
          </w:p>
        </w:tc>
        <w:tc>
          <w:tcPr>
            <w:tcW w:w="50" w:type="pct"/>
            <w:vAlign w:val="center"/>
            <w:hideMark/>
          </w:tcPr>
          <w:p w14:paraId="3A210722" w14:textId="77777777" w:rsidR="00000000" w:rsidRDefault="00E35C66">
            <w:pPr>
              <w:spacing w:after="100"/>
              <w:rPr>
                <w:rFonts w:eastAsia="Times New Roman"/>
                <w:sz w:val="20"/>
                <w:szCs w:val="20"/>
              </w:rPr>
            </w:pPr>
          </w:p>
        </w:tc>
        <w:tc>
          <w:tcPr>
            <w:tcW w:w="677" w:type="pct"/>
            <w:vAlign w:val="center"/>
            <w:hideMark/>
          </w:tcPr>
          <w:p w14:paraId="201B8549" w14:textId="77777777" w:rsidR="00000000" w:rsidRDefault="00E35C66">
            <w:pPr>
              <w:spacing w:after="100"/>
              <w:rPr>
                <w:rFonts w:eastAsia="Times New Roman"/>
                <w:sz w:val="20"/>
                <w:szCs w:val="20"/>
              </w:rPr>
            </w:pPr>
          </w:p>
        </w:tc>
        <w:tc>
          <w:tcPr>
            <w:tcW w:w="5" w:type="pct"/>
            <w:vAlign w:val="center"/>
            <w:hideMark/>
          </w:tcPr>
          <w:p w14:paraId="5AD50481" w14:textId="77777777" w:rsidR="00000000" w:rsidRDefault="00E35C66">
            <w:pPr>
              <w:spacing w:after="100"/>
              <w:rPr>
                <w:rFonts w:eastAsia="Times New Roman"/>
                <w:sz w:val="20"/>
                <w:szCs w:val="20"/>
              </w:rPr>
            </w:pPr>
          </w:p>
        </w:tc>
        <w:tc>
          <w:tcPr>
            <w:tcW w:w="5" w:type="pct"/>
            <w:vAlign w:val="center"/>
            <w:hideMark/>
          </w:tcPr>
          <w:p w14:paraId="391AB18A" w14:textId="77777777" w:rsidR="00000000" w:rsidRDefault="00E35C66">
            <w:pPr>
              <w:spacing w:after="100"/>
              <w:rPr>
                <w:rFonts w:eastAsia="Times New Roman"/>
                <w:sz w:val="20"/>
                <w:szCs w:val="20"/>
              </w:rPr>
            </w:pPr>
          </w:p>
        </w:tc>
        <w:tc>
          <w:tcPr>
            <w:tcW w:w="19" w:type="pct"/>
            <w:vAlign w:val="center"/>
            <w:hideMark/>
          </w:tcPr>
          <w:p w14:paraId="5019CB75" w14:textId="77777777" w:rsidR="00000000" w:rsidRDefault="00E35C66">
            <w:pPr>
              <w:spacing w:after="100"/>
              <w:rPr>
                <w:rFonts w:eastAsia="Times New Roman"/>
                <w:sz w:val="20"/>
                <w:szCs w:val="20"/>
              </w:rPr>
            </w:pPr>
          </w:p>
        </w:tc>
        <w:tc>
          <w:tcPr>
            <w:tcW w:w="5" w:type="pct"/>
            <w:vAlign w:val="center"/>
            <w:hideMark/>
          </w:tcPr>
          <w:p w14:paraId="089F168F" w14:textId="77777777" w:rsidR="00000000" w:rsidRDefault="00E35C66">
            <w:pPr>
              <w:spacing w:after="100"/>
              <w:rPr>
                <w:rFonts w:eastAsia="Times New Roman"/>
                <w:sz w:val="20"/>
                <w:szCs w:val="20"/>
              </w:rPr>
            </w:pPr>
          </w:p>
        </w:tc>
        <w:tc>
          <w:tcPr>
            <w:tcW w:w="50" w:type="pct"/>
            <w:vAlign w:val="center"/>
            <w:hideMark/>
          </w:tcPr>
          <w:p w14:paraId="5A311143" w14:textId="77777777" w:rsidR="00000000" w:rsidRDefault="00E35C66">
            <w:pPr>
              <w:spacing w:after="100"/>
              <w:rPr>
                <w:rFonts w:eastAsia="Times New Roman"/>
                <w:sz w:val="20"/>
                <w:szCs w:val="20"/>
              </w:rPr>
            </w:pPr>
          </w:p>
        </w:tc>
        <w:tc>
          <w:tcPr>
            <w:tcW w:w="677" w:type="pct"/>
            <w:vAlign w:val="center"/>
            <w:hideMark/>
          </w:tcPr>
          <w:p w14:paraId="277022B7" w14:textId="77777777" w:rsidR="00000000" w:rsidRDefault="00E35C66">
            <w:pPr>
              <w:spacing w:after="100"/>
              <w:rPr>
                <w:rFonts w:eastAsia="Times New Roman"/>
                <w:sz w:val="20"/>
                <w:szCs w:val="20"/>
              </w:rPr>
            </w:pPr>
          </w:p>
        </w:tc>
        <w:tc>
          <w:tcPr>
            <w:tcW w:w="5" w:type="pct"/>
            <w:vAlign w:val="center"/>
            <w:hideMark/>
          </w:tcPr>
          <w:p w14:paraId="13F08520" w14:textId="77777777" w:rsidR="00000000" w:rsidRDefault="00E35C66">
            <w:pPr>
              <w:spacing w:after="100"/>
              <w:rPr>
                <w:rFonts w:eastAsia="Times New Roman"/>
                <w:sz w:val="20"/>
                <w:szCs w:val="20"/>
              </w:rPr>
            </w:pPr>
          </w:p>
        </w:tc>
        <w:tc>
          <w:tcPr>
            <w:tcW w:w="5" w:type="pct"/>
            <w:vAlign w:val="center"/>
            <w:hideMark/>
          </w:tcPr>
          <w:p w14:paraId="0D2FCA69" w14:textId="77777777" w:rsidR="00000000" w:rsidRDefault="00E35C66">
            <w:pPr>
              <w:spacing w:after="100"/>
              <w:rPr>
                <w:rFonts w:eastAsia="Times New Roman"/>
                <w:sz w:val="20"/>
                <w:szCs w:val="20"/>
              </w:rPr>
            </w:pPr>
          </w:p>
        </w:tc>
        <w:tc>
          <w:tcPr>
            <w:tcW w:w="19" w:type="pct"/>
            <w:vAlign w:val="center"/>
            <w:hideMark/>
          </w:tcPr>
          <w:p w14:paraId="7D74D0F1" w14:textId="77777777" w:rsidR="00000000" w:rsidRDefault="00E35C66">
            <w:pPr>
              <w:spacing w:after="100"/>
              <w:rPr>
                <w:rFonts w:eastAsia="Times New Roman"/>
                <w:sz w:val="20"/>
                <w:szCs w:val="20"/>
              </w:rPr>
            </w:pPr>
          </w:p>
        </w:tc>
        <w:tc>
          <w:tcPr>
            <w:tcW w:w="5" w:type="pct"/>
            <w:vAlign w:val="center"/>
            <w:hideMark/>
          </w:tcPr>
          <w:p w14:paraId="0580B39A" w14:textId="77777777" w:rsidR="00000000" w:rsidRDefault="00E35C66">
            <w:pPr>
              <w:spacing w:after="100"/>
              <w:rPr>
                <w:rFonts w:eastAsia="Times New Roman"/>
                <w:sz w:val="20"/>
                <w:szCs w:val="20"/>
              </w:rPr>
            </w:pPr>
          </w:p>
        </w:tc>
        <w:tc>
          <w:tcPr>
            <w:tcW w:w="50" w:type="pct"/>
            <w:vAlign w:val="center"/>
            <w:hideMark/>
          </w:tcPr>
          <w:p w14:paraId="3576CCC6" w14:textId="77777777" w:rsidR="00000000" w:rsidRDefault="00E35C66">
            <w:pPr>
              <w:spacing w:after="100"/>
              <w:rPr>
                <w:rFonts w:eastAsia="Times New Roman"/>
                <w:sz w:val="20"/>
                <w:szCs w:val="20"/>
              </w:rPr>
            </w:pPr>
          </w:p>
        </w:tc>
        <w:tc>
          <w:tcPr>
            <w:tcW w:w="677" w:type="pct"/>
            <w:vAlign w:val="center"/>
            <w:hideMark/>
          </w:tcPr>
          <w:p w14:paraId="299A99C1" w14:textId="77777777" w:rsidR="00000000" w:rsidRDefault="00E35C66">
            <w:pPr>
              <w:spacing w:after="100"/>
              <w:rPr>
                <w:rFonts w:eastAsia="Times New Roman"/>
                <w:sz w:val="20"/>
                <w:szCs w:val="20"/>
              </w:rPr>
            </w:pPr>
          </w:p>
        </w:tc>
        <w:tc>
          <w:tcPr>
            <w:tcW w:w="5" w:type="pct"/>
            <w:vAlign w:val="center"/>
            <w:hideMark/>
          </w:tcPr>
          <w:p w14:paraId="2B094214" w14:textId="77777777" w:rsidR="00000000" w:rsidRDefault="00E35C66">
            <w:pPr>
              <w:spacing w:after="100"/>
              <w:rPr>
                <w:rFonts w:eastAsia="Times New Roman"/>
                <w:sz w:val="20"/>
                <w:szCs w:val="20"/>
              </w:rPr>
            </w:pPr>
          </w:p>
        </w:tc>
        <w:tc>
          <w:tcPr>
            <w:tcW w:w="0" w:type="auto"/>
            <w:vAlign w:val="center"/>
            <w:hideMark/>
          </w:tcPr>
          <w:p w14:paraId="1D38BF40" w14:textId="77777777" w:rsidR="00000000" w:rsidRDefault="00E35C66">
            <w:pPr>
              <w:spacing w:after="100"/>
              <w:rPr>
                <w:rFonts w:eastAsia="Times New Roman"/>
                <w:sz w:val="20"/>
                <w:szCs w:val="20"/>
              </w:rPr>
            </w:pPr>
          </w:p>
        </w:tc>
        <w:tc>
          <w:tcPr>
            <w:tcW w:w="50" w:type="pct"/>
            <w:vAlign w:val="center"/>
            <w:hideMark/>
          </w:tcPr>
          <w:p w14:paraId="250DC6C1" w14:textId="77777777" w:rsidR="00000000" w:rsidRDefault="00E35C66">
            <w:pPr>
              <w:spacing w:after="100"/>
              <w:rPr>
                <w:rFonts w:eastAsia="Times New Roman"/>
                <w:sz w:val="20"/>
                <w:szCs w:val="20"/>
              </w:rPr>
            </w:pPr>
          </w:p>
        </w:tc>
        <w:tc>
          <w:tcPr>
            <w:tcW w:w="677" w:type="pct"/>
            <w:vAlign w:val="center"/>
            <w:hideMark/>
          </w:tcPr>
          <w:p w14:paraId="1C8E9F0D" w14:textId="77777777" w:rsidR="00000000" w:rsidRDefault="00E35C66">
            <w:pPr>
              <w:spacing w:after="100"/>
              <w:rPr>
                <w:rFonts w:eastAsia="Times New Roman"/>
                <w:sz w:val="20"/>
                <w:szCs w:val="20"/>
              </w:rPr>
            </w:pPr>
          </w:p>
        </w:tc>
        <w:tc>
          <w:tcPr>
            <w:tcW w:w="5" w:type="pct"/>
            <w:vAlign w:val="center"/>
            <w:hideMark/>
          </w:tcPr>
          <w:p w14:paraId="26786D65" w14:textId="77777777" w:rsidR="00000000" w:rsidRDefault="00E35C66">
            <w:pPr>
              <w:spacing w:after="100"/>
              <w:rPr>
                <w:rFonts w:eastAsia="Times New Roman"/>
                <w:sz w:val="20"/>
                <w:szCs w:val="20"/>
              </w:rPr>
            </w:pPr>
          </w:p>
        </w:tc>
      </w:tr>
      <w:tr w:rsidR="00000000" w14:paraId="124C854E" w14:textId="77777777">
        <w:trPr>
          <w:divId w:val="1737700181"/>
        </w:trPr>
        <w:tc>
          <w:tcPr>
            <w:tcW w:w="0" w:type="auto"/>
            <w:gridSpan w:val="3"/>
            <w:tcMar>
              <w:top w:w="0" w:type="dxa"/>
              <w:left w:w="20" w:type="dxa"/>
              <w:bottom w:w="0" w:type="dxa"/>
              <w:right w:w="20" w:type="dxa"/>
            </w:tcMar>
            <w:vAlign w:val="center"/>
            <w:hideMark/>
          </w:tcPr>
          <w:p w14:paraId="0B7DF6CC"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A71AD06" w14:textId="77777777" w:rsidR="00000000" w:rsidRDefault="00E35C6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7607B2DE" w14:textId="77777777" w:rsidR="00000000" w:rsidRDefault="00E35C66">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2065D9E0" w14:textId="77777777" w:rsidR="00000000" w:rsidRDefault="00E35C66">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7E641726" w14:textId="77777777" w:rsidR="00000000" w:rsidRDefault="00E35C66">
            <w:pPr>
              <w:spacing w:after="100"/>
              <w:rPr>
                <w:rFonts w:eastAsia="Times New Roman"/>
                <w:sz w:val="20"/>
                <w:szCs w:val="20"/>
              </w:rPr>
            </w:pPr>
          </w:p>
        </w:tc>
        <w:tc>
          <w:tcPr>
            <w:tcW w:w="0" w:type="auto"/>
            <w:vAlign w:val="center"/>
            <w:hideMark/>
          </w:tcPr>
          <w:p w14:paraId="60D91685" w14:textId="77777777" w:rsidR="00000000" w:rsidRDefault="00E35C66">
            <w:pPr>
              <w:spacing w:after="100"/>
              <w:rPr>
                <w:rFonts w:eastAsia="Times New Roman"/>
                <w:sz w:val="20"/>
                <w:szCs w:val="20"/>
              </w:rPr>
            </w:pPr>
          </w:p>
        </w:tc>
        <w:tc>
          <w:tcPr>
            <w:tcW w:w="0" w:type="auto"/>
            <w:vAlign w:val="center"/>
            <w:hideMark/>
          </w:tcPr>
          <w:p w14:paraId="0341E721" w14:textId="77777777" w:rsidR="00000000" w:rsidRDefault="00E35C66">
            <w:pPr>
              <w:spacing w:after="100"/>
              <w:rPr>
                <w:rFonts w:eastAsia="Times New Roman"/>
                <w:sz w:val="20"/>
                <w:szCs w:val="20"/>
              </w:rPr>
            </w:pPr>
          </w:p>
        </w:tc>
      </w:tr>
      <w:tr w:rsidR="00000000" w14:paraId="4582E356" w14:textId="77777777">
        <w:trPr>
          <w:divId w:val="1737700181"/>
        </w:trPr>
        <w:tc>
          <w:tcPr>
            <w:tcW w:w="0" w:type="auto"/>
            <w:gridSpan w:val="3"/>
            <w:tcBorders>
              <w:top w:val="single" w:sz="8" w:space="0" w:color="FFFFFF"/>
            </w:tcBorders>
            <w:tcMar>
              <w:top w:w="30" w:type="dxa"/>
              <w:left w:w="20" w:type="dxa"/>
              <w:bottom w:w="30" w:type="dxa"/>
              <w:right w:w="20" w:type="dxa"/>
            </w:tcMar>
            <w:vAlign w:val="bottom"/>
            <w:hideMark/>
          </w:tcPr>
          <w:p w14:paraId="1CA2AA2D"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7674A9A" w14:textId="77777777" w:rsidR="00000000" w:rsidRDefault="00E35C66">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40A5D002"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29C34E" w14:textId="77777777" w:rsidR="00000000" w:rsidRDefault="00E35C66">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4136545D"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4F4322" w14:textId="77777777" w:rsidR="00000000" w:rsidRDefault="00E35C66">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r>
            <w:r>
              <w:rPr>
                <w:rFonts w:eastAsia="Times New Roman"/>
                <w:b/>
                <w:bCs/>
                <w:color w:val="000000"/>
                <w:sz w:val="16"/>
                <w:szCs w:val="16"/>
              </w:rPr>
              <w:t>Amount</w:t>
            </w:r>
          </w:p>
        </w:tc>
        <w:tc>
          <w:tcPr>
            <w:tcW w:w="0" w:type="auto"/>
            <w:vAlign w:val="center"/>
            <w:hideMark/>
          </w:tcPr>
          <w:p w14:paraId="67CF56E6"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45B6CF" w14:textId="77777777" w:rsidR="00000000" w:rsidRDefault="00E35C66">
            <w:pPr>
              <w:spacing w:after="100"/>
              <w:jc w:val="center"/>
              <w:rPr>
                <w:rFonts w:eastAsia="Times New Roman"/>
              </w:rPr>
            </w:pPr>
            <w:r>
              <w:rPr>
                <w:rFonts w:eastAsia="Times New Roman"/>
                <w:b/>
                <w:bCs/>
                <w:color w:val="000000"/>
                <w:sz w:val="16"/>
                <w:szCs w:val="16"/>
              </w:rPr>
              <w:t>Fair Value</w:t>
            </w:r>
          </w:p>
        </w:tc>
      </w:tr>
      <w:tr w:rsidR="00000000" w14:paraId="174DAF47" w14:textId="77777777">
        <w:trPr>
          <w:divId w:val="1737700181"/>
        </w:trPr>
        <w:tc>
          <w:tcPr>
            <w:tcW w:w="0" w:type="auto"/>
            <w:gridSpan w:val="3"/>
            <w:shd w:val="clear" w:color="auto" w:fill="CCEEFF"/>
            <w:tcMar>
              <w:top w:w="30" w:type="dxa"/>
              <w:left w:w="20" w:type="dxa"/>
              <w:bottom w:w="30" w:type="dxa"/>
              <w:right w:w="20" w:type="dxa"/>
            </w:tcMar>
            <w:vAlign w:val="bottom"/>
            <w:hideMark/>
          </w:tcPr>
          <w:p w14:paraId="495846AA" w14:textId="77777777" w:rsidR="00000000" w:rsidRDefault="00E35C66">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9BBB3A"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A8740"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D35A4C"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3BEA5A"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9A693E" w14:textId="77777777" w:rsidR="00000000" w:rsidRDefault="00E35C66">
            <w:pPr>
              <w:spacing w:after="100"/>
              <w:rPr>
                <w:rFonts w:eastAsia="Times New Roman"/>
                <w:sz w:val="20"/>
                <w:szCs w:val="20"/>
              </w:rPr>
            </w:pPr>
          </w:p>
        </w:tc>
        <w:tc>
          <w:tcPr>
            <w:tcW w:w="0" w:type="auto"/>
            <w:vAlign w:val="center"/>
            <w:hideMark/>
          </w:tcPr>
          <w:p w14:paraId="06C454C1"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F432CD" w14:textId="77777777" w:rsidR="00000000" w:rsidRDefault="00E35C66">
            <w:pPr>
              <w:spacing w:after="100"/>
              <w:rPr>
                <w:rFonts w:eastAsia="Times New Roman"/>
                <w:sz w:val="20"/>
                <w:szCs w:val="20"/>
              </w:rPr>
            </w:pPr>
          </w:p>
        </w:tc>
      </w:tr>
      <w:tr w:rsidR="00000000" w14:paraId="3905EAD7" w14:textId="77777777">
        <w:trPr>
          <w:divId w:val="1737700181"/>
        </w:trPr>
        <w:tc>
          <w:tcPr>
            <w:tcW w:w="0" w:type="auto"/>
            <w:gridSpan w:val="3"/>
            <w:shd w:val="clear" w:color="auto" w:fill="FFFFFF"/>
            <w:tcMar>
              <w:top w:w="30" w:type="dxa"/>
              <w:left w:w="20" w:type="dxa"/>
              <w:bottom w:w="30" w:type="dxa"/>
              <w:right w:w="20" w:type="dxa"/>
            </w:tcMar>
            <w:vAlign w:val="bottom"/>
            <w:hideMark/>
          </w:tcPr>
          <w:p w14:paraId="1A49F13D" w14:textId="77777777" w:rsidR="00000000" w:rsidRDefault="00E35C66">
            <w:pPr>
              <w:spacing w:after="100"/>
              <w:rPr>
                <w:rFonts w:eastAsia="Times New Roman"/>
              </w:rPr>
            </w:pPr>
            <w:r>
              <w:rPr>
                <w:rFonts w:eastAsia="Times New Roman"/>
                <w:color w:val="000000"/>
                <w:sz w:val="20"/>
                <w:szCs w:val="20"/>
              </w:rPr>
              <w:t>Term Loan G, net of discount</w:t>
            </w:r>
          </w:p>
        </w:tc>
        <w:tc>
          <w:tcPr>
            <w:tcW w:w="0" w:type="auto"/>
            <w:shd w:val="clear" w:color="auto" w:fill="FFFFFF"/>
            <w:tcMar>
              <w:top w:w="30" w:type="dxa"/>
              <w:left w:w="20" w:type="dxa"/>
              <w:bottom w:w="30" w:type="dxa"/>
              <w:right w:w="0" w:type="dxa"/>
            </w:tcMar>
            <w:vAlign w:val="bottom"/>
            <w:hideMark/>
          </w:tcPr>
          <w:p w14:paraId="21B87EB7"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E1E5E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3CD9C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C9159"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E0D130"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C5C75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7D81E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DCD03"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DEF895"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F335C8" w14:textId="77777777" w:rsidR="00000000" w:rsidRDefault="00E35C66">
            <w:pPr>
              <w:spacing w:after="100"/>
              <w:jc w:val="right"/>
              <w:rPr>
                <w:rFonts w:eastAsia="Times New Roman"/>
              </w:rPr>
            </w:pPr>
            <w:r>
              <w:rPr>
                <w:rFonts w:eastAsia="Times New Roman"/>
                <w:color w:val="000000"/>
                <w:sz w:val="20"/>
                <w:szCs w:val="20"/>
              </w:rPr>
              <w:t>2,337,169 </w:t>
            </w:r>
          </w:p>
        </w:tc>
        <w:tc>
          <w:tcPr>
            <w:tcW w:w="0" w:type="auto"/>
            <w:shd w:val="clear" w:color="auto" w:fill="FFFFFF"/>
            <w:tcMar>
              <w:top w:w="30" w:type="dxa"/>
              <w:left w:w="0" w:type="dxa"/>
              <w:bottom w:w="30" w:type="dxa"/>
              <w:right w:w="20" w:type="dxa"/>
            </w:tcMar>
            <w:vAlign w:val="bottom"/>
            <w:hideMark/>
          </w:tcPr>
          <w:p w14:paraId="486328B3" w14:textId="77777777" w:rsidR="00000000" w:rsidRDefault="00E35C66">
            <w:pPr>
              <w:spacing w:after="100"/>
              <w:jc w:val="right"/>
              <w:rPr>
                <w:rFonts w:eastAsia="Times New Roman"/>
              </w:rPr>
            </w:pPr>
          </w:p>
        </w:tc>
        <w:tc>
          <w:tcPr>
            <w:tcW w:w="0" w:type="auto"/>
            <w:vAlign w:val="center"/>
            <w:hideMark/>
          </w:tcPr>
          <w:p w14:paraId="1F1D3C5D"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A16D6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EE523F" w14:textId="77777777" w:rsidR="00000000" w:rsidRDefault="00E35C66">
            <w:pPr>
              <w:spacing w:after="100"/>
              <w:jc w:val="right"/>
              <w:rPr>
                <w:rFonts w:eastAsia="Times New Roman"/>
              </w:rPr>
            </w:pPr>
            <w:r>
              <w:rPr>
                <w:rFonts w:eastAsia="Times New Roman"/>
                <w:color w:val="000000"/>
                <w:sz w:val="20"/>
                <w:szCs w:val="20"/>
              </w:rPr>
              <w:t>2,390,720 </w:t>
            </w:r>
          </w:p>
        </w:tc>
        <w:tc>
          <w:tcPr>
            <w:tcW w:w="0" w:type="auto"/>
            <w:shd w:val="clear" w:color="auto" w:fill="FFFFFF"/>
            <w:tcMar>
              <w:top w:w="30" w:type="dxa"/>
              <w:left w:w="0" w:type="dxa"/>
              <w:bottom w:w="30" w:type="dxa"/>
              <w:right w:w="20" w:type="dxa"/>
            </w:tcMar>
            <w:vAlign w:val="bottom"/>
            <w:hideMark/>
          </w:tcPr>
          <w:p w14:paraId="07D60837" w14:textId="77777777" w:rsidR="00000000" w:rsidRDefault="00E35C66">
            <w:pPr>
              <w:spacing w:after="100"/>
              <w:jc w:val="right"/>
              <w:rPr>
                <w:rFonts w:eastAsia="Times New Roman"/>
              </w:rPr>
            </w:pPr>
          </w:p>
        </w:tc>
      </w:tr>
      <w:tr w:rsidR="00000000" w14:paraId="1C0423AB" w14:textId="77777777">
        <w:trPr>
          <w:divId w:val="1737700181"/>
        </w:trPr>
        <w:tc>
          <w:tcPr>
            <w:tcW w:w="0" w:type="auto"/>
            <w:gridSpan w:val="3"/>
            <w:shd w:val="clear" w:color="auto" w:fill="CCEEFF"/>
            <w:tcMar>
              <w:top w:w="30" w:type="dxa"/>
              <w:left w:w="20" w:type="dxa"/>
              <w:bottom w:w="30" w:type="dxa"/>
              <w:right w:w="20" w:type="dxa"/>
            </w:tcMar>
            <w:vAlign w:val="bottom"/>
            <w:hideMark/>
          </w:tcPr>
          <w:p w14:paraId="330F112C" w14:textId="77777777" w:rsidR="00000000" w:rsidRDefault="00E35C66">
            <w:pPr>
              <w:spacing w:after="100"/>
              <w:rPr>
                <w:rFonts w:eastAsia="Times New Roman"/>
              </w:rPr>
            </w:pPr>
            <w:r>
              <w:rPr>
                <w:rFonts w:eastAsia="Times New Roman"/>
                <w:color w:val="000000"/>
                <w:sz w:val="20"/>
                <w:szCs w:val="20"/>
              </w:rPr>
              <w:t>Term Loan B, net of discount</w:t>
            </w:r>
          </w:p>
        </w:tc>
        <w:tc>
          <w:tcPr>
            <w:tcW w:w="0" w:type="auto"/>
            <w:gridSpan w:val="2"/>
            <w:shd w:val="clear" w:color="auto" w:fill="CCEEFF"/>
            <w:tcMar>
              <w:top w:w="30" w:type="dxa"/>
              <w:left w:w="20" w:type="dxa"/>
              <w:bottom w:w="30" w:type="dxa"/>
              <w:right w:w="0" w:type="dxa"/>
            </w:tcMar>
            <w:vAlign w:val="bottom"/>
            <w:hideMark/>
          </w:tcPr>
          <w:p w14:paraId="6412A15E" w14:textId="77777777" w:rsidR="00000000" w:rsidRDefault="00E35C66">
            <w:pPr>
              <w:spacing w:after="100"/>
              <w:jc w:val="right"/>
              <w:rPr>
                <w:rFonts w:eastAsia="Times New Roman"/>
              </w:rPr>
            </w:pPr>
            <w:r>
              <w:rPr>
                <w:rFonts w:eastAsia="Times New Roman"/>
                <w:color w:val="000000"/>
                <w:sz w:val="20"/>
                <w:szCs w:val="20"/>
              </w:rPr>
              <w:t>1,311,705 </w:t>
            </w:r>
          </w:p>
        </w:tc>
        <w:tc>
          <w:tcPr>
            <w:tcW w:w="0" w:type="auto"/>
            <w:shd w:val="clear" w:color="auto" w:fill="CCEEFF"/>
            <w:tcMar>
              <w:top w:w="30" w:type="dxa"/>
              <w:left w:w="0" w:type="dxa"/>
              <w:bottom w:w="30" w:type="dxa"/>
              <w:right w:w="20" w:type="dxa"/>
            </w:tcMar>
            <w:vAlign w:val="bottom"/>
            <w:hideMark/>
          </w:tcPr>
          <w:p w14:paraId="39C591E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C17D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AD49E" w14:textId="77777777" w:rsidR="00000000" w:rsidRDefault="00E35C66">
            <w:pPr>
              <w:spacing w:after="100"/>
              <w:jc w:val="right"/>
              <w:rPr>
                <w:rFonts w:eastAsia="Times New Roman"/>
              </w:rPr>
            </w:pPr>
            <w:r>
              <w:rPr>
                <w:rFonts w:eastAsia="Times New Roman"/>
                <w:color w:val="000000"/>
                <w:sz w:val="20"/>
                <w:szCs w:val="20"/>
              </w:rPr>
              <w:t>1,311,705 </w:t>
            </w:r>
          </w:p>
        </w:tc>
        <w:tc>
          <w:tcPr>
            <w:tcW w:w="0" w:type="auto"/>
            <w:shd w:val="clear" w:color="auto" w:fill="CCEEFF"/>
            <w:tcMar>
              <w:top w:w="30" w:type="dxa"/>
              <w:left w:w="0" w:type="dxa"/>
              <w:bottom w:w="30" w:type="dxa"/>
              <w:right w:w="20" w:type="dxa"/>
            </w:tcMar>
            <w:vAlign w:val="bottom"/>
            <w:hideMark/>
          </w:tcPr>
          <w:p w14:paraId="3EAB78A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094E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D53E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A7E982" w14:textId="77777777" w:rsidR="00000000" w:rsidRDefault="00E35C66">
            <w:pPr>
              <w:spacing w:after="100"/>
              <w:jc w:val="right"/>
              <w:rPr>
                <w:rFonts w:eastAsia="Times New Roman"/>
              </w:rPr>
            </w:pPr>
          </w:p>
        </w:tc>
        <w:tc>
          <w:tcPr>
            <w:tcW w:w="0" w:type="auto"/>
            <w:vAlign w:val="center"/>
            <w:hideMark/>
          </w:tcPr>
          <w:p w14:paraId="21B5E2F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1D7AE"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4C1666" w14:textId="77777777" w:rsidR="00000000" w:rsidRDefault="00E35C66">
            <w:pPr>
              <w:spacing w:after="100"/>
              <w:jc w:val="right"/>
              <w:rPr>
                <w:rFonts w:eastAsia="Times New Roman"/>
              </w:rPr>
            </w:pPr>
          </w:p>
        </w:tc>
      </w:tr>
      <w:tr w:rsidR="00000000" w14:paraId="2EF7BC7A" w14:textId="77777777">
        <w:trPr>
          <w:divId w:val="1737700181"/>
        </w:trPr>
        <w:tc>
          <w:tcPr>
            <w:tcW w:w="0" w:type="auto"/>
            <w:gridSpan w:val="3"/>
            <w:shd w:val="clear" w:color="auto" w:fill="FFFFFF"/>
            <w:tcMar>
              <w:top w:w="30" w:type="dxa"/>
              <w:left w:w="20" w:type="dxa"/>
              <w:bottom w:w="30" w:type="dxa"/>
              <w:right w:w="20" w:type="dxa"/>
            </w:tcMar>
            <w:vAlign w:val="bottom"/>
            <w:hideMark/>
          </w:tcPr>
          <w:p w14:paraId="65D91E14" w14:textId="77777777" w:rsidR="00000000" w:rsidRDefault="00E35C66">
            <w:pPr>
              <w:spacing w:after="100"/>
              <w:divId w:val="791747435"/>
              <w:rPr>
                <w:rFonts w:eastAsia="Times New Roman"/>
              </w:rPr>
            </w:pPr>
            <w:r>
              <w:rPr>
                <w:rFonts w:eastAsia="Times New Roman"/>
                <w:color w:val="000000"/>
                <w:sz w:val="20"/>
                <w:szCs w:val="20"/>
              </w:rPr>
              <w:t>5.750% Notes</w:t>
            </w:r>
          </w:p>
        </w:tc>
        <w:tc>
          <w:tcPr>
            <w:tcW w:w="0" w:type="auto"/>
            <w:gridSpan w:val="2"/>
            <w:shd w:val="clear" w:color="auto" w:fill="FFFFFF"/>
            <w:tcMar>
              <w:top w:w="30" w:type="dxa"/>
              <w:left w:w="20" w:type="dxa"/>
              <w:bottom w:w="30" w:type="dxa"/>
              <w:right w:w="0" w:type="dxa"/>
            </w:tcMar>
            <w:vAlign w:val="bottom"/>
            <w:hideMark/>
          </w:tcPr>
          <w:p w14:paraId="5563BFA1" w14:textId="77777777" w:rsidR="00000000" w:rsidRDefault="00E35C66">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6EBB5F9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E6D4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C4408C" w14:textId="77777777" w:rsidR="00000000" w:rsidRDefault="00E35C66">
            <w:pPr>
              <w:spacing w:after="100"/>
              <w:jc w:val="right"/>
              <w:rPr>
                <w:rFonts w:eastAsia="Times New Roman"/>
              </w:rPr>
            </w:pPr>
            <w:r>
              <w:rPr>
                <w:rFonts w:eastAsia="Times New Roman"/>
                <w:color w:val="000000"/>
                <w:sz w:val="20"/>
                <w:szCs w:val="20"/>
              </w:rPr>
              <w:t>1,249,894 </w:t>
            </w:r>
          </w:p>
        </w:tc>
        <w:tc>
          <w:tcPr>
            <w:tcW w:w="0" w:type="auto"/>
            <w:shd w:val="clear" w:color="auto" w:fill="FFFFFF"/>
            <w:tcMar>
              <w:top w:w="30" w:type="dxa"/>
              <w:left w:w="0" w:type="dxa"/>
              <w:bottom w:w="30" w:type="dxa"/>
              <w:right w:w="20" w:type="dxa"/>
            </w:tcMar>
            <w:vAlign w:val="bottom"/>
            <w:hideMark/>
          </w:tcPr>
          <w:p w14:paraId="1FED145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1895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EE2F7" w14:textId="77777777" w:rsidR="00000000" w:rsidRDefault="00E35C66">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1105EA16" w14:textId="77777777" w:rsidR="00000000" w:rsidRDefault="00E35C66">
            <w:pPr>
              <w:spacing w:after="100"/>
              <w:jc w:val="right"/>
              <w:rPr>
                <w:rFonts w:eastAsia="Times New Roman"/>
              </w:rPr>
            </w:pPr>
          </w:p>
        </w:tc>
        <w:tc>
          <w:tcPr>
            <w:tcW w:w="0" w:type="auto"/>
            <w:vAlign w:val="center"/>
            <w:hideMark/>
          </w:tcPr>
          <w:p w14:paraId="2AF204F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B64430" w14:textId="77777777" w:rsidR="00000000" w:rsidRDefault="00E35C66">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6862BCF4" w14:textId="77777777" w:rsidR="00000000" w:rsidRDefault="00E35C66">
            <w:pPr>
              <w:spacing w:after="100"/>
              <w:jc w:val="right"/>
              <w:rPr>
                <w:rFonts w:eastAsia="Times New Roman"/>
              </w:rPr>
            </w:pPr>
          </w:p>
        </w:tc>
      </w:tr>
      <w:tr w:rsidR="00000000" w14:paraId="7E2F042E" w14:textId="77777777">
        <w:trPr>
          <w:divId w:val="1737700181"/>
        </w:trPr>
        <w:tc>
          <w:tcPr>
            <w:tcW w:w="0" w:type="auto"/>
            <w:gridSpan w:val="3"/>
            <w:shd w:val="clear" w:color="auto" w:fill="CCEEFF"/>
            <w:tcMar>
              <w:top w:w="30" w:type="dxa"/>
              <w:left w:w="20" w:type="dxa"/>
              <w:bottom w:w="30" w:type="dxa"/>
              <w:right w:w="20" w:type="dxa"/>
            </w:tcMar>
            <w:vAlign w:val="bottom"/>
            <w:hideMark/>
          </w:tcPr>
          <w:p w14:paraId="71065402" w14:textId="77777777" w:rsidR="00000000" w:rsidRDefault="00E35C66">
            <w:pPr>
              <w:spacing w:after="100"/>
              <w:divId w:val="1644504549"/>
              <w:rPr>
                <w:rFonts w:eastAsia="Times New Roman"/>
              </w:rPr>
            </w:pPr>
            <w:r>
              <w:rPr>
                <w:rFonts w:eastAsia="Times New Roman"/>
                <w:color w:val="000000"/>
                <w:sz w:val="20"/>
                <w:szCs w:val="20"/>
              </w:rPr>
              <w:t>5.50% Senior Secured Notes</w:t>
            </w:r>
          </w:p>
        </w:tc>
        <w:tc>
          <w:tcPr>
            <w:tcW w:w="0" w:type="auto"/>
            <w:gridSpan w:val="2"/>
            <w:shd w:val="clear" w:color="auto" w:fill="CCEEFF"/>
            <w:tcMar>
              <w:top w:w="30" w:type="dxa"/>
              <w:left w:w="20" w:type="dxa"/>
              <w:bottom w:w="30" w:type="dxa"/>
              <w:right w:w="0" w:type="dxa"/>
            </w:tcMar>
            <w:vAlign w:val="bottom"/>
            <w:hideMark/>
          </w:tcPr>
          <w:p w14:paraId="1AD1B9B4" w14:textId="77777777" w:rsidR="00000000" w:rsidRDefault="00E35C66">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7ACDF44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1F38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878B49" w14:textId="77777777" w:rsidR="00000000" w:rsidRDefault="00E35C66">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51F726D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8FBB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D6283"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B91CEB" w14:textId="77777777" w:rsidR="00000000" w:rsidRDefault="00E35C66">
            <w:pPr>
              <w:spacing w:after="100"/>
              <w:jc w:val="right"/>
              <w:rPr>
                <w:rFonts w:eastAsia="Times New Roman"/>
              </w:rPr>
            </w:pPr>
          </w:p>
        </w:tc>
        <w:tc>
          <w:tcPr>
            <w:tcW w:w="0" w:type="auto"/>
            <w:vAlign w:val="center"/>
            <w:hideMark/>
          </w:tcPr>
          <w:p w14:paraId="139761B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BF37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07AAC4" w14:textId="77777777" w:rsidR="00000000" w:rsidRDefault="00E35C66">
            <w:pPr>
              <w:spacing w:after="100"/>
              <w:jc w:val="right"/>
              <w:rPr>
                <w:rFonts w:eastAsia="Times New Roman"/>
              </w:rPr>
            </w:pPr>
          </w:p>
        </w:tc>
      </w:tr>
      <w:tr w:rsidR="00000000" w14:paraId="2220C13C" w14:textId="77777777">
        <w:trPr>
          <w:divId w:val="1737700181"/>
        </w:trPr>
        <w:tc>
          <w:tcPr>
            <w:tcW w:w="0" w:type="auto"/>
            <w:gridSpan w:val="3"/>
            <w:shd w:val="clear" w:color="auto" w:fill="FFFFFF"/>
            <w:tcMar>
              <w:top w:w="30" w:type="dxa"/>
              <w:left w:w="20" w:type="dxa"/>
              <w:bottom w:w="30" w:type="dxa"/>
              <w:right w:w="20" w:type="dxa"/>
            </w:tcMar>
            <w:vAlign w:val="bottom"/>
            <w:hideMark/>
          </w:tcPr>
          <w:p w14:paraId="6CC056E3" w14:textId="77777777" w:rsidR="00000000" w:rsidRDefault="00E35C66">
            <w:pPr>
              <w:spacing w:after="100"/>
              <w:divId w:val="1589270627"/>
              <w:rPr>
                <w:rFonts w:eastAsia="Times New Roman"/>
              </w:rPr>
            </w:pPr>
            <w:r>
              <w:rPr>
                <w:rFonts w:eastAsia="Times New Roman"/>
                <w:color w:val="000000"/>
                <w:sz w:val="20"/>
                <w:szCs w:val="20"/>
              </w:rPr>
              <w:t>Senior Convertible PIK Notes, net of discoun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9D23E2C" w14:textId="77777777" w:rsidR="00000000" w:rsidRDefault="00E35C66">
            <w:pPr>
              <w:spacing w:after="100"/>
              <w:jc w:val="right"/>
              <w:rPr>
                <w:rFonts w:eastAsia="Times New Roman"/>
              </w:rPr>
            </w:pPr>
            <w:r>
              <w:rPr>
                <w:rFonts w:eastAsia="Times New Roman"/>
                <w:color w:val="000000"/>
                <w:sz w:val="20"/>
                <w:szCs w:val="20"/>
              </w:rPr>
              <w:t>1,271,297 </w:t>
            </w:r>
          </w:p>
        </w:tc>
        <w:tc>
          <w:tcPr>
            <w:tcW w:w="0" w:type="auto"/>
            <w:shd w:val="clear" w:color="auto" w:fill="FFFFFF"/>
            <w:tcMar>
              <w:top w:w="30" w:type="dxa"/>
              <w:left w:w="0" w:type="dxa"/>
              <w:bottom w:w="30" w:type="dxa"/>
              <w:right w:w="20" w:type="dxa"/>
            </w:tcMar>
            <w:vAlign w:val="bottom"/>
            <w:hideMark/>
          </w:tcPr>
          <w:p w14:paraId="01A7F3A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A329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B2BEAB" w14:textId="77777777" w:rsidR="00000000" w:rsidRDefault="00E35C66">
            <w:pPr>
              <w:spacing w:after="100"/>
              <w:jc w:val="right"/>
              <w:rPr>
                <w:rFonts w:eastAsia="Times New Roman"/>
              </w:rPr>
            </w:pPr>
            <w:r>
              <w:rPr>
                <w:rFonts w:eastAsia="Times New Roman"/>
                <w:color w:val="000000"/>
                <w:sz w:val="20"/>
                <w:szCs w:val="20"/>
              </w:rPr>
              <w:t>1,251,829 </w:t>
            </w:r>
          </w:p>
        </w:tc>
        <w:tc>
          <w:tcPr>
            <w:tcW w:w="0" w:type="auto"/>
            <w:shd w:val="clear" w:color="auto" w:fill="FFFFFF"/>
            <w:tcMar>
              <w:top w:w="30" w:type="dxa"/>
              <w:left w:w="0" w:type="dxa"/>
              <w:bottom w:w="30" w:type="dxa"/>
              <w:right w:w="20" w:type="dxa"/>
            </w:tcMar>
            <w:vAlign w:val="bottom"/>
            <w:hideMark/>
          </w:tcPr>
          <w:p w14:paraId="06496AD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5A67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1F32CE" w14:textId="77777777" w:rsidR="00000000" w:rsidRDefault="00E35C66">
            <w:pPr>
              <w:spacing w:after="100"/>
              <w:jc w:val="right"/>
              <w:rPr>
                <w:rFonts w:eastAsia="Times New Roman"/>
              </w:rPr>
            </w:pPr>
            <w:r>
              <w:rPr>
                <w:rFonts w:eastAsia="Times New Roman"/>
                <w:color w:val="000000"/>
                <w:sz w:val="20"/>
                <w:szCs w:val="20"/>
              </w:rPr>
              <w:t>970,506 </w:t>
            </w:r>
          </w:p>
        </w:tc>
        <w:tc>
          <w:tcPr>
            <w:tcW w:w="0" w:type="auto"/>
            <w:shd w:val="clear" w:color="auto" w:fill="FFFFFF"/>
            <w:tcMar>
              <w:top w:w="30" w:type="dxa"/>
              <w:left w:w="0" w:type="dxa"/>
              <w:bottom w:w="30" w:type="dxa"/>
              <w:right w:w="20" w:type="dxa"/>
            </w:tcMar>
            <w:vAlign w:val="bottom"/>
            <w:hideMark/>
          </w:tcPr>
          <w:p w14:paraId="00ECBA4B" w14:textId="77777777" w:rsidR="00000000" w:rsidRDefault="00E35C66">
            <w:pPr>
              <w:spacing w:after="100"/>
              <w:jc w:val="right"/>
              <w:rPr>
                <w:rFonts w:eastAsia="Times New Roman"/>
              </w:rPr>
            </w:pPr>
          </w:p>
        </w:tc>
        <w:tc>
          <w:tcPr>
            <w:tcW w:w="0" w:type="auto"/>
            <w:vAlign w:val="center"/>
            <w:hideMark/>
          </w:tcPr>
          <w:p w14:paraId="14B37E3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E4CA4" w14:textId="77777777" w:rsidR="00000000" w:rsidRDefault="00E35C66">
            <w:pPr>
              <w:spacing w:after="100"/>
              <w:jc w:val="right"/>
              <w:rPr>
                <w:rFonts w:eastAsia="Times New Roman"/>
              </w:rPr>
            </w:pPr>
            <w:r>
              <w:rPr>
                <w:rFonts w:eastAsia="Times New Roman"/>
                <w:color w:val="000000"/>
                <w:sz w:val="20"/>
                <w:szCs w:val="20"/>
              </w:rPr>
              <w:t>970,506 </w:t>
            </w:r>
          </w:p>
        </w:tc>
        <w:tc>
          <w:tcPr>
            <w:tcW w:w="0" w:type="auto"/>
            <w:shd w:val="clear" w:color="auto" w:fill="FFFFFF"/>
            <w:tcMar>
              <w:top w:w="30" w:type="dxa"/>
              <w:left w:w="0" w:type="dxa"/>
              <w:bottom w:w="30" w:type="dxa"/>
              <w:right w:w="20" w:type="dxa"/>
            </w:tcMar>
            <w:vAlign w:val="bottom"/>
            <w:hideMark/>
          </w:tcPr>
          <w:p w14:paraId="6ACEFF30" w14:textId="77777777" w:rsidR="00000000" w:rsidRDefault="00E35C66">
            <w:pPr>
              <w:spacing w:after="100"/>
              <w:jc w:val="right"/>
              <w:rPr>
                <w:rFonts w:eastAsia="Times New Roman"/>
              </w:rPr>
            </w:pPr>
          </w:p>
        </w:tc>
      </w:tr>
      <w:tr w:rsidR="00000000" w14:paraId="013C7002" w14:textId="77777777">
        <w:trPr>
          <w:divId w:val="1737700181"/>
        </w:trPr>
        <w:tc>
          <w:tcPr>
            <w:tcW w:w="0" w:type="auto"/>
            <w:gridSpan w:val="3"/>
            <w:shd w:val="clear" w:color="auto" w:fill="CCEEFF"/>
            <w:tcMar>
              <w:top w:w="30" w:type="dxa"/>
              <w:left w:w="20" w:type="dxa"/>
              <w:bottom w:w="30" w:type="dxa"/>
              <w:right w:w="20" w:type="dxa"/>
            </w:tcMar>
            <w:vAlign w:val="bottom"/>
            <w:hideMark/>
          </w:tcPr>
          <w:p w14:paraId="5DA1EABE" w14:textId="77777777" w:rsidR="00000000" w:rsidRDefault="00E35C66">
            <w:pPr>
              <w:spacing w:after="100"/>
              <w:rPr>
                <w:rFonts w:eastAsia="Times New Roman"/>
              </w:rPr>
            </w:pPr>
            <w:r>
              <w:rPr>
                <w:rFonts w:eastAsia="Times New Roman"/>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14:paraId="27B773F6" w14:textId="77777777" w:rsidR="00000000" w:rsidRDefault="00E35C66">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43E85E4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60005"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B9010" w14:textId="77777777" w:rsidR="00000000" w:rsidRDefault="00E35C66">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5102A44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447E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821AB" w14:textId="77777777" w:rsidR="00000000" w:rsidRDefault="00E35C66">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0DA07D8F" w14:textId="77777777" w:rsidR="00000000" w:rsidRDefault="00E35C66">
            <w:pPr>
              <w:spacing w:after="100"/>
              <w:jc w:val="right"/>
              <w:rPr>
                <w:rFonts w:eastAsia="Times New Roman"/>
              </w:rPr>
            </w:pPr>
          </w:p>
        </w:tc>
        <w:tc>
          <w:tcPr>
            <w:tcW w:w="0" w:type="auto"/>
            <w:vAlign w:val="center"/>
            <w:hideMark/>
          </w:tcPr>
          <w:p w14:paraId="60FD81A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63F866" w14:textId="77777777" w:rsidR="00000000" w:rsidRDefault="00E35C66">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2E3D5040" w14:textId="77777777" w:rsidR="00000000" w:rsidRDefault="00E35C66">
            <w:pPr>
              <w:spacing w:after="100"/>
              <w:jc w:val="right"/>
              <w:rPr>
                <w:rFonts w:eastAsia="Times New Roman"/>
              </w:rPr>
            </w:pPr>
          </w:p>
        </w:tc>
      </w:tr>
      <w:tr w:rsidR="00000000" w14:paraId="47B5B1B0" w14:textId="77777777">
        <w:trPr>
          <w:divId w:val="1737700181"/>
        </w:trPr>
        <w:tc>
          <w:tcPr>
            <w:tcW w:w="0" w:type="auto"/>
            <w:gridSpan w:val="3"/>
            <w:shd w:val="clear" w:color="auto" w:fill="FFFFFF"/>
            <w:tcMar>
              <w:top w:w="30" w:type="dxa"/>
              <w:left w:w="20" w:type="dxa"/>
              <w:bottom w:w="30" w:type="dxa"/>
              <w:right w:w="20" w:type="dxa"/>
            </w:tcMar>
            <w:vAlign w:val="bottom"/>
            <w:hideMark/>
          </w:tcPr>
          <w:p w14:paraId="06A1BE84" w14:textId="77777777" w:rsidR="00000000" w:rsidRDefault="00E35C66">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1693DE"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335651" w14:textId="77777777" w:rsidR="00000000" w:rsidRDefault="00E35C66">
            <w:pPr>
              <w:spacing w:after="100"/>
              <w:jc w:val="right"/>
              <w:rPr>
                <w:rFonts w:eastAsia="Times New Roman"/>
              </w:rPr>
            </w:pPr>
            <w:r>
              <w:rPr>
                <w:rFonts w:eastAsia="Times New Roman"/>
                <w:color w:val="000000"/>
                <w:sz w:val="20"/>
                <w:szCs w:val="20"/>
              </w:rPr>
              <w:t>4,933,097 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83318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EDC3C"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23B075"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3536FE" w14:textId="77777777" w:rsidR="00000000" w:rsidRDefault="00E35C66">
            <w:pPr>
              <w:spacing w:after="100"/>
              <w:jc w:val="right"/>
              <w:rPr>
                <w:rFonts w:eastAsia="Times New Roman"/>
              </w:rPr>
            </w:pPr>
            <w:r>
              <w:rPr>
                <w:rFonts w:eastAsia="Times New Roman"/>
                <w:color w:val="000000"/>
                <w:sz w:val="20"/>
                <w:szCs w:val="20"/>
              </w:rPr>
              <w:t>4,863,523 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8B9AD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031E1"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463D4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AADEDB" w14:textId="77777777" w:rsidR="00000000" w:rsidRDefault="00E35C66">
            <w:pPr>
              <w:spacing w:after="100"/>
              <w:jc w:val="right"/>
              <w:rPr>
                <w:rFonts w:eastAsia="Times New Roman"/>
              </w:rPr>
            </w:pPr>
            <w:r>
              <w:rPr>
                <w:rFonts w:eastAsia="Times New Roman"/>
                <w:color w:val="000000"/>
                <w:sz w:val="20"/>
                <w:szCs w:val="20"/>
              </w:rPr>
              <w:t>4,607,767 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346B9F" w14:textId="77777777" w:rsidR="00000000" w:rsidRDefault="00E35C66">
            <w:pPr>
              <w:spacing w:after="100"/>
              <w:jc w:val="right"/>
              <w:rPr>
                <w:rFonts w:eastAsia="Times New Roman"/>
              </w:rPr>
            </w:pPr>
          </w:p>
        </w:tc>
        <w:tc>
          <w:tcPr>
            <w:tcW w:w="0" w:type="auto"/>
            <w:vAlign w:val="center"/>
            <w:hideMark/>
          </w:tcPr>
          <w:p w14:paraId="3F119A76"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5F89B2"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32298F" w14:textId="77777777" w:rsidR="00000000" w:rsidRDefault="00E35C66">
            <w:pPr>
              <w:spacing w:after="100"/>
              <w:jc w:val="right"/>
              <w:rPr>
                <w:rFonts w:eastAsia="Times New Roman"/>
              </w:rPr>
            </w:pPr>
            <w:r>
              <w:rPr>
                <w:rFonts w:eastAsia="Times New Roman"/>
                <w:color w:val="000000"/>
                <w:sz w:val="20"/>
                <w:szCs w:val="20"/>
              </w:rPr>
              <w:t>4,661,318 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71401F" w14:textId="77777777" w:rsidR="00000000" w:rsidRDefault="00E35C66">
            <w:pPr>
              <w:spacing w:after="100"/>
              <w:jc w:val="right"/>
              <w:rPr>
                <w:rFonts w:eastAsia="Times New Roman"/>
              </w:rPr>
            </w:pPr>
          </w:p>
        </w:tc>
      </w:tr>
    </w:tbl>
    <w:p w14:paraId="206E9145" w14:textId="77777777" w:rsidR="00000000" w:rsidRDefault="00E35C66">
      <w:pPr>
        <w:ind w:hanging="360"/>
        <w:jc w:val="both"/>
        <w:divId w:val="1563565869"/>
        <w:rPr>
          <w:rFonts w:eastAsia="Times New Roman"/>
        </w:rPr>
      </w:pPr>
      <w:r>
        <w:rPr>
          <w:rFonts w:eastAsia="Times New Roman"/>
          <w:color w:val="000000"/>
          <w:sz w:val="20"/>
          <w:szCs w:val="20"/>
        </w:rPr>
        <w:t>(1)See Note 1 General Information and Basis of Accounting and Note 3 Long-Term Debt for further d</w:t>
      </w:r>
      <w:r>
        <w:rPr>
          <w:rFonts w:eastAsia="Times New Roman"/>
          <w:color w:val="000000"/>
          <w:sz w:val="20"/>
          <w:szCs w:val="20"/>
        </w:rPr>
        <w:t>etail.</w:t>
      </w:r>
    </w:p>
    <w:p w14:paraId="4CC7BFDC" w14:textId="77777777" w:rsidR="00000000" w:rsidRDefault="00E35C66">
      <w:pPr>
        <w:ind w:firstLine="360"/>
        <w:jc w:val="both"/>
        <w:divId w:val="612906597"/>
        <w:rPr>
          <w:rFonts w:eastAsia="Times New Roman"/>
        </w:rPr>
      </w:pPr>
      <w:r>
        <w:rPr>
          <w:rFonts w:eastAsia="Times New Roman"/>
          <w:b/>
          <w:bCs/>
          <w:color w:val="000000"/>
          <w:sz w:val="20"/>
          <w:szCs w:val="20"/>
        </w:rPr>
        <w:t>Recurring fair value measurements</w:t>
      </w:r>
    </w:p>
    <w:p w14:paraId="261832D1" w14:textId="77777777" w:rsidR="00000000" w:rsidRDefault="00E35C66">
      <w:pPr>
        <w:ind w:firstLine="360"/>
        <w:jc w:val="both"/>
        <w:divId w:val="1625229370"/>
        <w:rPr>
          <w:rFonts w:eastAsia="Times New Roman"/>
        </w:rPr>
      </w:pPr>
      <w:r>
        <w:rPr>
          <w:rFonts w:eastAsia="Times New Roman"/>
          <w:color w:val="000000"/>
          <w:sz w:val="20"/>
          <w:szCs w:val="20"/>
        </w:rPr>
        <w:t>The Private Placement Warrants and unvested founder shares are measured at fair value on a recurring basis. The fair value of these instruments was determined based on significant inputs not observable in the market</w:t>
      </w:r>
      <w:r>
        <w:rPr>
          <w:rFonts w:eastAsia="Times New Roman"/>
          <w:color w:val="000000"/>
          <w:sz w:val="20"/>
          <w:szCs w:val="20"/>
        </w:rPr>
        <w:t xml:space="preserve"> which would represent a level 3 measurement within the fair value hierarchy. The Company uses an option pricing simulation to estimate the fair value of these instruments.</w:t>
      </w:r>
    </w:p>
    <w:p w14:paraId="096231E1" w14:textId="77777777" w:rsidR="00000000" w:rsidRDefault="00E35C66">
      <w:pPr>
        <w:ind w:firstLine="360"/>
        <w:jc w:val="both"/>
        <w:divId w:val="452284451"/>
        <w:rPr>
          <w:rFonts w:eastAsia="Times New Roman"/>
        </w:rPr>
      </w:pPr>
      <w:r>
        <w:rPr>
          <w:rFonts w:eastAsia="Times New Roman"/>
          <w:b/>
          <w:bCs/>
          <w:color w:val="000000"/>
          <w:sz w:val="20"/>
          <w:szCs w:val="20"/>
        </w:rPr>
        <w:t>Non-recurring fair value measurements</w:t>
      </w:r>
    </w:p>
    <w:p w14:paraId="17202FD3" w14:textId="77777777" w:rsidR="00000000" w:rsidRDefault="00E35C66">
      <w:pPr>
        <w:ind w:firstLine="360"/>
        <w:jc w:val="both"/>
        <w:divId w:val="1890921201"/>
        <w:rPr>
          <w:rFonts w:eastAsia="Times New Roman"/>
        </w:rPr>
      </w:pPr>
      <w:r>
        <w:rPr>
          <w:rFonts w:eastAsia="Times New Roman"/>
          <w:color w:val="000000"/>
          <w:sz w:val="20"/>
          <w:szCs w:val="20"/>
        </w:rPr>
        <w:t xml:space="preserve">We also measure certain non-financial assets </w:t>
      </w:r>
      <w:r>
        <w:rPr>
          <w:rFonts w:eastAsia="Times New Roman"/>
          <w:color w:val="000000"/>
          <w:sz w:val="20"/>
          <w:szCs w:val="20"/>
        </w:rPr>
        <w:t>at fair value on a nonrecurring basis, primarily goodwill and long-lived tangible and intangible assets, in connection with periodic evaluations for potential impairment. We estimate the fair value of these assets using primarily unobservable inputs and, a</w:t>
      </w:r>
      <w:r>
        <w:rPr>
          <w:rFonts w:eastAsia="Times New Roman"/>
          <w:color w:val="000000"/>
          <w:sz w:val="20"/>
          <w:szCs w:val="20"/>
        </w:rPr>
        <w:t>s such, these are considered Level 3 fair value measurements. There were no material impairment charges for these assets for fiscal years 2021 and 2020.</w:t>
      </w:r>
    </w:p>
    <w:p w14:paraId="48D77623" w14:textId="77777777" w:rsidR="00000000" w:rsidRDefault="00E35C66">
      <w:pPr>
        <w:ind w:hanging="360"/>
        <w:jc w:val="both"/>
        <w:divId w:val="1821077202"/>
        <w:rPr>
          <w:rFonts w:eastAsia="Times New Roman"/>
        </w:rPr>
      </w:pPr>
      <w:r>
        <w:rPr>
          <w:rFonts w:eastAsia="Times New Roman"/>
          <w:b/>
          <w:bCs/>
          <w:color w:val="000000"/>
          <w:sz w:val="20"/>
          <w:szCs w:val="20"/>
        </w:rPr>
        <w:t>6.Commitments and Contingencies</w:t>
      </w:r>
    </w:p>
    <w:p w14:paraId="0CDBF74E" w14:textId="77777777" w:rsidR="00000000" w:rsidRDefault="00E35C66">
      <w:pPr>
        <w:ind w:firstLine="360"/>
        <w:jc w:val="both"/>
        <w:divId w:val="120196579"/>
        <w:rPr>
          <w:rFonts w:eastAsia="Times New Roman"/>
        </w:rPr>
      </w:pPr>
      <w:r>
        <w:rPr>
          <w:rFonts w:eastAsia="Times New Roman"/>
          <w:b/>
          <w:bCs/>
          <w:color w:val="000000"/>
          <w:sz w:val="20"/>
          <w:szCs w:val="20"/>
        </w:rPr>
        <w:t>Commitments</w:t>
      </w:r>
    </w:p>
    <w:p w14:paraId="6DAB35F6" w14:textId="77777777" w:rsidR="00000000" w:rsidRDefault="00E35C66">
      <w:pPr>
        <w:ind w:firstLine="360"/>
        <w:jc w:val="both"/>
        <w:divId w:val="1296331830"/>
        <w:rPr>
          <w:rFonts w:eastAsia="Times New Roman"/>
        </w:rPr>
      </w:pPr>
      <w:r>
        <w:rPr>
          <w:rFonts w:eastAsia="Times New Roman"/>
          <w:color w:val="000000"/>
          <w:sz w:val="20"/>
          <w:szCs w:val="20"/>
        </w:rPr>
        <w:t xml:space="preserve">The Company has certain irrevocable letters of credit used </w:t>
      </w:r>
      <w:r>
        <w:rPr>
          <w:rFonts w:eastAsia="Times New Roman"/>
          <w:color w:val="000000"/>
          <w:sz w:val="20"/>
          <w:szCs w:val="20"/>
        </w:rPr>
        <w:t xml:space="preserve">to satisfy real estate lease agreements for three of our offices in lieu of security deposits in the amount of $1.8 million outstanding as of September 30, 2021 and December 31, 2020. </w:t>
      </w:r>
    </w:p>
    <w:p w14:paraId="5C421B45" w14:textId="77777777" w:rsidR="00000000" w:rsidRDefault="00E35C66">
      <w:pPr>
        <w:ind w:firstLine="360"/>
        <w:jc w:val="both"/>
        <w:divId w:val="1755971768"/>
        <w:rPr>
          <w:rFonts w:eastAsia="Times New Roman"/>
        </w:rPr>
      </w:pPr>
      <w:r>
        <w:rPr>
          <w:rFonts w:eastAsia="Times New Roman"/>
          <w:b/>
          <w:bCs/>
          <w:color w:val="000000"/>
          <w:sz w:val="20"/>
          <w:szCs w:val="20"/>
        </w:rPr>
        <w:t>Claims and Litigation</w:t>
      </w:r>
    </w:p>
    <w:p w14:paraId="6F1D1E79" w14:textId="77777777" w:rsidR="00000000" w:rsidRDefault="00E35C66">
      <w:pPr>
        <w:ind w:firstLine="360"/>
        <w:jc w:val="both"/>
        <w:divId w:val="262734822"/>
        <w:rPr>
          <w:rFonts w:eastAsia="Times New Roman"/>
        </w:rPr>
      </w:pPr>
      <w:r>
        <w:rPr>
          <w:rFonts w:eastAsia="Times New Roman"/>
          <w:color w:val="000000"/>
          <w:sz w:val="20"/>
          <w:szCs w:val="20"/>
        </w:rPr>
        <w:t>The Company is a defendant in various lawsuits an</w:t>
      </w:r>
      <w:r>
        <w:rPr>
          <w:rFonts w:eastAsia="Times New Roman"/>
          <w:color w:val="000000"/>
          <w:sz w:val="20"/>
          <w:szCs w:val="20"/>
        </w:rPr>
        <w:t>d other pending and threatened litigation and other adversarial matters which have arisen in the ordinary course of business as well as regulatory investigations. While the ultimate outcome with respect to such proceedings cannot be predicted with certaint</w:t>
      </w:r>
      <w:r>
        <w:rPr>
          <w:rFonts w:eastAsia="Times New Roman"/>
          <w:color w:val="000000"/>
          <w:sz w:val="20"/>
          <w:szCs w:val="20"/>
        </w:rPr>
        <w:t xml:space="preserve">y, the Company does not believe they will result, individually or in the aggregate, in a material adverse effect upon our financial condition or results of operations, or cash flows. </w:t>
      </w:r>
    </w:p>
    <w:p w14:paraId="4B270430" w14:textId="77777777" w:rsidR="00000000" w:rsidRDefault="00E35C66">
      <w:pPr>
        <w:ind w:firstLine="360"/>
        <w:jc w:val="both"/>
        <w:divId w:val="628239769"/>
        <w:rPr>
          <w:rFonts w:eastAsia="Times New Roman"/>
        </w:rPr>
      </w:pPr>
      <w:r>
        <w:rPr>
          <w:rFonts w:eastAsia="Times New Roman"/>
          <w:color w:val="000000"/>
          <w:sz w:val="20"/>
          <w:szCs w:val="20"/>
        </w:rPr>
        <w:t>In the putative securities class action complaint captioned In re MultiP</w:t>
      </w:r>
      <w:r>
        <w:rPr>
          <w:rFonts w:eastAsia="Times New Roman"/>
          <w:color w:val="000000"/>
          <w:sz w:val="20"/>
          <w:szCs w:val="20"/>
        </w:rPr>
        <w:t>lan Corporation Securities Litigation (formerly Kong v. MultiPlan Corporation et al.), No. 2:21-cv-3186-RPK-RER (E.D.N.Y.) filed in the United States District Court for the Eastern District of New York (the “District Court”), plaintiffs asserted claims aga</w:t>
      </w:r>
      <w:r>
        <w:rPr>
          <w:rFonts w:eastAsia="Times New Roman"/>
          <w:color w:val="000000"/>
          <w:sz w:val="20"/>
          <w:szCs w:val="20"/>
        </w:rPr>
        <w:t>inst the Company, the Company’s Chief Executive and Chief Financial Officer, and other individuals and entities involved in the Transactions, including certain members of the Company’s board of directors, for purported violations of the Securities Exchange</w:t>
      </w:r>
      <w:r>
        <w:rPr>
          <w:rFonts w:eastAsia="Times New Roman"/>
          <w:color w:val="000000"/>
          <w:sz w:val="20"/>
          <w:szCs w:val="20"/>
        </w:rPr>
        <w:t xml:space="preserve"> Act of 1934 and related rules based on alleged material misrepresentations and omissions concerning the Transactions and in our public disclosures. The suit was originally filed with the District Court on June 4, 2021 and on June 21, 2021 the District Cou</w:t>
      </w:r>
      <w:r>
        <w:rPr>
          <w:rFonts w:eastAsia="Times New Roman"/>
          <w:color w:val="000000"/>
          <w:sz w:val="20"/>
          <w:szCs w:val="20"/>
        </w:rPr>
        <w:t>rt appointed a lead plaintiff. On July 23, 2021, the District Court directed the lead plaintiff's counsel to file an amended complaint by August 31, 2021 and entered a briefing schedule on the defendants’ anticipated motions to dismiss the amended complain</w:t>
      </w:r>
      <w:r>
        <w:rPr>
          <w:rFonts w:eastAsia="Times New Roman"/>
          <w:color w:val="000000"/>
          <w:sz w:val="20"/>
          <w:szCs w:val="20"/>
        </w:rPr>
        <w:t>t. On August 26, 2021, the District Court extended the time for the lead plaintiff's counsel to file the Amended Complaint until September 14, 2021. On September 14, 2021, rather than filing an amended complaint, the lead plaintiff's counsel cited the resu</w:t>
      </w:r>
      <w:r>
        <w:rPr>
          <w:rFonts w:eastAsia="Times New Roman"/>
          <w:color w:val="000000"/>
          <w:sz w:val="20"/>
          <w:szCs w:val="20"/>
        </w:rPr>
        <w:t xml:space="preserve">lts of its own </w:t>
      </w:r>
    </w:p>
    <w:p w14:paraId="32D88592" w14:textId="77777777" w:rsidR="00000000" w:rsidRDefault="00E35C66">
      <w:pPr>
        <w:ind w:firstLine="360"/>
        <w:jc w:val="center"/>
        <w:divId w:val="1599023127"/>
        <w:rPr>
          <w:rFonts w:eastAsia="Times New Roman"/>
        </w:rPr>
      </w:pPr>
      <w:r>
        <w:rPr>
          <w:rFonts w:eastAsia="Times New Roman"/>
          <w:color w:val="000000"/>
          <w:sz w:val="20"/>
          <w:szCs w:val="20"/>
        </w:rPr>
        <w:t>19</w:t>
      </w:r>
    </w:p>
    <w:p w14:paraId="37890D9A" w14:textId="77777777" w:rsidR="00000000" w:rsidRDefault="00E35C66">
      <w:pPr>
        <w:rPr>
          <w:rFonts w:eastAsia="Times New Roman"/>
        </w:rPr>
      </w:pPr>
      <w:r>
        <w:rPr>
          <w:rFonts w:eastAsia="Times New Roman"/>
        </w:rPr>
        <w:pict w14:anchorId="2FB55110">
          <v:rect id="_x0000_i1044" style="width:0;height:1.5pt" o:hralign="center" o:hrstd="t" o:hr="t" fillcolor="#a0a0a0" stroked="f"/>
        </w:pict>
      </w:r>
    </w:p>
    <w:p w14:paraId="1FDBA570" w14:textId="77777777" w:rsidR="00000000" w:rsidRDefault="00E35C66">
      <w:pPr>
        <w:ind w:firstLine="360"/>
        <w:divId w:val="1275482102"/>
        <w:rPr>
          <w:rFonts w:eastAsia="Times New Roman"/>
        </w:rPr>
      </w:pPr>
      <w:hyperlink w:anchor="i4ffef74cc84b431186b5357675959296_10" w:history="1">
        <w:r>
          <w:rPr>
            <w:rStyle w:val="a3"/>
            <w:rFonts w:eastAsia="Times New Roman"/>
            <w:sz w:val="20"/>
            <w:szCs w:val="20"/>
          </w:rPr>
          <w:t>Table of Contents</w:t>
        </w:r>
      </w:hyperlink>
    </w:p>
    <w:p w14:paraId="48668105" w14:textId="77777777" w:rsidR="00000000" w:rsidRDefault="00E35C66">
      <w:pPr>
        <w:ind w:firstLine="360"/>
        <w:jc w:val="center"/>
        <w:divId w:val="697505923"/>
        <w:rPr>
          <w:rFonts w:eastAsia="Times New Roman"/>
        </w:rPr>
      </w:pPr>
      <w:r>
        <w:rPr>
          <w:rFonts w:eastAsia="Times New Roman"/>
          <w:b/>
          <w:bCs/>
          <w:color w:val="000000"/>
          <w:sz w:val="20"/>
          <w:szCs w:val="20"/>
        </w:rPr>
        <w:t>MULTIPLAN CORPORATION</w:t>
      </w:r>
    </w:p>
    <w:p w14:paraId="1F7073A9" w14:textId="77777777" w:rsidR="00000000" w:rsidRDefault="00E35C66">
      <w:pPr>
        <w:ind w:firstLine="360"/>
        <w:jc w:val="center"/>
        <w:divId w:val="697505923"/>
        <w:rPr>
          <w:rFonts w:eastAsia="Times New Roman"/>
        </w:rPr>
      </w:pPr>
      <w:r>
        <w:rPr>
          <w:rFonts w:eastAsia="Times New Roman"/>
          <w:b/>
          <w:bCs/>
          <w:color w:val="000000"/>
          <w:sz w:val="20"/>
          <w:szCs w:val="20"/>
        </w:rPr>
        <w:t>Notes to Unaudited Condensed Consolidated Financial Statements</w:t>
      </w:r>
    </w:p>
    <w:p w14:paraId="3811E1E0" w14:textId="77777777" w:rsidR="00000000" w:rsidRDefault="00E35C66">
      <w:pPr>
        <w:jc w:val="both"/>
        <w:divId w:val="1564411047"/>
        <w:rPr>
          <w:rFonts w:eastAsia="Times New Roman"/>
        </w:rPr>
      </w:pPr>
      <w:r>
        <w:rPr>
          <w:rFonts w:eastAsia="Times New Roman"/>
          <w:color w:val="000000"/>
          <w:sz w:val="20"/>
          <w:szCs w:val="20"/>
        </w:rPr>
        <w:t>investigation and moved to voluntarily</w:t>
      </w:r>
      <w:r>
        <w:rPr>
          <w:rFonts w:eastAsia="Times New Roman"/>
          <w:color w:val="000000"/>
          <w:sz w:val="20"/>
          <w:szCs w:val="20"/>
        </w:rPr>
        <w:t xml:space="preserve"> dismiss all claims in the action without prejudice. The District Court granted the motion and entered the dismissal order the next day.</w:t>
      </w:r>
    </w:p>
    <w:p w14:paraId="21133328" w14:textId="77777777" w:rsidR="00000000" w:rsidRDefault="00E35C66">
      <w:pPr>
        <w:ind w:firstLine="360"/>
        <w:jc w:val="both"/>
        <w:divId w:val="1917930464"/>
        <w:rPr>
          <w:rFonts w:eastAsia="Times New Roman"/>
        </w:rPr>
      </w:pPr>
      <w:r>
        <w:rPr>
          <w:rFonts w:eastAsia="Times New Roman"/>
          <w:color w:val="000000"/>
          <w:sz w:val="20"/>
          <w:szCs w:val="20"/>
        </w:rPr>
        <w:t>On March 25, 2021 and April 9, 2021, we were named as a defendant in two putative class action lawsuits relating to the</w:t>
      </w:r>
      <w:r>
        <w:rPr>
          <w:rFonts w:eastAsia="Times New Roman"/>
          <w:color w:val="000000"/>
          <w:sz w:val="20"/>
          <w:szCs w:val="20"/>
        </w:rPr>
        <w:t xml:space="preserve"> Transactions that have since been consolidated under the caption In Re MultiPlan Corp. Stockholders Litigation, Consolidated C.A. No. 2021-0300-LWW (Del.Ch) (“Delaware Stockholder Litigation”). The Delaware Stockholder Litigation asserts breach of fiducia</w:t>
      </w:r>
      <w:r>
        <w:rPr>
          <w:rFonts w:eastAsia="Times New Roman"/>
          <w:color w:val="000000"/>
          <w:sz w:val="20"/>
          <w:szCs w:val="20"/>
        </w:rPr>
        <w:t>ry duty claims and aiding and abetting breach of fiduciary duty claims against the former directors of the Churchill board, the Sponsor, KG and M. Klein (collectively, the “Churchill Defendants”) and the Company. The Delaware Stockholder Litigation complai</w:t>
      </w:r>
      <w:r>
        <w:rPr>
          <w:rFonts w:eastAsia="Times New Roman"/>
          <w:color w:val="000000"/>
          <w:sz w:val="20"/>
          <w:szCs w:val="20"/>
        </w:rPr>
        <w:t>nt alleges that the Transactions were a product of an unfair process by Churchill, which was allegedly impacted by conflicts of interest, resulting in mispricing of the Transactions. The complaint seeks, among other things, damages, certain equitable relie</w:t>
      </w:r>
      <w:r>
        <w:rPr>
          <w:rFonts w:eastAsia="Times New Roman"/>
          <w:color w:val="000000"/>
          <w:sz w:val="20"/>
          <w:szCs w:val="20"/>
        </w:rPr>
        <w:t>f including the reopening of redemptions, and attorneys’ fees and costs. The Company and the Churchill Defendants filed motions to dismiss the complaint and on August 9, 2021, the plaintiffs filed a consolidated brief opposing those motions. On September 1</w:t>
      </w:r>
      <w:r>
        <w:rPr>
          <w:rFonts w:eastAsia="Times New Roman"/>
          <w:color w:val="000000"/>
          <w:sz w:val="20"/>
          <w:szCs w:val="20"/>
        </w:rPr>
        <w:t xml:space="preserve">0, 2021, the Company and the Churchill Defendants filed their reply briefs. The Vice Chancellor for the Delaware Court of Chancery (“Chancery Judge”) entertained oral argument on the Company’s and the Churchill Defendants’ respective motions to dismiss on </w:t>
      </w:r>
      <w:r>
        <w:rPr>
          <w:rFonts w:eastAsia="Times New Roman"/>
          <w:color w:val="000000"/>
          <w:sz w:val="20"/>
          <w:szCs w:val="20"/>
        </w:rPr>
        <w:t xml:space="preserve">September 20, 2021 and took the Defendants’ motions to dismiss under advisement. We expect the Chancery Judge to rule on the motions before year-end. </w:t>
      </w:r>
    </w:p>
    <w:p w14:paraId="789E44C5" w14:textId="77777777" w:rsidR="00000000" w:rsidRDefault="00E35C66">
      <w:pPr>
        <w:ind w:firstLine="360"/>
        <w:jc w:val="both"/>
        <w:divId w:val="1860729649"/>
        <w:rPr>
          <w:rFonts w:eastAsia="Times New Roman"/>
        </w:rPr>
      </w:pPr>
      <w:r>
        <w:rPr>
          <w:rFonts w:eastAsia="Times New Roman"/>
          <w:color w:val="000000"/>
          <w:sz w:val="20"/>
          <w:szCs w:val="20"/>
        </w:rPr>
        <w:t>We accrue for costs associated with certain contingencies, including, but not limited to, settlement of l</w:t>
      </w:r>
      <w:r>
        <w:rPr>
          <w:rFonts w:eastAsia="Times New Roman"/>
          <w:color w:val="000000"/>
          <w:sz w:val="20"/>
          <w:szCs w:val="20"/>
        </w:rPr>
        <w:t>egal proceedings, regulatory compliance matters and self-insurance exposures when such costs are probable and reasonably estimable. Such accruals are included in other accrued expenses on the accompanying unaudited condensed consolidated balance sheets. In</w:t>
      </w:r>
      <w:r>
        <w:rPr>
          <w:rFonts w:eastAsia="Times New Roman"/>
          <w:color w:val="000000"/>
          <w:sz w:val="20"/>
          <w:szCs w:val="20"/>
        </w:rPr>
        <w:t xml:space="preserve"> addition, we accrue for legal fees incurred in defense of asserted litigation and regulatory matters as such legal fees are incurred. To the extent it is probable under our existing insurance coverage that we are able to recover losses and legal fees rela</w:t>
      </w:r>
      <w:r>
        <w:rPr>
          <w:rFonts w:eastAsia="Times New Roman"/>
          <w:color w:val="000000"/>
          <w:sz w:val="20"/>
          <w:szCs w:val="20"/>
        </w:rPr>
        <w:t>ted to contingencies, we record such recoveries concurrently with the accrual of the related loss or legal fees. Significant management judgment is required to estimate the amounts of such contingent liabilities and the related insurance recoveries. In our</w:t>
      </w:r>
      <w:r>
        <w:rPr>
          <w:rFonts w:eastAsia="Times New Roman"/>
          <w:color w:val="000000"/>
          <w:sz w:val="20"/>
          <w:szCs w:val="20"/>
        </w:rPr>
        <w:t xml:space="preserve"> determination of the probability and ability to estimate contingent liabilities and related insurance recoveries we consider the following: litigation exposure based on currently available information, consultations with external legal counsel, adequacy a</w:t>
      </w:r>
      <w:r>
        <w:rPr>
          <w:rFonts w:eastAsia="Times New Roman"/>
          <w:color w:val="000000"/>
          <w:sz w:val="20"/>
          <w:szCs w:val="20"/>
        </w:rPr>
        <w:t>nd applicability of existing insurance coverage and other pertinent facts and circumstances regarding the contingency. Liabilities established to provide for contingencies are adjusted as further information develops, circumstances change, or contingencies</w:t>
      </w:r>
      <w:r>
        <w:rPr>
          <w:rFonts w:eastAsia="Times New Roman"/>
          <w:color w:val="000000"/>
          <w:sz w:val="20"/>
          <w:szCs w:val="20"/>
        </w:rPr>
        <w:t xml:space="preserve"> are resolved; and such changes are recorded in the accompanying unaudited condensed consolidated statements of income (loss) and comprehensive income (loss) during the period of the change and appropriately reflected in other accrued liabilities on the ac</w:t>
      </w:r>
      <w:r>
        <w:rPr>
          <w:rFonts w:eastAsia="Times New Roman"/>
          <w:color w:val="000000"/>
          <w:sz w:val="20"/>
          <w:szCs w:val="20"/>
        </w:rPr>
        <w:t>companying unaudited condensed consolidated balance sheets.</w:t>
      </w:r>
    </w:p>
    <w:p w14:paraId="6AC11F18" w14:textId="77777777" w:rsidR="00000000" w:rsidRDefault="00E35C66">
      <w:pPr>
        <w:ind w:hanging="360"/>
        <w:jc w:val="both"/>
        <w:divId w:val="598606929"/>
        <w:rPr>
          <w:rFonts w:eastAsia="Times New Roman"/>
        </w:rPr>
      </w:pPr>
      <w:r>
        <w:rPr>
          <w:rFonts w:eastAsia="Times New Roman"/>
          <w:b/>
          <w:bCs/>
          <w:color w:val="000000"/>
          <w:sz w:val="20"/>
          <w:szCs w:val="20"/>
        </w:rPr>
        <w:t>7.Shareholder's Equity</w:t>
      </w:r>
    </w:p>
    <w:p w14:paraId="0DD2BA5B" w14:textId="77777777" w:rsidR="00000000" w:rsidRDefault="00E35C66">
      <w:pPr>
        <w:ind w:firstLine="360"/>
        <w:jc w:val="both"/>
        <w:divId w:val="814761756"/>
        <w:rPr>
          <w:rFonts w:eastAsia="Times New Roman"/>
        </w:rPr>
      </w:pPr>
      <w:r>
        <w:rPr>
          <w:rFonts w:eastAsia="Times New Roman"/>
          <w:color w:val="000000"/>
          <w:sz w:val="20"/>
          <w:szCs w:val="20"/>
        </w:rPr>
        <w:t>On August 27, 2021, the Company announced a share repurchase program approved by its board of directors, authorizing, but not obligating, the repurchase of up to an aggregat</w:t>
      </w:r>
      <w:r>
        <w:rPr>
          <w:rFonts w:eastAsia="Times New Roman"/>
          <w:color w:val="000000"/>
          <w:sz w:val="20"/>
          <w:szCs w:val="20"/>
        </w:rPr>
        <w:t xml:space="preserve">e amount of $250,000,000 of its Class A common stock from time to time through December 31, 2022. </w:t>
      </w:r>
    </w:p>
    <w:p w14:paraId="6843F858" w14:textId="77777777" w:rsidR="00000000" w:rsidRDefault="00E35C66">
      <w:pPr>
        <w:ind w:hanging="360"/>
        <w:jc w:val="both"/>
        <w:divId w:val="526916511"/>
        <w:rPr>
          <w:rFonts w:eastAsia="Times New Roman"/>
        </w:rPr>
      </w:pPr>
      <w:r>
        <w:rPr>
          <w:rFonts w:eastAsia="Times New Roman"/>
          <w:b/>
          <w:bCs/>
          <w:color w:val="000000"/>
          <w:sz w:val="20"/>
          <w:szCs w:val="20"/>
        </w:rPr>
        <w:t>8.Stock-Based Compensation</w:t>
      </w:r>
    </w:p>
    <w:p w14:paraId="129B2628" w14:textId="77777777" w:rsidR="00000000" w:rsidRDefault="00E35C66">
      <w:pPr>
        <w:ind w:firstLine="360"/>
        <w:jc w:val="both"/>
        <w:divId w:val="1096440262"/>
        <w:rPr>
          <w:rFonts w:eastAsia="Times New Roman"/>
        </w:rPr>
      </w:pPr>
      <w:r>
        <w:rPr>
          <w:rFonts w:eastAsia="Times New Roman"/>
          <w:color w:val="000000"/>
          <w:sz w:val="20"/>
          <w:szCs w:val="20"/>
        </w:rPr>
        <w:t>On October 8, 2020, the Company’</w:t>
      </w:r>
      <w:r>
        <w:rPr>
          <w:rFonts w:eastAsia="Times New Roman"/>
          <w:color w:val="000000"/>
          <w:sz w:val="20"/>
          <w:szCs w:val="20"/>
        </w:rPr>
        <w:t>s stockholders approved the 2020 Omnibus Incentive Plan, which previously had been approved by the Company’s board of directors subject to stockholder approval. The Incentive Plan permits the granting of stock options, stock appreciation rights, restricted</w:t>
      </w:r>
      <w:r>
        <w:rPr>
          <w:rFonts w:eastAsia="Times New Roman"/>
          <w:color w:val="000000"/>
          <w:sz w:val="20"/>
          <w:szCs w:val="20"/>
        </w:rPr>
        <w:t xml:space="preserve"> stock and restricted stock units to the Company’s employees and directors for up to 85,850,000 shares of Class A common stock.</w:t>
      </w:r>
    </w:p>
    <w:p w14:paraId="65138C5E" w14:textId="77777777" w:rsidR="00000000" w:rsidRDefault="00E35C66">
      <w:pPr>
        <w:ind w:firstLine="360"/>
        <w:jc w:val="center"/>
        <w:divId w:val="675497071"/>
        <w:rPr>
          <w:rFonts w:eastAsia="Times New Roman"/>
        </w:rPr>
      </w:pPr>
      <w:r>
        <w:rPr>
          <w:rFonts w:eastAsia="Times New Roman"/>
          <w:color w:val="000000"/>
          <w:sz w:val="20"/>
          <w:szCs w:val="20"/>
        </w:rPr>
        <w:t>20</w:t>
      </w:r>
    </w:p>
    <w:p w14:paraId="39FCE90F" w14:textId="77777777" w:rsidR="00000000" w:rsidRDefault="00E35C66">
      <w:pPr>
        <w:rPr>
          <w:rFonts w:eastAsia="Times New Roman"/>
        </w:rPr>
      </w:pPr>
      <w:r>
        <w:rPr>
          <w:rFonts w:eastAsia="Times New Roman"/>
        </w:rPr>
        <w:pict w14:anchorId="59F395DF">
          <v:rect id="_x0000_i1045" style="width:0;height:1.5pt" o:hralign="center" o:hrstd="t" o:hr="t" fillcolor="#a0a0a0" stroked="f"/>
        </w:pict>
      </w:r>
    </w:p>
    <w:p w14:paraId="3685C868" w14:textId="77777777" w:rsidR="00000000" w:rsidRDefault="00E35C66">
      <w:pPr>
        <w:ind w:firstLine="360"/>
        <w:divId w:val="2076706174"/>
        <w:rPr>
          <w:rFonts w:eastAsia="Times New Roman"/>
        </w:rPr>
      </w:pPr>
      <w:hyperlink w:anchor="i4ffef74cc84b431186b5357675959296_10" w:history="1">
        <w:r>
          <w:rPr>
            <w:rStyle w:val="a3"/>
            <w:rFonts w:eastAsia="Times New Roman"/>
            <w:sz w:val="20"/>
            <w:szCs w:val="20"/>
          </w:rPr>
          <w:t>Table of Contents</w:t>
        </w:r>
      </w:hyperlink>
    </w:p>
    <w:p w14:paraId="4565FD18" w14:textId="77777777" w:rsidR="00000000" w:rsidRDefault="00E35C66">
      <w:pPr>
        <w:ind w:firstLine="360"/>
        <w:jc w:val="center"/>
        <w:divId w:val="1077626362"/>
        <w:rPr>
          <w:rFonts w:eastAsia="Times New Roman"/>
        </w:rPr>
      </w:pPr>
      <w:r>
        <w:rPr>
          <w:rFonts w:eastAsia="Times New Roman"/>
          <w:b/>
          <w:bCs/>
          <w:color w:val="000000"/>
          <w:sz w:val="20"/>
          <w:szCs w:val="20"/>
        </w:rPr>
        <w:t>MULTIPLAN CORPORATION</w:t>
      </w:r>
    </w:p>
    <w:p w14:paraId="74AB6E36" w14:textId="77777777" w:rsidR="00000000" w:rsidRDefault="00E35C66">
      <w:pPr>
        <w:ind w:firstLine="360"/>
        <w:jc w:val="center"/>
        <w:divId w:val="1077626362"/>
        <w:rPr>
          <w:rFonts w:eastAsia="Times New Roman"/>
        </w:rPr>
      </w:pPr>
      <w:r>
        <w:rPr>
          <w:rFonts w:eastAsia="Times New Roman"/>
          <w:b/>
          <w:bCs/>
          <w:color w:val="000000"/>
          <w:sz w:val="20"/>
          <w:szCs w:val="20"/>
        </w:rPr>
        <w:t>Notes to Unaudited Condensed Consolidated Financial Statements</w:t>
      </w:r>
    </w:p>
    <w:p w14:paraId="6FB00E6B" w14:textId="77777777" w:rsidR="00000000" w:rsidRDefault="00E35C66">
      <w:pPr>
        <w:ind w:firstLine="360"/>
        <w:jc w:val="both"/>
        <w:divId w:val="391733525"/>
        <w:rPr>
          <w:rFonts w:eastAsia="Times New Roman"/>
        </w:rPr>
      </w:pPr>
      <w:r>
        <w:rPr>
          <w:rFonts w:eastAsia="Times New Roman"/>
          <w:color w:val="000000"/>
          <w:sz w:val="20"/>
          <w:szCs w:val="20"/>
        </w:rPr>
        <w:t>During the nine months ended September 30, 2021, activity under the 2020 Omnibus Incentive Pla</w:t>
      </w:r>
      <w:r>
        <w:rPr>
          <w:rFonts w:eastAsia="Times New Roman"/>
          <w:color w:val="000000"/>
          <w:sz w:val="20"/>
          <w:szCs w:val="20"/>
        </w:rPr>
        <w:t>n is summarized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52"/>
        <w:gridCol w:w="3232"/>
        <w:gridCol w:w="36"/>
        <w:gridCol w:w="36"/>
        <w:gridCol w:w="36"/>
        <w:gridCol w:w="36"/>
        <w:gridCol w:w="79"/>
        <w:gridCol w:w="792"/>
        <w:gridCol w:w="36"/>
        <w:gridCol w:w="36"/>
        <w:gridCol w:w="36"/>
        <w:gridCol w:w="36"/>
        <w:gridCol w:w="64"/>
        <w:gridCol w:w="774"/>
        <w:gridCol w:w="36"/>
        <w:gridCol w:w="36"/>
        <w:gridCol w:w="36"/>
        <w:gridCol w:w="36"/>
        <w:gridCol w:w="79"/>
        <w:gridCol w:w="792"/>
        <w:gridCol w:w="36"/>
        <w:gridCol w:w="36"/>
        <w:gridCol w:w="36"/>
        <w:gridCol w:w="36"/>
        <w:gridCol w:w="79"/>
        <w:gridCol w:w="792"/>
        <w:gridCol w:w="36"/>
        <w:gridCol w:w="36"/>
        <w:gridCol w:w="36"/>
        <w:gridCol w:w="36"/>
        <w:gridCol w:w="65"/>
        <w:gridCol w:w="750"/>
        <w:gridCol w:w="36"/>
      </w:tblGrid>
      <w:tr w:rsidR="00000000" w14:paraId="2F2F9FD3" w14:textId="77777777">
        <w:trPr>
          <w:divId w:val="668756393"/>
        </w:trPr>
        <w:tc>
          <w:tcPr>
            <w:tcW w:w="50" w:type="pct"/>
            <w:vAlign w:val="center"/>
            <w:hideMark/>
          </w:tcPr>
          <w:p w14:paraId="50260200" w14:textId="77777777" w:rsidR="00000000" w:rsidRDefault="00E35C66">
            <w:pPr>
              <w:ind w:firstLine="360"/>
              <w:jc w:val="both"/>
              <w:rPr>
                <w:rFonts w:eastAsia="Times New Roman"/>
              </w:rPr>
            </w:pPr>
          </w:p>
        </w:tc>
        <w:tc>
          <w:tcPr>
            <w:tcW w:w="1962" w:type="pct"/>
            <w:vAlign w:val="center"/>
            <w:hideMark/>
          </w:tcPr>
          <w:p w14:paraId="5D279FD3" w14:textId="77777777" w:rsidR="00000000" w:rsidRDefault="00E35C66">
            <w:pPr>
              <w:spacing w:after="100"/>
              <w:rPr>
                <w:rFonts w:eastAsia="Times New Roman"/>
                <w:sz w:val="20"/>
                <w:szCs w:val="20"/>
              </w:rPr>
            </w:pPr>
          </w:p>
        </w:tc>
        <w:tc>
          <w:tcPr>
            <w:tcW w:w="5" w:type="pct"/>
            <w:vAlign w:val="center"/>
            <w:hideMark/>
          </w:tcPr>
          <w:p w14:paraId="542B5C16" w14:textId="77777777" w:rsidR="00000000" w:rsidRDefault="00E35C66">
            <w:pPr>
              <w:spacing w:after="100"/>
              <w:rPr>
                <w:rFonts w:eastAsia="Times New Roman"/>
                <w:sz w:val="20"/>
                <w:szCs w:val="20"/>
              </w:rPr>
            </w:pPr>
          </w:p>
        </w:tc>
        <w:tc>
          <w:tcPr>
            <w:tcW w:w="5" w:type="pct"/>
            <w:vAlign w:val="center"/>
            <w:hideMark/>
          </w:tcPr>
          <w:p w14:paraId="1E788A31" w14:textId="77777777" w:rsidR="00000000" w:rsidRDefault="00E35C66">
            <w:pPr>
              <w:spacing w:after="100"/>
              <w:rPr>
                <w:rFonts w:eastAsia="Times New Roman"/>
                <w:sz w:val="20"/>
                <w:szCs w:val="20"/>
              </w:rPr>
            </w:pPr>
          </w:p>
        </w:tc>
        <w:tc>
          <w:tcPr>
            <w:tcW w:w="19" w:type="pct"/>
            <w:vAlign w:val="center"/>
            <w:hideMark/>
          </w:tcPr>
          <w:p w14:paraId="115A373F" w14:textId="77777777" w:rsidR="00000000" w:rsidRDefault="00E35C66">
            <w:pPr>
              <w:spacing w:after="100"/>
              <w:rPr>
                <w:rFonts w:eastAsia="Times New Roman"/>
                <w:sz w:val="20"/>
                <w:szCs w:val="20"/>
              </w:rPr>
            </w:pPr>
          </w:p>
        </w:tc>
        <w:tc>
          <w:tcPr>
            <w:tcW w:w="5" w:type="pct"/>
            <w:vAlign w:val="center"/>
            <w:hideMark/>
          </w:tcPr>
          <w:p w14:paraId="4D061D44" w14:textId="77777777" w:rsidR="00000000" w:rsidRDefault="00E35C66">
            <w:pPr>
              <w:spacing w:after="100"/>
              <w:rPr>
                <w:rFonts w:eastAsia="Times New Roman"/>
                <w:sz w:val="20"/>
                <w:szCs w:val="20"/>
              </w:rPr>
            </w:pPr>
          </w:p>
        </w:tc>
        <w:tc>
          <w:tcPr>
            <w:tcW w:w="50" w:type="pct"/>
            <w:vAlign w:val="center"/>
            <w:hideMark/>
          </w:tcPr>
          <w:p w14:paraId="7E9D8813" w14:textId="77777777" w:rsidR="00000000" w:rsidRDefault="00E35C66">
            <w:pPr>
              <w:spacing w:after="100"/>
              <w:rPr>
                <w:rFonts w:eastAsia="Times New Roman"/>
                <w:sz w:val="20"/>
                <w:szCs w:val="20"/>
              </w:rPr>
            </w:pPr>
          </w:p>
        </w:tc>
        <w:tc>
          <w:tcPr>
            <w:tcW w:w="507" w:type="pct"/>
            <w:vAlign w:val="center"/>
            <w:hideMark/>
          </w:tcPr>
          <w:p w14:paraId="7C7A40F4" w14:textId="77777777" w:rsidR="00000000" w:rsidRDefault="00E35C66">
            <w:pPr>
              <w:spacing w:after="100"/>
              <w:rPr>
                <w:rFonts w:eastAsia="Times New Roman"/>
                <w:sz w:val="20"/>
                <w:szCs w:val="20"/>
              </w:rPr>
            </w:pPr>
          </w:p>
        </w:tc>
        <w:tc>
          <w:tcPr>
            <w:tcW w:w="5" w:type="pct"/>
            <w:vAlign w:val="center"/>
            <w:hideMark/>
          </w:tcPr>
          <w:p w14:paraId="791ABAD0" w14:textId="77777777" w:rsidR="00000000" w:rsidRDefault="00E35C66">
            <w:pPr>
              <w:spacing w:after="100"/>
              <w:rPr>
                <w:rFonts w:eastAsia="Times New Roman"/>
                <w:sz w:val="20"/>
                <w:szCs w:val="20"/>
              </w:rPr>
            </w:pPr>
          </w:p>
        </w:tc>
        <w:tc>
          <w:tcPr>
            <w:tcW w:w="5" w:type="pct"/>
            <w:vAlign w:val="center"/>
            <w:hideMark/>
          </w:tcPr>
          <w:p w14:paraId="117DA63E" w14:textId="77777777" w:rsidR="00000000" w:rsidRDefault="00E35C66">
            <w:pPr>
              <w:spacing w:after="100"/>
              <w:rPr>
                <w:rFonts w:eastAsia="Times New Roman"/>
                <w:sz w:val="20"/>
                <w:szCs w:val="20"/>
              </w:rPr>
            </w:pPr>
          </w:p>
        </w:tc>
        <w:tc>
          <w:tcPr>
            <w:tcW w:w="26" w:type="pct"/>
            <w:vAlign w:val="center"/>
            <w:hideMark/>
          </w:tcPr>
          <w:p w14:paraId="1C5F4290" w14:textId="77777777" w:rsidR="00000000" w:rsidRDefault="00E35C66">
            <w:pPr>
              <w:spacing w:after="100"/>
              <w:rPr>
                <w:rFonts w:eastAsia="Times New Roman"/>
                <w:sz w:val="20"/>
                <w:szCs w:val="20"/>
              </w:rPr>
            </w:pPr>
          </w:p>
        </w:tc>
        <w:tc>
          <w:tcPr>
            <w:tcW w:w="5" w:type="pct"/>
            <w:vAlign w:val="center"/>
            <w:hideMark/>
          </w:tcPr>
          <w:p w14:paraId="0D893DF8" w14:textId="77777777" w:rsidR="00000000" w:rsidRDefault="00E35C66">
            <w:pPr>
              <w:spacing w:after="100"/>
              <w:rPr>
                <w:rFonts w:eastAsia="Times New Roman"/>
                <w:sz w:val="20"/>
                <w:szCs w:val="20"/>
              </w:rPr>
            </w:pPr>
          </w:p>
        </w:tc>
        <w:tc>
          <w:tcPr>
            <w:tcW w:w="50" w:type="pct"/>
            <w:vAlign w:val="center"/>
            <w:hideMark/>
          </w:tcPr>
          <w:p w14:paraId="651B1AA6" w14:textId="77777777" w:rsidR="00000000" w:rsidRDefault="00E35C66">
            <w:pPr>
              <w:spacing w:after="100"/>
              <w:rPr>
                <w:rFonts w:eastAsia="Times New Roman"/>
                <w:sz w:val="20"/>
                <w:szCs w:val="20"/>
              </w:rPr>
            </w:pPr>
          </w:p>
        </w:tc>
        <w:tc>
          <w:tcPr>
            <w:tcW w:w="507" w:type="pct"/>
            <w:vAlign w:val="center"/>
            <w:hideMark/>
          </w:tcPr>
          <w:p w14:paraId="5BDA3E0D" w14:textId="77777777" w:rsidR="00000000" w:rsidRDefault="00E35C66">
            <w:pPr>
              <w:spacing w:after="100"/>
              <w:rPr>
                <w:rFonts w:eastAsia="Times New Roman"/>
                <w:sz w:val="20"/>
                <w:szCs w:val="20"/>
              </w:rPr>
            </w:pPr>
          </w:p>
        </w:tc>
        <w:tc>
          <w:tcPr>
            <w:tcW w:w="5" w:type="pct"/>
            <w:vAlign w:val="center"/>
            <w:hideMark/>
          </w:tcPr>
          <w:p w14:paraId="5E8B5A34" w14:textId="77777777" w:rsidR="00000000" w:rsidRDefault="00E35C66">
            <w:pPr>
              <w:spacing w:after="100"/>
              <w:rPr>
                <w:rFonts w:eastAsia="Times New Roman"/>
                <w:sz w:val="20"/>
                <w:szCs w:val="20"/>
              </w:rPr>
            </w:pPr>
          </w:p>
        </w:tc>
        <w:tc>
          <w:tcPr>
            <w:tcW w:w="5" w:type="pct"/>
            <w:vAlign w:val="center"/>
            <w:hideMark/>
          </w:tcPr>
          <w:p w14:paraId="231062CC" w14:textId="77777777" w:rsidR="00000000" w:rsidRDefault="00E35C66">
            <w:pPr>
              <w:spacing w:after="100"/>
              <w:rPr>
                <w:rFonts w:eastAsia="Times New Roman"/>
                <w:sz w:val="20"/>
                <w:szCs w:val="20"/>
              </w:rPr>
            </w:pPr>
          </w:p>
        </w:tc>
        <w:tc>
          <w:tcPr>
            <w:tcW w:w="26" w:type="pct"/>
            <w:vAlign w:val="center"/>
            <w:hideMark/>
          </w:tcPr>
          <w:p w14:paraId="46AAE0C9" w14:textId="77777777" w:rsidR="00000000" w:rsidRDefault="00E35C66">
            <w:pPr>
              <w:spacing w:after="100"/>
              <w:rPr>
                <w:rFonts w:eastAsia="Times New Roman"/>
                <w:sz w:val="20"/>
                <w:szCs w:val="20"/>
              </w:rPr>
            </w:pPr>
          </w:p>
        </w:tc>
        <w:tc>
          <w:tcPr>
            <w:tcW w:w="5" w:type="pct"/>
            <w:vAlign w:val="center"/>
            <w:hideMark/>
          </w:tcPr>
          <w:p w14:paraId="247E4D19" w14:textId="77777777" w:rsidR="00000000" w:rsidRDefault="00E35C66">
            <w:pPr>
              <w:spacing w:after="100"/>
              <w:rPr>
                <w:rFonts w:eastAsia="Times New Roman"/>
                <w:sz w:val="20"/>
                <w:szCs w:val="20"/>
              </w:rPr>
            </w:pPr>
          </w:p>
        </w:tc>
        <w:tc>
          <w:tcPr>
            <w:tcW w:w="50" w:type="pct"/>
            <w:vAlign w:val="center"/>
            <w:hideMark/>
          </w:tcPr>
          <w:p w14:paraId="1C6075E6" w14:textId="77777777" w:rsidR="00000000" w:rsidRDefault="00E35C66">
            <w:pPr>
              <w:spacing w:after="100"/>
              <w:rPr>
                <w:rFonts w:eastAsia="Times New Roman"/>
                <w:sz w:val="20"/>
                <w:szCs w:val="20"/>
              </w:rPr>
            </w:pPr>
          </w:p>
        </w:tc>
        <w:tc>
          <w:tcPr>
            <w:tcW w:w="507" w:type="pct"/>
            <w:vAlign w:val="center"/>
            <w:hideMark/>
          </w:tcPr>
          <w:p w14:paraId="3B97CCC6" w14:textId="77777777" w:rsidR="00000000" w:rsidRDefault="00E35C66">
            <w:pPr>
              <w:spacing w:after="100"/>
              <w:rPr>
                <w:rFonts w:eastAsia="Times New Roman"/>
                <w:sz w:val="20"/>
                <w:szCs w:val="20"/>
              </w:rPr>
            </w:pPr>
          </w:p>
        </w:tc>
        <w:tc>
          <w:tcPr>
            <w:tcW w:w="5" w:type="pct"/>
            <w:vAlign w:val="center"/>
            <w:hideMark/>
          </w:tcPr>
          <w:p w14:paraId="4997A810" w14:textId="77777777" w:rsidR="00000000" w:rsidRDefault="00E35C66">
            <w:pPr>
              <w:spacing w:after="100"/>
              <w:rPr>
                <w:rFonts w:eastAsia="Times New Roman"/>
                <w:sz w:val="20"/>
                <w:szCs w:val="20"/>
              </w:rPr>
            </w:pPr>
          </w:p>
        </w:tc>
        <w:tc>
          <w:tcPr>
            <w:tcW w:w="5" w:type="pct"/>
            <w:vAlign w:val="center"/>
            <w:hideMark/>
          </w:tcPr>
          <w:p w14:paraId="5A174960" w14:textId="77777777" w:rsidR="00000000" w:rsidRDefault="00E35C66">
            <w:pPr>
              <w:spacing w:after="100"/>
              <w:rPr>
                <w:rFonts w:eastAsia="Times New Roman"/>
                <w:sz w:val="20"/>
                <w:szCs w:val="20"/>
              </w:rPr>
            </w:pPr>
          </w:p>
        </w:tc>
        <w:tc>
          <w:tcPr>
            <w:tcW w:w="26" w:type="pct"/>
            <w:vAlign w:val="center"/>
            <w:hideMark/>
          </w:tcPr>
          <w:p w14:paraId="4A66C05D" w14:textId="77777777" w:rsidR="00000000" w:rsidRDefault="00E35C66">
            <w:pPr>
              <w:spacing w:after="100"/>
              <w:rPr>
                <w:rFonts w:eastAsia="Times New Roman"/>
                <w:sz w:val="20"/>
                <w:szCs w:val="20"/>
              </w:rPr>
            </w:pPr>
          </w:p>
        </w:tc>
        <w:tc>
          <w:tcPr>
            <w:tcW w:w="5" w:type="pct"/>
            <w:vAlign w:val="center"/>
            <w:hideMark/>
          </w:tcPr>
          <w:p w14:paraId="62EE9D7A" w14:textId="77777777" w:rsidR="00000000" w:rsidRDefault="00E35C66">
            <w:pPr>
              <w:spacing w:after="100"/>
              <w:rPr>
                <w:rFonts w:eastAsia="Times New Roman"/>
                <w:sz w:val="20"/>
                <w:szCs w:val="20"/>
              </w:rPr>
            </w:pPr>
          </w:p>
        </w:tc>
        <w:tc>
          <w:tcPr>
            <w:tcW w:w="50" w:type="pct"/>
            <w:vAlign w:val="center"/>
            <w:hideMark/>
          </w:tcPr>
          <w:p w14:paraId="771C4E86" w14:textId="77777777" w:rsidR="00000000" w:rsidRDefault="00E35C66">
            <w:pPr>
              <w:spacing w:after="100"/>
              <w:rPr>
                <w:rFonts w:eastAsia="Times New Roman"/>
                <w:sz w:val="20"/>
                <w:szCs w:val="20"/>
              </w:rPr>
            </w:pPr>
          </w:p>
        </w:tc>
        <w:tc>
          <w:tcPr>
            <w:tcW w:w="507" w:type="pct"/>
            <w:vAlign w:val="center"/>
            <w:hideMark/>
          </w:tcPr>
          <w:p w14:paraId="13FD5887" w14:textId="77777777" w:rsidR="00000000" w:rsidRDefault="00E35C66">
            <w:pPr>
              <w:spacing w:after="100"/>
              <w:rPr>
                <w:rFonts w:eastAsia="Times New Roman"/>
                <w:sz w:val="20"/>
                <w:szCs w:val="20"/>
              </w:rPr>
            </w:pPr>
          </w:p>
        </w:tc>
        <w:tc>
          <w:tcPr>
            <w:tcW w:w="5" w:type="pct"/>
            <w:vAlign w:val="center"/>
            <w:hideMark/>
          </w:tcPr>
          <w:p w14:paraId="7939F19B" w14:textId="77777777" w:rsidR="00000000" w:rsidRDefault="00E35C66">
            <w:pPr>
              <w:spacing w:after="100"/>
              <w:rPr>
                <w:rFonts w:eastAsia="Times New Roman"/>
                <w:sz w:val="20"/>
                <w:szCs w:val="20"/>
              </w:rPr>
            </w:pPr>
          </w:p>
        </w:tc>
        <w:tc>
          <w:tcPr>
            <w:tcW w:w="5" w:type="pct"/>
            <w:vAlign w:val="center"/>
            <w:hideMark/>
          </w:tcPr>
          <w:p w14:paraId="3EF6BAD9" w14:textId="77777777" w:rsidR="00000000" w:rsidRDefault="00E35C66">
            <w:pPr>
              <w:spacing w:after="100"/>
              <w:rPr>
                <w:rFonts w:eastAsia="Times New Roman"/>
                <w:sz w:val="20"/>
                <w:szCs w:val="20"/>
              </w:rPr>
            </w:pPr>
          </w:p>
        </w:tc>
        <w:tc>
          <w:tcPr>
            <w:tcW w:w="19" w:type="pct"/>
            <w:vAlign w:val="center"/>
            <w:hideMark/>
          </w:tcPr>
          <w:p w14:paraId="1A6AF445" w14:textId="77777777" w:rsidR="00000000" w:rsidRDefault="00E35C66">
            <w:pPr>
              <w:spacing w:after="100"/>
              <w:rPr>
                <w:rFonts w:eastAsia="Times New Roman"/>
                <w:sz w:val="20"/>
                <w:szCs w:val="20"/>
              </w:rPr>
            </w:pPr>
          </w:p>
        </w:tc>
        <w:tc>
          <w:tcPr>
            <w:tcW w:w="5" w:type="pct"/>
            <w:vAlign w:val="center"/>
            <w:hideMark/>
          </w:tcPr>
          <w:p w14:paraId="1429C1F4" w14:textId="77777777" w:rsidR="00000000" w:rsidRDefault="00E35C66">
            <w:pPr>
              <w:spacing w:after="100"/>
              <w:rPr>
                <w:rFonts w:eastAsia="Times New Roman"/>
                <w:sz w:val="20"/>
                <w:szCs w:val="20"/>
              </w:rPr>
            </w:pPr>
          </w:p>
        </w:tc>
        <w:tc>
          <w:tcPr>
            <w:tcW w:w="50" w:type="pct"/>
            <w:vAlign w:val="center"/>
            <w:hideMark/>
          </w:tcPr>
          <w:p w14:paraId="21025AAD" w14:textId="77777777" w:rsidR="00000000" w:rsidRDefault="00E35C66">
            <w:pPr>
              <w:spacing w:after="100"/>
              <w:rPr>
                <w:rFonts w:eastAsia="Times New Roman"/>
                <w:sz w:val="20"/>
                <w:szCs w:val="20"/>
              </w:rPr>
            </w:pPr>
          </w:p>
        </w:tc>
        <w:tc>
          <w:tcPr>
            <w:tcW w:w="508" w:type="pct"/>
            <w:vAlign w:val="center"/>
            <w:hideMark/>
          </w:tcPr>
          <w:p w14:paraId="725D58B1" w14:textId="77777777" w:rsidR="00000000" w:rsidRDefault="00E35C66">
            <w:pPr>
              <w:spacing w:after="100"/>
              <w:rPr>
                <w:rFonts w:eastAsia="Times New Roman"/>
                <w:sz w:val="20"/>
                <w:szCs w:val="20"/>
              </w:rPr>
            </w:pPr>
          </w:p>
        </w:tc>
        <w:tc>
          <w:tcPr>
            <w:tcW w:w="5" w:type="pct"/>
            <w:vAlign w:val="center"/>
            <w:hideMark/>
          </w:tcPr>
          <w:p w14:paraId="022060D6" w14:textId="77777777" w:rsidR="00000000" w:rsidRDefault="00E35C66">
            <w:pPr>
              <w:spacing w:after="100"/>
              <w:rPr>
                <w:rFonts w:eastAsia="Times New Roman"/>
                <w:sz w:val="20"/>
                <w:szCs w:val="20"/>
              </w:rPr>
            </w:pPr>
          </w:p>
        </w:tc>
      </w:tr>
      <w:tr w:rsidR="00000000" w14:paraId="782F0F2C" w14:textId="77777777">
        <w:trPr>
          <w:divId w:val="668756393"/>
        </w:trPr>
        <w:tc>
          <w:tcPr>
            <w:tcW w:w="0" w:type="auto"/>
            <w:gridSpan w:val="3"/>
            <w:tcMar>
              <w:top w:w="0" w:type="dxa"/>
              <w:left w:w="20" w:type="dxa"/>
              <w:bottom w:w="0" w:type="dxa"/>
              <w:right w:w="20" w:type="dxa"/>
            </w:tcMar>
            <w:vAlign w:val="center"/>
            <w:hideMark/>
          </w:tcPr>
          <w:p w14:paraId="51133054"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31ECB7" w14:textId="77777777" w:rsidR="00000000" w:rsidRDefault="00E35C6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531F64" w14:textId="77777777" w:rsidR="00000000" w:rsidRDefault="00E35C66">
            <w:pPr>
              <w:spacing w:after="100"/>
              <w:jc w:val="center"/>
              <w:rPr>
                <w:rFonts w:eastAsia="Times New Roman"/>
              </w:rPr>
            </w:pPr>
            <w:r>
              <w:rPr>
                <w:rFonts w:eastAsia="Times New Roman"/>
                <w:b/>
                <w:bCs/>
                <w:color w:val="000000"/>
                <w:sz w:val="16"/>
                <w:szCs w:val="16"/>
              </w:rPr>
              <w:t>Employee RS</w:t>
            </w:r>
          </w:p>
        </w:tc>
        <w:tc>
          <w:tcPr>
            <w:tcW w:w="0" w:type="auto"/>
            <w:gridSpan w:val="3"/>
            <w:tcMar>
              <w:top w:w="0" w:type="dxa"/>
              <w:left w:w="20" w:type="dxa"/>
              <w:bottom w:w="0" w:type="dxa"/>
              <w:right w:w="20" w:type="dxa"/>
            </w:tcMar>
            <w:vAlign w:val="center"/>
            <w:hideMark/>
          </w:tcPr>
          <w:p w14:paraId="35E82349"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9E66D6" w14:textId="77777777" w:rsidR="00000000" w:rsidRDefault="00E35C66">
            <w:pPr>
              <w:spacing w:after="100"/>
              <w:jc w:val="center"/>
              <w:rPr>
                <w:rFonts w:eastAsia="Times New Roman"/>
              </w:rPr>
            </w:pPr>
            <w:r>
              <w:rPr>
                <w:rFonts w:eastAsia="Times New Roman"/>
                <w:b/>
                <w:bCs/>
                <w:color w:val="000000"/>
                <w:sz w:val="16"/>
                <w:szCs w:val="16"/>
              </w:rPr>
              <w:t>Director RSUs</w:t>
            </w:r>
          </w:p>
        </w:tc>
        <w:tc>
          <w:tcPr>
            <w:tcW w:w="0" w:type="auto"/>
            <w:gridSpan w:val="3"/>
            <w:tcMar>
              <w:top w:w="0" w:type="dxa"/>
              <w:left w:w="20" w:type="dxa"/>
              <w:bottom w:w="0" w:type="dxa"/>
              <w:right w:w="20" w:type="dxa"/>
            </w:tcMar>
            <w:vAlign w:val="center"/>
            <w:hideMark/>
          </w:tcPr>
          <w:p w14:paraId="48DBE5E0"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0E9CD0" w14:textId="77777777" w:rsidR="00000000" w:rsidRDefault="00E35C66">
            <w:pPr>
              <w:spacing w:after="100"/>
              <w:jc w:val="center"/>
              <w:rPr>
                <w:rFonts w:eastAsia="Times New Roman"/>
              </w:rPr>
            </w:pPr>
            <w:r>
              <w:rPr>
                <w:rFonts w:eastAsia="Times New Roman"/>
                <w:b/>
                <w:bCs/>
                <w:color w:val="000000"/>
                <w:sz w:val="16"/>
                <w:szCs w:val="16"/>
              </w:rPr>
              <w:t>Employee RSUs</w:t>
            </w:r>
          </w:p>
        </w:tc>
        <w:tc>
          <w:tcPr>
            <w:tcW w:w="0" w:type="auto"/>
            <w:gridSpan w:val="3"/>
            <w:tcMar>
              <w:top w:w="0" w:type="dxa"/>
              <w:left w:w="20" w:type="dxa"/>
              <w:bottom w:w="0" w:type="dxa"/>
              <w:right w:w="20" w:type="dxa"/>
            </w:tcMar>
            <w:vAlign w:val="center"/>
            <w:hideMark/>
          </w:tcPr>
          <w:p w14:paraId="46A2BA9E"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DE1E2E" w14:textId="77777777" w:rsidR="00000000" w:rsidRDefault="00E35C66">
            <w:pPr>
              <w:spacing w:after="100"/>
              <w:jc w:val="center"/>
              <w:rPr>
                <w:rFonts w:eastAsia="Times New Roman"/>
              </w:rPr>
            </w:pPr>
            <w:r>
              <w:rPr>
                <w:rFonts w:eastAsia="Times New Roman"/>
                <w:b/>
                <w:bCs/>
                <w:color w:val="000000"/>
                <w:sz w:val="16"/>
                <w:szCs w:val="16"/>
              </w:rPr>
              <w:t>Employee NQSOs</w:t>
            </w:r>
          </w:p>
        </w:tc>
        <w:tc>
          <w:tcPr>
            <w:tcW w:w="0" w:type="auto"/>
            <w:gridSpan w:val="3"/>
            <w:tcMar>
              <w:top w:w="0" w:type="dxa"/>
              <w:left w:w="20" w:type="dxa"/>
              <w:bottom w:w="0" w:type="dxa"/>
              <w:right w:w="20" w:type="dxa"/>
            </w:tcMar>
            <w:vAlign w:val="center"/>
            <w:hideMark/>
          </w:tcPr>
          <w:p w14:paraId="4338C24C" w14:textId="77777777" w:rsidR="00000000" w:rsidRDefault="00E35C6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82B38D" w14:textId="77777777" w:rsidR="00000000" w:rsidRDefault="00E35C66">
            <w:pPr>
              <w:spacing w:after="100"/>
              <w:jc w:val="center"/>
              <w:rPr>
                <w:rFonts w:eastAsia="Times New Roman"/>
              </w:rPr>
            </w:pPr>
            <w:r>
              <w:rPr>
                <w:rFonts w:eastAsia="Times New Roman"/>
                <w:b/>
                <w:bCs/>
                <w:color w:val="000000"/>
                <w:sz w:val="16"/>
                <w:szCs w:val="16"/>
              </w:rPr>
              <w:t>Fixed Value RSU</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r>
      <w:tr w:rsidR="00000000" w14:paraId="0D30E2AB" w14:textId="77777777">
        <w:trPr>
          <w:divId w:val="668756393"/>
        </w:trPr>
        <w:tc>
          <w:tcPr>
            <w:tcW w:w="0" w:type="auto"/>
            <w:gridSpan w:val="3"/>
            <w:shd w:val="clear" w:color="auto" w:fill="CCEEFF"/>
            <w:tcMar>
              <w:top w:w="30" w:type="dxa"/>
              <w:left w:w="20" w:type="dxa"/>
              <w:bottom w:w="30" w:type="dxa"/>
              <w:right w:w="20" w:type="dxa"/>
            </w:tcMar>
            <w:vAlign w:val="bottom"/>
            <w:hideMark/>
          </w:tcPr>
          <w:p w14:paraId="4065FB01" w14:textId="77777777" w:rsidR="00000000" w:rsidRDefault="00E35C66">
            <w:pPr>
              <w:spacing w:after="100"/>
              <w:rPr>
                <w:rFonts w:eastAsia="Times New Roman"/>
              </w:rPr>
            </w:pPr>
            <w:r>
              <w:rPr>
                <w:rFonts w:eastAsia="Times New Roman"/>
                <w:color w:val="000000"/>
                <w:sz w:val="20"/>
                <w:szCs w:val="20"/>
              </w:rPr>
              <w:t>Nonvested as of December 31, 2020</w:t>
            </w:r>
          </w:p>
        </w:tc>
        <w:tc>
          <w:tcPr>
            <w:tcW w:w="0" w:type="auto"/>
            <w:gridSpan w:val="3"/>
            <w:shd w:val="clear" w:color="auto" w:fill="CCEEFF"/>
            <w:tcMar>
              <w:top w:w="0" w:type="dxa"/>
              <w:left w:w="20" w:type="dxa"/>
              <w:bottom w:w="0" w:type="dxa"/>
              <w:right w:w="20" w:type="dxa"/>
            </w:tcMar>
            <w:vAlign w:val="center"/>
            <w:hideMark/>
          </w:tcPr>
          <w:p w14:paraId="235B1E1F" w14:textId="77777777" w:rsidR="00000000" w:rsidRDefault="00E35C6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9F4D0C" w14:textId="77777777" w:rsidR="00000000" w:rsidRDefault="00E35C66">
            <w:pPr>
              <w:spacing w:after="100"/>
              <w:jc w:val="right"/>
              <w:rPr>
                <w:rFonts w:eastAsia="Times New Roman"/>
              </w:rPr>
            </w:pPr>
            <w:r>
              <w:rPr>
                <w:rFonts w:eastAsia="Times New Roman"/>
                <w:color w:val="000000"/>
                <w:sz w:val="20"/>
                <w:szCs w:val="20"/>
              </w:rPr>
              <w:t>1,468,750 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BB1A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A5976"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06D3F8" w14:textId="77777777" w:rsidR="00000000" w:rsidRDefault="00E35C66">
            <w:pPr>
              <w:spacing w:after="100"/>
              <w:jc w:val="right"/>
              <w:rPr>
                <w:rFonts w:eastAsia="Times New Roman"/>
              </w:rPr>
            </w:pPr>
            <w:r>
              <w:rPr>
                <w:rFonts w:eastAsia="Times New Roman"/>
                <w:color w:val="000000"/>
                <w:sz w:val="20"/>
                <w:szCs w:val="20"/>
              </w:rPr>
              <w:t>42,847 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FE8B3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07B33"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F33DC8"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95C4A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5E77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AE15B3"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8360E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92E79"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E8A669"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44C470" w14:textId="77777777" w:rsidR="00000000" w:rsidRDefault="00E35C66">
            <w:pPr>
              <w:spacing w:after="100"/>
              <w:jc w:val="right"/>
              <w:rPr>
                <w:rFonts w:eastAsia="Times New Roman"/>
              </w:rPr>
            </w:pPr>
          </w:p>
        </w:tc>
      </w:tr>
      <w:tr w:rsidR="00000000" w14:paraId="34100266" w14:textId="77777777">
        <w:trPr>
          <w:divId w:val="668756393"/>
        </w:trPr>
        <w:tc>
          <w:tcPr>
            <w:tcW w:w="0" w:type="auto"/>
            <w:gridSpan w:val="3"/>
            <w:shd w:val="clear" w:color="auto" w:fill="FFFFFF"/>
            <w:tcMar>
              <w:top w:w="30" w:type="dxa"/>
              <w:left w:w="20" w:type="dxa"/>
              <w:bottom w:w="30" w:type="dxa"/>
              <w:right w:w="20" w:type="dxa"/>
            </w:tcMar>
            <w:vAlign w:val="bottom"/>
            <w:hideMark/>
          </w:tcPr>
          <w:p w14:paraId="277475D7" w14:textId="77777777" w:rsidR="00000000" w:rsidRDefault="00E35C66">
            <w:pPr>
              <w:spacing w:after="100"/>
              <w:rPr>
                <w:rFonts w:eastAsia="Times New Roman"/>
              </w:rPr>
            </w:pPr>
            <w:r>
              <w:rPr>
                <w:rFonts w:eastAsia="Times New Roman"/>
                <w:color w:val="000000"/>
                <w:sz w:val="20"/>
                <w:szCs w:val="20"/>
              </w:rPr>
              <w:t>Awarded</w:t>
            </w:r>
          </w:p>
        </w:tc>
        <w:tc>
          <w:tcPr>
            <w:tcW w:w="0" w:type="auto"/>
            <w:gridSpan w:val="3"/>
            <w:shd w:val="clear" w:color="auto" w:fill="FFFFFF"/>
            <w:tcMar>
              <w:top w:w="0" w:type="dxa"/>
              <w:left w:w="20" w:type="dxa"/>
              <w:bottom w:w="0" w:type="dxa"/>
              <w:right w:w="20" w:type="dxa"/>
            </w:tcMar>
            <w:vAlign w:val="center"/>
            <w:hideMark/>
          </w:tcPr>
          <w:p w14:paraId="39D98A07"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910EF9" w14:textId="77777777" w:rsidR="00000000" w:rsidRDefault="00E35C66">
            <w:pPr>
              <w:spacing w:after="100"/>
              <w:jc w:val="right"/>
              <w:rPr>
                <w:rFonts w:eastAsia="Times New Roman"/>
              </w:rPr>
            </w:pPr>
            <w:r>
              <w:rPr>
                <w:rFonts w:eastAsia="Times New Roman"/>
                <w:color w:val="000000"/>
                <w:sz w:val="20"/>
                <w:szCs w:val="20"/>
              </w:rPr>
              <w:t>133,689 </w:t>
            </w:r>
          </w:p>
        </w:tc>
        <w:tc>
          <w:tcPr>
            <w:tcW w:w="0" w:type="auto"/>
            <w:shd w:val="clear" w:color="auto" w:fill="FFFFFF"/>
            <w:tcMar>
              <w:top w:w="30" w:type="dxa"/>
              <w:left w:w="0" w:type="dxa"/>
              <w:bottom w:w="30" w:type="dxa"/>
              <w:right w:w="20" w:type="dxa"/>
            </w:tcMar>
            <w:vAlign w:val="bottom"/>
            <w:hideMark/>
          </w:tcPr>
          <w:p w14:paraId="7CF85DE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6E23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90876E" w14:textId="77777777" w:rsidR="00000000" w:rsidRDefault="00E35C66">
            <w:pPr>
              <w:spacing w:after="100"/>
              <w:jc w:val="right"/>
              <w:rPr>
                <w:rFonts w:eastAsia="Times New Roman"/>
              </w:rPr>
            </w:pPr>
            <w:r>
              <w:rPr>
                <w:rFonts w:eastAsia="Times New Roman"/>
                <w:color w:val="000000"/>
                <w:sz w:val="20"/>
                <w:szCs w:val="20"/>
              </w:rPr>
              <w:t>87,275 </w:t>
            </w:r>
          </w:p>
        </w:tc>
        <w:tc>
          <w:tcPr>
            <w:tcW w:w="0" w:type="auto"/>
            <w:shd w:val="clear" w:color="auto" w:fill="FFFFFF"/>
            <w:tcMar>
              <w:top w:w="30" w:type="dxa"/>
              <w:left w:w="0" w:type="dxa"/>
              <w:bottom w:w="30" w:type="dxa"/>
              <w:right w:w="20" w:type="dxa"/>
            </w:tcMar>
            <w:vAlign w:val="bottom"/>
            <w:hideMark/>
          </w:tcPr>
          <w:p w14:paraId="5EA87D0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2196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24D79D" w14:textId="77777777" w:rsidR="00000000" w:rsidRDefault="00E35C66">
            <w:pPr>
              <w:spacing w:after="100"/>
              <w:jc w:val="right"/>
              <w:rPr>
                <w:rFonts w:eastAsia="Times New Roman"/>
              </w:rPr>
            </w:pPr>
            <w:r>
              <w:rPr>
                <w:rFonts w:eastAsia="Times New Roman"/>
                <w:color w:val="000000"/>
                <w:sz w:val="20"/>
                <w:szCs w:val="20"/>
              </w:rPr>
              <w:t>2,882,509 </w:t>
            </w:r>
          </w:p>
        </w:tc>
        <w:tc>
          <w:tcPr>
            <w:tcW w:w="0" w:type="auto"/>
            <w:shd w:val="clear" w:color="auto" w:fill="FFFFFF"/>
            <w:tcMar>
              <w:top w:w="30" w:type="dxa"/>
              <w:left w:w="0" w:type="dxa"/>
              <w:bottom w:w="30" w:type="dxa"/>
              <w:right w:w="20" w:type="dxa"/>
            </w:tcMar>
            <w:vAlign w:val="bottom"/>
            <w:hideMark/>
          </w:tcPr>
          <w:p w14:paraId="7B70640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B06A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BE2B5" w14:textId="77777777" w:rsidR="00000000" w:rsidRDefault="00E35C66">
            <w:pPr>
              <w:spacing w:after="100"/>
              <w:jc w:val="right"/>
              <w:rPr>
                <w:rFonts w:eastAsia="Times New Roman"/>
              </w:rPr>
            </w:pPr>
            <w:r>
              <w:rPr>
                <w:rFonts w:eastAsia="Times New Roman"/>
                <w:color w:val="000000"/>
                <w:sz w:val="20"/>
                <w:szCs w:val="20"/>
              </w:rPr>
              <w:t>2,450,104 </w:t>
            </w:r>
          </w:p>
        </w:tc>
        <w:tc>
          <w:tcPr>
            <w:tcW w:w="0" w:type="auto"/>
            <w:shd w:val="clear" w:color="auto" w:fill="FFFFFF"/>
            <w:tcMar>
              <w:top w:w="30" w:type="dxa"/>
              <w:left w:w="0" w:type="dxa"/>
              <w:bottom w:w="30" w:type="dxa"/>
              <w:right w:w="20" w:type="dxa"/>
            </w:tcMar>
            <w:vAlign w:val="bottom"/>
            <w:hideMark/>
          </w:tcPr>
          <w:p w14:paraId="4034F4A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A554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C75260" w14:textId="77777777" w:rsidR="00000000" w:rsidRDefault="00E35C66">
            <w:pPr>
              <w:spacing w:after="100"/>
              <w:jc w:val="right"/>
              <w:rPr>
                <w:rFonts w:eastAsia="Times New Roman"/>
              </w:rPr>
            </w:pPr>
            <w:r>
              <w:rPr>
                <w:rFonts w:eastAsia="Times New Roman"/>
                <w:color w:val="000000"/>
                <w:sz w:val="20"/>
                <w:szCs w:val="20"/>
              </w:rPr>
              <w:t>259,067 </w:t>
            </w:r>
          </w:p>
        </w:tc>
        <w:tc>
          <w:tcPr>
            <w:tcW w:w="0" w:type="auto"/>
            <w:shd w:val="clear" w:color="auto" w:fill="FFFFFF"/>
            <w:tcMar>
              <w:top w:w="30" w:type="dxa"/>
              <w:left w:w="0" w:type="dxa"/>
              <w:bottom w:w="30" w:type="dxa"/>
              <w:right w:w="20" w:type="dxa"/>
            </w:tcMar>
            <w:vAlign w:val="bottom"/>
            <w:hideMark/>
          </w:tcPr>
          <w:p w14:paraId="02AFF9D5" w14:textId="77777777" w:rsidR="00000000" w:rsidRDefault="00E35C66">
            <w:pPr>
              <w:spacing w:after="100"/>
              <w:jc w:val="right"/>
              <w:rPr>
                <w:rFonts w:eastAsia="Times New Roman"/>
              </w:rPr>
            </w:pPr>
          </w:p>
        </w:tc>
      </w:tr>
      <w:tr w:rsidR="00000000" w14:paraId="736E18E3" w14:textId="77777777">
        <w:trPr>
          <w:divId w:val="668756393"/>
        </w:trPr>
        <w:tc>
          <w:tcPr>
            <w:tcW w:w="0" w:type="auto"/>
            <w:gridSpan w:val="3"/>
            <w:shd w:val="clear" w:color="auto" w:fill="CCEEFF"/>
            <w:tcMar>
              <w:top w:w="30" w:type="dxa"/>
              <w:left w:w="20" w:type="dxa"/>
              <w:bottom w:w="30" w:type="dxa"/>
              <w:right w:w="20" w:type="dxa"/>
            </w:tcMar>
            <w:vAlign w:val="bottom"/>
            <w:hideMark/>
          </w:tcPr>
          <w:p w14:paraId="6538C85D" w14:textId="77777777" w:rsidR="00000000" w:rsidRDefault="00E35C66">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14:paraId="4E6B894D" w14:textId="77777777" w:rsidR="00000000" w:rsidRDefault="00E35C6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7F2FEF" w14:textId="77777777" w:rsidR="00000000" w:rsidRDefault="00E35C66">
            <w:pPr>
              <w:spacing w:after="100"/>
              <w:jc w:val="right"/>
              <w:rPr>
                <w:rFonts w:eastAsia="Times New Roman"/>
              </w:rPr>
            </w:pPr>
            <w:r>
              <w:rPr>
                <w:rFonts w:eastAsia="Times New Roman"/>
                <w:color w:val="000000"/>
                <w:sz w:val="20"/>
                <w:szCs w:val="20"/>
              </w:rPr>
              <w:t>(930,564)</w:t>
            </w:r>
          </w:p>
        </w:tc>
        <w:tc>
          <w:tcPr>
            <w:tcW w:w="0" w:type="auto"/>
            <w:shd w:val="clear" w:color="auto" w:fill="CCEEFF"/>
            <w:tcMar>
              <w:top w:w="30" w:type="dxa"/>
              <w:left w:w="0" w:type="dxa"/>
              <w:bottom w:w="30" w:type="dxa"/>
              <w:right w:w="20" w:type="dxa"/>
            </w:tcMar>
            <w:vAlign w:val="bottom"/>
            <w:hideMark/>
          </w:tcPr>
          <w:p w14:paraId="405E98F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E73C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D4AEE" w14:textId="77777777" w:rsidR="00000000" w:rsidRDefault="00E35C66">
            <w:pPr>
              <w:spacing w:after="100"/>
              <w:jc w:val="right"/>
              <w:rPr>
                <w:rFonts w:eastAsia="Times New Roman"/>
              </w:rPr>
            </w:pPr>
            <w:r>
              <w:rPr>
                <w:rFonts w:eastAsia="Times New Roman"/>
                <w:color w:val="000000"/>
                <w:sz w:val="20"/>
                <w:szCs w:val="20"/>
              </w:rPr>
              <w:t>(48,061)</w:t>
            </w:r>
          </w:p>
        </w:tc>
        <w:tc>
          <w:tcPr>
            <w:tcW w:w="0" w:type="auto"/>
            <w:shd w:val="clear" w:color="auto" w:fill="CCEEFF"/>
            <w:tcMar>
              <w:top w:w="30" w:type="dxa"/>
              <w:left w:w="0" w:type="dxa"/>
              <w:bottom w:w="30" w:type="dxa"/>
              <w:right w:w="20" w:type="dxa"/>
            </w:tcMar>
            <w:vAlign w:val="bottom"/>
            <w:hideMark/>
          </w:tcPr>
          <w:p w14:paraId="17403C9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051A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2A533C" w14:textId="77777777" w:rsidR="00000000" w:rsidRDefault="00E35C66">
            <w:pPr>
              <w:spacing w:after="100"/>
              <w:jc w:val="right"/>
              <w:rPr>
                <w:rFonts w:eastAsia="Times New Roman"/>
              </w:rPr>
            </w:pPr>
            <w:r>
              <w:rPr>
                <w:rFonts w:eastAsia="Times New Roman"/>
                <w:color w:val="000000"/>
                <w:sz w:val="20"/>
                <w:szCs w:val="20"/>
              </w:rPr>
              <w:t>(265,173)</w:t>
            </w:r>
          </w:p>
        </w:tc>
        <w:tc>
          <w:tcPr>
            <w:tcW w:w="0" w:type="auto"/>
            <w:shd w:val="clear" w:color="auto" w:fill="CCEEFF"/>
            <w:tcMar>
              <w:top w:w="30" w:type="dxa"/>
              <w:left w:w="0" w:type="dxa"/>
              <w:bottom w:w="30" w:type="dxa"/>
              <w:right w:w="20" w:type="dxa"/>
            </w:tcMar>
            <w:vAlign w:val="bottom"/>
            <w:hideMark/>
          </w:tcPr>
          <w:p w14:paraId="5AC7E22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C360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F1A367"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167FB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F168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11589"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23FB58" w14:textId="77777777" w:rsidR="00000000" w:rsidRDefault="00E35C66">
            <w:pPr>
              <w:spacing w:after="100"/>
              <w:jc w:val="right"/>
              <w:rPr>
                <w:rFonts w:eastAsia="Times New Roman"/>
              </w:rPr>
            </w:pPr>
          </w:p>
        </w:tc>
      </w:tr>
      <w:tr w:rsidR="00000000" w14:paraId="51360C56" w14:textId="77777777">
        <w:trPr>
          <w:divId w:val="668756393"/>
        </w:trPr>
        <w:tc>
          <w:tcPr>
            <w:tcW w:w="0" w:type="auto"/>
            <w:gridSpan w:val="3"/>
            <w:shd w:val="clear" w:color="auto" w:fill="FFFFFF"/>
            <w:tcMar>
              <w:top w:w="30" w:type="dxa"/>
              <w:left w:w="20" w:type="dxa"/>
              <w:bottom w:w="30" w:type="dxa"/>
              <w:right w:w="20" w:type="dxa"/>
            </w:tcMar>
            <w:vAlign w:val="bottom"/>
            <w:hideMark/>
          </w:tcPr>
          <w:p w14:paraId="61BDA5F6" w14:textId="77777777" w:rsidR="00000000" w:rsidRDefault="00E35C66">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14:paraId="4394C4FB" w14:textId="77777777" w:rsidR="00000000" w:rsidRDefault="00E35C6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559944" w14:textId="77777777" w:rsidR="00000000" w:rsidRDefault="00E35C66">
            <w:pPr>
              <w:spacing w:after="100"/>
              <w:jc w:val="right"/>
              <w:rPr>
                <w:rFonts w:eastAsia="Times New Roman"/>
              </w:rPr>
            </w:pPr>
            <w:r>
              <w:rPr>
                <w:rFonts w:eastAsia="Times New Roman"/>
                <w:color w:val="000000"/>
                <w:sz w:val="20"/>
                <w:szCs w:val="20"/>
              </w:rPr>
              <w:t>(671,875)</w:t>
            </w:r>
          </w:p>
        </w:tc>
        <w:tc>
          <w:tcPr>
            <w:tcW w:w="0" w:type="auto"/>
            <w:shd w:val="clear" w:color="auto" w:fill="FFFFFF"/>
            <w:tcMar>
              <w:top w:w="30" w:type="dxa"/>
              <w:left w:w="0" w:type="dxa"/>
              <w:bottom w:w="30" w:type="dxa"/>
              <w:right w:w="20" w:type="dxa"/>
            </w:tcMar>
            <w:vAlign w:val="bottom"/>
            <w:hideMark/>
          </w:tcPr>
          <w:p w14:paraId="17E5958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53A7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C202A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ECF62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BC0B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0DB74C"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3DD7F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40F0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06A23"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C4933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057E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4A331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967C94" w14:textId="77777777" w:rsidR="00000000" w:rsidRDefault="00E35C66">
            <w:pPr>
              <w:spacing w:after="100"/>
              <w:jc w:val="right"/>
              <w:rPr>
                <w:rFonts w:eastAsia="Times New Roman"/>
              </w:rPr>
            </w:pPr>
          </w:p>
        </w:tc>
      </w:tr>
      <w:tr w:rsidR="00000000" w14:paraId="2723A53C" w14:textId="77777777">
        <w:trPr>
          <w:divId w:val="668756393"/>
        </w:trPr>
        <w:tc>
          <w:tcPr>
            <w:tcW w:w="0" w:type="auto"/>
            <w:gridSpan w:val="3"/>
            <w:shd w:val="clear" w:color="auto" w:fill="CCEEFF"/>
            <w:tcMar>
              <w:top w:w="30" w:type="dxa"/>
              <w:left w:w="20" w:type="dxa"/>
              <w:bottom w:w="30" w:type="dxa"/>
              <w:right w:w="20" w:type="dxa"/>
            </w:tcMar>
            <w:vAlign w:val="bottom"/>
            <w:hideMark/>
          </w:tcPr>
          <w:p w14:paraId="21841F87" w14:textId="77777777" w:rsidR="00000000" w:rsidRDefault="00E35C66">
            <w:pPr>
              <w:spacing w:after="100"/>
              <w:rPr>
                <w:rFonts w:eastAsia="Times New Roman"/>
              </w:rPr>
            </w:pPr>
            <w:r>
              <w:rPr>
                <w:rFonts w:eastAsia="Times New Roman"/>
                <w:color w:val="000000"/>
                <w:sz w:val="20"/>
                <w:szCs w:val="20"/>
              </w:rPr>
              <w:t>Nonvested as of September 30, 2021</w:t>
            </w:r>
          </w:p>
        </w:tc>
        <w:tc>
          <w:tcPr>
            <w:tcW w:w="0" w:type="auto"/>
            <w:gridSpan w:val="3"/>
            <w:shd w:val="clear" w:color="auto" w:fill="CCEEFF"/>
            <w:tcMar>
              <w:top w:w="0" w:type="dxa"/>
              <w:left w:w="20" w:type="dxa"/>
              <w:bottom w:w="0" w:type="dxa"/>
              <w:right w:w="20" w:type="dxa"/>
            </w:tcMar>
            <w:vAlign w:val="center"/>
            <w:hideMark/>
          </w:tcPr>
          <w:p w14:paraId="64BA412D" w14:textId="77777777" w:rsidR="00000000" w:rsidRDefault="00E35C6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6351F5" w14:textId="77777777" w:rsidR="00000000" w:rsidRDefault="00E35C6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4C127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C9594" w14:textId="77777777" w:rsidR="00000000" w:rsidRDefault="00E35C6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B3137A" w14:textId="77777777" w:rsidR="00000000" w:rsidRDefault="00E35C66">
            <w:pPr>
              <w:spacing w:after="100"/>
              <w:jc w:val="right"/>
              <w:rPr>
                <w:rFonts w:eastAsia="Times New Roman"/>
              </w:rPr>
            </w:pPr>
            <w:r>
              <w:rPr>
                <w:rFonts w:eastAsia="Times New Roman"/>
                <w:color w:val="000000"/>
                <w:sz w:val="20"/>
                <w:szCs w:val="20"/>
              </w:rPr>
              <w:t>82,061 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FEF87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E4F68" w14:textId="77777777" w:rsidR="00000000" w:rsidRDefault="00E35C6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893DBE" w14:textId="77777777" w:rsidR="00000000" w:rsidRDefault="00E35C66">
            <w:pPr>
              <w:spacing w:after="100"/>
              <w:jc w:val="right"/>
              <w:rPr>
                <w:rFonts w:eastAsia="Times New Roman"/>
              </w:rPr>
            </w:pPr>
            <w:r>
              <w:rPr>
                <w:rFonts w:eastAsia="Times New Roman"/>
                <w:color w:val="000000"/>
                <w:sz w:val="20"/>
                <w:szCs w:val="20"/>
              </w:rPr>
              <w:t>2,617,336 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12909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2DB22" w14:textId="77777777" w:rsidR="00000000" w:rsidRDefault="00E35C6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DD8A1B" w14:textId="77777777" w:rsidR="00000000" w:rsidRDefault="00E35C66">
            <w:pPr>
              <w:spacing w:after="100"/>
              <w:jc w:val="right"/>
              <w:rPr>
                <w:rFonts w:eastAsia="Times New Roman"/>
              </w:rPr>
            </w:pPr>
            <w:r>
              <w:rPr>
                <w:rFonts w:eastAsia="Times New Roman"/>
                <w:color w:val="000000"/>
                <w:sz w:val="20"/>
                <w:szCs w:val="20"/>
              </w:rPr>
              <w:t>2,450,104 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08171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A6257" w14:textId="77777777" w:rsidR="00000000" w:rsidRDefault="00E35C6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4B51B0" w14:textId="77777777" w:rsidR="00000000" w:rsidRDefault="00E35C66">
            <w:pPr>
              <w:spacing w:after="100"/>
              <w:jc w:val="right"/>
              <w:rPr>
                <w:rFonts w:eastAsia="Times New Roman"/>
              </w:rPr>
            </w:pPr>
            <w:r>
              <w:rPr>
                <w:rFonts w:eastAsia="Times New Roman"/>
                <w:color w:val="000000"/>
                <w:sz w:val="20"/>
                <w:szCs w:val="20"/>
              </w:rPr>
              <w:t>259,067 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899B9D" w14:textId="77777777" w:rsidR="00000000" w:rsidRDefault="00E35C66">
            <w:pPr>
              <w:spacing w:after="100"/>
              <w:jc w:val="right"/>
              <w:rPr>
                <w:rFonts w:eastAsia="Times New Roman"/>
              </w:rPr>
            </w:pPr>
          </w:p>
        </w:tc>
      </w:tr>
    </w:tbl>
    <w:p w14:paraId="1D86C86A" w14:textId="77777777" w:rsidR="00000000" w:rsidRDefault="00E35C66">
      <w:pPr>
        <w:ind w:hanging="360"/>
        <w:jc w:val="both"/>
        <w:divId w:val="357005253"/>
        <w:rPr>
          <w:rFonts w:eastAsia="Times New Roman"/>
        </w:rPr>
      </w:pPr>
      <w:r>
        <w:rPr>
          <w:rFonts w:eastAsia="Times New Roman"/>
          <w:color w:val="000000"/>
          <w:sz w:val="20"/>
          <w:szCs w:val="20"/>
        </w:rPr>
        <w:t>(1)The number of nonvested Fixed Value RSUs is an est</w:t>
      </w:r>
      <w:r>
        <w:rPr>
          <w:rFonts w:eastAsia="Times New Roman"/>
          <w:color w:val="000000"/>
          <w:sz w:val="20"/>
          <w:szCs w:val="20"/>
        </w:rPr>
        <w:t xml:space="preserve">imate based on the price of the Company's Class A common stock as of the grant date, the actual number of shares issued pursuant to the Fixed Value RSUs will be based on the volume weighted average trading price of the common stock of the Company over the </w:t>
      </w:r>
      <w:r>
        <w:rPr>
          <w:rFonts w:eastAsia="Times New Roman"/>
          <w:color w:val="000000"/>
          <w:sz w:val="20"/>
          <w:szCs w:val="20"/>
        </w:rPr>
        <w:t>preceding 30 consecutive trading days prior to the grant's vesting date, which will occur at the earliest on January 31, 2022.</w:t>
      </w:r>
    </w:p>
    <w:p w14:paraId="56C34746" w14:textId="77777777" w:rsidR="00000000" w:rsidRDefault="00E35C66">
      <w:pPr>
        <w:ind w:firstLine="360"/>
        <w:jc w:val="both"/>
        <w:divId w:val="2048337950"/>
        <w:rPr>
          <w:rFonts w:eastAsia="Times New Roman"/>
        </w:rPr>
      </w:pPr>
      <w:r>
        <w:rPr>
          <w:rFonts w:eastAsia="Times New Roman"/>
          <w:color w:val="000000"/>
          <w:sz w:val="20"/>
          <w:szCs w:val="20"/>
        </w:rPr>
        <w:t xml:space="preserve">On August 4, 2021, the Company granted </w:t>
      </w:r>
      <w:r>
        <w:rPr>
          <w:rFonts w:eastAsia="Times New Roman"/>
          <w:color w:val="000000"/>
          <w:sz w:val="20"/>
          <w:szCs w:val="20"/>
          <w:shd w:val="clear" w:color="auto" w:fill="FFFFFF"/>
        </w:rPr>
        <w:t>$2.0 million</w:t>
      </w:r>
      <w:r>
        <w:rPr>
          <w:rFonts w:eastAsia="Times New Roman"/>
          <w:color w:val="000000"/>
          <w:sz w:val="20"/>
          <w:szCs w:val="20"/>
        </w:rPr>
        <w:t xml:space="preserve"> of Fixed Value RSUs to the chief executive officer as part of the side letter</w:t>
      </w:r>
      <w:r>
        <w:rPr>
          <w:rFonts w:eastAsia="Times New Roman"/>
          <w:color w:val="000000"/>
          <w:sz w:val="20"/>
          <w:szCs w:val="20"/>
        </w:rPr>
        <w:t xml:space="preserve"> agreement entered into on the same date. The required service period of the grant is the time between the grant date and the earliest vesting date of January 31, 2022, and the compensation cost related to the grant will be amortized ratably over the servi</w:t>
      </w:r>
      <w:r>
        <w:rPr>
          <w:rFonts w:eastAsia="Times New Roman"/>
          <w:color w:val="000000"/>
          <w:sz w:val="20"/>
          <w:szCs w:val="20"/>
        </w:rPr>
        <w:t xml:space="preserve">ce period. This grant is accounted for as liability-classified award because the obligation is based on fixed monetary amount that was known at inception of the obligation, to be settled with a variable number of shares of our common stock. </w:t>
      </w:r>
    </w:p>
    <w:p w14:paraId="1C922E2F" w14:textId="77777777" w:rsidR="00000000" w:rsidRDefault="00E35C66">
      <w:pPr>
        <w:ind w:firstLine="360"/>
        <w:jc w:val="both"/>
        <w:divId w:val="152769611"/>
        <w:rPr>
          <w:rFonts w:eastAsia="Times New Roman"/>
        </w:rPr>
      </w:pPr>
      <w:r>
        <w:rPr>
          <w:rFonts w:eastAsia="Times New Roman"/>
          <w:color w:val="000000"/>
          <w:sz w:val="20"/>
          <w:szCs w:val="20"/>
          <w:shd w:val="clear" w:color="auto" w:fill="FFFFFF"/>
        </w:rPr>
        <w:t>Compensation c</w:t>
      </w:r>
      <w:r>
        <w:rPr>
          <w:rFonts w:eastAsia="Times New Roman"/>
          <w:color w:val="000000"/>
          <w:sz w:val="20"/>
          <w:szCs w:val="20"/>
          <w:shd w:val="clear" w:color="auto" w:fill="FFFFFF"/>
        </w:rPr>
        <w:t xml:space="preserve">ost charged to expense related to share-based compensation arrangements was $4.8 million and $13.2 million and $262.4 million and $299.6 million </w:t>
      </w:r>
      <w:r>
        <w:rPr>
          <w:rFonts w:eastAsia="Times New Roman"/>
          <w:color w:val="000000"/>
          <w:sz w:val="20"/>
          <w:szCs w:val="20"/>
        </w:rPr>
        <w:t>for the three and nine months ended September 30, 2021 and 2020, respectively.</w:t>
      </w:r>
    </w:p>
    <w:p w14:paraId="2F028E2D" w14:textId="77777777" w:rsidR="00000000" w:rsidRDefault="00E35C66">
      <w:pPr>
        <w:ind w:hanging="360"/>
        <w:jc w:val="both"/>
        <w:divId w:val="232740464"/>
        <w:rPr>
          <w:rFonts w:eastAsia="Times New Roman"/>
        </w:rPr>
      </w:pPr>
      <w:r>
        <w:rPr>
          <w:rFonts w:eastAsia="Times New Roman"/>
          <w:b/>
          <w:bCs/>
          <w:color w:val="000000"/>
          <w:sz w:val="20"/>
          <w:szCs w:val="20"/>
        </w:rPr>
        <w:t>9.Basic and Diluted Earnings and</w:t>
      </w:r>
      <w:r>
        <w:rPr>
          <w:rFonts w:eastAsia="Times New Roman"/>
          <w:b/>
          <w:bCs/>
          <w:color w:val="000000"/>
          <w:sz w:val="20"/>
          <w:szCs w:val="20"/>
        </w:rPr>
        <w:t xml:space="preserve"> Loss Per Share</w:t>
      </w:r>
    </w:p>
    <w:p w14:paraId="10152AAB" w14:textId="77777777" w:rsidR="00000000" w:rsidRDefault="00E35C66">
      <w:pPr>
        <w:ind w:firstLine="360"/>
        <w:jc w:val="both"/>
        <w:divId w:val="509367645"/>
        <w:rPr>
          <w:rFonts w:eastAsia="Times New Roman"/>
        </w:rPr>
      </w:pPr>
      <w:r>
        <w:rPr>
          <w:rFonts w:eastAsia="Times New Roman"/>
          <w:color w:val="000000"/>
          <w:sz w:val="20"/>
          <w:szCs w:val="20"/>
        </w:rPr>
        <w:t>Basic and diluted earnings and loss per share was calculated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333"/>
        <w:gridCol w:w="39"/>
        <w:gridCol w:w="121"/>
        <w:gridCol w:w="985"/>
        <w:gridCol w:w="36"/>
        <w:gridCol w:w="36"/>
        <w:gridCol w:w="36"/>
        <w:gridCol w:w="36"/>
        <w:gridCol w:w="121"/>
        <w:gridCol w:w="986"/>
        <w:gridCol w:w="36"/>
        <w:gridCol w:w="36"/>
        <w:gridCol w:w="36"/>
        <w:gridCol w:w="36"/>
        <w:gridCol w:w="121"/>
        <w:gridCol w:w="985"/>
        <w:gridCol w:w="36"/>
        <w:gridCol w:w="36"/>
        <w:gridCol w:w="36"/>
        <w:gridCol w:w="36"/>
        <w:gridCol w:w="121"/>
        <w:gridCol w:w="986"/>
        <w:gridCol w:w="36"/>
      </w:tblGrid>
      <w:tr w:rsidR="00000000" w14:paraId="3C344045" w14:textId="77777777">
        <w:trPr>
          <w:divId w:val="2043439898"/>
        </w:trPr>
        <w:tc>
          <w:tcPr>
            <w:tcW w:w="50" w:type="pct"/>
            <w:vAlign w:val="center"/>
            <w:hideMark/>
          </w:tcPr>
          <w:p w14:paraId="17129F31" w14:textId="77777777" w:rsidR="00000000" w:rsidRDefault="00E35C66">
            <w:pPr>
              <w:ind w:firstLine="360"/>
              <w:jc w:val="both"/>
              <w:rPr>
                <w:rFonts w:eastAsia="Times New Roman"/>
              </w:rPr>
            </w:pPr>
          </w:p>
        </w:tc>
        <w:tc>
          <w:tcPr>
            <w:tcW w:w="2298" w:type="pct"/>
            <w:vAlign w:val="center"/>
            <w:hideMark/>
          </w:tcPr>
          <w:p w14:paraId="4071CFB3" w14:textId="77777777" w:rsidR="00000000" w:rsidRDefault="00E35C66">
            <w:pPr>
              <w:spacing w:after="100"/>
              <w:rPr>
                <w:rFonts w:eastAsia="Times New Roman"/>
                <w:sz w:val="20"/>
                <w:szCs w:val="20"/>
              </w:rPr>
            </w:pPr>
          </w:p>
        </w:tc>
        <w:tc>
          <w:tcPr>
            <w:tcW w:w="5" w:type="pct"/>
            <w:vAlign w:val="center"/>
            <w:hideMark/>
          </w:tcPr>
          <w:p w14:paraId="6939E901" w14:textId="77777777" w:rsidR="00000000" w:rsidRDefault="00E35C66">
            <w:pPr>
              <w:spacing w:after="100"/>
              <w:rPr>
                <w:rFonts w:eastAsia="Times New Roman"/>
                <w:sz w:val="20"/>
                <w:szCs w:val="20"/>
              </w:rPr>
            </w:pPr>
          </w:p>
        </w:tc>
        <w:tc>
          <w:tcPr>
            <w:tcW w:w="50" w:type="pct"/>
            <w:vAlign w:val="center"/>
            <w:hideMark/>
          </w:tcPr>
          <w:p w14:paraId="6DACC98A" w14:textId="77777777" w:rsidR="00000000" w:rsidRDefault="00E35C66">
            <w:pPr>
              <w:spacing w:after="100"/>
              <w:rPr>
                <w:rFonts w:eastAsia="Times New Roman"/>
                <w:sz w:val="20"/>
                <w:szCs w:val="20"/>
              </w:rPr>
            </w:pPr>
          </w:p>
        </w:tc>
        <w:tc>
          <w:tcPr>
            <w:tcW w:w="580" w:type="pct"/>
            <w:vAlign w:val="center"/>
            <w:hideMark/>
          </w:tcPr>
          <w:p w14:paraId="18BCAED8" w14:textId="77777777" w:rsidR="00000000" w:rsidRDefault="00E35C66">
            <w:pPr>
              <w:spacing w:after="100"/>
              <w:rPr>
                <w:rFonts w:eastAsia="Times New Roman"/>
                <w:sz w:val="20"/>
                <w:szCs w:val="20"/>
              </w:rPr>
            </w:pPr>
          </w:p>
        </w:tc>
        <w:tc>
          <w:tcPr>
            <w:tcW w:w="5" w:type="pct"/>
            <w:vAlign w:val="center"/>
            <w:hideMark/>
          </w:tcPr>
          <w:p w14:paraId="198C43C0" w14:textId="77777777" w:rsidR="00000000" w:rsidRDefault="00E35C66">
            <w:pPr>
              <w:spacing w:after="100"/>
              <w:rPr>
                <w:rFonts w:eastAsia="Times New Roman"/>
                <w:sz w:val="20"/>
                <w:szCs w:val="20"/>
              </w:rPr>
            </w:pPr>
          </w:p>
        </w:tc>
        <w:tc>
          <w:tcPr>
            <w:tcW w:w="5" w:type="pct"/>
            <w:vAlign w:val="center"/>
            <w:hideMark/>
          </w:tcPr>
          <w:p w14:paraId="350FE7D4" w14:textId="77777777" w:rsidR="00000000" w:rsidRDefault="00E35C66">
            <w:pPr>
              <w:spacing w:after="100"/>
              <w:rPr>
                <w:rFonts w:eastAsia="Times New Roman"/>
                <w:sz w:val="20"/>
                <w:szCs w:val="20"/>
              </w:rPr>
            </w:pPr>
          </w:p>
        </w:tc>
        <w:tc>
          <w:tcPr>
            <w:tcW w:w="26" w:type="pct"/>
            <w:vAlign w:val="center"/>
            <w:hideMark/>
          </w:tcPr>
          <w:p w14:paraId="3E3D8A01" w14:textId="77777777" w:rsidR="00000000" w:rsidRDefault="00E35C66">
            <w:pPr>
              <w:spacing w:after="100"/>
              <w:rPr>
                <w:rFonts w:eastAsia="Times New Roman"/>
                <w:sz w:val="20"/>
                <w:szCs w:val="20"/>
              </w:rPr>
            </w:pPr>
          </w:p>
        </w:tc>
        <w:tc>
          <w:tcPr>
            <w:tcW w:w="5" w:type="pct"/>
            <w:vAlign w:val="center"/>
            <w:hideMark/>
          </w:tcPr>
          <w:p w14:paraId="59E427F8" w14:textId="77777777" w:rsidR="00000000" w:rsidRDefault="00E35C66">
            <w:pPr>
              <w:spacing w:after="100"/>
              <w:rPr>
                <w:rFonts w:eastAsia="Times New Roman"/>
                <w:sz w:val="20"/>
                <w:szCs w:val="20"/>
              </w:rPr>
            </w:pPr>
          </w:p>
        </w:tc>
        <w:tc>
          <w:tcPr>
            <w:tcW w:w="50" w:type="pct"/>
            <w:vAlign w:val="center"/>
            <w:hideMark/>
          </w:tcPr>
          <w:p w14:paraId="20DE4C9B" w14:textId="77777777" w:rsidR="00000000" w:rsidRDefault="00E35C66">
            <w:pPr>
              <w:spacing w:after="100"/>
              <w:rPr>
                <w:rFonts w:eastAsia="Times New Roman"/>
                <w:sz w:val="20"/>
                <w:szCs w:val="20"/>
              </w:rPr>
            </w:pPr>
          </w:p>
        </w:tc>
        <w:tc>
          <w:tcPr>
            <w:tcW w:w="580" w:type="pct"/>
            <w:vAlign w:val="center"/>
            <w:hideMark/>
          </w:tcPr>
          <w:p w14:paraId="0B2DA549" w14:textId="77777777" w:rsidR="00000000" w:rsidRDefault="00E35C66">
            <w:pPr>
              <w:spacing w:after="100"/>
              <w:rPr>
                <w:rFonts w:eastAsia="Times New Roman"/>
                <w:sz w:val="20"/>
                <w:szCs w:val="20"/>
              </w:rPr>
            </w:pPr>
          </w:p>
        </w:tc>
        <w:tc>
          <w:tcPr>
            <w:tcW w:w="5" w:type="pct"/>
            <w:vAlign w:val="center"/>
            <w:hideMark/>
          </w:tcPr>
          <w:p w14:paraId="712AA63A" w14:textId="77777777" w:rsidR="00000000" w:rsidRDefault="00E35C66">
            <w:pPr>
              <w:spacing w:after="100"/>
              <w:rPr>
                <w:rFonts w:eastAsia="Times New Roman"/>
                <w:sz w:val="20"/>
                <w:szCs w:val="20"/>
              </w:rPr>
            </w:pPr>
          </w:p>
        </w:tc>
        <w:tc>
          <w:tcPr>
            <w:tcW w:w="5" w:type="pct"/>
            <w:vAlign w:val="center"/>
            <w:hideMark/>
          </w:tcPr>
          <w:p w14:paraId="0C37EE91" w14:textId="77777777" w:rsidR="00000000" w:rsidRDefault="00E35C66">
            <w:pPr>
              <w:spacing w:after="100"/>
              <w:rPr>
                <w:rFonts w:eastAsia="Times New Roman"/>
                <w:sz w:val="20"/>
                <w:szCs w:val="20"/>
              </w:rPr>
            </w:pPr>
          </w:p>
        </w:tc>
        <w:tc>
          <w:tcPr>
            <w:tcW w:w="26" w:type="pct"/>
            <w:vAlign w:val="center"/>
            <w:hideMark/>
          </w:tcPr>
          <w:p w14:paraId="58C7EEF1" w14:textId="77777777" w:rsidR="00000000" w:rsidRDefault="00E35C66">
            <w:pPr>
              <w:spacing w:after="100"/>
              <w:rPr>
                <w:rFonts w:eastAsia="Times New Roman"/>
                <w:sz w:val="20"/>
                <w:szCs w:val="20"/>
              </w:rPr>
            </w:pPr>
          </w:p>
        </w:tc>
        <w:tc>
          <w:tcPr>
            <w:tcW w:w="5" w:type="pct"/>
            <w:vAlign w:val="center"/>
            <w:hideMark/>
          </w:tcPr>
          <w:p w14:paraId="09266B38" w14:textId="77777777" w:rsidR="00000000" w:rsidRDefault="00E35C66">
            <w:pPr>
              <w:spacing w:after="100"/>
              <w:rPr>
                <w:rFonts w:eastAsia="Times New Roman"/>
                <w:sz w:val="20"/>
                <w:szCs w:val="20"/>
              </w:rPr>
            </w:pPr>
          </w:p>
        </w:tc>
        <w:tc>
          <w:tcPr>
            <w:tcW w:w="50" w:type="pct"/>
            <w:vAlign w:val="center"/>
            <w:hideMark/>
          </w:tcPr>
          <w:p w14:paraId="21EC0AC1" w14:textId="77777777" w:rsidR="00000000" w:rsidRDefault="00E35C66">
            <w:pPr>
              <w:spacing w:after="100"/>
              <w:rPr>
                <w:rFonts w:eastAsia="Times New Roman"/>
                <w:sz w:val="20"/>
                <w:szCs w:val="20"/>
              </w:rPr>
            </w:pPr>
          </w:p>
        </w:tc>
        <w:tc>
          <w:tcPr>
            <w:tcW w:w="580" w:type="pct"/>
            <w:vAlign w:val="center"/>
            <w:hideMark/>
          </w:tcPr>
          <w:p w14:paraId="7765458F" w14:textId="77777777" w:rsidR="00000000" w:rsidRDefault="00E35C66">
            <w:pPr>
              <w:spacing w:after="100"/>
              <w:rPr>
                <w:rFonts w:eastAsia="Times New Roman"/>
                <w:sz w:val="20"/>
                <w:szCs w:val="20"/>
              </w:rPr>
            </w:pPr>
          </w:p>
        </w:tc>
        <w:tc>
          <w:tcPr>
            <w:tcW w:w="5" w:type="pct"/>
            <w:vAlign w:val="center"/>
            <w:hideMark/>
          </w:tcPr>
          <w:p w14:paraId="032A68AD" w14:textId="77777777" w:rsidR="00000000" w:rsidRDefault="00E35C66">
            <w:pPr>
              <w:spacing w:after="100"/>
              <w:rPr>
                <w:rFonts w:eastAsia="Times New Roman"/>
                <w:sz w:val="20"/>
                <w:szCs w:val="20"/>
              </w:rPr>
            </w:pPr>
          </w:p>
        </w:tc>
        <w:tc>
          <w:tcPr>
            <w:tcW w:w="5" w:type="pct"/>
            <w:vAlign w:val="center"/>
            <w:hideMark/>
          </w:tcPr>
          <w:p w14:paraId="0CFE73B7" w14:textId="77777777" w:rsidR="00000000" w:rsidRDefault="00E35C66">
            <w:pPr>
              <w:spacing w:after="100"/>
              <w:rPr>
                <w:rFonts w:eastAsia="Times New Roman"/>
                <w:sz w:val="20"/>
                <w:szCs w:val="20"/>
              </w:rPr>
            </w:pPr>
          </w:p>
        </w:tc>
        <w:tc>
          <w:tcPr>
            <w:tcW w:w="19" w:type="pct"/>
            <w:vAlign w:val="center"/>
            <w:hideMark/>
          </w:tcPr>
          <w:p w14:paraId="18A9F62C" w14:textId="77777777" w:rsidR="00000000" w:rsidRDefault="00E35C66">
            <w:pPr>
              <w:spacing w:after="100"/>
              <w:rPr>
                <w:rFonts w:eastAsia="Times New Roman"/>
                <w:sz w:val="20"/>
                <w:szCs w:val="20"/>
              </w:rPr>
            </w:pPr>
          </w:p>
        </w:tc>
        <w:tc>
          <w:tcPr>
            <w:tcW w:w="5" w:type="pct"/>
            <w:vAlign w:val="center"/>
            <w:hideMark/>
          </w:tcPr>
          <w:p w14:paraId="4B55B36A" w14:textId="77777777" w:rsidR="00000000" w:rsidRDefault="00E35C66">
            <w:pPr>
              <w:spacing w:after="100"/>
              <w:rPr>
                <w:rFonts w:eastAsia="Times New Roman"/>
                <w:sz w:val="20"/>
                <w:szCs w:val="20"/>
              </w:rPr>
            </w:pPr>
          </w:p>
        </w:tc>
        <w:tc>
          <w:tcPr>
            <w:tcW w:w="50" w:type="pct"/>
            <w:vAlign w:val="center"/>
            <w:hideMark/>
          </w:tcPr>
          <w:p w14:paraId="31D0D85E" w14:textId="77777777" w:rsidR="00000000" w:rsidRDefault="00E35C66">
            <w:pPr>
              <w:spacing w:after="100"/>
              <w:rPr>
                <w:rFonts w:eastAsia="Times New Roman"/>
                <w:sz w:val="20"/>
                <w:szCs w:val="20"/>
              </w:rPr>
            </w:pPr>
          </w:p>
        </w:tc>
        <w:tc>
          <w:tcPr>
            <w:tcW w:w="581" w:type="pct"/>
            <w:vAlign w:val="center"/>
            <w:hideMark/>
          </w:tcPr>
          <w:p w14:paraId="34094AB1" w14:textId="77777777" w:rsidR="00000000" w:rsidRDefault="00E35C66">
            <w:pPr>
              <w:spacing w:after="100"/>
              <w:rPr>
                <w:rFonts w:eastAsia="Times New Roman"/>
                <w:sz w:val="20"/>
                <w:szCs w:val="20"/>
              </w:rPr>
            </w:pPr>
          </w:p>
        </w:tc>
        <w:tc>
          <w:tcPr>
            <w:tcW w:w="5" w:type="pct"/>
            <w:vAlign w:val="center"/>
            <w:hideMark/>
          </w:tcPr>
          <w:p w14:paraId="63833926" w14:textId="77777777" w:rsidR="00000000" w:rsidRDefault="00E35C66">
            <w:pPr>
              <w:spacing w:after="100"/>
              <w:rPr>
                <w:rFonts w:eastAsia="Times New Roman"/>
                <w:sz w:val="20"/>
                <w:szCs w:val="20"/>
              </w:rPr>
            </w:pPr>
          </w:p>
        </w:tc>
      </w:tr>
      <w:tr w:rsidR="00000000" w14:paraId="645E8B18" w14:textId="77777777">
        <w:trPr>
          <w:divId w:val="2043439898"/>
        </w:trPr>
        <w:tc>
          <w:tcPr>
            <w:tcW w:w="0" w:type="auto"/>
            <w:gridSpan w:val="3"/>
            <w:tcMar>
              <w:top w:w="0" w:type="dxa"/>
              <w:left w:w="20" w:type="dxa"/>
              <w:bottom w:w="0" w:type="dxa"/>
              <w:right w:w="20" w:type="dxa"/>
            </w:tcMar>
            <w:vAlign w:val="center"/>
            <w:hideMark/>
          </w:tcPr>
          <w:p w14:paraId="3B926C43"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B500DF8"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934D5CF"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FB43A3"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610D9D1A" w14:textId="77777777">
        <w:trPr>
          <w:divId w:val="2043439898"/>
        </w:trPr>
        <w:tc>
          <w:tcPr>
            <w:tcW w:w="0" w:type="auto"/>
            <w:gridSpan w:val="3"/>
            <w:tcBorders>
              <w:top w:val="single" w:sz="8" w:space="0" w:color="FFFFFF"/>
            </w:tcBorders>
            <w:tcMar>
              <w:top w:w="30" w:type="dxa"/>
              <w:left w:w="20" w:type="dxa"/>
              <w:bottom w:w="30" w:type="dxa"/>
              <w:right w:w="20" w:type="dxa"/>
            </w:tcMar>
            <w:vAlign w:val="bottom"/>
            <w:hideMark/>
          </w:tcPr>
          <w:p w14:paraId="1A0B117B" w14:textId="77777777" w:rsidR="00000000" w:rsidRDefault="00E35C66">
            <w:pPr>
              <w:spacing w:after="100"/>
              <w:rPr>
                <w:rFonts w:eastAsia="Times New Roman"/>
              </w:rPr>
            </w:pPr>
            <w:r>
              <w:rPr>
                <w:rFonts w:eastAsia="Times New Roman"/>
                <w:b/>
                <w:bCs/>
                <w:color w:val="000000"/>
                <w:sz w:val="16"/>
                <w:szCs w:val="16"/>
              </w:rPr>
              <w:t>($ in thousands, except number of shares and per share data)</w:t>
            </w:r>
          </w:p>
        </w:tc>
        <w:tc>
          <w:tcPr>
            <w:tcW w:w="0" w:type="auto"/>
            <w:gridSpan w:val="3"/>
            <w:tcBorders>
              <w:top w:val="single" w:sz="8" w:space="0" w:color="000000"/>
            </w:tcBorders>
            <w:tcMar>
              <w:top w:w="30" w:type="dxa"/>
              <w:left w:w="20" w:type="dxa"/>
              <w:bottom w:w="30" w:type="dxa"/>
              <w:right w:w="20" w:type="dxa"/>
            </w:tcMar>
            <w:vAlign w:val="bottom"/>
            <w:hideMark/>
          </w:tcPr>
          <w:p w14:paraId="35AA5587"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29FFE92"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F621C6"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37A70A3"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3FF088"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EFB9102"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F6E073"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04044CF7" w14:textId="77777777">
        <w:trPr>
          <w:divId w:val="2043439898"/>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6250DC10" w14:textId="77777777" w:rsidR="00000000" w:rsidRDefault="00E35C66">
            <w:pPr>
              <w:spacing w:after="100"/>
              <w:rPr>
                <w:rFonts w:eastAsia="Times New Roman"/>
              </w:rPr>
            </w:pPr>
            <w:r>
              <w:rPr>
                <w:rFonts w:eastAsia="Times New Roman"/>
                <w:b/>
                <w:bCs/>
                <w:i/>
                <w:iCs/>
                <w:color w:val="000000"/>
                <w:sz w:val="20"/>
                <w:szCs w:val="20"/>
              </w:rPr>
              <w:t>Numerator for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17480C"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3E653"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17E28E"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B4AB6"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DFBE4"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C51028"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097619" w14:textId="77777777" w:rsidR="00000000" w:rsidRDefault="00E35C66">
            <w:pPr>
              <w:spacing w:after="100"/>
              <w:rPr>
                <w:rFonts w:eastAsia="Times New Roman"/>
                <w:sz w:val="20"/>
                <w:szCs w:val="20"/>
              </w:rPr>
            </w:pPr>
          </w:p>
        </w:tc>
      </w:tr>
      <w:tr w:rsidR="00000000" w14:paraId="2418212B" w14:textId="77777777">
        <w:trPr>
          <w:divId w:val="2043439898"/>
        </w:trPr>
        <w:tc>
          <w:tcPr>
            <w:tcW w:w="0" w:type="auto"/>
            <w:gridSpan w:val="3"/>
            <w:tcMar>
              <w:top w:w="30" w:type="dxa"/>
              <w:left w:w="20" w:type="dxa"/>
              <w:bottom w:w="30" w:type="dxa"/>
              <w:right w:w="20" w:type="dxa"/>
            </w:tcMar>
            <w:vAlign w:val="center"/>
            <w:hideMark/>
          </w:tcPr>
          <w:p w14:paraId="340955D4" w14:textId="77777777" w:rsidR="00000000" w:rsidRDefault="00E35C66">
            <w:pPr>
              <w:spacing w:after="100"/>
              <w:rPr>
                <w:rFonts w:eastAsia="Times New Roman"/>
              </w:rPr>
            </w:pPr>
            <w:r>
              <w:rPr>
                <w:rFonts w:eastAsia="Times New Roman"/>
                <w:color w:val="000000"/>
                <w:sz w:val="20"/>
                <w:szCs w:val="20"/>
              </w:rPr>
              <w:t>Net Income (Loss)</w:t>
            </w:r>
          </w:p>
        </w:tc>
        <w:tc>
          <w:tcPr>
            <w:tcW w:w="0" w:type="auto"/>
            <w:tcMar>
              <w:top w:w="30" w:type="dxa"/>
              <w:left w:w="20" w:type="dxa"/>
              <w:bottom w:w="30" w:type="dxa"/>
              <w:right w:w="0" w:type="dxa"/>
            </w:tcMar>
            <w:vAlign w:val="bottom"/>
            <w:hideMark/>
          </w:tcPr>
          <w:p w14:paraId="652E8566"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4C07CA9"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tcMar>
              <w:top w:w="30" w:type="dxa"/>
              <w:left w:w="0" w:type="dxa"/>
              <w:bottom w:w="30" w:type="dxa"/>
              <w:right w:w="20" w:type="dxa"/>
            </w:tcMar>
            <w:vAlign w:val="bottom"/>
            <w:hideMark/>
          </w:tcPr>
          <w:p w14:paraId="277B3ABC"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8901E2" w14:textId="77777777" w:rsidR="00000000" w:rsidRDefault="00E35C6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C1A0ECC"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EB67DD4"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tcMar>
              <w:top w:w="30" w:type="dxa"/>
              <w:left w:w="0" w:type="dxa"/>
              <w:bottom w:w="30" w:type="dxa"/>
              <w:right w:w="20" w:type="dxa"/>
            </w:tcMar>
            <w:vAlign w:val="bottom"/>
            <w:hideMark/>
          </w:tcPr>
          <w:p w14:paraId="5A060010"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3D3BAE" w14:textId="77777777" w:rsidR="00000000" w:rsidRDefault="00E35C6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F276232"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4EEE5CA"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tcMar>
              <w:top w:w="30" w:type="dxa"/>
              <w:left w:w="0" w:type="dxa"/>
              <w:bottom w:w="30" w:type="dxa"/>
              <w:right w:w="20" w:type="dxa"/>
            </w:tcMar>
            <w:vAlign w:val="bottom"/>
            <w:hideMark/>
          </w:tcPr>
          <w:p w14:paraId="4BF2571D"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04E07C" w14:textId="77777777" w:rsidR="00000000" w:rsidRDefault="00E35C6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524AC91"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AFD275F"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tcMar>
              <w:top w:w="30" w:type="dxa"/>
              <w:left w:w="0" w:type="dxa"/>
              <w:bottom w:w="30" w:type="dxa"/>
              <w:right w:w="20" w:type="dxa"/>
            </w:tcMar>
            <w:vAlign w:val="bottom"/>
            <w:hideMark/>
          </w:tcPr>
          <w:p w14:paraId="7CDC222D" w14:textId="77777777" w:rsidR="00000000" w:rsidRDefault="00E35C66">
            <w:pPr>
              <w:spacing w:after="100"/>
              <w:jc w:val="right"/>
              <w:rPr>
                <w:rFonts w:eastAsia="Times New Roman"/>
              </w:rPr>
            </w:pPr>
          </w:p>
        </w:tc>
      </w:tr>
      <w:tr w:rsidR="00000000" w14:paraId="45BBAFCB" w14:textId="77777777">
        <w:trPr>
          <w:divId w:val="2043439898"/>
        </w:trPr>
        <w:tc>
          <w:tcPr>
            <w:tcW w:w="0" w:type="auto"/>
            <w:gridSpan w:val="3"/>
            <w:shd w:val="clear" w:color="auto" w:fill="CCEEFF"/>
            <w:tcMar>
              <w:top w:w="30" w:type="dxa"/>
              <w:left w:w="20" w:type="dxa"/>
              <w:bottom w:w="30" w:type="dxa"/>
              <w:right w:w="20" w:type="dxa"/>
            </w:tcMar>
            <w:vAlign w:val="center"/>
            <w:hideMark/>
          </w:tcPr>
          <w:p w14:paraId="4CBD3C2C" w14:textId="77777777" w:rsidR="00000000" w:rsidRDefault="00E35C66">
            <w:pPr>
              <w:spacing w:after="100"/>
              <w:rPr>
                <w:rFonts w:eastAsia="Times New Roman"/>
              </w:rPr>
            </w:pPr>
            <w:r>
              <w:rPr>
                <w:rFonts w:eastAsia="Times New Roman"/>
                <w:b/>
                <w:bCs/>
                <w:i/>
                <w:iCs/>
                <w:color w:val="000000"/>
                <w:sz w:val="20"/>
                <w:szCs w:val="20"/>
              </w:rPr>
              <w:t>Denominator for earnings per 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BA3DC0"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FB975"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DA74A6"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B9F886"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E7FD597"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1E270"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C8C1B3" w14:textId="77777777" w:rsidR="00000000" w:rsidRDefault="00E35C66">
            <w:pPr>
              <w:spacing w:after="100"/>
              <w:rPr>
                <w:rFonts w:eastAsia="Times New Roman"/>
                <w:sz w:val="20"/>
                <w:szCs w:val="20"/>
              </w:rPr>
            </w:pPr>
          </w:p>
        </w:tc>
      </w:tr>
      <w:tr w:rsidR="00000000" w14:paraId="663E1526" w14:textId="77777777">
        <w:trPr>
          <w:divId w:val="2043439898"/>
        </w:trPr>
        <w:tc>
          <w:tcPr>
            <w:tcW w:w="0" w:type="auto"/>
            <w:gridSpan w:val="3"/>
            <w:shd w:val="clear" w:color="auto" w:fill="FFFFFF"/>
            <w:tcMar>
              <w:top w:w="30" w:type="dxa"/>
              <w:left w:w="140" w:type="dxa"/>
              <w:bottom w:w="30" w:type="dxa"/>
              <w:right w:w="20" w:type="dxa"/>
            </w:tcMar>
            <w:vAlign w:val="center"/>
            <w:hideMark/>
          </w:tcPr>
          <w:p w14:paraId="4C53C853" w14:textId="77777777" w:rsidR="00000000" w:rsidRDefault="00E35C66">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gridSpan w:val="2"/>
            <w:tcMar>
              <w:top w:w="30" w:type="dxa"/>
              <w:left w:w="20" w:type="dxa"/>
              <w:bottom w:w="30" w:type="dxa"/>
              <w:right w:w="0" w:type="dxa"/>
            </w:tcMar>
            <w:vAlign w:val="bottom"/>
            <w:hideMark/>
          </w:tcPr>
          <w:p w14:paraId="4539003A" w14:textId="77777777" w:rsidR="00000000" w:rsidRDefault="00E35C66">
            <w:pPr>
              <w:spacing w:after="100"/>
              <w:jc w:val="right"/>
              <w:rPr>
                <w:rFonts w:eastAsia="Times New Roman"/>
              </w:rPr>
            </w:pPr>
            <w:r>
              <w:rPr>
                <w:rFonts w:eastAsia="Times New Roman"/>
                <w:color w:val="000000"/>
                <w:sz w:val="20"/>
                <w:szCs w:val="20"/>
              </w:rPr>
              <w:t>652,520,691 </w:t>
            </w:r>
          </w:p>
        </w:tc>
        <w:tc>
          <w:tcPr>
            <w:tcW w:w="0" w:type="auto"/>
            <w:tcMar>
              <w:top w:w="30" w:type="dxa"/>
              <w:left w:w="0" w:type="dxa"/>
              <w:bottom w:w="30" w:type="dxa"/>
              <w:right w:w="20" w:type="dxa"/>
            </w:tcMar>
            <w:vAlign w:val="bottom"/>
            <w:hideMark/>
          </w:tcPr>
          <w:p w14:paraId="36CA9660"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F7AA88" w14:textId="77777777" w:rsidR="00000000" w:rsidRDefault="00E35C6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C55EC15"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tcMar>
              <w:top w:w="30" w:type="dxa"/>
              <w:left w:w="0" w:type="dxa"/>
              <w:bottom w:w="30" w:type="dxa"/>
              <w:right w:w="20" w:type="dxa"/>
            </w:tcMar>
            <w:vAlign w:val="bottom"/>
            <w:hideMark/>
          </w:tcPr>
          <w:p w14:paraId="074EE92E"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9542D73" w14:textId="77777777" w:rsidR="00000000" w:rsidRDefault="00E35C6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D608745" w14:textId="77777777" w:rsidR="00000000" w:rsidRDefault="00E35C66">
            <w:pPr>
              <w:spacing w:after="100"/>
              <w:jc w:val="right"/>
              <w:rPr>
                <w:rFonts w:eastAsia="Times New Roman"/>
              </w:rPr>
            </w:pPr>
            <w:r>
              <w:rPr>
                <w:rFonts w:eastAsia="Times New Roman"/>
                <w:color w:val="000000"/>
                <w:sz w:val="20"/>
                <w:szCs w:val="20"/>
              </w:rPr>
              <w:t>654,414,644 </w:t>
            </w:r>
          </w:p>
        </w:tc>
        <w:tc>
          <w:tcPr>
            <w:tcW w:w="0" w:type="auto"/>
            <w:tcMar>
              <w:top w:w="30" w:type="dxa"/>
              <w:left w:w="0" w:type="dxa"/>
              <w:bottom w:w="30" w:type="dxa"/>
              <w:right w:w="20" w:type="dxa"/>
            </w:tcMar>
            <w:vAlign w:val="bottom"/>
            <w:hideMark/>
          </w:tcPr>
          <w:p w14:paraId="6B322A85"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9622F4" w14:textId="77777777" w:rsidR="00000000" w:rsidRDefault="00E35C6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0C7E78B"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tcMar>
              <w:top w:w="30" w:type="dxa"/>
              <w:left w:w="0" w:type="dxa"/>
              <w:bottom w:w="30" w:type="dxa"/>
              <w:right w:w="20" w:type="dxa"/>
            </w:tcMar>
            <w:vAlign w:val="bottom"/>
            <w:hideMark/>
          </w:tcPr>
          <w:p w14:paraId="700AB7E7" w14:textId="77777777" w:rsidR="00000000" w:rsidRDefault="00E35C66">
            <w:pPr>
              <w:spacing w:after="100"/>
              <w:jc w:val="right"/>
              <w:rPr>
                <w:rFonts w:eastAsia="Times New Roman"/>
              </w:rPr>
            </w:pPr>
          </w:p>
        </w:tc>
      </w:tr>
      <w:tr w:rsidR="00000000" w14:paraId="4FB17D4D" w14:textId="77777777">
        <w:trPr>
          <w:divId w:val="2043439898"/>
        </w:trPr>
        <w:tc>
          <w:tcPr>
            <w:tcW w:w="0" w:type="auto"/>
            <w:gridSpan w:val="3"/>
            <w:shd w:val="clear" w:color="auto" w:fill="CCEEFF"/>
            <w:tcMar>
              <w:top w:w="30" w:type="dxa"/>
              <w:left w:w="140" w:type="dxa"/>
              <w:bottom w:w="30" w:type="dxa"/>
              <w:right w:w="20" w:type="dxa"/>
            </w:tcMar>
            <w:vAlign w:val="center"/>
            <w:hideMark/>
          </w:tcPr>
          <w:p w14:paraId="76BE32EF" w14:textId="77777777" w:rsidR="00000000" w:rsidRDefault="00E35C66">
            <w:pPr>
              <w:spacing w:after="100"/>
              <w:rPr>
                <w:rFonts w:eastAsia="Times New Roman"/>
              </w:rPr>
            </w:pPr>
            <w:r>
              <w:rPr>
                <w:rFonts w:eastAsia="Times New Roman"/>
                <w:color w:val="000000"/>
                <w:sz w:val="20"/>
                <w:szCs w:val="20"/>
              </w:rPr>
              <w:t>Effect of stock-based compensation</w:t>
            </w:r>
          </w:p>
        </w:tc>
        <w:tc>
          <w:tcPr>
            <w:tcW w:w="0" w:type="auto"/>
            <w:gridSpan w:val="2"/>
            <w:shd w:val="clear" w:color="auto" w:fill="CCEEFF"/>
            <w:tcMar>
              <w:top w:w="30" w:type="dxa"/>
              <w:left w:w="20" w:type="dxa"/>
              <w:bottom w:w="30" w:type="dxa"/>
              <w:right w:w="0" w:type="dxa"/>
            </w:tcMar>
            <w:vAlign w:val="bottom"/>
            <w:hideMark/>
          </w:tcPr>
          <w:p w14:paraId="79B4FCBF" w14:textId="77777777" w:rsidR="00000000" w:rsidRDefault="00E35C66">
            <w:pPr>
              <w:spacing w:after="100"/>
              <w:jc w:val="right"/>
              <w:rPr>
                <w:rFonts w:eastAsia="Times New Roman"/>
              </w:rPr>
            </w:pPr>
            <w:r>
              <w:rPr>
                <w:rFonts w:eastAsia="Times New Roman"/>
                <w:color w:val="000000"/>
                <w:sz w:val="20"/>
                <w:szCs w:val="20"/>
              </w:rPr>
              <w:t>361,714 </w:t>
            </w:r>
          </w:p>
        </w:tc>
        <w:tc>
          <w:tcPr>
            <w:tcW w:w="0" w:type="auto"/>
            <w:shd w:val="clear" w:color="auto" w:fill="CCEEFF"/>
            <w:tcMar>
              <w:top w:w="30" w:type="dxa"/>
              <w:left w:w="0" w:type="dxa"/>
              <w:bottom w:w="30" w:type="dxa"/>
              <w:right w:w="20" w:type="dxa"/>
            </w:tcMar>
            <w:vAlign w:val="bottom"/>
            <w:hideMark/>
          </w:tcPr>
          <w:p w14:paraId="2F512A6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413A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3830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C7743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1805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65BC89" w14:textId="77777777" w:rsidR="00000000" w:rsidRDefault="00E35C66">
            <w:pPr>
              <w:spacing w:after="100"/>
              <w:jc w:val="right"/>
              <w:rPr>
                <w:rFonts w:eastAsia="Times New Roman"/>
              </w:rPr>
            </w:pPr>
            <w:r>
              <w:rPr>
                <w:rFonts w:eastAsia="Times New Roman"/>
                <w:color w:val="000000"/>
                <w:sz w:val="20"/>
                <w:szCs w:val="20"/>
              </w:rPr>
              <w:t>401,851 </w:t>
            </w:r>
          </w:p>
        </w:tc>
        <w:tc>
          <w:tcPr>
            <w:tcW w:w="0" w:type="auto"/>
            <w:shd w:val="clear" w:color="auto" w:fill="CCEEFF"/>
            <w:tcMar>
              <w:top w:w="30" w:type="dxa"/>
              <w:left w:w="0" w:type="dxa"/>
              <w:bottom w:w="30" w:type="dxa"/>
              <w:right w:w="20" w:type="dxa"/>
            </w:tcMar>
            <w:vAlign w:val="bottom"/>
            <w:hideMark/>
          </w:tcPr>
          <w:p w14:paraId="3CFEA45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29B6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3FBDE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65A681" w14:textId="77777777" w:rsidR="00000000" w:rsidRDefault="00E35C66">
            <w:pPr>
              <w:spacing w:after="100"/>
              <w:jc w:val="right"/>
              <w:rPr>
                <w:rFonts w:eastAsia="Times New Roman"/>
              </w:rPr>
            </w:pPr>
          </w:p>
        </w:tc>
      </w:tr>
      <w:tr w:rsidR="00000000" w14:paraId="785E3287" w14:textId="77777777">
        <w:trPr>
          <w:divId w:val="2043439898"/>
        </w:trPr>
        <w:tc>
          <w:tcPr>
            <w:tcW w:w="0" w:type="auto"/>
            <w:gridSpan w:val="3"/>
            <w:shd w:val="clear" w:color="auto" w:fill="FFFFFF"/>
            <w:tcMar>
              <w:top w:w="30" w:type="dxa"/>
              <w:left w:w="140" w:type="dxa"/>
              <w:bottom w:w="30" w:type="dxa"/>
              <w:right w:w="20" w:type="dxa"/>
            </w:tcMar>
            <w:vAlign w:val="center"/>
            <w:hideMark/>
          </w:tcPr>
          <w:p w14:paraId="6720D607" w14:textId="77777777" w:rsidR="00000000" w:rsidRDefault="00E35C66">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gridSpan w:val="2"/>
            <w:tcBorders>
              <w:top w:val="single" w:sz="8" w:space="0" w:color="000000"/>
            </w:tcBorders>
            <w:tcMar>
              <w:top w:w="30" w:type="dxa"/>
              <w:left w:w="20" w:type="dxa"/>
              <w:bottom w:w="30" w:type="dxa"/>
              <w:right w:w="0" w:type="dxa"/>
            </w:tcMar>
            <w:vAlign w:val="bottom"/>
            <w:hideMark/>
          </w:tcPr>
          <w:p w14:paraId="71BFA953" w14:textId="77777777" w:rsidR="00000000" w:rsidRDefault="00E35C66">
            <w:pPr>
              <w:spacing w:after="100"/>
              <w:jc w:val="right"/>
              <w:rPr>
                <w:rFonts w:eastAsia="Times New Roman"/>
              </w:rPr>
            </w:pPr>
            <w:r>
              <w:rPr>
                <w:rFonts w:eastAsia="Times New Roman"/>
                <w:color w:val="000000"/>
                <w:sz w:val="20"/>
                <w:szCs w:val="20"/>
              </w:rPr>
              <w:t>652,882,405 </w:t>
            </w:r>
          </w:p>
        </w:tc>
        <w:tc>
          <w:tcPr>
            <w:tcW w:w="0" w:type="auto"/>
            <w:tcBorders>
              <w:top w:val="single" w:sz="8" w:space="0" w:color="000000"/>
            </w:tcBorders>
            <w:tcMar>
              <w:top w:w="30" w:type="dxa"/>
              <w:left w:w="0" w:type="dxa"/>
              <w:bottom w:w="30" w:type="dxa"/>
              <w:right w:w="20" w:type="dxa"/>
            </w:tcMar>
            <w:vAlign w:val="bottom"/>
            <w:hideMark/>
          </w:tcPr>
          <w:p w14:paraId="60CFCCBC"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EE449B"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5CAAEE6"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tcMar>
              <w:top w:w="30" w:type="dxa"/>
              <w:left w:w="0" w:type="dxa"/>
              <w:bottom w:w="30" w:type="dxa"/>
              <w:right w:w="20" w:type="dxa"/>
            </w:tcMar>
            <w:vAlign w:val="bottom"/>
            <w:hideMark/>
          </w:tcPr>
          <w:p w14:paraId="3BA4770F"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F785B8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75D4003" w14:textId="77777777" w:rsidR="00000000" w:rsidRDefault="00E35C66">
            <w:pPr>
              <w:spacing w:after="100"/>
              <w:jc w:val="right"/>
              <w:rPr>
                <w:rFonts w:eastAsia="Times New Roman"/>
              </w:rPr>
            </w:pPr>
            <w:r>
              <w:rPr>
                <w:rFonts w:eastAsia="Times New Roman"/>
                <w:color w:val="000000"/>
                <w:sz w:val="20"/>
                <w:szCs w:val="20"/>
              </w:rPr>
              <w:t>654,816,495 </w:t>
            </w:r>
          </w:p>
        </w:tc>
        <w:tc>
          <w:tcPr>
            <w:tcW w:w="0" w:type="auto"/>
            <w:tcBorders>
              <w:top w:val="single" w:sz="8" w:space="0" w:color="000000"/>
            </w:tcBorders>
            <w:tcMar>
              <w:top w:w="30" w:type="dxa"/>
              <w:left w:w="0" w:type="dxa"/>
              <w:bottom w:w="30" w:type="dxa"/>
              <w:right w:w="20" w:type="dxa"/>
            </w:tcMar>
            <w:vAlign w:val="bottom"/>
            <w:hideMark/>
          </w:tcPr>
          <w:p w14:paraId="0F6D7C5F"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64914B6"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6CAC7FE7" w14:textId="77777777" w:rsidR="00000000" w:rsidRDefault="00E35C66">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tcMar>
              <w:top w:w="30" w:type="dxa"/>
              <w:left w:w="0" w:type="dxa"/>
              <w:bottom w:w="30" w:type="dxa"/>
              <w:right w:w="20" w:type="dxa"/>
            </w:tcMar>
            <w:vAlign w:val="bottom"/>
            <w:hideMark/>
          </w:tcPr>
          <w:p w14:paraId="30B3AF70" w14:textId="77777777" w:rsidR="00000000" w:rsidRDefault="00E35C66">
            <w:pPr>
              <w:spacing w:after="100"/>
              <w:jc w:val="right"/>
              <w:rPr>
                <w:rFonts w:eastAsia="Times New Roman"/>
              </w:rPr>
            </w:pPr>
          </w:p>
        </w:tc>
      </w:tr>
      <w:tr w:rsidR="00000000" w14:paraId="60BB066C" w14:textId="77777777">
        <w:trPr>
          <w:divId w:val="2043439898"/>
        </w:trPr>
        <w:tc>
          <w:tcPr>
            <w:tcW w:w="0" w:type="auto"/>
            <w:gridSpan w:val="3"/>
            <w:shd w:val="clear" w:color="auto" w:fill="CCEEFF"/>
            <w:tcMar>
              <w:top w:w="30" w:type="dxa"/>
              <w:left w:w="20" w:type="dxa"/>
              <w:bottom w:w="30" w:type="dxa"/>
              <w:right w:w="20" w:type="dxa"/>
            </w:tcMar>
            <w:vAlign w:val="center"/>
            <w:hideMark/>
          </w:tcPr>
          <w:p w14:paraId="50C552E3" w14:textId="77777777" w:rsidR="00000000" w:rsidRDefault="00E35C66">
            <w:pPr>
              <w:spacing w:after="100"/>
              <w:rPr>
                <w:rFonts w:eastAsia="Times New Roman"/>
              </w:rPr>
            </w:pPr>
            <w:r>
              <w:rPr>
                <w:rFonts w:eastAsia="Times New Roman"/>
                <w:b/>
                <w:bCs/>
                <w:i/>
                <w:iCs/>
                <w:color w:val="000000"/>
                <w:sz w:val="20"/>
                <w:szCs w:val="20"/>
              </w:rPr>
              <w:t>Income (Loss) per share</w:t>
            </w:r>
            <w:r>
              <w:rPr>
                <w:rFonts w:eastAsia="Times New Roman"/>
                <w:b/>
                <w:bCs/>
                <w:i/>
                <w:iCs/>
                <w:color w:val="000000"/>
                <w:sz w:val="20"/>
                <w:szCs w:val="20"/>
              </w:rPr>
              <w:t> </w:t>
            </w:r>
            <w:r>
              <w:rPr>
                <w:rFonts w:eastAsia="Times New Roman"/>
                <w:b/>
                <w:bCs/>
                <w:i/>
                <w:iCs/>
                <w:color w:val="000000"/>
                <w:sz w:val="20"/>
                <w:szCs w:val="20"/>
              </w:rPr>
              <w:t>–</w:t>
            </w:r>
            <w:r>
              <w:rPr>
                <w:rFonts w:eastAsia="Times New Roman"/>
                <w:b/>
                <w:bCs/>
                <w:i/>
                <w:iCs/>
                <w:color w:val="000000"/>
                <w:sz w:val="20"/>
                <w:szCs w:val="20"/>
              </w:rPr>
              <w:t> </w:t>
            </w:r>
            <w:r>
              <w:rPr>
                <w:rFonts w:eastAsia="Times New Roman"/>
                <w:b/>
                <w:bCs/>
                <w:i/>
                <w:iCs/>
                <w:color w:val="000000"/>
                <w:sz w:val="20"/>
                <w:szCs w:val="20"/>
              </w:rPr>
              <w:t>basic and 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09B365"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3F6DE"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C927FEF"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42D322"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AA9AFE"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08BB5F"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08EEB9" w14:textId="77777777" w:rsidR="00000000" w:rsidRDefault="00E35C66">
            <w:pPr>
              <w:spacing w:after="100"/>
              <w:rPr>
                <w:rFonts w:eastAsia="Times New Roman"/>
                <w:sz w:val="20"/>
                <w:szCs w:val="20"/>
              </w:rPr>
            </w:pPr>
          </w:p>
        </w:tc>
      </w:tr>
      <w:tr w:rsidR="00000000" w14:paraId="13771384" w14:textId="77777777">
        <w:trPr>
          <w:divId w:val="2043439898"/>
        </w:trPr>
        <w:tc>
          <w:tcPr>
            <w:tcW w:w="0" w:type="auto"/>
            <w:gridSpan w:val="3"/>
            <w:shd w:val="clear" w:color="auto" w:fill="FFFFFF"/>
            <w:tcMar>
              <w:top w:w="30" w:type="dxa"/>
              <w:left w:w="20" w:type="dxa"/>
              <w:bottom w:w="30" w:type="dxa"/>
              <w:right w:w="20" w:type="dxa"/>
            </w:tcMar>
            <w:vAlign w:val="center"/>
            <w:hideMark/>
          </w:tcPr>
          <w:p w14:paraId="01F24790" w14:textId="77777777" w:rsidR="00000000" w:rsidRDefault="00E35C66">
            <w:pPr>
              <w:spacing w:after="100"/>
              <w:rPr>
                <w:rFonts w:eastAsia="Times New Roman"/>
              </w:rPr>
            </w:pPr>
            <w:r>
              <w:rPr>
                <w:rFonts w:eastAsia="Times New Roman"/>
                <w:color w:val="000000"/>
                <w:sz w:val="20"/>
                <w:szCs w:val="20"/>
              </w:rPr>
              <w:t>Net income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tcMar>
              <w:top w:w="30" w:type="dxa"/>
              <w:left w:w="20" w:type="dxa"/>
              <w:bottom w:w="30" w:type="dxa"/>
              <w:right w:w="0" w:type="dxa"/>
            </w:tcMar>
            <w:vAlign w:val="bottom"/>
            <w:hideMark/>
          </w:tcPr>
          <w:p w14:paraId="46B0091F"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A5AD1BD" w14:textId="77777777" w:rsidR="00000000" w:rsidRDefault="00E35C66">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14:paraId="392D2A95"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C777B0" w14:textId="77777777" w:rsidR="00000000" w:rsidRDefault="00E35C6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3476172"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4722955" w14:textId="77777777" w:rsidR="00000000" w:rsidRDefault="00E35C66">
            <w:pPr>
              <w:spacing w:after="100"/>
              <w:jc w:val="right"/>
              <w:rPr>
                <w:rFonts w:eastAsia="Times New Roman"/>
              </w:rPr>
            </w:pPr>
            <w:r>
              <w:rPr>
                <w:rFonts w:eastAsia="Times New Roman"/>
                <w:color w:val="000000"/>
                <w:sz w:val="20"/>
                <w:szCs w:val="20"/>
              </w:rPr>
              <w:t>(0.69)</w:t>
            </w:r>
          </w:p>
        </w:tc>
        <w:tc>
          <w:tcPr>
            <w:tcW w:w="0" w:type="auto"/>
            <w:tcMar>
              <w:top w:w="30" w:type="dxa"/>
              <w:left w:w="0" w:type="dxa"/>
              <w:bottom w:w="30" w:type="dxa"/>
              <w:right w:w="20" w:type="dxa"/>
            </w:tcMar>
            <w:vAlign w:val="bottom"/>
            <w:hideMark/>
          </w:tcPr>
          <w:p w14:paraId="4AA87054"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AEA272C" w14:textId="77777777" w:rsidR="00000000" w:rsidRDefault="00E35C6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3EDA8F6"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F77C760" w14:textId="77777777" w:rsidR="00000000" w:rsidRDefault="00E35C66">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14:paraId="012877D5"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889E493" w14:textId="77777777" w:rsidR="00000000" w:rsidRDefault="00E35C6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D1285BD"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AA17AB1" w14:textId="77777777" w:rsidR="00000000" w:rsidRDefault="00E35C66">
            <w:pPr>
              <w:spacing w:after="100"/>
              <w:jc w:val="right"/>
              <w:rPr>
                <w:rFonts w:eastAsia="Times New Roman"/>
              </w:rPr>
            </w:pPr>
            <w:r>
              <w:rPr>
                <w:rFonts w:eastAsia="Times New Roman"/>
                <w:color w:val="000000"/>
                <w:sz w:val="20"/>
                <w:szCs w:val="20"/>
              </w:rPr>
              <w:t>(0.84)</w:t>
            </w:r>
          </w:p>
        </w:tc>
        <w:tc>
          <w:tcPr>
            <w:tcW w:w="0" w:type="auto"/>
            <w:tcMar>
              <w:top w:w="30" w:type="dxa"/>
              <w:left w:w="0" w:type="dxa"/>
              <w:bottom w:w="30" w:type="dxa"/>
              <w:right w:w="20" w:type="dxa"/>
            </w:tcMar>
            <w:vAlign w:val="bottom"/>
            <w:hideMark/>
          </w:tcPr>
          <w:p w14:paraId="5FEC9E05" w14:textId="77777777" w:rsidR="00000000" w:rsidRDefault="00E35C66">
            <w:pPr>
              <w:spacing w:after="100"/>
              <w:jc w:val="right"/>
              <w:rPr>
                <w:rFonts w:eastAsia="Times New Roman"/>
              </w:rPr>
            </w:pPr>
          </w:p>
        </w:tc>
      </w:tr>
      <w:tr w:rsidR="00000000" w14:paraId="0E269C49" w14:textId="77777777">
        <w:trPr>
          <w:divId w:val="2043439898"/>
        </w:trPr>
        <w:tc>
          <w:tcPr>
            <w:tcW w:w="0" w:type="auto"/>
            <w:gridSpan w:val="3"/>
            <w:shd w:val="clear" w:color="auto" w:fill="CCEEFF"/>
            <w:tcMar>
              <w:top w:w="30" w:type="dxa"/>
              <w:left w:w="20" w:type="dxa"/>
              <w:bottom w:w="30" w:type="dxa"/>
              <w:right w:w="20" w:type="dxa"/>
            </w:tcMar>
            <w:vAlign w:val="center"/>
            <w:hideMark/>
          </w:tcPr>
          <w:p w14:paraId="5A345F6E" w14:textId="77777777" w:rsidR="00000000" w:rsidRDefault="00E35C66">
            <w:pPr>
              <w:spacing w:after="100"/>
              <w:rPr>
                <w:rFonts w:eastAsia="Times New Roman"/>
              </w:rPr>
            </w:pPr>
            <w:r>
              <w:rPr>
                <w:rFonts w:eastAsia="Times New Roman"/>
                <w:color w:val="000000"/>
                <w:sz w:val="20"/>
                <w:szCs w:val="20"/>
              </w:rPr>
              <w:t>Net income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14:paraId="263DECCF"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B27F9E" w14:textId="77777777" w:rsidR="00000000" w:rsidRDefault="00E35C66">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4AD68FA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145BF"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ED6895"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D1FED0" w14:textId="77777777" w:rsidR="00000000" w:rsidRDefault="00E35C66">
            <w:pPr>
              <w:spacing w:after="100"/>
              <w:jc w:val="right"/>
              <w:rPr>
                <w:rFonts w:eastAsia="Times New Roman"/>
              </w:rPr>
            </w:pPr>
            <w:r>
              <w:rPr>
                <w:rFonts w:eastAsia="Times New Roman"/>
                <w:color w:val="000000"/>
                <w:sz w:val="20"/>
                <w:szCs w:val="20"/>
              </w:rPr>
              <w:t>(0.69)</w:t>
            </w:r>
          </w:p>
        </w:tc>
        <w:tc>
          <w:tcPr>
            <w:tcW w:w="0" w:type="auto"/>
            <w:shd w:val="clear" w:color="auto" w:fill="CCEEFF"/>
            <w:tcMar>
              <w:top w:w="30" w:type="dxa"/>
              <w:left w:w="0" w:type="dxa"/>
              <w:bottom w:w="30" w:type="dxa"/>
              <w:right w:w="20" w:type="dxa"/>
            </w:tcMar>
            <w:vAlign w:val="bottom"/>
            <w:hideMark/>
          </w:tcPr>
          <w:p w14:paraId="05292D8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393B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05C15F"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D82BB6" w14:textId="77777777" w:rsidR="00000000" w:rsidRDefault="00E35C66">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6811A28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61FB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4A97AD"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A9A18A" w14:textId="77777777" w:rsidR="00000000" w:rsidRDefault="00E35C66">
            <w:pPr>
              <w:spacing w:after="100"/>
              <w:jc w:val="right"/>
              <w:rPr>
                <w:rFonts w:eastAsia="Times New Roman"/>
              </w:rPr>
            </w:pPr>
            <w:r>
              <w:rPr>
                <w:rFonts w:eastAsia="Times New Roman"/>
                <w:color w:val="000000"/>
                <w:sz w:val="20"/>
                <w:szCs w:val="20"/>
              </w:rPr>
              <w:t>(0.84)</w:t>
            </w:r>
          </w:p>
        </w:tc>
        <w:tc>
          <w:tcPr>
            <w:tcW w:w="0" w:type="auto"/>
            <w:shd w:val="clear" w:color="auto" w:fill="CCEEFF"/>
            <w:tcMar>
              <w:top w:w="30" w:type="dxa"/>
              <w:left w:w="0" w:type="dxa"/>
              <w:bottom w:w="30" w:type="dxa"/>
              <w:right w:w="20" w:type="dxa"/>
            </w:tcMar>
            <w:vAlign w:val="bottom"/>
            <w:hideMark/>
          </w:tcPr>
          <w:p w14:paraId="3BA6EEDE" w14:textId="77777777" w:rsidR="00000000" w:rsidRDefault="00E35C66">
            <w:pPr>
              <w:spacing w:after="100"/>
              <w:jc w:val="right"/>
              <w:rPr>
                <w:rFonts w:eastAsia="Times New Roman"/>
              </w:rPr>
            </w:pPr>
          </w:p>
        </w:tc>
      </w:tr>
    </w:tbl>
    <w:p w14:paraId="7A4643A1" w14:textId="77777777" w:rsidR="00000000" w:rsidRDefault="00E35C66">
      <w:pPr>
        <w:ind w:firstLine="360"/>
        <w:jc w:val="both"/>
        <w:divId w:val="2074234308"/>
        <w:rPr>
          <w:rFonts w:eastAsia="Times New Roman"/>
        </w:rPr>
      </w:pPr>
      <w:r>
        <w:rPr>
          <w:rFonts w:eastAsia="Times New Roman"/>
          <w:color w:val="000000"/>
          <w:sz w:val="20"/>
          <w:szCs w:val="20"/>
        </w:rPr>
        <w:t>Earnings per share calcul</w:t>
      </w:r>
      <w:r>
        <w:rPr>
          <w:rFonts w:eastAsia="Times New Roman"/>
          <w:color w:val="000000"/>
          <w:sz w:val="20"/>
          <w:szCs w:val="20"/>
        </w:rPr>
        <w:t>ations for all periods prior to the Transactions have been retrospectively restated to the equivalent number of shares reflecting the exchange ratio established in the reverse recapitalization. Subsequent to the Transactions, earnings per share will be cal</w:t>
      </w:r>
      <w:r>
        <w:rPr>
          <w:rFonts w:eastAsia="Times New Roman"/>
          <w:color w:val="000000"/>
          <w:sz w:val="20"/>
          <w:szCs w:val="20"/>
        </w:rPr>
        <w:t>culated based on the weighted average number of shares of common stock then outstanding.</w:t>
      </w:r>
    </w:p>
    <w:p w14:paraId="749D70A5" w14:textId="77777777" w:rsidR="00000000" w:rsidRDefault="00E35C66">
      <w:pPr>
        <w:ind w:firstLine="360"/>
        <w:jc w:val="both"/>
        <w:divId w:val="1792431485"/>
        <w:rPr>
          <w:rFonts w:eastAsia="Times New Roman"/>
        </w:rPr>
      </w:pPr>
      <w:r>
        <w:rPr>
          <w:rFonts w:eastAsia="Times New Roman"/>
          <w:color w:val="000000"/>
          <w:sz w:val="20"/>
          <w:szCs w:val="20"/>
        </w:rPr>
        <w:t>As of the three and nine months ended September </w:t>
      </w:r>
      <w:r>
        <w:rPr>
          <w:rFonts w:eastAsia="Times New Roman"/>
          <w:color w:val="000000"/>
          <w:sz w:val="20"/>
          <w:szCs w:val="20"/>
        </w:rPr>
        <w:t>30, 2021, we have excluded from the calculation of diluted net income per share the instruments whose effect would have been anti-dilutive, including (i) 58,500,000 warrants outstanding, (ii) 100,000,000 shares which may be issued upon conversion of the Se</w:t>
      </w:r>
      <w:r>
        <w:rPr>
          <w:rFonts w:eastAsia="Times New Roman"/>
          <w:color w:val="000000"/>
          <w:sz w:val="20"/>
          <w:szCs w:val="20"/>
        </w:rPr>
        <w:t>nior Convertible PIK Notes, and (iii) 12,404,080 unvested founder shares. Additionally, we have excluded from the calculation of diluted net income per share awards within the 2020 Omnibus Incentive Plan whose effect would have been anti-dilutive of 3,433,</w:t>
      </w:r>
      <w:r>
        <w:rPr>
          <w:rFonts w:eastAsia="Times New Roman"/>
          <w:color w:val="000000"/>
          <w:sz w:val="20"/>
          <w:szCs w:val="20"/>
        </w:rPr>
        <w:t xml:space="preserve">850 and 3,652,541 for the three and nine months ended September 30, 2021, respectively. </w:t>
      </w:r>
    </w:p>
    <w:p w14:paraId="56F75F34" w14:textId="77777777" w:rsidR="00000000" w:rsidRDefault="00E35C66">
      <w:pPr>
        <w:ind w:firstLine="360"/>
        <w:jc w:val="both"/>
        <w:divId w:val="1343505419"/>
        <w:rPr>
          <w:rFonts w:eastAsia="Times New Roman"/>
        </w:rPr>
      </w:pPr>
      <w:r>
        <w:rPr>
          <w:rFonts w:eastAsia="Times New Roman"/>
          <w:color w:val="000000"/>
          <w:sz w:val="20"/>
          <w:szCs w:val="20"/>
        </w:rPr>
        <w:t>There were no warrants, options, unvested founder shares, or 2020 Omnibus Incentive Plan awards for the three and nine months ended September 30, 2020.</w:t>
      </w:r>
    </w:p>
    <w:p w14:paraId="6B0C3211" w14:textId="77777777" w:rsidR="00000000" w:rsidRDefault="00E35C66">
      <w:pPr>
        <w:ind w:firstLine="360"/>
        <w:jc w:val="center"/>
        <w:divId w:val="2113548738"/>
        <w:rPr>
          <w:rFonts w:eastAsia="Times New Roman"/>
        </w:rPr>
      </w:pPr>
      <w:r>
        <w:rPr>
          <w:rFonts w:eastAsia="Times New Roman"/>
          <w:color w:val="000000"/>
          <w:sz w:val="20"/>
          <w:szCs w:val="20"/>
        </w:rPr>
        <w:t>21</w:t>
      </w:r>
    </w:p>
    <w:p w14:paraId="4DE9B0C2" w14:textId="77777777" w:rsidR="00000000" w:rsidRDefault="00E35C66">
      <w:pPr>
        <w:rPr>
          <w:rFonts w:eastAsia="Times New Roman"/>
        </w:rPr>
      </w:pPr>
      <w:r>
        <w:rPr>
          <w:rFonts w:eastAsia="Times New Roman"/>
        </w:rPr>
        <w:pict w14:anchorId="70C97BA7">
          <v:rect id="_x0000_i1046" style="width:0;height:1.5pt" o:hralign="center" o:hrstd="t" o:hr="t" fillcolor="#a0a0a0" stroked="f"/>
        </w:pict>
      </w:r>
    </w:p>
    <w:p w14:paraId="192EE29D" w14:textId="77777777" w:rsidR="00000000" w:rsidRDefault="00E35C66">
      <w:pPr>
        <w:ind w:firstLine="360"/>
        <w:divId w:val="586235163"/>
        <w:rPr>
          <w:rFonts w:eastAsia="Times New Roman"/>
        </w:rPr>
      </w:pPr>
      <w:hyperlink w:anchor="i4ffef74cc84b431186b5357675959296_10" w:history="1">
        <w:r>
          <w:rPr>
            <w:rStyle w:val="a3"/>
            <w:rFonts w:eastAsia="Times New Roman"/>
            <w:sz w:val="20"/>
            <w:szCs w:val="20"/>
          </w:rPr>
          <w:t>Table of Contents</w:t>
        </w:r>
      </w:hyperlink>
    </w:p>
    <w:p w14:paraId="36B8563C" w14:textId="77777777" w:rsidR="00000000" w:rsidRDefault="00E35C66">
      <w:pPr>
        <w:ind w:firstLine="360"/>
        <w:jc w:val="center"/>
        <w:divId w:val="1546481841"/>
        <w:rPr>
          <w:rFonts w:eastAsia="Times New Roman"/>
        </w:rPr>
      </w:pPr>
      <w:r>
        <w:rPr>
          <w:rFonts w:eastAsia="Times New Roman"/>
          <w:b/>
          <w:bCs/>
          <w:color w:val="000000"/>
          <w:sz w:val="20"/>
          <w:szCs w:val="20"/>
        </w:rPr>
        <w:t>MULTIPLAN CORPORATION</w:t>
      </w:r>
    </w:p>
    <w:p w14:paraId="58D11449" w14:textId="77777777" w:rsidR="00000000" w:rsidRDefault="00E35C66">
      <w:pPr>
        <w:ind w:firstLine="360"/>
        <w:jc w:val="center"/>
        <w:divId w:val="1546481841"/>
        <w:rPr>
          <w:rFonts w:eastAsia="Times New Roman"/>
        </w:rPr>
      </w:pPr>
      <w:r>
        <w:rPr>
          <w:rFonts w:eastAsia="Times New Roman"/>
          <w:b/>
          <w:bCs/>
          <w:color w:val="000000"/>
          <w:sz w:val="20"/>
          <w:szCs w:val="20"/>
        </w:rPr>
        <w:t>Notes to Unaudited Condensed Consolidated Financial Statements</w:t>
      </w:r>
    </w:p>
    <w:p w14:paraId="68042236" w14:textId="77777777" w:rsidR="00000000" w:rsidRDefault="00E35C66">
      <w:pPr>
        <w:ind w:hanging="360"/>
        <w:jc w:val="both"/>
        <w:divId w:val="1591233684"/>
        <w:rPr>
          <w:rFonts w:eastAsia="Times New Roman"/>
        </w:rPr>
      </w:pPr>
      <w:r>
        <w:rPr>
          <w:rFonts w:eastAsia="Times New Roman"/>
          <w:b/>
          <w:bCs/>
          <w:color w:val="000000"/>
          <w:sz w:val="20"/>
          <w:szCs w:val="20"/>
        </w:rPr>
        <w:t>10.Related Party Transactions</w:t>
      </w:r>
    </w:p>
    <w:p w14:paraId="01A16ED4" w14:textId="77777777" w:rsidR="00000000" w:rsidRDefault="00E35C66">
      <w:pPr>
        <w:ind w:firstLine="360"/>
        <w:jc w:val="both"/>
        <w:divId w:val="2011906823"/>
        <w:rPr>
          <w:rFonts w:eastAsia="Times New Roman"/>
        </w:rPr>
      </w:pPr>
      <w:r>
        <w:rPr>
          <w:rFonts w:eastAsia="Times New Roman"/>
          <w:color w:val="000000"/>
          <w:sz w:val="20"/>
          <w:szCs w:val="20"/>
        </w:rPr>
        <w:t>The accompanying unaudited condensed consolidated statements of income (loss) and comprehensive income (loss) include expenses and revenues to and from related parties for the three and nine months ended September 30, 2021 and 2020 as follows:</w:t>
      </w:r>
    </w:p>
    <w:tbl>
      <w:tblPr>
        <w:tblW w:w="4978" w:type="pct"/>
        <w:tblCellMar>
          <w:top w:w="15" w:type="dxa"/>
          <w:left w:w="15" w:type="dxa"/>
          <w:bottom w:w="15" w:type="dxa"/>
          <w:right w:w="15" w:type="dxa"/>
        </w:tblCellMar>
        <w:tblLook w:val="04A0" w:firstRow="1" w:lastRow="0" w:firstColumn="1" w:lastColumn="0" w:noHBand="0" w:noVBand="1"/>
      </w:tblPr>
      <w:tblGrid>
        <w:gridCol w:w="38"/>
        <w:gridCol w:w="3746"/>
        <w:gridCol w:w="37"/>
        <w:gridCol w:w="120"/>
        <w:gridCol w:w="875"/>
        <w:gridCol w:w="36"/>
        <w:gridCol w:w="36"/>
        <w:gridCol w:w="36"/>
        <w:gridCol w:w="36"/>
        <w:gridCol w:w="120"/>
        <w:gridCol w:w="875"/>
        <w:gridCol w:w="36"/>
        <w:gridCol w:w="36"/>
        <w:gridCol w:w="36"/>
        <w:gridCol w:w="36"/>
        <w:gridCol w:w="120"/>
        <w:gridCol w:w="875"/>
        <w:gridCol w:w="36"/>
        <w:gridCol w:w="36"/>
        <w:gridCol w:w="36"/>
        <w:gridCol w:w="36"/>
        <w:gridCol w:w="120"/>
        <w:gridCol w:w="875"/>
        <w:gridCol w:w="36"/>
      </w:tblGrid>
      <w:tr w:rsidR="00000000" w14:paraId="3FEC8742" w14:textId="77777777">
        <w:trPr>
          <w:divId w:val="1202400752"/>
        </w:trPr>
        <w:tc>
          <w:tcPr>
            <w:tcW w:w="50" w:type="pct"/>
            <w:vAlign w:val="center"/>
            <w:hideMark/>
          </w:tcPr>
          <w:p w14:paraId="29255C23" w14:textId="77777777" w:rsidR="00000000" w:rsidRDefault="00E35C66">
            <w:pPr>
              <w:ind w:firstLine="360"/>
              <w:jc w:val="both"/>
              <w:rPr>
                <w:rFonts w:eastAsia="Times New Roman"/>
              </w:rPr>
            </w:pPr>
          </w:p>
        </w:tc>
        <w:tc>
          <w:tcPr>
            <w:tcW w:w="2331" w:type="pct"/>
            <w:vAlign w:val="center"/>
            <w:hideMark/>
          </w:tcPr>
          <w:p w14:paraId="194C6922" w14:textId="77777777" w:rsidR="00000000" w:rsidRDefault="00E35C66">
            <w:pPr>
              <w:spacing w:after="100"/>
              <w:rPr>
                <w:rFonts w:eastAsia="Times New Roman"/>
                <w:sz w:val="20"/>
                <w:szCs w:val="20"/>
              </w:rPr>
            </w:pPr>
          </w:p>
        </w:tc>
        <w:tc>
          <w:tcPr>
            <w:tcW w:w="5" w:type="pct"/>
            <w:vAlign w:val="center"/>
            <w:hideMark/>
          </w:tcPr>
          <w:p w14:paraId="236A0818" w14:textId="77777777" w:rsidR="00000000" w:rsidRDefault="00E35C66">
            <w:pPr>
              <w:spacing w:after="100"/>
              <w:rPr>
                <w:rFonts w:eastAsia="Times New Roman"/>
                <w:sz w:val="20"/>
                <w:szCs w:val="20"/>
              </w:rPr>
            </w:pPr>
          </w:p>
        </w:tc>
        <w:tc>
          <w:tcPr>
            <w:tcW w:w="50" w:type="pct"/>
            <w:vAlign w:val="center"/>
            <w:hideMark/>
          </w:tcPr>
          <w:p w14:paraId="35C54E88" w14:textId="77777777" w:rsidR="00000000" w:rsidRDefault="00E35C66">
            <w:pPr>
              <w:spacing w:after="100"/>
              <w:rPr>
                <w:rFonts w:eastAsia="Times New Roman"/>
                <w:sz w:val="20"/>
                <w:szCs w:val="20"/>
              </w:rPr>
            </w:pPr>
          </w:p>
        </w:tc>
        <w:tc>
          <w:tcPr>
            <w:tcW w:w="576" w:type="pct"/>
            <w:vAlign w:val="center"/>
            <w:hideMark/>
          </w:tcPr>
          <w:p w14:paraId="6D629660" w14:textId="77777777" w:rsidR="00000000" w:rsidRDefault="00E35C66">
            <w:pPr>
              <w:spacing w:after="100"/>
              <w:rPr>
                <w:rFonts w:eastAsia="Times New Roman"/>
                <w:sz w:val="20"/>
                <w:szCs w:val="20"/>
              </w:rPr>
            </w:pPr>
          </w:p>
        </w:tc>
        <w:tc>
          <w:tcPr>
            <w:tcW w:w="5" w:type="pct"/>
            <w:vAlign w:val="center"/>
            <w:hideMark/>
          </w:tcPr>
          <w:p w14:paraId="7A2FD6A9" w14:textId="77777777" w:rsidR="00000000" w:rsidRDefault="00E35C66">
            <w:pPr>
              <w:spacing w:after="100"/>
              <w:rPr>
                <w:rFonts w:eastAsia="Times New Roman"/>
                <w:sz w:val="20"/>
                <w:szCs w:val="20"/>
              </w:rPr>
            </w:pPr>
          </w:p>
        </w:tc>
        <w:tc>
          <w:tcPr>
            <w:tcW w:w="5" w:type="pct"/>
            <w:vAlign w:val="center"/>
            <w:hideMark/>
          </w:tcPr>
          <w:p w14:paraId="184AFFEB" w14:textId="77777777" w:rsidR="00000000" w:rsidRDefault="00E35C66">
            <w:pPr>
              <w:spacing w:after="100"/>
              <w:rPr>
                <w:rFonts w:eastAsia="Times New Roman"/>
                <w:sz w:val="20"/>
                <w:szCs w:val="20"/>
              </w:rPr>
            </w:pPr>
          </w:p>
        </w:tc>
        <w:tc>
          <w:tcPr>
            <w:tcW w:w="19" w:type="pct"/>
            <w:vAlign w:val="center"/>
            <w:hideMark/>
          </w:tcPr>
          <w:p w14:paraId="10488ADA" w14:textId="77777777" w:rsidR="00000000" w:rsidRDefault="00E35C66">
            <w:pPr>
              <w:spacing w:after="100"/>
              <w:rPr>
                <w:rFonts w:eastAsia="Times New Roman"/>
                <w:sz w:val="20"/>
                <w:szCs w:val="20"/>
              </w:rPr>
            </w:pPr>
          </w:p>
        </w:tc>
        <w:tc>
          <w:tcPr>
            <w:tcW w:w="5" w:type="pct"/>
            <w:vAlign w:val="center"/>
            <w:hideMark/>
          </w:tcPr>
          <w:p w14:paraId="4A0394AD" w14:textId="77777777" w:rsidR="00000000" w:rsidRDefault="00E35C66">
            <w:pPr>
              <w:spacing w:after="100"/>
              <w:rPr>
                <w:rFonts w:eastAsia="Times New Roman"/>
                <w:sz w:val="20"/>
                <w:szCs w:val="20"/>
              </w:rPr>
            </w:pPr>
          </w:p>
        </w:tc>
        <w:tc>
          <w:tcPr>
            <w:tcW w:w="50" w:type="pct"/>
            <w:vAlign w:val="center"/>
            <w:hideMark/>
          </w:tcPr>
          <w:p w14:paraId="066B95A1" w14:textId="77777777" w:rsidR="00000000" w:rsidRDefault="00E35C66">
            <w:pPr>
              <w:spacing w:after="100"/>
              <w:rPr>
                <w:rFonts w:eastAsia="Times New Roman"/>
                <w:sz w:val="20"/>
                <w:szCs w:val="20"/>
              </w:rPr>
            </w:pPr>
          </w:p>
        </w:tc>
        <w:tc>
          <w:tcPr>
            <w:tcW w:w="576" w:type="pct"/>
            <w:vAlign w:val="center"/>
            <w:hideMark/>
          </w:tcPr>
          <w:p w14:paraId="685800BA" w14:textId="77777777" w:rsidR="00000000" w:rsidRDefault="00E35C66">
            <w:pPr>
              <w:spacing w:after="100"/>
              <w:rPr>
                <w:rFonts w:eastAsia="Times New Roman"/>
                <w:sz w:val="20"/>
                <w:szCs w:val="20"/>
              </w:rPr>
            </w:pPr>
          </w:p>
        </w:tc>
        <w:tc>
          <w:tcPr>
            <w:tcW w:w="5" w:type="pct"/>
            <w:vAlign w:val="center"/>
            <w:hideMark/>
          </w:tcPr>
          <w:p w14:paraId="1320C51A" w14:textId="77777777" w:rsidR="00000000" w:rsidRDefault="00E35C66">
            <w:pPr>
              <w:spacing w:after="100"/>
              <w:rPr>
                <w:rFonts w:eastAsia="Times New Roman"/>
                <w:sz w:val="20"/>
                <w:szCs w:val="20"/>
              </w:rPr>
            </w:pPr>
          </w:p>
        </w:tc>
        <w:tc>
          <w:tcPr>
            <w:tcW w:w="5" w:type="pct"/>
            <w:vAlign w:val="center"/>
            <w:hideMark/>
          </w:tcPr>
          <w:p w14:paraId="6B362EA4" w14:textId="77777777" w:rsidR="00000000" w:rsidRDefault="00E35C66">
            <w:pPr>
              <w:spacing w:after="100"/>
              <w:rPr>
                <w:rFonts w:eastAsia="Times New Roman"/>
                <w:sz w:val="20"/>
                <w:szCs w:val="20"/>
              </w:rPr>
            </w:pPr>
          </w:p>
        </w:tc>
        <w:tc>
          <w:tcPr>
            <w:tcW w:w="19" w:type="pct"/>
            <w:vAlign w:val="center"/>
            <w:hideMark/>
          </w:tcPr>
          <w:p w14:paraId="18A82C43" w14:textId="77777777" w:rsidR="00000000" w:rsidRDefault="00E35C66">
            <w:pPr>
              <w:spacing w:after="100"/>
              <w:rPr>
                <w:rFonts w:eastAsia="Times New Roman"/>
                <w:sz w:val="20"/>
                <w:szCs w:val="20"/>
              </w:rPr>
            </w:pPr>
          </w:p>
        </w:tc>
        <w:tc>
          <w:tcPr>
            <w:tcW w:w="5" w:type="pct"/>
            <w:vAlign w:val="center"/>
            <w:hideMark/>
          </w:tcPr>
          <w:p w14:paraId="06B6C25C" w14:textId="77777777" w:rsidR="00000000" w:rsidRDefault="00E35C66">
            <w:pPr>
              <w:spacing w:after="100"/>
              <w:rPr>
                <w:rFonts w:eastAsia="Times New Roman"/>
                <w:sz w:val="20"/>
                <w:szCs w:val="20"/>
              </w:rPr>
            </w:pPr>
          </w:p>
        </w:tc>
        <w:tc>
          <w:tcPr>
            <w:tcW w:w="50" w:type="pct"/>
            <w:vAlign w:val="center"/>
            <w:hideMark/>
          </w:tcPr>
          <w:p w14:paraId="2C4B09DB" w14:textId="77777777" w:rsidR="00000000" w:rsidRDefault="00E35C66">
            <w:pPr>
              <w:spacing w:after="100"/>
              <w:rPr>
                <w:rFonts w:eastAsia="Times New Roman"/>
                <w:sz w:val="20"/>
                <w:szCs w:val="20"/>
              </w:rPr>
            </w:pPr>
          </w:p>
        </w:tc>
        <w:tc>
          <w:tcPr>
            <w:tcW w:w="576" w:type="pct"/>
            <w:vAlign w:val="center"/>
            <w:hideMark/>
          </w:tcPr>
          <w:p w14:paraId="55C5E682" w14:textId="77777777" w:rsidR="00000000" w:rsidRDefault="00E35C66">
            <w:pPr>
              <w:spacing w:after="100"/>
              <w:rPr>
                <w:rFonts w:eastAsia="Times New Roman"/>
                <w:sz w:val="20"/>
                <w:szCs w:val="20"/>
              </w:rPr>
            </w:pPr>
          </w:p>
        </w:tc>
        <w:tc>
          <w:tcPr>
            <w:tcW w:w="5" w:type="pct"/>
            <w:vAlign w:val="center"/>
            <w:hideMark/>
          </w:tcPr>
          <w:p w14:paraId="2428DBCD" w14:textId="77777777" w:rsidR="00000000" w:rsidRDefault="00E35C66">
            <w:pPr>
              <w:spacing w:after="100"/>
              <w:rPr>
                <w:rFonts w:eastAsia="Times New Roman"/>
                <w:sz w:val="20"/>
                <w:szCs w:val="20"/>
              </w:rPr>
            </w:pPr>
          </w:p>
        </w:tc>
        <w:tc>
          <w:tcPr>
            <w:tcW w:w="5" w:type="pct"/>
            <w:vAlign w:val="center"/>
            <w:hideMark/>
          </w:tcPr>
          <w:p w14:paraId="4E850164" w14:textId="77777777" w:rsidR="00000000" w:rsidRDefault="00E35C66">
            <w:pPr>
              <w:spacing w:after="100"/>
              <w:rPr>
                <w:rFonts w:eastAsia="Times New Roman"/>
                <w:sz w:val="20"/>
                <w:szCs w:val="20"/>
              </w:rPr>
            </w:pPr>
          </w:p>
        </w:tc>
        <w:tc>
          <w:tcPr>
            <w:tcW w:w="19" w:type="pct"/>
            <w:vAlign w:val="center"/>
            <w:hideMark/>
          </w:tcPr>
          <w:p w14:paraId="5F9342D3" w14:textId="77777777" w:rsidR="00000000" w:rsidRDefault="00E35C66">
            <w:pPr>
              <w:spacing w:after="100"/>
              <w:rPr>
                <w:rFonts w:eastAsia="Times New Roman"/>
                <w:sz w:val="20"/>
                <w:szCs w:val="20"/>
              </w:rPr>
            </w:pPr>
          </w:p>
        </w:tc>
        <w:tc>
          <w:tcPr>
            <w:tcW w:w="5" w:type="pct"/>
            <w:vAlign w:val="center"/>
            <w:hideMark/>
          </w:tcPr>
          <w:p w14:paraId="2F778F44" w14:textId="77777777" w:rsidR="00000000" w:rsidRDefault="00E35C66">
            <w:pPr>
              <w:spacing w:after="100"/>
              <w:rPr>
                <w:rFonts w:eastAsia="Times New Roman"/>
                <w:sz w:val="20"/>
                <w:szCs w:val="20"/>
              </w:rPr>
            </w:pPr>
          </w:p>
        </w:tc>
        <w:tc>
          <w:tcPr>
            <w:tcW w:w="50" w:type="pct"/>
            <w:vAlign w:val="center"/>
            <w:hideMark/>
          </w:tcPr>
          <w:p w14:paraId="18BFEBC9" w14:textId="77777777" w:rsidR="00000000" w:rsidRDefault="00E35C66">
            <w:pPr>
              <w:spacing w:after="100"/>
              <w:rPr>
                <w:rFonts w:eastAsia="Times New Roman"/>
                <w:sz w:val="20"/>
                <w:szCs w:val="20"/>
              </w:rPr>
            </w:pPr>
          </w:p>
        </w:tc>
        <w:tc>
          <w:tcPr>
            <w:tcW w:w="576" w:type="pct"/>
            <w:vAlign w:val="center"/>
            <w:hideMark/>
          </w:tcPr>
          <w:p w14:paraId="15C54DD2" w14:textId="77777777" w:rsidR="00000000" w:rsidRDefault="00E35C66">
            <w:pPr>
              <w:spacing w:after="100"/>
              <w:rPr>
                <w:rFonts w:eastAsia="Times New Roman"/>
                <w:sz w:val="20"/>
                <w:szCs w:val="20"/>
              </w:rPr>
            </w:pPr>
          </w:p>
        </w:tc>
        <w:tc>
          <w:tcPr>
            <w:tcW w:w="5" w:type="pct"/>
            <w:vAlign w:val="center"/>
            <w:hideMark/>
          </w:tcPr>
          <w:p w14:paraId="4D4735EC" w14:textId="77777777" w:rsidR="00000000" w:rsidRDefault="00E35C66">
            <w:pPr>
              <w:spacing w:after="100"/>
              <w:rPr>
                <w:rFonts w:eastAsia="Times New Roman"/>
                <w:sz w:val="20"/>
                <w:szCs w:val="20"/>
              </w:rPr>
            </w:pPr>
          </w:p>
        </w:tc>
      </w:tr>
      <w:tr w:rsidR="00000000" w14:paraId="574F2CA5" w14:textId="77777777">
        <w:trPr>
          <w:divId w:val="1202400752"/>
        </w:trPr>
        <w:tc>
          <w:tcPr>
            <w:tcW w:w="0" w:type="auto"/>
            <w:gridSpan w:val="3"/>
            <w:tcMar>
              <w:top w:w="0" w:type="dxa"/>
              <w:left w:w="20" w:type="dxa"/>
              <w:bottom w:w="0" w:type="dxa"/>
              <w:right w:w="20" w:type="dxa"/>
            </w:tcMar>
            <w:vAlign w:val="center"/>
            <w:hideMark/>
          </w:tcPr>
          <w:p w14:paraId="700DD7B9"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E19D1DC"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F94D64A"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BEDA7E8"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0B90EC29" w14:textId="77777777">
        <w:trPr>
          <w:divId w:val="1202400752"/>
        </w:trPr>
        <w:tc>
          <w:tcPr>
            <w:tcW w:w="0" w:type="auto"/>
            <w:gridSpan w:val="3"/>
            <w:tcBorders>
              <w:top w:val="single" w:sz="8" w:space="0" w:color="FFFFFF"/>
            </w:tcBorders>
            <w:tcMar>
              <w:top w:w="30" w:type="dxa"/>
              <w:left w:w="20" w:type="dxa"/>
              <w:bottom w:w="30" w:type="dxa"/>
              <w:right w:w="20" w:type="dxa"/>
            </w:tcMar>
            <w:vAlign w:val="bottom"/>
            <w:hideMark/>
          </w:tcPr>
          <w:p w14:paraId="1370AD15"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4ACAAC2"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F1FD427"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1AC9CB"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5BC1A43"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482195"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63D0F2C"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7BCDBF"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4F7B3CC2" w14:textId="77777777">
        <w:trPr>
          <w:divId w:val="1202400752"/>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51C09737" w14:textId="77777777" w:rsidR="00000000" w:rsidRDefault="00E35C66">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760D44"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E7E650" w14:textId="77777777" w:rsidR="00000000" w:rsidRDefault="00E35C66">
            <w:pPr>
              <w:spacing w:after="100"/>
              <w:jc w:val="right"/>
              <w:rPr>
                <w:rFonts w:eastAsia="Times New Roman"/>
              </w:rPr>
            </w:pPr>
            <w:r>
              <w:rPr>
                <w:rFonts w:eastAsia="Times New Roman"/>
                <w:color w:val="000000"/>
                <w:sz w:val="20"/>
                <w:szCs w:val="20"/>
              </w:rPr>
              <w:t>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7B412A"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97FA146"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5B0366"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9E3B65" w14:textId="77777777" w:rsidR="00000000" w:rsidRDefault="00E35C66">
            <w:pPr>
              <w:spacing w:after="100"/>
              <w:jc w:val="right"/>
              <w:rPr>
                <w:rFonts w:eastAsia="Times New Roman"/>
              </w:rPr>
            </w:pPr>
            <w:r>
              <w:rPr>
                <w:rFonts w:eastAsia="Times New Roman"/>
                <w:color w:val="000000"/>
                <w:sz w:val="20"/>
                <w:szCs w:val="20"/>
              </w:rPr>
              <w:t>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595548"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929587E"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348922"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7D890A" w14:textId="77777777" w:rsidR="00000000" w:rsidRDefault="00E35C66">
            <w:pPr>
              <w:spacing w:after="100"/>
              <w:jc w:val="right"/>
              <w:rPr>
                <w:rFonts w:eastAsia="Times New Roman"/>
              </w:rPr>
            </w:pPr>
            <w:r>
              <w:rPr>
                <w:rFonts w:eastAsia="Times New Roman"/>
                <w:color w:val="000000"/>
                <w:sz w:val="20"/>
                <w:szCs w:val="20"/>
              </w:rPr>
              <w:t>1,915 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FEF42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8C2B2"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821AA6"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455968" w14:textId="77777777" w:rsidR="00000000" w:rsidRDefault="00E35C66">
            <w:pPr>
              <w:spacing w:after="100"/>
              <w:jc w:val="right"/>
              <w:rPr>
                <w:rFonts w:eastAsia="Times New Roman"/>
              </w:rPr>
            </w:pPr>
            <w:r>
              <w:rPr>
                <w:rFonts w:eastAsia="Times New Roman"/>
                <w:color w:val="000000"/>
                <w:sz w:val="20"/>
                <w:szCs w:val="20"/>
              </w:rPr>
              <w:t>1,545 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838B14" w14:textId="77777777" w:rsidR="00000000" w:rsidRDefault="00E35C66">
            <w:pPr>
              <w:spacing w:after="100"/>
              <w:jc w:val="right"/>
              <w:rPr>
                <w:rFonts w:eastAsia="Times New Roman"/>
              </w:rPr>
            </w:pPr>
          </w:p>
        </w:tc>
      </w:tr>
      <w:tr w:rsidR="00000000" w14:paraId="1E1572ED" w14:textId="77777777">
        <w:trPr>
          <w:divId w:val="1202400752"/>
        </w:trPr>
        <w:tc>
          <w:tcPr>
            <w:tcW w:w="0" w:type="auto"/>
            <w:gridSpan w:val="3"/>
            <w:tcBorders>
              <w:top w:val="single" w:sz="8" w:space="0" w:color="CCEEFF"/>
            </w:tcBorders>
            <w:tcMar>
              <w:top w:w="30" w:type="dxa"/>
              <w:left w:w="20" w:type="dxa"/>
              <w:bottom w:w="30" w:type="dxa"/>
              <w:right w:w="20" w:type="dxa"/>
            </w:tcMar>
            <w:vAlign w:val="center"/>
            <w:hideMark/>
          </w:tcPr>
          <w:p w14:paraId="45D6BBB0" w14:textId="77777777" w:rsidR="00000000" w:rsidRDefault="00E35C66">
            <w:pPr>
              <w:spacing w:after="100"/>
              <w:rPr>
                <w:rFonts w:eastAsia="Times New Roman"/>
              </w:rPr>
            </w:pPr>
            <w:r>
              <w:rPr>
                <w:rFonts w:eastAsia="Times New Roman"/>
                <w:color w:val="000000"/>
                <w:sz w:val="20"/>
                <w:szCs w:val="20"/>
              </w:rPr>
              <w:t>Total revenues from related parties</w:t>
            </w:r>
          </w:p>
        </w:tc>
        <w:tc>
          <w:tcPr>
            <w:tcW w:w="0" w:type="auto"/>
            <w:gridSpan w:val="2"/>
            <w:tcBorders>
              <w:top w:val="single" w:sz="8" w:space="0" w:color="000000"/>
            </w:tcBorders>
            <w:tcMar>
              <w:top w:w="30" w:type="dxa"/>
              <w:left w:w="20" w:type="dxa"/>
              <w:bottom w:w="30" w:type="dxa"/>
              <w:right w:w="0" w:type="dxa"/>
            </w:tcMar>
            <w:vAlign w:val="bottom"/>
            <w:hideMark/>
          </w:tcPr>
          <w:p w14:paraId="59EB2747" w14:textId="77777777" w:rsidR="00000000" w:rsidRDefault="00E35C66">
            <w:pPr>
              <w:spacing w:after="100"/>
              <w:jc w:val="right"/>
              <w:rPr>
                <w:rFonts w:eastAsia="Times New Roman"/>
              </w:rPr>
            </w:pPr>
            <w:r>
              <w:rPr>
                <w:rFonts w:eastAsia="Times New Roman"/>
                <w:color w:val="000000"/>
                <w:sz w:val="20"/>
                <w:szCs w:val="20"/>
              </w:rPr>
              <w:t>476 </w:t>
            </w:r>
          </w:p>
        </w:tc>
        <w:tc>
          <w:tcPr>
            <w:tcW w:w="0" w:type="auto"/>
            <w:tcBorders>
              <w:top w:val="single" w:sz="8" w:space="0" w:color="000000"/>
            </w:tcBorders>
            <w:tcMar>
              <w:top w:w="30" w:type="dxa"/>
              <w:left w:w="0" w:type="dxa"/>
              <w:bottom w:w="30" w:type="dxa"/>
              <w:right w:w="20" w:type="dxa"/>
            </w:tcMar>
            <w:vAlign w:val="bottom"/>
            <w:hideMark/>
          </w:tcPr>
          <w:p w14:paraId="2D4EAE8E" w14:textId="77777777" w:rsidR="00000000" w:rsidRDefault="00E35C6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3E8B364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DAF3B6E" w14:textId="77777777" w:rsidR="00000000" w:rsidRDefault="00E35C66">
            <w:pPr>
              <w:spacing w:after="100"/>
              <w:jc w:val="right"/>
              <w:rPr>
                <w:rFonts w:eastAsia="Times New Roman"/>
              </w:rPr>
            </w:pPr>
            <w:r>
              <w:rPr>
                <w:rFonts w:eastAsia="Times New Roman"/>
                <w:color w:val="000000"/>
                <w:sz w:val="20"/>
                <w:szCs w:val="20"/>
              </w:rPr>
              <w:t>509 </w:t>
            </w:r>
          </w:p>
        </w:tc>
        <w:tc>
          <w:tcPr>
            <w:tcW w:w="0" w:type="auto"/>
            <w:tcBorders>
              <w:top w:val="single" w:sz="8" w:space="0" w:color="000000"/>
            </w:tcBorders>
            <w:tcMar>
              <w:top w:w="30" w:type="dxa"/>
              <w:left w:w="0" w:type="dxa"/>
              <w:bottom w:w="30" w:type="dxa"/>
              <w:right w:w="20" w:type="dxa"/>
            </w:tcMar>
            <w:vAlign w:val="bottom"/>
            <w:hideMark/>
          </w:tcPr>
          <w:p w14:paraId="4687D6C8" w14:textId="77777777" w:rsidR="00000000" w:rsidRDefault="00E35C6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64479F2E"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2AB29076" w14:textId="77777777" w:rsidR="00000000" w:rsidRDefault="00E35C66">
            <w:pPr>
              <w:spacing w:after="100"/>
              <w:jc w:val="right"/>
              <w:rPr>
                <w:rFonts w:eastAsia="Times New Roman"/>
              </w:rPr>
            </w:pPr>
            <w:r>
              <w:rPr>
                <w:rFonts w:eastAsia="Times New Roman"/>
                <w:color w:val="000000"/>
                <w:sz w:val="20"/>
                <w:szCs w:val="20"/>
              </w:rPr>
              <w:t>1,915 </w:t>
            </w:r>
          </w:p>
        </w:tc>
        <w:tc>
          <w:tcPr>
            <w:tcW w:w="0" w:type="auto"/>
            <w:tcBorders>
              <w:top w:val="single" w:sz="8" w:space="0" w:color="000000"/>
            </w:tcBorders>
            <w:tcMar>
              <w:top w:w="30" w:type="dxa"/>
              <w:left w:w="0" w:type="dxa"/>
              <w:bottom w:w="30" w:type="dxa"/>
              <w:right w:w="20" w:type="dxa"/>
            </w:tcMar>
            <w:vAlign w:val="bottom"/>
            <w:hideMark/>
          </w:tcPr>
          <w:p w14:paraId="1F5CD629"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90ADD3"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146943B5" w14:textId="77777777" w:rsidR="00000000" w:rsidRDefault="00E35C66">
            <w:pPr>
              <w:spacing w:after="100"/>
              <w:jc w:val="right"/>
              <w:rPr>
                <w:rFonts w:eastAsia="Times New Roman"/>
              </w:rPr>
            </w:pPr>
            <w:r>
              <w:rPr>
                <w:rFonts w:eastAsia="Times New Roman"/>
                <w:color w:val="000000"/>
                <w:sz w:val="20"/>
                <w:szCs w:val="20"/>
              </w:rPr>
              <w:t>1,545 </w:t>
            </w:r>
          </w:p>
        </w:tc>
        <w:tc>
          <w:tcPr>
            <w:tcW w:w="0" w:type="auto"/>
            <w:tcBorders>
              <w:top w:val="single" w:sz="8" w:space="0" w:color="000000"/>
            </w:tcBorders>
            <w:tcMar>
              <w:top w:w="30" w:type="dxa"/>
              <w:left w:w="0" w:type="dxa"/>
              <w:bottom w:w="30" w:type="dxa"/>
              <w:right w:w="20" w:type="dxa"/>
            </w:tcMar>
            <w:vAlign w:val="bottom"/>
            <w:hideMark/>
          </w:tcPr>
          <w:p w14:paraId="2557383E" w14:textId="77777777" w:rsidR="00000000" w:rsidRDefault="00E35C66">
            <w:pPr>
              <w:spacing w:after="100"/>
              <w:jc w:val="right"/>
              <w:rPr>
                <w:rFonts w:eastAsia="Times New Roman"/>
              </w:rPr>
            </w:pPr>
          </w:p>
        </w:tc>
      </w:tr>
      <w:tr w:rsidR="00000000" w14:paraId="704D717D" w14:textId="77777777">
        <w:trPr>
          <w:divId w:val="1202400752"/>
        </w:trPr>
        <w:tc>
          <w:tcPr>
            <w:tcW w:w="0" w:type="auto"/>
            <w:gridSpan w:val="3"/>
            <w:shd w:val="clear" w:color="auto" w:fill="CCEEFF"/>
            <w:tcMar>
              <w:top w:w="30" w:type="dxa"/>
              <w:left w:w="20" w:type="dxa"/>
              <w:bottom w:w="30" w:type="dxa"/>
              <w:right w:w="20" w:type="dxa"/>
            </w:tcMar>
            <w:vAlign w:val="center"/>
            <w:hideMark/>
          </w:tcPr>
          <w:p w14:paraId="37E69DC1" w14:textId="77777777" w:rsidR="00000000" w:rsidRDefault="00E35C66">
            <w:pPr>
              <w:spacing w:after="100"/>
              <w:rPr>
                <w:rFonts w:eastAsia="Times New Roman"/>
              </w:rPr>
            </w:pPr>
            <w:r>
              <w:rPr>
                <w:rFonts w:eastAsia="Times New Roman"/>
                <w:color w:val="000000"/>
                <w:sz w:val="20"/>
                <w:szCs w:val="20"/>
              </w:rPr>
              <w:t>Cost of services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53EBCAC" w14:textId="77777777" w:rsidR="00000000" w:rsidRDefault="00E35C66">
            <w:pPr>
              <w:spacing w:after="100"/>
              <w:jc w:val="right"/>
              <w:rPr>
                <w:rFonts w:eastAsia="Times New Roman"/>
              </w:rPr>
            </w:pPr>
            <w:r>
              <w:rPr>
                <w:rFonts w:eastAsia="Times New Roman"/>
                <w:color w:val="000000"/>
                <w:sz w:val="20"/>
                <w:szCs w:val="20"/>
              </w:rPr>
              <w:t>(755)</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2D8D7D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E4122" w14:textId="77777777" w:rsidR="00000000" w:rsidRDefault="00E35C66">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07574F8" w14:textId="77777777" w:rsidR="00000000" w:rsidRDefault="00E35C66">
            <w:pPr>
              <w:spacing w:after="100"/>
              <w:jc w:val="right"/>
              <w:rPr>
                <w:rFonts w:eastAsia="Times New Roman"/>
              </w:rPr>
            </w:pPr>
            <w:r>
              <w:rPr>
                <w:rFonts w:eastAsia="Times New Roman"/>
                <w:color w:val="000000"/>
                <w:sz w:val="20"/>
                <w:szCs w:val="20"/>
              </w:rPr>
              <w:t>(500)</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51509B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3619F" w14:textId="77777777" w:rsidR="00000000" w:rsidRDefault="00E35C66">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7F64B416" w14:textId="77777777" w:rsidR="00000000" w:rsidRDefault="00E35C66">
            <w:pPr>
              <w:spacing w:after="100"/>
              <w:jc w:val="right"/>
              <w:rPr>
                <w:rFonts w:eastAsia="Times New Roman"/>
              </w:rPr>
            </w:pPr>
            <w:r>
              <w:rPr>
                <w:rFonts w:eastAsia="Times New Roman"/>
                <w:color w:val="000000"/>
                <w:sz w:val="20"/>
                <w:szCs w:val="20"/>
              </w:rPr>
              <w:t>(2,184)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55DB5B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09D60" w14:textId="77777777" w:rsidR="00000000" w:rsidRDefault="00E35C66">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3721D54" w14:textId="77777777" w:rsidR="00000000" w:rsidRDefault="00E35C66">
            <w:pPr>
              <w:spacing w:after="100"/>
              <w:jc w:val="right"/>
              <w:rPr>
                <w:rFonts w:eastAsia="Times New Roman"/>
              </w:rPr>
            </w:pPr>
            <w:r>
              <w:rPr>
                <w:rFonts w:eastAsia="Times New Roman"/>
                <w:color w:val="000000"/>
                <w:sz w:val="20"/>
                <w:szCs w:val="20"/>
              </w:rPr>
              <w:t>(1,666)</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BDBF4DB" w14:textId="77777777" w:rsidR="00000000" w:rsidRDefault="00E35C66">
            <w:pPr>
              <w:spacing w:after="100"/>
              <w:jc w:val="right"/>
              <w:rPr>
                <w:rFonts w:eastAsia="Times New Roman"/>
              </w:rPr>
            </w:pPr>
          </w:p>
        </w:tc>
      </w:tr>
      <w:tr w:rsidR="00000000" w14:paraId="3B516C72" w14:textId="77777777">
        <w:trPr>
          <w:divId w:val="1202400752"/>
        </w:trPr>
        <w:tc>
          <w:tcPr>
            <w:tcW w:w="0" w:type="auto"/>
            <w:gridSpan w:val="3"/>
            <w:tcMar>
              <w:top w:w="30" w:type="dxa"/>
              <w:left w:w="20" w:type="dxa"/>
              <w:bottom w:w="30" w:type="dxa"/>
              <w:right w:w="20" w:type="dxa"/>
            </w:tcMar>
            <w:vAlign w:val="center"/>
            <w:hideMark/>
          </w:tcPr>
          <w:p w14:paraId="6607B308" w14:textId="77777777" w:rsidR="00000000" w:rsidRDefault="00E35C66">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506C2607" w14:textId="77777777" w:rsidR="00000000" w:rsidRDefault="00E35C66">
            <w:pPr>
              <w:spacing w:after="100"/>
              <w:jc w:val="right"/>
              <w:rPr>
                <w:rFonts w:eastAsia="Times New Roman"/>
              </w:rPr>
            </w:pPr>
            <w:r>
              <w:rPr>
                <w:rFonts w:eastAsia="Times New Roman"/>
                <w:color w:val="000000"/>
                <w:sz w:val="20"/>
                <w:szCs w:val="20"/>
              </w:rPr>
              <w:t>(66)</w:t>
            </w:r>
          </w:p>
        </w:tc>
        <w:tc>
          <w:tcPr>
            <w:tcW w:w="0" w:type="auto"/>
            <w:tcMar>
              <w:top w:w="30" w:type="dxa"/>
              <w:left w:w="0" w:type="dxa"/>
              <w:bottom w:w="30" w:type="dxa"/>
              <w:right w:w="20" w:type="dxa"/>
            </w:tcMar>
            <w:vAlign w:val="bottom"/>
            <w:hideMark/>
          </w:tcPr>
          <w:p w14:paraId="5FFBB880"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6E1FE29" w14:textId="77777777" w:rsidR="00000000" w:rsidRDefault="00E35C6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6E047CE" w14:textId="77777777" w:rsidR="00000000" w:rsidRDefault="00E35C66">
            <w:pPr>
              <w:spacing w:after="100"/>
              <w:jc w:val="right"/>
              <w:rPr>
                <w:rFonts w:eastAsia="Times New Roman"/>
              </w:rPr>
            </w:pPr>
            <w:r>
              <w:rPr>
                <w:rFonts w:eastAsia="Times New Roman"/>
                <w:color w:val="000000"/>
                <w:sz w:val="20"/>
                <w:szCs w:val="20"/>
              </w:rPr>
              <w:t>(63)</w:t>
            </w:r>
          </w:p>
        </w:tc>
        <w:tc>
          <w:tcPr>
            <w:tcW w:w="0" w:type="auto"/>
            <w:tcMar>
              <w:top w:w="30" w:type="dxa"/>
              <w:left w:w="0" w:type="dxa"/>
              <w:bottom w:w="30" w:type="dxa"/>
              <w:right w:w="20" w:type="dxa"/>
            </w:tcMar>
            <w:vAlign w:val="bottom"/>
            <w:hideMark/>
          </w:tcPr>
          <w:p w14:paraId="552F8CAA"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C344601" w14:textId="77777777" w:rsidR="00000000" w:rsidRDefault="00E35C6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C6E4B97" w14:textId="77777777" w:rsidR="00000000" w:rsidRDefault="00E35C66">
            <w:pPr>
              <w:spacing w:after="100"/>
              <w:jc w:val="right"/>
              <w:rPr>
                <w:rFonts w:eastAsia="Times New Roman"/>
              </w:rPr>
            </w:pPr>
            <w:r>
              <w:rPr>
                <w:rFonts w:eastAsia="Times New Roman"/>
                <w:color w:val="000000"/>
                <w:sz w:val="20"/>
                <w:szCs w:val="20"/>
              </w:rPr>
              <w:t>(479)</w:t>
            </w:r>
          </w:p>
        </w:tc>
        <w:tc>
          <w:tcPr>
            <w:tcW w:w="0" w:type="auto"/>
            <w:tcMar>
              <w:top w:w="30" w:type="dxa"/>
              <w:left w:w="0" w:type="dxa"/>
              <w:bottom w:w="30" w:type="dxa"/>
              <w:right w:w="20" w:type="dxa"/>
            </w:tcMar>
            <w:vAlign w:val="bottom"/>
            <w:hideMark/>
          </w:tcPr>
          <w:p w14:paraId="4E568E4F"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99E5E37" w14:textId="77777777" w:rsidR="00000000" w:rsidRDefault="00E35C6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B9144EF" w14:textId="77777777" w:rsidR="00000000" w:rsidRDefault="00E35C66">
            <w:pPr>
              <w:spacing w:after="100"/>
              <w:jc w:val="right"/>
              <w:rPr>
                <w:rFonts w:eastAsia="Times New Roman"/>
              </w:rPr>
            </w:pPr>
            <w:r>
              <w:rPr>
                <w:rFonts w:eastAsia="Times New Roman"/>
                <w:color w:val="000000"/>
                <w:sz w:val="20"/>
                <w:szCs w:val="20"/>
              </w:rPr>
              <w:t>(163)</w:t>
            </w:r>
          </w:p>
        </w:tc>
        <w:tc>
          <w:tcPr>
            <w:tcW w:w="0" w:type="auto"/>
            <w:tcMar>
              <w:top w:w="30" w:type="dxa"/>
              <w:left w:w="0" w:type="dxa"/>
              <w:bottom w:w="30" w:type="dxa"/>
              <w:right w:w="20" w:type="dxa"/>
            </w:tcMar>
            <w:vAlign w:val="bottom"/>
            <w:hideMark/>
          </w:tcPr>
          <w:p w14:paraId="0F0E86AE" w14:textId="77777777" w:rsidR="00000000" w:rsidRDefault="00E35C66">
            <w:pPr>
              <w:spacing w:after="100"/>
              <w:jc w:val="right"/>
              <w:rPr>
                <w:rFonts w:eastAsia="Times New Roman"/>
              </w:rPr>
            </w:pPr>
          </w:p>
        </w:tc>
      </w:tr>
      <w:tr w:rsidR="00000000" w14:paraId="556225D4" w14:textId="77777777">
        <w:trPr>
          <w:divId w:val="1202400752"/>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3DBA23D6" w14:textId="77777777" w:rsidR="00000000" w:rsidRDefault="00E35C66">
            <w:pPr>
              <w:spacing w:after="100"/>
              <w:rPr>
                <w:rFonts w:eastAsia="Times New Roman"/>
              </w:rPr>
            </w:pPr>
            <w:r>
              <w:rPr>
                <w:rFonts w:eastAsia="Times New Roman"/>
                <w:color w:val="000000"/>
                <w:sz w:val="20"/>
                <w:szCs w:val="20"/>
              </w:rPr>
              <w:t>Total expense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FD9B17"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338CBC" w14:textId="77777777" w:rsidR="00000000" w:rsidRDefault="00E35C66">
            <w:pPr>
              <w:spacing w:after="100"/>
              <w:jc w:val="right"/>
              <w:rPr>
                <w:rFonts w:eastAsia="Times New Roman"/>
              </w:rPr>
            </w:pPr>
            <w:r>
              <w:rPr>
                <w:rFonts w:eastAsia="Times New Roman"/>
                <w:color w:val="000000"/>
                <w:sz w:val="20"/>
                <w:szCs w:val="20"/>
              </w:rPr>
              <w:t>(821)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AAD7CB"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D257C3B"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1BDC72"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E4C261" w14:textId="77777777" w:rsidR="00000000" w:rsidRDefault="00E35C66">
            <w:pPr>
              <w:spacing w:after="100"/>
              <w:jc w:val="right"/>
              <w:rPr>
                <w:rFonts w:eastAsia="Times New Roman"/>
              </w:rPr>
            </w:pPr>
            <w:r>
              <w:rPr>
                <w:rFonts w:eastAsia="Times New Roman"/>
                <w:color w:val="000000"/>
                <w:sz w:val="20"/>
                <w:szCs w:val="20"/>
              </w:rPr>
              <w:t>(563)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01C938"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F915C36"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8B488D"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6B2741" w14:textId="77777777" w:rsidR="00000000" w:rsidRDefault="00E35C66">
            <w:pPr>
              <w:spacing w:after="100"/>
              <w:jc w:val="right"/>
              <w:rPr>
                <w:rFonts w:eastAsia="Times New Roman"/>
              </w:rPr>
            </w:pPr>
            <w:r>
              <w:rPr>
                <w:rFonts w:eastAsia="Times New Roman"/>
                <w:color w:val="000000"/>
                <w:sz w:val="20"/>
                <w:szCs w:val="20"/>
              </w:rPr>
              <w:t>(2,663)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CDE73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D0E51"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8AF657"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195B4C" w14:textId="77777777" w:rsidR="00000000" w:rsidRDefault="00E35C66">
            <w:pPr>
              <w:spacing w:after="100"/>
              <w:jc w:val="right"/>
              <w:rPr>
                <w:rFonts w:eastAsia="Times New Roman"/>
              </w:rPr>
            </w:pPr>
            <w:r>
              <w:rPr>
                <w:rFonts w:eastAsia="Times New Roman"/>
                <w:color w:val="000000"/>
                <w:sz w:val="20"/>
                <w:szCs w:val="20"/>
              </w:rPr>
              <w:t>(1,829)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D04E8B" w14:textId="77777777" w:rsidR="00000000" w:rsidRDefault="00E35C66">
            <w:pPr>
              <w:spacing w:after="100"/>
              <w:jc w:val="right"/>
              <w:rPr>
                <w:rFonts w:eastAsia="Times New Roman"/>
              </w:rPr>
            </w:pPr>
          </w:p>
        </w:tc>
      </w:tr>
    </w:tbl>
    <w:p w14:paraId="31520F1B" w14:textId="77777777" w:rsidR="00000000" w:rsidRDefault="00E35C66">
      <w:pPr>
        <w:ind w:firstLine="360"/>
        <w:jc w:val="both"/>
        <w:divId w:val="1675691441"/>
        <w:rPr>
          <w:rFonts w:eastAsia="Times New Roman"/>
        </w:rPr>
      </w:pPr>
      <w:r>
        <w:rPr>
          <w:rFonts w:eastAsia="Times New Roman"/>
          <w:color w:val="000000"/>
          <w:sz w:val="20"/>
          <w:szCs w:val="20"/>
        </w:rPr>
        <w:t>The accompanying unaudited condensed consolidated balance sheets include accruals from related parties as of September 30, 2021 and December 31, 2020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6"/>
        <w:gridCol w:w="121"/>
        <w:gridCol w:w="1079"/>
        <w:gridCol w:w="36"/>
        <w:gridCol w:w="36"/>
        <w:gridCol w:w="36"/>
        <w:gridCol w:w="36"/>
        <w:gridCol w:w="121"/>
        <w:gridCol w:w="1046"/>
        <w:gridCol w:w="36"/>
      </w:tblGrid>
      <w:tr w:rsidR="00000000" w14:paraId="2EE16F92" w14:textId="77777777">
        <w:trPr>
          <w:divId w:val="853803901"/>
        </w:trPr>
        <w:tc>
          <w:tcPr>
            <w:tcW w:w="50" w:type="pct"/>
            <w:vAlign w:val="center"/>
            <w:hideMark/>
          </w:tcPr>
          <w:p w14:paraId="341A5786" w14:textId="77777777" w:rsidR="00000000" w:rsidRDefault="00E35C66">
            <w:pPr>
              <w:ind w:firstLine="360"/>
              <w:jc w:val="both"/>
              <w:rPr>
                <w:rFonts w:eastAsia="Times New Roman"/>
              </w:rPr>
            </w:pPr>
          </w:p>
        </w:tc>
        <w:tc>
          <w:tcPr>
            <w:tcW w:w="3446" w:type="pct"/>
            <w:vAlign w:val="center"/>
            <w:hideMark/>
          </w:tcPr>
          <w:p w14:paraId="719C8BEA" w14:textId="77777777" w:rsidR="00000000" w:rsidRDefault="00E35C66">
            <w:pPr>
              <w:spacing w:after="100"/>
              <w:rPr>
                <w:rFonts w:eastAsia="Times New Roman"/>
                <w:sz w:val="20"/>
                <w:szCs w:val="20"/>
              </w:rPr>
            </w:pPr>
          </w:p>
        </w:tc>
        <w:tc>
          <w:tcPr>
            <w:tcW w:w="5" w:type="pct"/>
            <w:vAlign w:val="center"/>
            <w:hideMark/>
          </w:tcPr>
          <w:p w14:paraId="1DB080DA" w14:textId="77777777" w:rsidR="00000000" w:rsidRDefault="00E35C66">
            <w:pPr>
              <w:spacing w:after="100"/>
              <w:rPr>
                <w:rFonts w:eastAsia="Times New Roman"/>
                <w:sz w:val="20"/>
                <w:szCs w:val="20"/>
              </w:rPr>
            </w:pPr>
          </w:p>
        </w:tc>
        <w:tc>
          <w:tcPr>
            <w:tcW w:w="50" w:type="pct"/>
            <w:vAlign w:val="center"/>
            <w:hideMark/>
          </w:tcPr>
          <w:p w14:paraId="174BF3F4" w14:textId="77777777" w:rsidR="00000000" w:rsidRDefault="00E35C66">
            <w:pPr>
              <w:spacing w:after="100"/>
              <w:rPr>
                <w:rFonts w:eastAsia="Times New Roman"/>
                <w:sz w:val="20"/>
                <w:szCs w:val="20"/>
              </w:rPr>
            </w:pPr>
          </w:p>
        </w:tc>
        <w:tc>
          <w:tcPr>
            <w:tcW w:w="675" w:type="pct"/>
            <w:vAlign w:val="center"/>
            <w:hideMark/>
          </w:tcPr>
          <w:p w14:paraId="57DA996D" w14:textId="77777777" w:rsidR="00000000" w:rsidRDefault="00E35C66">
            <w:pPr>
              <w:spacing w:after="100"/>
              <w:rPr>
                <w:rFonts w:eastAsia="Times New Roman"/>
                <w:sz w:val="20"/>
                <w:szCs w:val="20"/>
              </w:rPr>
            </w:pPr>
          </w:p>
        </w:tc>
        <w:tc>
          <w:tcPr>
            <w:tcW w:w="5" w:type="pct"/>
            <w:vAlign w:val="center"/>
            <w:hideMark/>
          </w:tcPr>
          <w:p w14:paraId="783CD6DE" w14:textId="77777777" w:rsidR="00000000" w:rsidRDefault="00E35C66">
            <w:pPr>
              <w:spacing w:after="100"/>
              <w:rPr>
                <w:rFonts w:eastAsia="Times New Roman"/>
                <w:sz w:val="20"/>
                <w:szCs w:val="20"/>
              </w:rPr>
            </w:pPr>
          </w:p>
        </w:tc>
        <w:tc>
          <w:tcPr>
            <w:tcW w:w="5" w:type="pct"/>
            <w:vAlign w:val="center"/>
            <w:hideMark/>
          </w:tcPr>
          <w:p w14:paraId="510BEE8B" w14:textId="77777777" w:rsidR="00000000" w:rsidRDefault="00E35C66">
            <w:pPr>
              <w:spacing w:after="100"/>
              <w:rPr>
                <w:rFonts w:eastAsia="Times New Roman"/>
                <w:sz w:val="20"/>
                <w:szCs w:val="20"/>
              </w:rPr>
            </w:pPr>
          </w:p>
        </w:tc>
        <w:tc>
          <w:tcPr>
            <w:tcW w:w="26" w:type="pct"/>
            <w:vAlign w:val="center"/>
            <w:hideMark/>
          </w:tcPr>
          <w:p w14:paraId="51CB39EA" w14:textId="77777777" w:rsidR="00000000" w:rsidRDefault="00E35C66">
            <w:pPr>
              <w:spacing w:after="100"/>
              <w:rPr>
                <w:rFonts w:eastAsia="Times New Roman"/>
                <w:sz w:val="20"/>
                <w:szCs w:val="20"/>
              </w:rPr>
            </w:pPr>
          </w:p>
        </w:tc>
        <w:tc>
          <w:tcPr>
            <w:tcW w:w="5" w:type="pct"/>
            <w:vAlign w:val="center"/>
            <w:hideMark/>
          </w:tcPr>
          <w:p w14:paraId="7C79A3AA" w14:textId="77777777" w:rsidR="00000000" w:rsidRDefault="00E35C66">
            <w:pPr>
              <w:spacing w:after="100"/>
              <w:rPr>
                <w:rFonts w:eastAsia="Times New Roman"/>
                <w:sz w:val="20"/>
                <w:szCs w:val="20"/>
              </w:rPr>
            </w:pPr>
          </w:p>
        </w:tc>
        <w:tc>
          <w:tcPr>
            <w:tcW w:w="50" w:type="pct"/>
            <w:vAlign w:val="center"/>
            <w:hideMark/>
          </w:tcPr>
          <w:p w14:paraId="6188B2E8" w14:textId="77777777" w:rsidR="00000000" w:rsidRDefault="00E35C66">
            <w:pPr>
              <w:spacing w:after="100"/>
              <w:rPr>
                <w:rFonts w:eastAsia="Times New Roman"/>
                <w:sz w:val="20"/>
                <w:szCs w:val="20"/>
              </w:rPr>
            </w:pPr>
          </w:p>
        </w:tc>
        <w:tc>
          <w:tcPr>
            <w:tcW w:w="676" w:type="pct"/>
            <w:vAlign w:val="center"/>
            <w:hideMark/>
          </w:tcPr>
          <w:p w14:paraId="54445BC0" w14:textId="77777777" w:rsidR="00000000" w:rsidRDefault="00E35C66">
            <w:pPr>
              <w:spacing w:after="100"/>
              <w:rPr>
                <w:rFonts w:eastAsia="Times New Roman"/>
                <w:sz w:val="20"/>
                <w:szCs w:val="20"/>
              </w:rPr>
            </w:pPr>
          </w:p>
        </w:tc>
        <w:tc>
          <w:tcPr>
            <w:tcW w:w="5" w:type="pct"/>
            <w:vAlign w:val="center"/>
            <w:hideMark/>
          </w:tcPr>
          <w:p w14:paraId="5D80BD0C" w14:textId="77777777" w:rsidR="00000000" w:rsidRDefault="00E35C66">
            <w:pPr>
              <w:spacing w:after="100"/>
              <w:rPr>
                <w:rFonts w:eastAsia="Times New Roman"/>
                <w:sz w:val="20"/>
                <w:szCs w:val="20"/>
              </w:rPr>
            </w:pPr>
          </w:p>
        </w:tc>
      </w:tr>
      <w:tr w:rsidR="00000000" w14:paraId="2E56A2CE" w14:textId="77777777">
        <w:trPr>
          <w:divId w:val="853803901"/>
        </w:trPr>
        <w:tc>
          <w:tcPr>
            <w:tcW w:w="0" w:type="auto"/>
            <w:gridSpan w:val="3"/>
            <w:tcMar>
              <w:top w:w="30" w:type="dxa"/>
              <w:left w:w="20" w:type="dxa"/>
              <w:bottom w:w="30" w:type="dxa"/>
              <w:right w:w="20" w:type="dxa"/>
            </w:tcMar>
            <w:vAlign w:val="bottom"/>
            <w:hideMark/>
          </w:tcPr>
          <w:p w14:paraId="1981F155"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Borders>
              <w:bottom w:val="single" w:sz="8" w:space="0" w:color="000000"/>
            </w:tcBorders>
            <w:tcMar>
              <w:top w:w="30" w:type="dxa"/>
              <w:left w:w="20" w:type="dxa"/>
              <w:bottom w:w="30" w:type="dxa"/>
              <w:right w:w="20" w:type="dxa"/>
            </w:tcMar>
            <w:vAlign w:val="bottom"/>
            <w:hideMark/>
          </w:tcPr>
          <w:p w14:paraId="291413AF" w14:textId="77777777" w:rsidR="00000000" w:rsidRDefault="00E35C66">
            <w:pPr>
              <w:spacing w:after="100"/>
              <w:jc w:val="center"/>
              <w:rPr>
                <w:rFonts w:eastAsia="Times New Roman"/>
              </w:rPr>
            </w:pPr>
            <w:r>
              <w:rPr>
                <w:rFonts w:eastAsia="Times New Roman"/>
                <w:b/>
                <w:bCs/>
                <w:color w:val="000000"/>
                <w:sz w:val="16"/>
                <w:szCs w:val="16"/>
              </w:rPr>
              <w:t>September 30, 2021</w:t>
            </w:r>
          </w:p>
        </w:tc>
        <w:tc>
          <w:tcPr>
            <w:tcW w:w="0" w:type="auto"/>
            <w:gridSpan w:val="3"/>
            <w:tcBorders>
              <w:bottom w:val="single" w:sz="8" w:space="0" w:color="FFFFFF"/>
            </w:tcBorders>
            <w:tcMar>
              <w:top w:w="0" w:type="dxa"/>
              <w:left w:w="20" w:type="dxa"/>
              <w:bottom w:w="0" w:type="dxa"/>
              <w:right w:w="20" w:type="dxa"/>
            </w:tcMar>
            <w:vAlign w:val="center"/>
            <w:hideMark/>
          </w:tcPr>
          <w:p w14:paraId="0243F732" w14:textId="77777777" w:rsidR="00000000" w:rsidRDefault="00E35C6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46EEBBF" w14:textId="77777777" w:rsidR="00000000" w:rsidRDefault="00E35C66">
            <w:pPr>
              <w:spacing w:after="100"/>
              <w:jc w:val="center"/>
              <w:rPr>
                <w:rFonts w:eastAsia="Times New Roman"/>
              </w:rPr>
            </w:pPr>
            <w:r>
              <w:rPr>
                <w:rFonts w:eastAsia="Times New Roman"/>
                <w:b/>
                <w:bCs/>
                <w:color w:val="000000"/>
                <w:sz w:val="16"/>
                <w:szCs w:val="16"/>
              </w:rPr>
              <w:t>December 31, 2020</w:t>
            </w:r>
          </w:p>
        </w:tc>
      </w:tr>
      <w:tr w:rsidR="00000000" w14:paraId="427CE2D9" w14:textId="77777777">
        <w:trPr>
          <w:divId w:val="853803901"/>
        </w:trPr>
        <w:tc>
          <w:tcPr>
            <w:tcW w:w="0" w:type="auto"/>
            <w:gridSpan w:val="3"/>
            <w:shd w:val="clear" w:color="auto" w:fill="CCEEFF"/>
            <w:tcMar>
              <w:top w:w="30" w:type="dxa"/>
              <w:left w:w="20" w:type="dxa"/>
              <w:bottom w:w="30" w:type="dxa"/>
              <w:right w:w="20" w:type="dxa"/>
            </w:tcMar>
            <w:vAlign w:val="center"/>
            <w:hideMark/>
          </w:tcPr>
          <w:p w14:paraId="4CB08DF2" w14:textId="77777777" w:rsidR="00000000" w:rsidRDefault="00E35C66">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4254B2" w14:textId="77777777" w:rsidR="00000000" w:rsidRDefault="00E35C6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7B7EF4F"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4577B" w14:textId="77777777" w:rsidR="00000000" w:rsidRDefault="00E35C66">
            <w:pPr>
              <w:spacing w:after="100"/>
              <w:rPr>
                <w:rFonts w:eastAsia="Times New Roman"/>
                <w:sz w:val="20"/>
                <w:szCs w:val="20"/>
              </w:rPr>
            </w:pPr>
          </w:p>
        </w:tc>
      </w:tr>
      <w:tr w:rsidR="00000000" w14:paraId="4AB8CCFA" w14:textId="77777777">
        <w:trPr>
          <w:divId w:val="853803901"/>
        </w:trPr>
        <w:tc>
          <w:tcPr>
            <w:tcW w:w="0" w:type="auto"/>
            <w:gridSpan w:val="3"/>
            <w:tcMar>
              <w:top w:w="30" w:type="dxa"/>
              <w:left w:w="20" w:type="dxa"/>
              <w:bottom w:w="30" w:type="dxa"/>
              <w:right w:w="20" w:type="dxa"/>
            </w:tcMar>
            <w:vAlign w:val="center"/>
            <w:hideMark/>
          </w:tcPr>
          <w:p w14:paraId="4C177E84" w14:textId="77777777" w:rsidR="00000000" w:rsidRDefault="00E35C66">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14:paraId="3C5D6612"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6218B64" w14:textId="77777777" w:rsidR="00000000" w:rsidRDefault="00E35C66">
            <w:pPr>
              <w:spacing w:after="100"/>
              <w:jc w:val="right"/>
              <w:rPr>
                <w:rFonts w:eastAsia="Times New Roman"/>
              </w:rPr>
            </w:pPr>
            <w:r>
              <w:rPr>
                <w:rFonts w:eastAsia="Times New Roman"/>
                <w:color w:val="000000"/>
                <w:sz w:val="20"/>
                <w:szCs w:val="20"/>
              </w:rPr>
              <w:t>2,606 </w:t>
            </w:r>
          </w:p>
        </w:tc>
        <w:tc>
          <w:tcPr>
            <w:tcW w:w="0" w:type="auto"/>
            <w:tcMar>
              <w:top w:w="30" w:type="dxa"/>
              <w:left w:w="0" w:type="dxa"/>
              <w:bottom w:w="30" w:type="dxa"/>
              <w:right w:w="20" w:type="dxa"/>
            </w:tcMar>
            <w:vAlign w:val="bottom"/>
            <w:hideMark/>
          </w:tcPr>
          <w:p w14:paraId="2FED66C7"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18CA5E7" w14:textId="77777777" w:rsidR="00000000" w:rsidRDefault="00E35C6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BC55EF1" w14:textId="77777777" w:rsidR="00000000" w:rsidRDefault="00E35C6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DD81D16" w14:textId="77777777" w:rsidR="00000000" w:rsidRDefault="00E35C66">
            <w:pPr>
              <w:spacing w:after="100"/>
              <w:jc w:val="right"/>
              <w:rPr>
                <w:rFonts w:eastAsia="Times New Roman"/>
              </w:rPr>
            </w:pPr>
            <w:r>
              <w:rPr>
                <w:rFonts w:eastAsia="Times New Roman"/>
                <w:color w:val="000000"/>
                <w:sz w:val="20"/>
                <w:szCs w:val="20"/>
              </w:rPr>
              <w:t>2,725 </w:t>
            </w:r>
          </w:p>
        </w:tc>
        <w:tc>
          <w:tcPr>
            <w:tcW w:w="0" w:type="auto"/>
            <w:tcMar>
              <w:top w:w="30" w:type="dxa"/>
              <w:left w:w="0" w:type="dxa"/>
              <w:bottom w:w="30" w:type="dxa"/>
              <w:right w:w="20" w:type="dxa"/>
            </w:tcMar>
            <w:vAlign w:val="bottom"/>
            <w:hideMark/>
          </w:tcPr>
          <w:p w14:paraId="16E0D785" w14:textId="77777777" w:rsidR="00000000" w:rsidRDefault="00E35C66">
            <w:pPr>
              <w:spacing w:after="100"/>
              <w:jc w:val="right"/>
              <w:rPr>
                <w:rFonts w:eastAsia="Times New Roman"/>
              </w:rPr>
            </w:pPr>
          </w:p>
        </w:tc>
      </w:tr>
      <w:tr w:rsidR="00000000" w14:paraId="03D8927D" w14:textId="77777777">
        <w:trPr>
          <w:divId w:val="853803901"/>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2E9C6D7C" w14:textId="77777777" w:rsidR="00000000" w:rsidRDefault="00E35C66">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20FFA5"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FC2F5E" w14:textId="77777777" w:rsidR="00000000" w:rsidRDefault="00E35C66">
            <w:pPr>
              <w:spacing w:after="100"/>
              <w:jc w:val="right"/>
              <w:rPr>
                <w:rFonts w:eastAsia="Times New Roman"/>
              </w:rPr>
            </w:pPr>
            <w:r>
              <w:rPr>
                <w:rFonts w:eastAsia="Times New Roman"/>
                <w:color w:val="000000"/>
                <w:sz w:val="20"/>
                <w:szCs w:val="20"/>
              </w:rPr>
              <w:t>2,606 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B1D522"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84A44BB"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3B896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143673" w14:textId="77777777" w:rsidR="00000000" w:rsidRDefault="00E35C66">
            <w:pPr>
              <w:spacing w:after="100"/>
              <w:jc w:val="right"/>
              <w:rPr>
                <w:rFonts w:eastAsia="Times New Roman"/>
              </w:rPr>
            </w:pPr>
            <w:r>
              <w:rPr>
                <w:rFonts w:eastAsia="Times New Roman"/>
                <w:color w:val="000000"/>
                <w:sz w:val="20"/>
                <w:szCs w:val="20"/>
              </w:rPr>
              <w:t>2,725 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79AC6D" w14:textId="77777777" w:rsidR="00000000" w:rsidRDefault="00E35C66">
            <w:pPr>
              <w:spacing w:after="100"/>
              <w:jc w:val="right"/>
              <w:rPr>
                <w:rFonts w:eastAsia="Times New Roman"/>
              </w:rPr>
            </w:pPr>
          </w:p>
        </w:tc>
      </w:tr>
    </w:tbl>
    <w:p w14:paraId="2678846D" w14:textId="77777777" w:rsidR="00000000" w:rsidRDefault="00E35C66">
      <w:pPr>
        <w:ind w:firstLine="360"/>
        <w:jc w:val="both"/>
        <w:divId w:val="1431704112"/>
        <w:rPr>
          <w:rFonts w:eastAsia="Times New Roman"/>
        </w:rPr>
      </w:pPr>
      <w:r>
        <w:rPr>
          <w:rFonts w:eastAsia="Times New Roman"/>
          <w:color w:val="000000"/>
          <w:sz w:val="20"/>
          <w:szCs w:val="20"/>
        </w:rPr>
        <w:t>In 2021 a</w:t>
      </w:r>
      <w:r>
        <w:rPr>
          <w:rFonts w:eastAsia="Times New Roman"/>
          <w:color w:val="000000"/>
          <w:sz w:val="20"/>
          <w:szCs w:val="20"/>
        </w:rPr>
        <w:t>nd 2020, the related party transactions included the following:</w:t>
      </w:r>
    </w:p>
    <w:p w14:paraId="787D1A38" w14:textId="77777777" w:rsidR="00000000" w:rsidRDefault="00E35C66">
      <w:pPr>
        <w:ind w:hanging="360"/>
        <w:jc w:val="both"/>
        <w:divId w:val="1013529811"/>
        <w:rPr>
          <w:rFonts w:eastAsia="Times New Roman"/>
        </w:rPr>
      </w:pPr>
      <w:r>
        <w:rPr>
          <w:rFonts w:eastAsia="Times New Roman"/>
          <w:color w:val="000000"/>
          <w:sz w:val="20"/>
          <w:szCs w:val="20"/>
        </w:rPr>
        <w:t>•The Company purchased PPO network services from a company controlled by Hellman &amp; Friedman LLC, an affiliate of H&amp;F, to supplement our provider network. We also recognize revenues from that s</w:t>
      </w:r>
      <w:r>
        <w:rPr>
          <w:rFonts w:eastAsia="Times New Roman"/>
          <w:color w:val="000000"/>
          <w:sz w:val="20"/>
          <w:szCs w:val="20"/>
        </w:rPr>
        <w:t>ame company for the use of our provider network and other claims processing services.</w:t>
      </w:r>
    </w:p>
    <w:p w14:paraId="7263C144" w14:textId="77777777" w:rsidR="00000000" w:rsidRDefault="00E35C66">
      <w:pPr>
        <w:ind w:hanging="360"/>
        <w:jc w:val="both"/>
        <w:divId w:val="227305232"/>
        <w:rPr>
          <w:rFonts w:eastAsia="Times New Roman"/>
        </w:rPr>
      </w:pPr>
      <w:r>
        <w:rPr>
          <w:rFonts w:eastAsia="Times New Roman"/>
          <w:color w:val="000000"/>
          <w:sz w:val="20"/>
          <w:szCs w:val="20"/>
        </w:rPr>
        <w:t>•The Company has obtained insurance brokered through a company controlled by Hellman &amp; Friedman LLC.</w:t>
      </w:r>
    </w:p>
    <w:p w14:paraId="77FA2F55" w14:textId="77777777" w:rsidR="00000000" w:rsidRDefault="00E35C66">
      <w:pPr>
        <w:ind w:hanging="360"/>
        <w:jc w:val="both"/>
        <w:divId w:val="2116974837"/>
        <w:rPr>
          <w:rFonts w:eastAsia="Times New Roman"/>
        </w:rPr>
      </w:pPr>
      <w:r>
        <w:rPr>
          <w:rFonts w:eastAsia="Times New Roman"/>
          <w:color w:val="000000"/>
          <w:sz w:val="20"/>
          <w:szCs w:val="20"/>
        </w:rPr>
        <w:t xml:space="preserve">•The Company reimburses Hellman &amp; Friedman LLC for reasonable out of </w:t>
      </w:r>
      <w:r>
        <w:rPr>
          <w:rFonts w:eastAsia="Times New Roman"/>
          <w:color w:val="000000"/>
          <w:sz w:val="20"/>
          <w:szCs w:val="20"/>
        </w:rPr>
        <w:t>pocket expenses that include travel, lodging, meals, and any similar expenses.</w:t>
      </w:r>
    </w:p>
    <w:p w14:paraId="53F6C3CB" w14:textId="77777777" w:rsidR="00000000" w:rsidRDefault="00E35C66">
      <w:pPr>
        <w:ind w:hanging="360"/>
        <w:jc w:val="both"/>
        <w:divId w:val="29190288"/>
        <w:rPr>
          <w:rFonts w:eastAsia="Times New Roman"/>
        </w:rPr>
      </w:pPr>
      <w:r>
        <w:rPr>
          <w:rFonts w:eastAsia="Times New Roman"/>
          <w:color w:val="000000"/>
          <w:sz w:val="20"/>
          <w:szCs w:val="20"/>
        </w:rPr>
        <w:t xml:space="preserve">•Companies controlled or managed by members of the Board have participated in the PIPE Investment, including the Senior Convertible PIK Notes. </w:t>
      </w:r>
    </w:p>
    <w:p w14:paraId="3CC21C96" w14:textId="77777777" w:rsidR="00000000" w:rsidRDefault="00E35C66">
      <w:pPr>
        <w:ind w:hanging="360"/>
        <w:jc w:val="both"/>
        <w:divId w:val="215750852"/>
        <w:rPr>
          <w:rFonts w:eastAsia="Times New Roman"/>
        </w:rPr>
      </w:pPr>
      <w:r>
        <w:rPr>
          <w:rFonts w:eastAsia="Times New Roman"/>
          <w:color w:val="000000"/>
          <w:sz w:val="20"/>
          <w:szCs w:val="20"/>
        </w:rPr>
        <w:t>•The Company purchased advisory s</w:t>
      </w:r>
      <w:r>
        <w:rPr>
          <w:rFonts w:eastAsia="Times New Roman"/>
          <w:color w:val="000000"/>
          <w:sz w:val="20"/>
          <w:szCs w:val="20"/>
        </w:rPr>
        <w:t xml:space="preserve">ervices in connection with the Transactions from companies controlled or managed by members of the Board. </w:t>
      </w:r>
    </w:p>
    <w:p w14:paraId="7DCF7829" w14:textId="77777777" w:rsidR="00000000" w:rsidRDefault="00E35C66">
      <w:pPr>
        <w:ind w:firstLine="360"/>
        <w:jc w:val="center"/>
        <w:divId w:val="711341598"/>
        <w:rPr>
          <w:rFonts w:eastAsia="Times New Roman"/>
        </w:rPr>
      </w:pPr>
      <w:r>
        <w:rPr>
          <w:rFonts w:eastAsia="Times New Roman"/>
          <w:color w:val="000000"/>
          <w:sz w:val="20"/>
          <w:szCs w:val="20"/>
        </w:rPr>
        <w:t>22</w:t>
      </w:r>
    </w:p>
    <w:p w14:paraId="1B41BCA6" w14:textId="77777777" w:rsidR="00000000" w:rsidRDefault="00E35C66">
      <w:pPr>
        <w:rPr>
          <w:rFonts w:eastAsia="Times New Roman"/>
        </w:rPr>
      </w:pPr>
      <w:r>
        <w:rPr>
          <w:rFonts w:eastAsia="Times New Roman"/>
        </w:rPr>
        <w:pict w14:anchorId="7C99A83B">
          <v:rect id="_x0000_i1047" style="width:0;height:1.5pt" o:hralign="center" o:hrstd="t" o:hr="t" fillcolor="#a0a0a0" stroked="f"/>
        </w:pict>
      </w:r>
    </w:p>
    <w:p w14:paraId="43EEFA9B" w14:textId="77777777" w:rsidR="00000000" w:rsidRDefault="00E35C66">
      <w:pPr>
        <w:ind w:firstLine="360"/>
        <w:jc w:val="both"/>
        <w:divId w:val="357897036"/>
        <w:rPr>
          <w:rFonts w:eastAsia="Times New Roman"/>
        </w:rPr>
      </w:pPr>
    </w:p>
    <w:p w14:paraId="4210DF08" w14:textId="77777777" w:rsidR="00000000" w:rsidRDefault="00E35C66">
      <w:pPr>
        <w:ind w:firstLine="360"/>
        <w:jc w:val="both"/>
        <w:divId w:val="1016616054"/>
        <w:rPr>
          <w:rFonts w:eastAsia="Times New Roman"/>
        </w:rPr>
      </w:pPr>
      <w:r>
        <w:rPr>
          <w:rFonts w:eastAsia="Times New Roman"/>
          <w:b/>
          <w:bCs/>
          <w:color w:val="000000"/>
          <w:sz w:val="20"/>
          <w:szCs w:val="20"/>
        </w:rPr>
        <w:t>Item 2. MANAGEMENT'S DISCUSSION AND ANALYSIS OF FINANCIAL CONDITION AND RESULTS OF OPERATIONS</w:t>
      </w:r>
    </w:p>
    <w:p w14:paraId="1C48FDC4" w14:textId="77777777" w:rsidR="00000000" w:rsidRDefault="00E35C66">
      <w:pPr>
        <w:ind w:firstLine="360"/>
        <w:jc w:val="both"/>
        <w:divId w:val="1709984372"/>
        <w:rPr>
          <w:rFonts w:eastAsia="Times New Roman"/>
        </w:rPr>
      </w:pPr>
      <w:r>
        <w:rPr>
          <w:rFonts w:eastAsia="Times New Roman"/>
          <w:i/>
          <w:iCs/>
          <w:color w:val="000000"/>
          <w:sz w:val="20"/>
          <w:szCs w:val="20"/>
        </w:rPr>
        <w:t>The following discussion and analysis of the Company’s financial condition and results should be read in conjunction with th</w:t>
      </w:r>
      <w:r>
        <w:rPr>
          <w:rFonts w:eastAsia="Times New Roman"/>
          <w:i/>
          <w:iCs/>
          <w:color w:val="000000"/>
          <w:sz w:val="20"/>
          <w:szCs w:val="20"/>
        </w:rPr>
        <w:t>e unaudited condensed consolidated financial statements and accompanying notes thereto contained elsewhere in this Quarterly Report and together with the information included in the Company’s 2020 Annual Report. Certain information contained in the discuss</w:t>
      </w:r>
      <w:r>
        <w:rPr>
          <w:rFonts w:eastAsia="Times New Roman"/>
          <w:i/>
          <w:iCs/>
          <w:color w:val="000000"/>
          <w:sz w:val="20"/>
          <w:szCs w:val="20"/>
        </w:rPr>
        <w:t xml:space="preserve">ion and analysis set forth below includes forward-looking statements that involve risks and uncertainties; the results described below are not necessarily indicative of the results to be expected in any future periods. </w:t>
      </w:r>
    </w:p>
    <w:p w14:paraId="373C0319" w14:textId="77777777" w:rsidR="00000000" w:rsidRDefault="00E35C66">
      <w:pPr>
        <w:ind w:firstLine="360"/>
        <w:jc w:val="both"/>
        <w:divId w:val="1855610953"/>
        <w:rPr>
          <w:rFonts w:eastAsia="Times New Roman"/>
        </w:rPr>
      </w:pPr>
      <w:r>
        <w:rPr>
          <w:rFonts w:eastAsia="Times New Roman"/>
          <w:b/>
          <w:bCs/>
          <w:color w:val="000000"/>
          <w:sz w:val="20"/>
          <w:szCs w:val="20"/>
        </w:rPr>
        <w:t>Cautionary Note Regarding Forward-lo</w:t>
      </w:r>
      <w:r>
        <w:rPr>
          <w:rFonts w:eastAsia="Times New Roman"/>
          <w:b/>
          <w:bCs/>
          <w:color w:val="000000"/>
          <w:sz w:val="20"/>
          <w:szCs w:val="20"/>
        </w:rPr>
        <w:t>oking Statements</w:t>
      </w:r>
    </w:p>
    <w:p w14:paraId="144FA715" w14:textId="77777777" w:rsidR="00000000" w:rsidRDefault="00E35C66">
      <w:pPr>
        <w:ind w:firstLine="360"/>
        <w:jc w:val="both"/>
        <w:divId w:val="1897274772"/>
        <w:rPr>
          <w:rFonts w:eastAsia="Times New Roman"/>
        </w:rPr>
      </w:pPr>
      <w:r>
        <w:rPr>
          <w:rFonts w:eastAsia="Times New Roman"/>
          <w:color w:val="000000"/>
          <w:sz w:val="20"/>
          <w:szCs w:val="20"/>
        </w:rPr>
        <w:t>All statements other than statements of historical fact included in this Quarterly Report including, without limitation, statements under this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regardin</w:t>
      </w:r>
      <w:r>
        <w:rPr>
          <w:rFonts w:eastAsia="Times New Roman"/>
          <w:color w:val="000000"/>
          <w:sz w:val="20"/>
          <w:szCs w:val="20"/>
        </w:rPr>
        <w:t>g the Company’s financial position, business strategy and the plans and objectives of management for future operations, are forward-looking statements within the meaning of Section 27A of the Securities Act of 1933 or Section 21E of the Securities Exchange</w:t>
      </w:r>
      <w:r>
        <w:rPr>
          <w:rFonts w:eastAsia="Times New Roman"/>
          <w:color w:val="000000"/>
          <w:sz w:val="20"/>
          <w:szCs w:val="20"/>
        </w:rPr>
        <w:t xml:space="preserve"> Act of 1934, each as amended, including, in particular, statements about our plans, strategies and prospects as well as estimates of industry growth for the next quarter and beyond. When used in this Quarterly Report, words such as “believes,” “estimates,</w:t>
      </w:r>
      <w:r>
        <w:rPr>
          <w:rFonts w:eastAsia="Times New Roman"/>
          <w:color w:val="000000"/>
          <w:sz w:val="20"/>
          <w:szCs w:val="20"/>
        </w:rPr>
        <w:t>” “anticipates,” “expects,” “seeks,” “projects,” “intends,” “plans,” “may,” “will” or “should” or, in each case, their negative or other variations or comparable terminology. These forward-looking statements include all matters that are not historical fact</w:t>
      </w:r>
      <w:r>
        <w:rPr>
          <w:rFonts w:eastAsia="Times New Roman"/>
          <w:color w:val="000000"/>
          <w:sz w:val="20"/>
          <w:szCs w:val="20"/>
        </w:rPr>
        <w:t>s. They may appear in a number of places throughout this Quarterly Report and these forward-looking statements reflect management’s expectations regarding our future growth, results of operations, operational and financial performance and business prospect</w:t>
      </w:r>
      <w:r>
        <w:rPr>
          <w:rFonts w:eastAsia="Times New Roman"/>
          <w:color w:val="000000"/>
          <w:sz w:val="20"/>
          <w:szCs w:val="20"/>
        </w:rPr>
        <w:t>s and opportunities. Such forward-looking statements are based on available current market material and management’s expectations, beliefs and forecasts concerning future events impacting our business. Factors that may impact such forward-looking statement</w:t>
      </w:r>
      <w:r>
        <w:rPr>
          <w:rFonts w:eastAsia="Times New Roman"/>
          <w:color w:val="000000"/>
          <w:sz w:val="20"/>
          <w:szCs w:val="20"/>
        </w:rPr>
        <w:t>s include:</w:t>
      </w:r>
    </w:p>
    <w:p w14:paraId="4EC991AB" w14:textId="77777777" w:rsidR="00000000" w:rsidRDefault="00E35C66">
      <w:pPr>
        <w:ind w:hanging="360"/>
        <w:divId w:val="1140153595"/>
        <w:rPr>
          <w:rFonts w:eastAsia="Times New Roman"/>
        </w:rPr>
      </w:pPr>
      <w:r>
        <w:rPr>
          <w:rFonts w:eastAsia="Times New Roman"/>
          <w:color w:val="000000"/>
          <w:sz w:val="20"/>
          <w:szCs w:val="20"/>
        </w:rPr>
        <w:t>•the impact of COVID-19 and its related effects on our projected results of operations, financial performance or other financial metrics;</w:t>
      </w:r>
    </w:p>
    <w:p w14:paraId="25E61A13" w14:textId="77777777" w:rsidR="00000000" w:rsidRDefault="00E35C66">
      <w:pPr>
        <w:ind w:hanging="360"/>
        <w:divId w:val="999192897"/>
        <w:rPr>
          <w:rFonts w:eastAsia="Times New Roman"/>
        </w:rPr>
      </w:pPr>
      <w:r>
        <w:rPr>
          <w:rFonts w:eastAsia="Times New Roman"/>
          <w:color w:val="000000"/>
          <w:sz w:val="20"/>
          <w:szCs w:val="20"/>
        </w:rPr>
        <w:t>•loss of our customers, particularly our largest customers;</w:t>
      </w:r>
    </w:p>
    <w:p w14:paraId="07831349" w14:textId="77777777" w:rsidR="00000000" w:rsidRDefault="00E35C66">
      <w:pPr>
        <w:ind w:hanging="360"/>
        <w:divId w:val="1874682785"/>
        <w:rPr>
          <w:rFonts w:eastAsia="Times New Roman"/>
        </w:rPr>
      </w:pPr>
      <w:r>
        <w:rPr>
          <w:rFonts w:eastAsia="Times New Roman"/>
          <w:color w:val="000000"/>
          <w:sz w:val="20"/>
          <w:szCs w:val="20"/>
        </w:rPr>
        <w:t xml:space="preserve">•decreases in our existing market share or the </w:t>
      </w:r>
      <w:r>
        <w:rPr>
          <w:rFonts w:eastAsia="Times New Roman"/>
          <w:color w:val="000000"/>
          <w:sz w:val="20"/>
          <w:szCs w:val="20"/>
        </w:rPr>
        <w:t>size of our Preferred Provider Organization (“PPO”) networks;</w:t>
      </w:r>
    </w:p>
    <w:p w14:paraId="4A879CD4" w14:textId="77777777" w:rsidR="00000000" w:rsidRDefault="00E35C66">
      <w:pPr>
        <w:ind w:hanging="360"/>
        <w:divId w:val="966935023"/>
        <w:rPr>
          <w:rFonts w:eastAsia="Times New Roman"/>
        </w:rPr>
      </w:pPr>
      <w:r>
        <w:rPr>
          <w:rFonts w:eastAsia="Times New Roman"/>
          <w:color w:val="000000"/>
          <w:sz w:val="20"/>
          <w:szCs w:val="20"/>
        </w:rPr>
        <w:t>•effects of competition;</w:t>
      </w:r>
    </w:p>
    <w:p w14:paraId="4F984B87" w14:textId="77777777" w:rsidR="00000000" w:rsidRDefault="00E35C66">
      <w:pPr>
        <w:ind w:hanging="360"/>
        <w:divId w:val="322272078"/>
        <w:rPr>
          <w:rFonts w:eastAsia="Times New Roman"/>
        </w:rPr>
      </w:pPr>
      <w:r>
        <w:rPr>
          <w:rFonts w:eastAsia="Times New Roman"/>
          <w:color w:val="000000"/>
          <w:sz w:val="20"/>
          <w:szCs w:val="20"/>
        </w:rPr>
        <w:t>•effects of pricing pressure;</w:t>
      </w:r>
    </w:p>
    <w:p w14:paraId="20966412" w14:textId="77777777" w:rsidR="00000000" w:rsidRDefault="00E35C66">
      <w:pPr>
        <w:ind w:hanging="360"/>
        <w:divId w:val="385419936"/>
        <w:rPr>
          <w:rFonts w:eastAsia="Times New Roman"/>
        </w:rPr>
      </w:pPr>
      <w:r>
        <w:rPr>
          <w:rFonts w:eastAsia="Times New Roman"/>
          <w:color w:val="000000"/>
          <w:sz w:val="20"/>
          <w:szCs w:val="20"/>
        </w:rPr>
        <w:t>•the inability of our customers to pay for our services;</w:t>
      </w:r>
    </w:p>
    <w:p w14:paraId="4489BAD7" w14:textId="77777777" w:rsidR="00000000" w:rsidRDefault="00E35C66">
      <w:pPr>
        <w:ind w:hanging="360"/>
        <w:divId w:val="790172424"/>
        <w:rPr>
          <w:rFonts w:eastAsia="Times New Roman"/>
        </w:rPr>
      </w:pPr>
      <w:r>
        <w:rPr>
          <w:rFonts w:eastAsia="Times New Roman"/>
          <w:color w:val="000000"/>
          <w:sz w:val="20"/>
          <w:szCs w:val="20"/>
        </w:rPr>
        <w:t>•decreases in discounts from providers;</w:t>
      </w:r>
    </w:p>
    <w:p w14:paraId="72D19BB3" w14:textId="77777777" w:rsidR="00000000" w:rsidRDefault="00E35C66">
      <w:pPr>
        <w:ind w:hanging="360"/>
        <w:divId w:val="818348434"/>
        <w:rPr>
          <w:rFonts w:eastAsia="Times New Roman"/>
        </w:rPr>
      </w:pPr>
      <w:r>
        <w:rPr>
          <w:rFonts w:eastAsia="Times New Roman"/>
          <w:color w:val="000000"/>
          <w:sz w:val="20"/>
          <w:szCs w:val="20"/>
        </w:rPr>
        <w:t>•the loss of our existing relationships wi</w:t>
      </w:r>
      <w:r>
        <w:rPr>
          <w:rFonts w:eastAsia="Times New Roman"/>
          <w:color w:val="000000"/>
          <w:sz w:val="20"/>
          <w:szCs w:val="20"/>
        </w:rPr>
        <w:t>th providers;</w:t>
      </w:r>
    </w:p>
    <w:p w14:paraId="6E4F1ACF" w14:textId="77777777" w:rsidR="00000000" w:rsidRDefault="00E35C66">
      <w:pPr>
        <w:ind w:hanging="360"/>
        <w:divId w:val="962494335"/>
        <w:rPr>
          <w:rFonts w:eastAsia="Times New Roman"/>
        </w:rPr>
      </w:pPr>
      <w:r>
        <w:rPr>
          <w:rFonts w:eastAsia="Times New Roman"/>
          <w:color w:val="000000"/>
          <w:sz w:val="20"/>
          <w:szCs w:val="20"/>
        </w:rPr>
        <w:t>•the loss of key members of our management team;</w:t>
      </w:r>
    </w:p>
    <w:p w14:paraId="6BC46FE8" w14:textId="77777777" w:rsidR="00000000" w:rsidRDefault="00E35C66">
      <w:pPr>
        <w:ind w:hanging="360"/>
        <w:divId w:val="1439839222"/>
        <w:rPr>
          <w:rFonts w:eastAsia="Times New Roman"/>
        </w:rPr>
      </w:pPr>
      <w:r>
        <w:rPr>
          <w:rFonts w:eastAsia="Times New Roman"/>
          <w:color w:val="000000"/>
          <w:sz w:val="20"/>
          <w:szCs w:val="20"/>
        </w:rPr>
        <w:t>•pressure to limit access to preferred provider networks;</w:t>
      </w:r>
    </w:p>
    <w:p w14:paraId="6A060918" w14:textId="77777777" w:rsidR="00000000" w:rsidRDefault="00E35C66">
      <w:pPr>
        <w:ind w:hanging="360"/>
        <w:divId w:val="33698674"/>
        <w:rPr>
          <w:rFonts w:eastAsia="Times New Roman"/>
        </w:rPr>
      </w:pPr>
      <w:r>
        <w:rPr>
          <w:rFonts w:eastAsia="Times New Roman"/>
          <w:color w:val="000000"/>
          <w:sz w:val="20"/>
          <w:szCs w:val="20"/>
        </w:rPr>
        <w:t>•the ability to achieve the goals of our strategic plans and recognize the anticipated strategic, operational, growth and efficiency be</w:t>
      </w:r>
      <w:r>
        <w:rPr>
          <w:rFonts w:eastAsia="Times New Roman"/>
          <w:color w:val="000000"/>
          <w:sz w:val="20"/>
          <w:szCs w:val="20"/>
        </w:rPr>
        <w:t>nefits when expected;</w:t>
      </w:r>
    </w:p>
    <w:p w14:paraId="0497DAA1" w14:textId="77777777" w:rsidR="00000000" w:rsidRDefault="00E35C66">
      <w:pPr>
        <w:ind w:hanging="360"/>
        <w:divId w:val="1160928456"/>
        <w:rPr>
          <w:rFonts w:eastAsia="Times New Roman"/>
        </w:rPr>
      </w:pPr>
      <w:r>
        <w:rPr>
          <w:rFonts w:eastAsia="Times New Roman"/>
          <w:color w:val="000000"/>
          <w:sz w:val="20"/>
          <w:szCs w:val="20"/>
        </w:rPr>
        <w:t>•our ability to identify, complete and successfully integrate acquisitions;</w:t>
      </w:r>
    </w:p>
    <w:p w14:paraId="50AAFE19" w14:textId="77777777" w:rsidR="00000000" w:rsidRDefault="00E35C66">
      <w:pPr>
        <w:ind w:hanging="360"/>
        <w:divId w:val="110366846"/>
        <w:rPr>
          <w:rFonts w:eastAsia="Times New Roman"/>
        </w:rPr>
      </w:pPr>
      <w:r>
        <w:rPr>
          <w:rFonts w:eastAsia="Times New Roman"/>
          <w:color w:val="000000"/>
          <w:sz w:val="20"/>
          <w:szCs w:val="20"/>
        </w:rPr>
        <w:t>•changes in our industry;</w:t>
      </w:r>
    </w:p>
    <w:p w14:paraId="4AE2D3FB" w14:textId="77777777" w:rsidR="00000000" w:rsidRDefault="00E35C66">
      <w:pPr>
        <w:ind w:hanging="360"/>
        <w:divId w:val="1245066941"/>
        <w:rPr>
          <w:rFonts w:eastAsia="Times New Roman"/>
        </w:rPr>
      </w:pPr>
      <w:r>
        <w:rPr>
          <w:rFonts w:eastAsia="Times New Roman"/>
          <w:color w:val="000000"/>
          <w:sz w:val="20"/>
          <w:szCs w:val="20"/>
        </w:rPr>
        <w:t>•interruptions or security breaches of our information technology systems and other cyber security attacks;</w:t>
      </w:r>
    </w:p>
    <w:p w14:paraId="7AEB2849" w14:textId="77777777" w:rsidR="00000000" w:rsidRDefault="00E35C66">
      <w:pPr>
        <w:ind w:hanging="360"/>
        <w:divId w:val="209921265"/>
        <w:rPr>
          <w:rFonts w:eastAsia="Times New Roman"/>
        </w:rPr>
      </w:pPr>
      <w:r>
        <w:rPr>
          <w:rFonts w:eastAsia="Times New Roman"/>
          <w:color w:val="000000"/>
          <w:sz w:val="20"/>
          <w:szCs w:val="20"/>
        </w:rPr>
        <w:t xml:space="preserve">•our ability to protect </w:t>
      </w:r>
      <w:r>
        <w:rPr>
          <w:rFonts w:eastAsia="Times New Roman"/>
          <w:color w:val="000000"/>
          <w:sz w:val="20"/>
          <w:szCs w:val="20"/>
        </w:rPr>
        <w:t>proprietary applications;</w:t>
      </w:r>
    </w:p>
    <w:p w14:paraId="2A756C23" w14:textId="77777777" w:rsidR="00000000" w:rsidRDefault="00E35C66">
      <w:pPr>
        <w:ind w:hanging="360"/>
        <w:divId w:val="1433427677"/>
        <w:rPr>
          <w:rFonts w:eastAsia="Times New Roman"/>
        </w:rPr>
      </w:pPr>
      <w:r>
        <w:rPr>
          <w:rFonts w:eastAsia="Times New Roman"/>
          <w:color w:val="000000"/>
          <w:sz w:val="20"/>
          <w:szCs w:val="20"/>
        </w:rPr>
        <w:t>•our inability to expand our network infrastructure;</w:t>
      </w:r>
    </w:p>
    <w:p w14:paraId="75C238AD" w14:textId="77777777" w:rsidR="00000000" w:rsidRDefault="00E35C66">
      <w:pPr>
        <w:ind w:hanging="360"/>
        <w:divId w:val="1590431443"/>
        <w:rPr>
          <w:rFonts w:eastAsia="Times New Roman"/>
        </w:rPr>
      </w:pPr>
      <w:r>
        <w:rPr>
          <w:rFonts w:eastAsia="Times New Roman"/>
          <w:color w:val="000000"/>
          <w:sz w:val="20"/>
          <w:szCs w:val="20"/>
        </w:rPr>
        <w:t>•our ability to remediate any material weaknesses or maintain effective internal controls over financial reporting;</w:t>
      </w:r>
    </w:p>
    <w:p w14:paraId="37054D5E" w14:textId="77777777" w:rsidR="00000000" w:rsidRDefault="00E35C66">
      <w:pPr>
        <w:ind w:hanging="360"/>
        <w:divId w:val="1090001454"/>
        <w:rPr>
          <w:rFonts w:eastAsia="Times New Roman"/>
        </w:rPr>
      </w:pPr>
      <w:r>
        <w:rPr>
          <w:rFonts w:eastAsia="Times New Roman"/>
          <w:color w:val="000000"/>
          <w:sz w:val="20"/>
          <w:szCs w:val="20"/>
        </w:rPr>
        <w:t xml:space="preserve">•changes in our regulatory environment, including healthcare </w:t>
      </w:r>
      <w:r>
        <w:rPr>
          <w:rFonts w:eastAsia="Times New Roman"/>
          <w:color w:val="000000"/>
          <w:sz w:val="20"/>
          <w:szCs w:val="20"/>
        </w:rPr>
        <w:t>law and regulations;</w:t>
      </w:r>
    </w:p>
    <w:p w14:paraId="6175E730" w14:textId="77777777" w:rsidR="00000000" w:rsidRDefault="00E35C66">
      <w:pPr>
        <w:ind w:hanging="360"/>
        <w:divId w:val="1503663091"/>
        <w:rPr>
          <w:rFonts w:eastAsia="Times New Roman"/>
        </w:rPr>
      </w:pPr>
      <w:r>
        <w:rPr>
          <w:rFonts w:eastAsia="Times New Roman"/>
          <w:color w:val="000000"/>
          <w:sz w:val="20"/>
          <w:szCs w:val="20"/>
        </w:rPr>
        <w:t>•the expansion of privacy and security laws;</w:t>
      </w:r>
    </w:p>
    <w:p w14:paraId="033306B1" w14:textId="77777777" w:rsidR="00000000" w:rsidRDefault="00E35C66">
      <w:pPr>
        <w:ind w:firstLine="360"/>
        <w:jc w:val="center"/>
        <w:divId w:val="1597667010"/>
        <w:rPr>
          <w:rFonts w:eastAsia="Times New Roman"/>
        </w:rPr>
      </w:pPr>
      <w:r>
        <w:rPr>
          <w:rFonts w:eastAsia="Times New Roman"/>
          <w:color w:val="000000"/>
          <w:sz w:val="20"/>
          <w:szCs w:val="20"/>
        </w:rPr>
        <w:t>23</w:t>
      </w:r>
    </w:p>
    <w:p w14:paraId="57945724" w14:textId="77777777" w:rsidR="00000000" w:rsidRDefault="00E35C66">
      <w:pPr>
        <w:rPr>
          <w:rFonts w:eastAsia="Times New Roman"/>
        </w:rPr>
      </w:pPr>
      <w:r>
        <w:rPr>
          <w:rFonts w:eastAsia="Times New Roman"/>
        </w:rPr>
        <w:pict w14:anchorId="2DD7D54C">
          <v:rect id="_x0000_i1048" style="width:0;height:1.5pt" o:hralign="center" o:hrstd="t" o:hr="t" fillcolor="#a0a0a0" stroked="f"/>
        </w:pict>
      </w:r>
    </w:p>
    <w:p w14:paraId="70DFEBAD" w14:textId="77777777" w:rsidR="00000000" w:rsidRDefault="00E35C66">
      <w:pPr>
        <w:ind w:firstLine="360"/>
        <w:jc w:val="both"/>
        <w:divId w:val="1934238108"/>
        <w:rPr>
          <w:rFonts w:eastAsia="Times New Roman"/>
        </w:rPr>
      </w:pPr>
    </w:p>
    <w:p w14:paraId="59613665" w14:textId="77777777" w:rsidR="00000000" w:rsidRDefault="00E35C66">
      <w:pPr>
        <w:ind w:hanging="360"/>
        <w:divId w:val="331297238"/>
        <w:rPr>
          <w:rFonts w:eastAsia="Times New Roman"/>
        </w:rPr>
      </w:pPr>
      <w:r>
        <w:rPr>
          <w:rFonts w:eastAsia="Times New Roman"/>
          <w:color w:val="000000"/>
          <w:sz w:val="20"/>
          <w:szCs w:val="20"/>
        </w:rPr>
        <w:t>•heightened enforcement and investigations activity by government agencies;</w:t>
      </w:r>
    </w:p>
    <w:p w14:paraId="0170A5EC" w14:textId="77777777" w:rsidR="00000000" w:rsidRDefault="00E35C66">
      <w:pPr>
        <w:ind w:hanging="360"/>
        <w:divId w:val="107088295"/>
        <w:rPr>
          <w:rFonts w:eastAsia="Times New Roman"/>
        </w:rPr>
      </w:pPr>
      <w:r>
        <w:rPr>
          <w:rFonts w:eastAsia="Times New Roman"/>
          <w:color w:val="000000"/>
          <w:sz w:val="20"/>
          <w:szCs w:val="20"/>
        </w:rPr>
        <w:t>•</w:t>
      </w:r>
      <w:r>
        <w:rPr>
          <w:rFonts w:eastAsia="Times New Roman"/>
          <w:color w:val="000000"/>
          <w:sz w:val="20"/>
          <w:szCs w:val="20"/>
        </w:rPr>
        <w:t>our ability to pay interest and principal on our notes and other indebtedness;</w:t>
      </w:r>
    </w:p>
    <w:p w14:paraId="599A116B" w14:textId="77777777" w:rsidR="00000000" w:rsidRDefault="00E35C66">
      <w:pPr>
        <w:ind w:hanging="360"/>
        <w:divId w:val="1218205185"/>
        <w:rPr>
          <w:rFonts w:eastAsia="Times New Roman"/>
        </w:rPr>
      </w:pPr>
      <w:r>
        <w:rPr>
          <w:rFonts w:eastAsia="Times New Roman"/>
          <w:color w:val="000000"/>
          <w:sz w:val="20"/>
          <w:szCs w:val="20"/>
        </w:rPr>
        <w:t>•the possibility that we may be adversely affected by other political, economic, business, and/or competitive factors;</w:t>
      </w:r>
    </w:p>
    <w:p w14:paraId="069B290A" w14:textId="77777777" w:rsidR="00000000" w:rsidRDefault="00E35C66">
      <w:pPr>
        <w:ind w:hanging="360"/>
        <w:divId w:val="197743297"/>
        <w:rPr>
          <w:rFonts w:eastAsia="Times New Roman"/>
        </w:rPr>
      </w:pPr>
      <w:r>
        <w:rPr>
          <w:rFonts w:eastAsia="Times New Roman"/>
          <w:color w:val="000000"/>
          <w:sz w:val="20"/>
          <w:szCs w:val="20"/>
        </w:rPr>
        <w:t>•other factors disclosed in this Quarterly Report; and</w:t>
      </w:r>
    </w:p>
    <w:p w14:paraId="09822A8B" w14:textId="77777777" w:rsidR="00000000" w:rsidRDefault="00E35C66">
      <w:pPr>
        <w:ind w:hanging="360"/>
        <w:divId w:val="1348874649"/>
        <w:rPr>
          <w:rFonts w:eastAsia="Times New Roman"/>
        </w:rPr>
      </w:pPr>
      <w:r>
        <w:rPr>
          <w:rFonts w:eastAsia="Times New Roman"/>
          <w:color w:val="000000"/>
          <w:sz w:val="20"/>
          <w:szCs w:val="20"/>
        </w:rPr>
        <w:t>•ot</w:t>
      </w:r>
      <w:r>
        <w:rPr>
          <w:rFonts w:eastAsia="Times New Roman"/>
          <w:color w:val="000000"/>
          <w:sz w:val="20"/>
          <w:szCs w:val="20"/>
        </w:rPr>
        <w:t>her factors beyond our control.</w:t>
      </w:r>
    </w:p>
    <w:p w14:paraId="61A6DC07" w14:textId="77777777" w:rsidR="00000000" w:rsidRDefault="00E35C66">
      <w:pPr>
        <w:ind w:firstLine="360"/>
        <w:jc w:val="both"/>
        <w:divId w:val="1205867458"/>
        <w:rPr>
          <w:rFonts w:eastAsia="Times New Roman"/>
        </w:rPr>
      </w:pPr>
      <w:r>
        <w:rPr>
          <w:rFonts w:eastAsia="Times New Roman"/>
          <w:color w:val="000000"/>
          <w:sz w:val="20"/>
          <w:szCs w:val="20"/>
        </w:rPr>
        <w:t>The forward-looking statements are based on our current expectations and beliefs concerning future developments and their potential effects on our business. There can be no assurance that future developments affecting our bu</w:t>
      </w:r>
      <w:r>
        <w:rPr>
          <w:rFonts w:eastAsia="Times New Roman"/>
          <w:color w:val="000000"/>
          <w:sz w:val="20"/>
          <w:szCs w:val="20"/>
        </w:rPr>
        <w:t>siness will be those that we have anticipated. These forward-looking statements involve a number of risks, uncertainties (some of which are beyond our control) or other assumptions that may cause actual results or performance to be materially different fro</w:t>
      </w:r>
      <w:r>
        <w:rPr>
          <w:rFonts w:eastAsia="Times New Roman"/>
          <w:color w:val="000000"/>
          <w:sz w:val="20"/>
          <w:szCs w:val="20"/>
        </w:rPr>
        <w:t>m those expressed or implied by these forward-looking statements. These risks and uncertainties include, but are not limited to, those factors referred to under the heading “</w:t>
      </w:r>
      <w:r>
        <w:rPr>
          <w:rFonts w:eastAsia="Times New Roman"/>
          <w:i/>
          <w:iCs/>
          <w:color w:val="000000"/>
          <w:sz w:val="20"/>
          <w:szCs w:val="20"/>
        </w:rPr>
        <w:t>Risk Factors</w:t>
      </w:r>
      <w:r>
        <w:rPr>
          <w:rFonts w:eastAsia="Times New Roman"/>
          <w:color w:val="000000"/>
          <w:sz w:val="20"/>
          <w:szCs w:val="20"/>
        </w:rPr>
        <w:t xml:space="preserve">” in Part II, Item 1A of this Quarterly Report or as described in our </w:t>
      </w:r>
      <w:r>
        <w:rPr>
          <w:rFonts w:eastAsia="Times New Roman"/>
          <w:color w:val="000000"/>
          <w:sz w:val="20"/>
          <w:szCs w:val="20"/>
        </w:rPr>
        <w:t>2020 Annual Report. Should one or more of these risks or uncertainties materialize, or should any of the assumptions prove incorrect, actual results may vary in material respects from those projected in these forward-looking statements. We do not undertake</w:t>
      </w:r>
      <w:r>
        <w:rPr>
          <w:rFonts w:eastAsia="Times New Roman"/>
          <w:color w:val="000000"/>
          <w:sz w:val="20"/>
          <w:szCs w:val="20"/>
        </w:rPr>
        <w:t xml:space="preserve"> any obligation to update or revise any forward-looking statements, whether as a result of new information, future events or otherwise, except as may be required under applicable securities laws.</w:t>
      </w:r>
    </w:p>
    <w:p w14:paraId="5953E7F6" w14:textId="77777777" w:rsidR="00000000" w:rsidRDefault="00E35C66">
      <w:pPr>
        <w:ind w:firstLine="360"/>
        <w:jc w:val="both"/>
        <w:divId w:val="50737267"/>
        <w:rPr>
          <w:rFonts w:eastAsia="Times New Roman"/>
        </w:rPr>
      </w:pPr>
      <w:r>
        <w:rPr>
          <w:rFonts w:eastAsia="Times New Roman"/>
          <w:b/>
          <w:bCs/>
          <w:color w:val="000000"/>
          <w:sz w:val="20"/>
          <w:szCs w:val="20"/>
        </w:rPr>
        <w:t>Company Overview</w:t>
      </w:r>
    </w:p>
    <w:p w14:paraId="02F6A608" w14:textId="77777777" w:rsidR="00000000" w:rsidRDefault="00E35C66">
      <w:pPr>
        <w:ind w:firstLine="360"/>
        <w:jc w:val="both"/>
        <w:divId w:val="1000541478"/>
        <w:rPr>
          <w:rFonts w:eastAsia="Times New Roman"/>
        </w:rPr>
      </w:pPr>
      <w:r>
        <w:rPr>
          <w:rFonts w:eastAsia="Times New Roman"/>
          <w:color w:val="000000"/>
          <w:sz w:val="20"/>
          <w:szCs w:val="20"/>
        </w:rPr>
        <w:t>MultiPlan is a leading value-added provider</w:t>
      </w:r>
      <w:r>
        <w:rPr>
          <w:rFonts w:eastAsia="Times New Roman"/>
          <w:color w:val="000000"/>
          <w:sz w:val="20"/>
          <w:szCs w:val="20"/>
        </w:rPr>
        <w:t xml:space="preserve"> of data analytics and technology-enabled end-to-end cost management, payment and revenue integrity solutions to the U.S. healthcare industry. We are also one of the largest independent PPOs in the U.S., with contracted providers in all 50 states and the D</w:t>
      </w:r>
      <w:r>
        <w:rPr>
          <w:rFonts w:eastAsia="Times New Roman"/>
          <w:color w:val="000000"/>
          <w:sz w:val="20"/>
          <w:szCs w:val="20"/>
        </w:rPr>
        <w:t>istrict of Columbia. We are committed to helping healthcare payors manage the cost of care, improve their competitiveness and inspire positive change. Leveraging sophisticated technology, data analytics and a team-rich industry experience, MultiPlan interp</w:t>
      </w:r>
      <w:r>
        <w:rPr>
          <w:rFonts w:eastAsia="Times New Roman"/>
          <w:color w:val="000000"/>
          <w:sz w:val="20"/>
          <w:szCs w:val="20"/>
        </w:rPr>
        <w:t>rets clients' needs and customizes innovative solutions through the following offerings:</w:t>
      </w:r>
    </w:p>
    <w:p w14:paraId="4B4C3654" w14:textId="77777777" w:rsidR="00000000" w:rsidRDefault="00E35C66">
      <w:pPr>
        <w:ind w:hanging="360"/>
        <w:jc w:val="both"/>
        <w:divId w:val="1888374250"/>
        <w:rPr>
          <w:rFonts w:eastAsia="Times New Roman"/>
        </w:rPr>
      </w:pPr>
      <w:r>
        <w:rPr>
          <w:rFonts w:eastAsia="Times New Roman"/>
          <w:color w:val="000000"/>
          <w:sz w:val="20"/>
          <w:szCs w:val="20"/>
        </w:rPr>
        <w:t>•Analytics-Based Services: data-driven algorithms which detect claims over-charges and recommend or negotiate fair reimbursement;</w:t>
      </w:r>
    </w:p>
    <w:p w14:paraId="45CD21EA" w14:textId="77777777" w:rsidR="00000000" w:rsidRDefault="00E35C66">
      <w:pPr>
        <w:ind w:hanging="360"/>
        <w:jc w:val="both"/>
        <w:divId w:val="894195900"/>
        <w:rPr>
          <w:rFonts w:eastAsia="Times New Roman"/>
        </w:rPr>
      </w:pPr>
      <w:r>
        <w:rPr>
          <w:rFonts w:eastAsia="Times New Roman"/>
          <w:color w:val="000000"/>
          <w:sz w:val="20"/>
          <w:szCs w:val="20"/>
        </w:rPr>
        <w:t>•Network-Based Services: contracted d</w:t>
      </w:r>
      <w:r>
        <w:rPr>
          <w:rFonts w:eastAsia="Times New Roman"/>
          <w:color w:val="000000"/>
          <w:sz w:val="20"/>
          <w:szCs w:val="20"/>
        </w:rPr>
        <w:t>iscounts with healthcare providers, including one of the largest independent preferred provider organizations in the United States, and outsourced network development and/or management services; and</w:t>
      </w:r>
    </w:p>
    <w:p w14:paraId="699ADFFA" w14:textId="77777777" w:rsidR="00000000" w:rsidRDefault="00E35C66">
      <w:pPr>
        <w:ind w:hanging="360"/>
        <w:jc w:val="both"/>
        <w:divId w:val="916206907"/>
        <w:rPr>
          <w:rFonts w:eastAsia="Times New Roman"/>
        </w:rPr>
      </w:pPr>
      <w:r>
        <w:rPr>
          <w:rFonts w:eastAsia="Times New Roman"/>
          <w:color w:val="000000"/>
          <w:sz w:val="20"/>
          <w:szCs w:val="20"/>
        </w:rPr>
        <w:t>•Payment and Revenue Integrity Services: data, technology</w:t>
      </w:r>
      <w:r>
        <w:rPr>
          <w:rFonts w:eastAsia="Times New Roman"/>
          <w:color w:val="000000"/>
          <w:sz w:val="20"/>
          <w:szCs w:val="20"/>
        </w:rPr>
        <w:t>, and clinical expertise deployed to identify and remove improper and unnecessary charges before or after claims are paid, or to identify and help restore and preserve underpaid premium dollars.</w:t>
      </w:r>
    </w:p>
    <w:p w14:paraId="758F6F15" w14:textId="77777777" w:rsidR="00000000" w:rsidRDefault="00E35C66">
      <w:pPr>
        <w:ind w:firstLine="360"/>
        <w:jc w:val="both"/>
        <w:divId w:val="494881191"/>
        <w:rPr>
          <w:rFonts w:eastAsia="Times New Roman"/>
        </w:rPr>
      </w:pPr>
      <w:r>
        <w:rPr>
          <w:rFonts w:eastAsia="Times New Roman"/>
          <w:color w:val="000000"/>
          <w:sz w:val="20"/>
          <w:szCs w:val="20"/>
        </w:rPr>
        <w:t>Our customers almost entirely are payors. We offer these payo</w:t>
      </w:r>
      <w:r>
        <w:rPr>
          <w:rFonts w:eastAsia="Times New Roman"/>
          <w:color w:val="000000"/>
          <w:sz w:val="20"/>
          <w:szCs w:val="20"/>
        </w:rPr>
        <w:t xml:space="preserve">rs a single electronic gateway to a comprehensive set of services in each of the three categories (Analytics-Based </w:t>
      </w:r>
      <w:r>
        <w:rPr>
          <w:rFonts w:eastAsia="Times New Roman"/>
          <w:color w:val="000000"/>
          <w:sz w:val="20"/>
          <w:szCs w:val="20"/>
          <w:shd w:val="clear" w:color="auto" w:fill="FFFFFF"/>
        </w:rPr>
        <w:t>Services, Network-Based Services, and Payment and Revenue Integrity Services), which are used in combination or individually to reduce the me</w:t>
      </w:r>
      <w:r>
        <w:rPr>
          <w:rFonts w:eastAsia="Times New Roman"/>
          <w:color w:val="000000"/>
          <w:sz w:val="20"/>
          <w:szCs w:val="20"/>
          <w:shd w:val="clear" w:color="auto" w:fill="FFFFFF"/>
        </w:rPr>
        <w:t xml:space="preserve">dical cost burden on healthcare payors and patients while fostering efficient payments to the providers. These offerings have enabled us to maintain long-term relationships with a number of our customers, including relationships of over 25 years with some </w:t>
      </w:r>
      <w:r>
        <w:rPr>
          <w:rFonts w:eastAsia="Times New Roman"/>
          <w:color w:val="000000"/>
          <w:sz w:val="20"/>
          <w:szCs w:val="20"/>
          <w:shd w:val="clear" w:color="auto" w:fill="FFFFFF"/>
        </w:rPr>
        <w:t>of the nation’s largest commercial payors. For the nine months ended September 30, 2021 and year ended December 31, 2020 our expansive network included access to over 1.2 million healthcare providers. Our comprehensive service</w:t>
      </w:r>
      <w:r>
        <w:rPr>
          <w:rFonts w:eastAsia="Times New Roman"/>
          <w:color w:val="000000"/>
          <w:sz w:val="20"/>
          <w:szCs w:val="20"/>
        </w:rPr>
        <w:t>s identified approximately $16</w:t>
      </w:r>
      <w:r>
        <w:rPr>
          <w:rFonts w:eastAsia="Times New Roman"/>
          <w:color w:val="000000"/>
          <w:sz w:val="20"/>
          <w:szCs w:val="20"/>
        </w:rPr>
        <w:t>.0 billion and $18.8 billion in poten</w:t>
      </w:r>
      <w:r>
        <w:rPr>
          <w:rFonts w:eastAsia="Times New Roman"/>
          <w:color w:val="000000"/>
          <w:sz w:val="20"/>
          <w:szCs w:val="20"/>
          <w:shd w:val="clear" w:color="auto" w:fill="FFFFFF"/>
        </w:rPr>
        <w:t>tial medical cost savings in the nine months ended September 30, 2021 and year ended December 31, 2020, respectively.</w:t>
      </w:r>
    </w:p>
    <w:p w14:paraId="1AA55CBC" w14:textId="77777777" w:rsidR="00000000" w:rsidRDefault="00E35C66">
      <w:pPr>
        <w:ind w:firstLine="360"/>
        <w:jc w:val="both"/>
        <w:divId w:val="433937676"/>
        <w:rPr>
          <w:rFonts w:eastAsia="Times New Roman"/>
        </w:rPr>
      </w:pPr>
      <w:r>
        <w:rPr>
          <w:rFonts w:eastAsia="Times New Roman"/>
          <w:b/>
          <w:bCs/>
          <w:color w:val="000000"/>
          <w:sz w:val="20"/>
          <w:szCs w:val="20"/>
        </w:rPr>
        <w:t>Uncertainty Relating to the COVID-19 Pandemic</w:t>
      </w:r>
    </w:p>
    <w:p w14:paraId="54E3658C" w14:textId="77777777" w:rsidR="00000000" w:rsidRDefault="00E35C66">
      <w:pPr>
        <w:ind w:firstLine="360"/>
        <w:jc w:val="both"/>
        <w:divId w:val="1263613002"/>
        <w:rPr>
          <w:rFonts w:eastAsia="Times New Roman"/>
        </w:rPr>
      </w:pPr>
      <w:r>
        <w:rPr>
          <w:rFonts w:eastAsia="Times New Roman"/>
          <w:color w:val="000000"/>
          <w:sz w:val="20"/>
          <w:szCs w:val="20"/>
        </w:rPr>
        <w:t>As discussed above in Note 1 General Information and Ba</w:t>
      </w:r>
      <w:r>
        <w:rPr>
          <w:rFonts w:eastAsia="Times New Roman"/>
          <w:color w:val="000000"/>
          <w:sz w:val="20"/>
          <w:szCs w:val="20"/>
        </w:rPr>
        <w:t xml:space="preserve">sis of Accounting of the notes to the unaudited condensed consolidated financial statements included in this Quarterly Report, COVID-19 has negatively impacted our business, results of operations and financial condition during 2020 and the </w:t>
      </w:r>
      <w:r>
        <w:rPr>
          <w:rFonts w:eastAsia="Times New Roman"/>
          <w:color w:val="000000"/>
          <w:sz w:val="20"/>
          <w:szCs w:val="20"/>
          <w:shd w:val="clear" w:color="auto" w:fill="FFFFFF"/>
        </w:rPr>
        <w:t>nine months ende</w:t>
      </w:r>
      <w:r>
        <w:rPr>
          <w:rFonts w:eastAsia="Times New Roman"/>
          <w:color w:val="000000"/>
          <w:sz w:val="20"/>
          <w:szCs w:val="20"/>
          <w:shd w:val="clear" w:color="auto" w:fill="FFFFFF"/>
        </w:rPr>
        <w:t>d September 30, 2021</w:t>
      </w:r>
      <w:r>
        <w:rPr>
          <w:rFonts w:eastAsia="Times New Roman"/>
          <w:color w:val="000000"/>
          <w:sz w:val="20"/>
          <w:szCs w:val="20"/>
        </w:rPr>
        <w:t>.</w:t>
      </w:r>
    </w:p>
    <w:p w14:paraId="32BB901D" w14:textId="77777777" w:rsidR="00000000" w:rsidRDefault="00E35C66">
      <w:pPr>
        <w:ind w:firstLine="360"/>
        <w:jc w:val="both"/>
        <w:divId w:val="201331848"/>
        <w:rPr>
          <w:rFonts w:eastAsia="Times New Roman"/>
        </w:rPr>
      </w:pPr>
      <w:r>
        <w:rPr>
          <w:rFonts w:eastAsia="Times New Roman"/>
          <w:color w:val="000000"/>
          <w:sz w:val="20"/>
          <w:szCs w:val="20"/>
        </w:rPr>
        <w:t>We temporarily closed all of our offices and restricted travel due to concern for our employees' health and safety and also in compliance with state orders. Most of our approximately 2,400 employees continue to work remotely. Other th</w:t>
      </w:r>
      <w:r>
        <w:rPr>
          <w:rFonts w:eastAsia="Times New Roman"/>
          <w:color w:val="000000"/>
          <w:sz w:val="20"/>
          <w:szCs w:val="20"/>
        </w:rPr>
        <w:t>an these modifications, we have not experienced any material changes to our operations including receiving and processing transactions with our customers as a result of COVID-19.</w:t>
      </w:r>
    </w:p>
    <w:p w14:paraId="609483B9" w14:textId="77777777" w:rsidR="00000000" w:rsidRDefault="00E35C66">
      <w:pPr>
        <w:ind w:firstLine="360"/>
        <w:jc w:val="center"/>
        <w:divId w:val="754863799"/>
        <w:rPr>
          <w:rFonts w:eastAsia="Times New Roman"/>
        </w:rPr>
      </w:pPr>
      <w:r>
        <w:rPr>
          <w:rFonts w:eastAsia="Times New Roman"/>
          <w:color w:val="000000"/>
          <w:sz w:val="20"/>
          <w:szCs w:val="20"/>
        </w:rPr>
        <w:t>24</w:t>
      </w:r>
    </w:p>
    <w:p w14:paraId="3C8E2C38" w14:textId="77777777" w:rsidR="00000000" w:rsidRDefault="00E35C66">
      <w:pPr>
        <w:rPr>
          <w:rFonts w:eastAsia="Times New Roman"/>
        </w:rPr>
      </w:pPr>
      <w:r>
        <w:rPr>
          <w:rFonts w:eastAsia="Times New Roman"/>
        </w:rPr>
        <w:pict w14:anchorId="4C1E93CF">
          <v:rect id="_x0000_i1049" style="width:0;height:1.5pt" o:hralign="center" o:hrstd="t" o:hr="t" fillcolor="#a0a0a0" stroked="f"/>
        </w:pict>
      </w:r>
    </w:p>
    <w:p w14:paraId="35433C48" w14:textId="77777777" w:rsidR="00000000" w:rsidRDefault="00E35C66">
      <w:pPr>
        <w:ind w:firstLine="360"/>
        <w:jc w:val="both"/>
        <w:divId w:val="384529783"/>
        <w:rPr>
          <w:rFonts w:eastAsia="Times New Roman"/>
        </w:rPr>
      </w:pPr>
    </w:p>
    <w:p w14:paraId="6F6C6B1F" w14:textId="77777777" w:rsidR="00000000" w:rsidRDefault="00E35C66">
      <w:pPr>
        <w:ind w:firstLine="360"/>
        <w:jc w:val="both"/>
        <w:divId w:val="1185441682"/>
        <w:rPr>
          <w:rFonts w:eastAsia="Times New Roman"/>
        </w:rPr>
      </w:pPr>
      <w:r>
        <w:rPr>
          <w:rFonts w:eastAsia="Times New Roman"/>
          <w:color w:val="000000"/>
          <w:sz w:val="20"/>
          <w:szCs w:val="20"/>
        </w:rPr>
        <w:t>Effects from COVID-19 began to impac</w:t>
      </w:r>
      <w:r>
        <w:rPr>
          <w:rFonts w:eastAsia="Times New Roman"/>
          <w:color w:val="000000"/>
          <w:sz w:val="20"/>
          <w:szCs w:val="20"/>
        </w:rPr>
        <w:t>t our business in first quarter 2020 with various federal, state, and local governments and private entities mandating restrictions on travel, restrictions on public gatherings, closure of non-essential commerce, and shelter in place orders. The Company ex</w:t>
      </w:r>
      <w:r>
        <w:rPr>
          <w:rFonts w:eastAsia="Times New Roman"/>
          <w:color w:val="000000"/>
          <w:sz w:val="20"/>
          <w:szCs w:val="20"/>
        </w:rPr>
        <w:t>perienced an approximately 4.6% decline in revenues for the year ended December 31, 2020 as compared to 2019 primarily due to reduced volume from customers as a result of restrictions on elective medical procedures and non-essential medical services. For t</w:t>
      </w:r>
      <w:r>
        <w:rPr>
          <w:rFonts w:eastAsia="Times New Roman"/>
          <w:color w:val="000000"/>
          <w:sz w:val="20"/>
          <w:szCs w:val="20"/>
        </w:rPr>
        <w:t>he three and nine months ended September 30, 2021, the Company's revenues continue to be negatively impacted, but to a lesser extent compared to 2020 as vaccination rates have increased and restrictions on medical services have been lifted. The extent of t</w:t>
      </w:r>
      <w:r>
        <w:rPr>
          <w:rFonts w:eastAsia="Times New Roman"/>
          <w:color w:val="000000"/>
          <w:sz w:val="20"/>
          <w:szCs w:val="20"/>
        </w:rPr>
        <w:t>he ultimate impact of COVID-19 will depend on the severity and duration of the pandemic. Future developments remain uncertain, including the number of confirmed cases, the emergence of highly contagious variants, and any actions taken by federal, state and</w:t>
      </w:r>
      <w:r>
        <w:rPr>
          <w:rFonts w:eastAsia="Times New Roman"/>
          <w:color w:val="000000"/>
          <w:sz w:val="20"/>
          <w:szCs w:val="20"/>
        </w:rPr>
        <w:t xml:space="preserve"> local governments such as economic relief efforts, as well as U.S. and global economies, consumer behavior and healthcare utilization patterns. </w:t>
      </w:r>
    </w:p>
    <w:p w14:paraId="2D5683B7" w14:textId="77777777" w:rsidR="00000000" w:rsidRDefault="00E35C66">
      <w:pPr>
        <w:ind w:firstLine="360"/>
        <w:jc w:val="both"/>
        <w:divId w:val="2027319820"/>
        <w:rPr>
          <w:rFonts w:eastAsia="Times New Roman"/>
        </w:rPr>
      </w:pPr>
      <w:r>
        <w:rPr>
          <w:rFonts w:eastAsia="Times New Roman"/>
          <w:color w:val="000000"/>
          <w:sz w:val="20"/>
          <w:szCs w:val="20"/>
        </w:rPr>
        <w:t>In connection with the COVID-19 pandemic, the CARES Act was enacted on March 27, 2020 and included certain cha</w:t>
      </w:r>
      <w:r>
        <w:rPr>
          <w:rFonts w:eastAsia="Times New Roman"/>
          <w:color w:val="000000"/>
          <w:sz w:val="20"/>
          <w:szCs w:val="20"/>
        </w:rPr>
        <w:t>nges to corporate income taxes. Specifically, the CARES Act provided numerous tax provisions and other stimulus measures, including temporary changes regarding the prior and future utilization of net operating losses, temporary changes to the prior and fut</w:t>
      </w:r>
      <w:r>
        <w:rPr>
          <w:rFonts w:eastAsia="Times New Roman"/>
          <w:color w:val="000000"/>
          <w:sz w:val="20"/>
          <w:szCs w:val="20"/>
        </w:rPr>
        <w:t>ure limitations on interest deductions, temporary suspension of certain payment requirements for the employer portion of Social Security taxes, technical corrections from prior tax legislation for tax depreciation of certain qualified improvement property,</w:t>
      </w:r>
      <w:r>
        <w:rPr>
          <w:rFonts w:eastAsia="Times New Roman"/>
          <w:color w:val="000000"/>
          <w:sz w:val="20"/>
          <w:szCs w:val="20"/>
        </w:rPr>
        <w:t xml:space="preserve"> and the creation of certain payroll tax credits associated with the retention of employees. We assessed these impacts and noted the largest impact is due to the tax law change related to the interest disallowance rules retroactive to 2019. The other aspec</w:t>
      </w:r>
      <w:r>
        <w:rPr>
          <w:rFonts w:eastAsia="Times New Roman"/>
          <w:color w:val="000000"/>
          <w:sz w:val="20"/>
          <w:szCs w:val="20"/>
        </w:rPr>
        <w:t>ts of the CARES Act did not have a material effect on us.</w:t>
      </w:r>
    </w:p>
    <w:p w14:paraId="6B07DC45" w14:textId="77777777" w:rsidR="00000000" w:rsidRDefault="00E35C66">
      <w:pPr>
        <w:ind w:firstLine="360"/>
        <w:jc w:val="both"/>
        <w:divId w:val="1369136424"/>
        <w:rPr>
          <w:rFonts w:eastAsia="Times New Roman"/>
        </w:rPr>
      </w:pPr>
      <w:r>
        <w:rPr>
          <w:rFonts w:eastAsia="Times New Roman"/>
          <w:b/>
          <w:bCs/>
          <w:color w:val="000000"/>
          <w:sz w:val="20"/>
          <w:szCs w:val="20"/>
        </w:rPr>
        <w:t>Factors Affecting Our Results of Operations</w:t>
      </w:r>
    </w:p>
    <w:p w14:paraId="279A2646" w14:textId="77777777" w:rsidR="00000000" w:rsidRDefault="00E35C66">
      <w:pPr>
        <w:ind w:firstLine="360"/>
        <w:jc w:val="both"/>
        <w:divId w:val="1884097384"/>
        <w:rPr>
          <w:rFonts w:eastAsia="Times New Roman"/>
        </w:rPr>
      </w:pPr>
      <w:r>
        <w:rPr>
          <w:rFonts w:eastAsia="Times New Roman"/>
          <w:b/>
          <w:bCs/>
          <w:i/>
          <w:iCs/>
          <w:color w:val="000000"/>
          <w:sz w:val="20"/>
          <w:szCs w:val="20"/>
        </w:rPr>
        <w:t>Medical Cost Savings</w:t>
      </w:r>
    </w:p>
    <w:p w14:paraId="5FBB11C9" w14:textId="77777777" w:rsidR="00000000" w:rsidRDefault="00E35C66">
      <w:pPr>
        <w:ind w:firstLine="360"/>
        <w:jc w:val="both"/>
        <w:divId w:val="703098237"/>
        <w:rPr>
          <w:rFonts w:eastAsia="Times New Roman"/>
        </w:rPr>
      </w:pPr>
      <w:r>
        <w:rPr>
          <w:rFonts w:eastAsia="Times New Roman"/>
          <w:color w:val="000000"/>
          <w:sz w:val="20"/>
          <w:szCs w:val="20"/>
        </w:rPr>
        <w:t>Our business and revenues are driven by the ability to lower medical costs through claims savings for our customers. The medical charges of those claims can influence our ability to generate claim savings.</w:t>
      </w:r>
    </w:p>
    <w:p w14:paraId="26A63B5D" w14:textId="77777777" w:rsidR="00000000" w:rsidRDefault="00E35C66">
      <w:pPr>
        <w:ind w:firstLine="360"/>
        <w:jc w:val="both"/>
        <w:divId w:val="1931809611"/>
        <w:rPr>
          <w:rFonts w:eastAsia="Times New Roman"/>
        </w:rPr>
      </w:pPr>
      <w:r>
        <w:rPr>
          <w:rFonts w:eastAsia="Times New Roman"/>
          <w:color w:val="000000"/>
          <w:sz w:val="20"/>
          <w:szCs w:val="20"/>
        </w:rPr>
        <w:t>The following table presents the medical charges p</w:t>
      </w:r>
      <w:r>
        <w:rPr>
          <w:rFonts w:eastAsia="Times New Roman"/>
          <w:color w:val="000000"/>
          <w:sz w:val="20"/>
          <w:szCs w:val="20"/>
        </w:rPr>
        <w:t>rocessed and the potential savings identified for the periods presented:</w:t>
      </w:r>
    </w:p>
    <w:tbl>
      <w:tblPr>
        <w:tblW w:w="3282" w:type="pct"/>
        <w:jc w:val="center"/>
        <w:tblCellMar>
          <w:top w:w="15" w:type="dxa"/>
          <w:left w:w="15" w:type="dxa"/>
          <w:bottom w:w="15" w:type="dxa"/>
          <w:right w:w="15" w:type="dxa"/>
        </w:tblCellMar>
        <w:tblLook w:val="04A0" w:firstRow="1" w:lastRow="0" w:firstColumn="1" w:lastColumn="0" w:noHBand="0" w:noVBand="1"/>
      </w:tblPr>
      <w:tblGrid>
        <w:gridCol w:w="38"/>
        <w:gridCol w:w="2298"/>
        <w:gridCol w:w="36"/>
        <w:gridCol w:w="36"/>
        <w:gridCol w:w="46"/>
        <w:gridCol w:w="590"/>
        <w:gridCol w:w="36"/>
        <w:gridCol w:w="36"/>
        <w:gridCol w:w="36"/>
        <w:gridCol w:w="38"/>
        <w:gridCol w:w="1021"/>
        <w:gridCol w:w="38"/>
        <w:gridCol w:w="36"/>
        <w:gridCol w:w="36"/>
        <w:gridCol w:w="36"/>
        <w:gridCol w:w="38"/>
        <w:gridCol w:w="1021"/>
        <w:gridCol w:w="36"/>
      </w:tblGrid>
      <w:tr w:rsidR="00000000" w14:paraId="1AF32A28" w14:textId="77777777">
        <w:trPr>
          <w:divId w:val="313222682"/>
          <w:jc w:val="center"/>
        </w:trPr>
        <w:tc>
          <w:tcPr>
            <w:tcW w:w="50" w:type="pct"/>
            <w:vAlign w:val="center"/>
            <w:hideMark/>
          </w:tcPr>
          <w:p w14:paraId="5240357A" w14:textId="77777777" w:rsidR="00000000" w:rsidRDefault="00E35C66">
            <w:pPr>
              <w:ind w:firstLine="360"/>
              <w:jc w:val="both"/>
              <w:rPr>
                <w:rFonts w:eastAsia="Times New Roman"/>
              </w:rPr>
            </w:pPr>
          </w:p>
        </w:tc>
        <w:tc>
          <w:tcPr>
            <w:tcW w:w="2472" w:type="pct"/>
            <w:vAlign w:val="center"/>
            <w:hideMark/>
          </w:tcPr>
          <w:p w14:paraId="0450693C" w14:textId="77777777" w:rsidR="00000000" w:rsidRDefault="00E35C66">
            <w:pPr>
              <w:spacing w:after="100"/>
              <w:rPr>
                <w:rFonts w:eastAsia="Times New Roman"/>
                <w:sz w:val="20"/>
                <w:szCs w:val="20"/>
              </w:rPr>
            </w:pPr>
          </w:p>
        </w:tc>
        <w:tc>
          <w:tcPr>
            <w:tcW w:w="5" w:type="pct"/>
            <w:vAlign w:val="center"/>
            <w:hideMark/>
          </w:tcPr>
          <w:p w14:paraId="1BE1C318" w14:textId="77777777" w:rsidR="00000000" w:rsidRDefault="00E35C66">
            <w:pPr>
              <w:spacing w:after="100"/>
              <w:rPr>
                <w:rFonts w:eastAsia="Times New Roman"/>
                <w:sz w:val="20"/>
                <w:szCs w:val="20"/>
              </w:rPr>
            </w:pPr>
          </w:p>
        </w:tc>
        <w:tc>
          <w:tcPr>
            <w:tcW w:w="0" w:type="auto"/>
            <w:vAlign w:val="center"/>
            <w:hideMark/>
          </w:tcPr>
          <w:p w14:paraId="3F062E36" w14:textId="77777777" w:rsidR="00000000" w:rsidRDefault="00E35C66">
            <w:pPr>
              <w:spacing w:after="100"/>
              <w:rPr>
                <w:rFonts w:eastAsia="Times New Roman"/>
                <w:sz w:val="20"/>
                <w:szCs w:val="20"/>
              </w:rPr>
            </w:pPr>
          </w:p>
        </w:tc>
        <w:tc>
          <w:tcPr>
            <w:tcW w:w="0" w:type="auto"/>
            <w:vAlign w:val="center"/>
            <w:hideMark/>
          </w:tcPr>
          <w:p w14:paraId="6B2793D3" w14:textId="77777777" w:rsidR="00000000" w:rsidRDefault="00E35C66">
            <w:pPr>
              <w:spacing w:after="100"/>
              <w:rPr>
                <w:rFonts w:eastAsia="Times New Roman"/>
                <w:sz w:val="20"/>
                <w:szCs w:val="20"/>
              </w:rPr>
            </w:pPr>
          </w:p>
        </w:tc>
        <w:tc>
          <w:tcPr>
            <w:tcW w:w="0" w:type="auto"/>
            <w:vAlign w:val="center"/>
            <w:hideMark/>
          </w:tcPr>
          <w:p w14:paraId="685EE70F" w14:textId="77777777" w:rsidR="00000000" w:rsidRDefault="00E35C66">
            <w:pPr>
              <w:spacing w:after="100"/>
              <w:rPr>
                <w:rFonts w:eastAsia="Times New Roman"/>
                <w:sz w:val="20"/>
                <w:szCs w:val="20"/>
              </w:rPr>
            </w:pPr>
          </w:p>
        </w:tc>
        <w:tc>
          <w:tcPr>
            <w:tcW w:w="5" w:type="pct"/>
            <w:vAlign w:val="center"/>
            <w:hideMark/>
          </w:tcPr>
          <w:p w14:paraId="1BD30963" w14:textId="77777777" w:rsidR="00000000" w:rsidRDefault="00E35C66">
            <w:pPr>
              <w:spacing w:after="100"/>
              <w:rPr>
                <w:rFonts w:eastAsia="Times New Roman"/>
                <w:sz w:val="20"/>
                <w:szCs w:val="20"/>
              </w:rPr>
            </w:pPr>
          </w:p>
        </w:tc>
        <w:tc>
          <w:tcPr>
            <w:tcW w:w="34" w:type="pct"/>
            <w:vAlign w:val="center"/>
            <w:hideMark/>
          </w:tcPr>
          <w:p w14:paraId="0A1BD3C4" w14:textId="77777777" w:rsidR="00000000" w:rsidRDefault="00E35C66">
            <w:pPr>
              <w:spacing w:after="100"/>
              <w:rPr>
                <w:rFonts w:eastAsia="Times New Roman"/>
                <w:sz w:val="20"/>
                <w:szCs w:val="20"/>
              </w:rPr>
            </w:pPr>
          </w:p>
        </w:tc>
        <w:tc>
          <w:tcPr>
            <w:tcW w:w="5" w:type="pct"/>
            <w:vAlign w:val="center"/>
            <w:hideMark/>
          </w:tcPr>
          <w:p w14:paraId="6897AD8A" w14:textId="77777777" w:rsidR="00000000" w:rsidRDefault="00E35C66">
            <w:pPr>
              <w:spacing w:after="100"/>
              <w:rPr>
                <w:rFonts w:eastAsia="Times New Roman"/>
                <w:sz w:val="20"/>
                <w:szCs w:val="20"/>
              </w:rPr>
            </w:pPr>
          </w:p>
        </w:tc>
        <w:tc>
          <w:tcPr>
            <w:tcW w:w="50" w:type="pct"/>
            <w:vAlign w:val="center"/>
            <w:hideMark/>
          </w:tcPr>
          <w:p w14:paraId="1DE96ED6" w14:textId="77777777" w:rsidR="00000000" w:rsidRDefault="00E35C66">
            <w:pPr>
              <w:spacing w:after="100"/>
              <w:rPr>
                <w:rFonts w:eastAsia="Times New Roman"/>
                <w:sz w:val="20"/>
                <w:szCs w:val="20"/>
              </w:rPr>
            </w:pPr>
          </w:p>
        </w:tc>
        <w:tc>
          <w:tcPr>
            <w:tcW w:w="1136" w:type="pct"/>
            <w:vAlign w:val="center"/>
            <w:hideMark/>
          </w:tcPr>
          <w:p w14:paraId="1F4DCA35" w14:textId="77777777" w:rsidR="00000000" w:rsidRDefault="00E35C66">
            <w:pPr>
              <w:spacing w:after="100"/>
              <w:rPr>
                <w:rFonts w:eastAsia="Times New Roman"/>
                <w:sz w:val="20"/>
                <w:szCs w:val="20"/>
              </w:rPr>
            </w:pPr>
          </w:p>
        </w:tc>
        <w:tc>
          <w:tcPr>
            <w:tcW w:w="5" w:type="pct"/>
            <w:vAlign w:val="center"/>
            <w:hideMark/>
          </w:tcPr>
          <w:p w14:paraId="06530B27" w14:textId="77777777" w:rsidR="00000000" w:rsidRDefault="00E35C66">
            <w:pPr>
              <w:spacing w:after="100"/>
              <w:rPr>
                <w:rFonts w:eastAsia="Times New Roman"/>
                <w:sz w:val="20"/>
                <w:szCs w:val="20"/>
              </w:rPr>
            </w:pPr>
          </w:p>
        </w:tc>
        <w:tc>
          <w:tcPr>
            <w:tcW w:w="5" w:type="pct"/>
            <w:vAlign w:val="center"/>
            <w:hideMark/>
          </w:tcPr>
          <w:p w14:paraId="3ADF9DFA" w14:textId="77777777" w:rsidR="00000000" w:rsidRDefault="00E35C66">
            <w:pPr>
              <w:spacing w:after="100"/>
              <w:rPr>
                <w:rFonts w:eastAsia="Times New Roman"/>
                <w:sz w:val="20"/>
                <w:szCs w:val="20"/>
              </w:rPr>
            </w:pPr>
          </w:p>
        </w:tc>
        <w:tc>
          <w:tcPr>
            <w:tcW w:w="34" w:type="pct"/>
            <w:vAlign w:val="center"/>
            <w:hideMark/>
          </w:tcPr>
          <w:p w14:paraId="2FBC4C40" w14:textId="77777777" w:rsidR="00000000" w:rsidRDefault="00E35C66">
            <w:pPr>
              <w:spacing w:after="100"/>
              <w:rPr>
                <w:rFonts w:eastAsia="Times New Roman"/>
                <w:sz w:val="20"/>
                <w:szCs w:val="20"/>
              </w:rPr>
            </w:pPr>
          </w:p>
        </w:tc>
        <w:tc>
          <w:tcPr>
            <w:tcW w:w="5" w:type="pct"/>
            <w:vAlign w:val="center"/>
            <w:hideMark/>
          </w:tcPr>
          <w:p w14:paraId="65C5F137" w14:textId="77777777" w:rsidR="00000000" w:rsidRDefault="00E35C66">
            <w:pPr>
              <w:spacing w:after="100"/>
              <w:rPr>
                <w:rFonts w:eastAsia="Times New Roman"/>
                <w:sz w:val="20"/>
                <w:szCs w:val="20"/>
              </w:rPr>
            </w:pPr>
          </w:p>
        </w:tc>
        <w:tc>
          <w:tcPr>
            <w:tcW w:w="50" w:type="pct"/>
            <w:vAlign w:val="center"/>
            <w:hideMark/>
          </w:tcPr>
          <w:p w14:paraId="75C3AD22" w14:textId="77777777" w:rsidR="00000000" w:rsidRDefault="00E35C66">
            <w:pPr>
              <w:spacing w:after="100"/>
              <w:rPr>
                <w:rFonts w:eastAsia="Times New Roman"/>
                <w:sz w:val="20"/>
                <w:szCs w:val="20"/>
              </w:rPr>
            </w:pPr>
          </w:p>
        </w:tc>
        <w:tc>
          <w:tcPr>
            <w:tcW w:w="1136" w:type="pct"/>
            <w:vAlign w:val="center"/>
            <w:hideMark/>
          </w:tcPr>
          <w:p w14:paraId="6ED5EF9A" w14:textId="77777777" w:rsidR="00000000" w:rsidRDefault="00E35C66">
            <w:pPr>
              <w:spacing w:after="100"/>
              <w:rPr>
                <w:rFonts w:eastAsia="Times New Roman"/>
                <w:sz w:val="20"/>
                <w:szCs w:val="20"/>
              </w:rPr>
            </w:pPr>
          </w:p>
        </w:tc>
        <w:tc>
          <w:tcPr>
            <w:tcW w:w="5" w:type="pct"/>
            <w:vAlign w:val="center"/>
            <w:hideMark/>
          </w:tcPr>
          <w:p w14:paraId="2055E9B3" w14:textId="77777777" w:rsidR="00000000" w:rsidRDefault="00E35C66">
            <w:pPr>
              <w:spacing w:after="100"/>
              <w:rPr>
                <w:rFonts w:eastAsia="Times New Roman"/>
                <w:sz w:val="20"/>
                <w:szCs w:val="20"/>
              </w:rPr>
            </w:pPr>
          </w:p>
        </w:tc>
      </w:tr>
      <w:tr w:rsidR="00000000" w14:paraId="473F8A5C" w14:textId="77777777">
        <w:trPr>
          <w:divId w:val="313222682"/>
          <w:jc w:val="center"/>
        </w:trPr>
        <w:tc>
          <w:tcPr>
            <w:tcW w:w="0" w:type="auto"/>
            <w:gridSpan w:val="3"/>
            <w:tcMar>
              <w:top w:w="0" w:type="dxa"/>
              <w:left w:w="20" w:type="dxa"/>
              <w:bottom w:w="0" w:type="dxa"/>
              <w:right w:w="20" w:type="dxa"/>
            </w:tcMar>
            <w:vAlign w:val="center"/>
            <w:hideMark/>
          </w:tcPr>
          <w:p w14:paraId="7DA507DC" w14:textId="77777777" w:rsidR="00000000" w:rsidRDefault="00E35C66">
            <w:pPr>
              <w:spacing w:after="100"/>
              <w:rPr>
                <w:rFonts w:eastAsia="Times New Roman"/>
                <w:sz w:val="20"/>
                <w:szCs w:val="20"/>
              </w:rPr>
            </w:pPr>
          </w:p>
        </w:tc>
        <w:tc>
          <w:tcPr>
            <w:tcW w:w="0" w:type="auto"/>
            <w:vAlign w:val="center"/>
            <w:hideMark/>
          </w:tcPr>
          <w:p w14:paraId="3F2B8021" w14:textId="77777777" w:rsidR="00000000" w:rsidRDefault="00E35C66">
            <w:pPr>
              <w:spacing w:after="100"/>
              <w:rPr>
                <w:rFonts w:eastAsia="Times New Roman"/>
                <w:sz w:val="20"/>
                <w:szCs w:val="20"/>
              </w:rPr>
            </w:pPr>
          </w:p>
        </w:tc>
        <w:tc>
          <w:tcPr>
            <w:tcW w:w="0" w:type="auto"/>
            <w:tcMar>
              <w:top w:w="0" w:type="dxa"/>
              <w:left w:w="20" w:type="dxa"/>
              <w:bottom w:w="0" w:type="dxa"/>
              <w:right w:w="20" w:type="dxa"/>
            </w:tcMar>
            <w:vAlign w:val="center"/>
            <w:hideMark/>
          </w:tcPr>
          <w:p w14:paraId="02DF398D" w14:textId="77777777" w:rsidR="00000000" w:rsidRDefault="00E35C66">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48AF753E"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0E31AD03" w14:textId="77777777" w:rsidR="00000000" w:rsidRDefault="00E35C66">
            <w:pPr>
              <w:spacing w:after="100"/>
              <w:rPr>
                <w:rFonts w:eastAsia="Times New Roman"/>
                <w:sz w:val="20"/>
                <w:szCs w:val="20"/>
              </w:rPr>
            </w:pPr>
          </w:p>
        </w:tc>
        <w:tc>
          <w:tcPr>
            <w:tcW w:w="0" w:type="auto"/>
            <w:vAlign w:val="center"/>
            <w:hideMark/>
          </w:tcPr>
          <w:p w14:paraId="22C6FC45" w14:textId="77777777" w:rsidR="00000000" w:rsidRDefault="00E35C66">
            <w:pPr>
              <w:spacing w:after="100"/>
              <w:rPr>
                <w:rFonts w:eastAsia="Times New Roman"/>
                <w:sz w:val="20"/>
                <w:szCs w:val="20"/>
              </w:rPr>
            </w:pPr>
          </w:p>
        </w:tc>
        <w:tc>
          <w:tcPr>
            <w:tcW w:w="0" w:type="auto"/>
            <w:vAlign w:val="center"/>
            <w:hideMark/>
          </w:tcPr>
          <w:p w14:paraId="46C8B50A" w14:textId="77777777" w:rsidR="00000000" w:rsidRDefault="00E35C66">
            <w:pPr>
              <w:spacing w:after="100"/>
              <w:rPr>
                <w:rFonts w:eastAsia="Times New Roman"/>
                <w:sz w:val="20"/>
                <w:szCs w:val="20"/>
              </w:rPr>
            </w:pPr>
          </w:p>
        </w:tc>
        <w:tc>
          <w:tcPr>
            <w:tcW w:w="0" w:type="auto"/>
            <w:vAlign w:val="center"/>
            <w:hideMark/>
          </w:tcPr>
          <w:p w14:paraId="1CD60F89" w14:textId="77777777" w:rsidR="00000000" w:rsidRDefault="00E35C66">
            <w:pPr>
              <w:spacing w:after="100"/>
              <w:rPr>
                <w:rFonts w:eastAsia="Times New Roman"/>
                <w:sz w:val="20"/>
                <w:szCs w:val="20"/>
              </w:rPr>
            </w:pPr>
          </w:p>
        </w:tc>
        <w:tc>
          <w:tcPr>
            <w:tcW w:w="0" w:type="auto"/>
            <w:vAlign w:val="center"/>
            <w:hideMark/>
          </w:tcPr>
          <w:p w14:paraId="5B1EB882" w14:textId="77777777" w:rsidR="00000000" w:rsidRDefault="00E35C66">
            <w:pPr>
              <w:spacing w:after="100"/>
              <w:rPr>
                <w:rFonts w:eastAsia="Times New Roman"/>
                <w:sz w:val="20"/>
                <w:szCs w:val="20"/>
              </w:rPr>
            </w:pPr>
          </w:p>
        </w:tc>
        <w:tc>
          <w:tcPr>
            <w:tcW w:w="0" w:type="auto"/>
            <w:vAlign w:val="center"/>
            <w:hideMark/>
          </w:tcPr>
          <w:p w14:paraId="449946D7" w14:textId="77777777" w:rsidR="00000000" w:rsidRDefault="00E35C66">
            <w:pPr>
              <w:spacing w:after="100"/>
              <w:rPr>
                <w:rFonts w:eastAsia="Times New Roman"/>
                <w:sz w:val="20"/>
                <w:szCs w:val="20"/>
              </w:rPr>
            </w:pPr>
          </w:p>
        </w:tc>
      </w:tr>
      <w:tr w:rsidR="00000000" w14:paraId="089732AA" w14:textId="77777777">
        <w:trPr>
          <w:divId w:val="313222682"/>
          <w:jc w:val="center"/>
        </w:trPr>
        <w:tc>
          <w:tcPr>
            <w:tcW w:w="0" w:type="auto"/>
            <w:gridSpan w:val="3"/>
            <w:tcBorders>
              <w:top w:val="single" w:sz="8" w:space="0" w:color="FFFFFF"/>
            </w:tcBorders>
            <w:tcMar>
              <w:top w:w="30" w:type="dxa"/>
              <w:left w:w="20" w:type="dxa"/>
              <w:bottom w:w="30" w:type="dxa"/>
              <w:right w:w="20" w:type="dxa"/>
            </w:tcMar>
            <w:vAlign w:val="bottom"/>
            <w:hideMark/>
          </w:tcPr>
          <w:p w14:paraId="6BABC69B" w14:textId="77777777" w:rsidR="00000000" w:rsidRDefault="00E35C66">
            <w:pPr>
              <w:spacing w:after="100"/>
              <w:rPr>
                <w:rFonts w:eastAsia="Times New Roman"/>
              </w:rPr>
            </w:pPr>
            <w:r>
              <w:rPr>
                <w:rFonts w:eastAsia="Times New Roman"/>
                <w:b/>
                <w:bCs/>
                <w:color w:val="000000"/>
                <w:sz w:val="16"/>
                <w:szCs w:val="16"/>
              </w:rPr>
              <w:t>(in billions)</w:t>
            </w:r>
          </w:p>
        </w:tc>
        <w:tc>
          <w:tcPr>
            <w:tcW w:w="0" w:type="auto"/>
            <w:vAlign w:val="center"/>
            <w:hideMark/>
          </w:tcPr>
          <w:p w14:paraId="37EF2AAF" w14:textId="77777777" w:rsidR="00000000" w:rsidRDefault="00E35C66">
            <w:pPr>
              <w:spacing w:after="100"/>
              <w:rPr>
                <w:rFonts w:eastAsia="Times New Roman"/>
              </w:rPr>
            </w:pPr>
          </w:p>
        </w:tc>
        <w:tc>
          <w:tcPr>
            <w:tcW w:w="0" w:type="auto"/>
            <w:vAlign w:val="center"/>
            <w:hideMark/>
          </w:tcPr>
          <w:p w14:paraId="6D455782" w14:textId="77777777" w:rsidR="00000000" w:rsidRDefault="00E35C66">
            <w:pPr>
              <w:spacing w:after="100"/>
              <w:rPr>
                <w:rFonts w:eastAsia="Times New Roman"/>
                <w:sz w:val="20"/>
                <w:szCs w:val="20"/>
              </w:rPr>
            </w:pPr>
          </w:p>
        </w:tc>
        <w:tc>
          <w:tcPr>
            <w:tcW w:w="0" w:type="auto"/>
            <w:vAlign w:val="center"/>
            <w:hideMark/>
          </w:tcPr>
          <w:p w14:paraId="183B119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1D743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DFF3C16"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3B1125A"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19D1EC"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3536423D" w14:textId="77777777">
        <w:trPr>
          <w:divId w:val="313222682"/>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2B7F54C3" w14:textId="77777777" w:rsidR="00000000" w:rsidRDefault="00E35C66">
            <w:pPr>
              <w:spacing w:after="100"/>
              <w:divId w:val="1093360740"/>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13"/>
                <w:szCs w:val="13"/>
              </w:rPr>
              <w:t>(1)(3</w:t>
            </w:r>
            <w:r>
              <w:rPr>
                <w:rFonts w:eastAsia="Times New Roman"/>
                <w:color w:val="000000"/>
                <w:sz w:val="13"/>
                <w:szCs w:val="13"/>
              </w:rPr>
              <w:t>)</w:t>
            </w:r>
          </w:p>
        </w:tc>
        <w:tc>
          <w:tcPr>
            <w:tcW w:w="0" w:type="auto"/>
            <w:vAlign w:val="center"/>
            <w:hideMark/>
          </w:tcPr>
          <w:p w14:paraId="4EE38EBC" w14:textId="77777777" w:rsidR="00000000" w:rsidRDefault="00E35C66">
            <w:pPr>
              <w:spacing w:after="100"/>
              <w:rPr>
                <w:rFonts w:eastAsia="Times New Roman"/>
              </w:rPr>
            </w:pPr>
          </w:p>
        </w:tc>
        <w:tc>
          <w:tcPr>
            <w:tcW w:w="0" w:type="auto"/>
            <w:vAlign w:val="center"/>
            <w:hideMark/>
          </w:tcPr>
          <w:p w14:paraId="0AE7B098" w14:textId="77777777" w:rsidR="00000000" w:rsidRDefault="00E35C66">
            <w:pPr>
              <w:spacing w:after="100"/>
              <w:rPr>
                <w:rFonts w:eastAsia="Times New Roman"/>
                <w:sz w:val="20"/>
                <w:szCs w:val="20"/>
              </w:rPr>
            </w:pPr>
          </w:p>
        </w:tc>
        <w:tc>
          <w:tcPr>
            <w:tcW w:w="0" w:type="auto"/>
            <w:vAlign w:val="center"/>
            <w:hideMark/>
          </w:tcPr>
          <w:p w14:paraId="756E7914"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7E782" w14:textId="77777777" w:rsidR="00000000" w:rsidRDefault="00E35C6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7E927CA" w14:textId="77777777" w:rsidR="00000000" w:rsidRDefault="00E35C66">
            <w:pPr>
              <w:spacing w:after="100"/>
              <w:jc w:val="right"/>
              <w:rPr>
                <w:rFonts w:eastAsia="Times New Roman"/>
              </w:rPr>
            </w:pPr>
            <w:r>
              <w:rPr>
                <w:rFonts w:eastAsia="Times New Roman"/>
                <w:color w:val="000000"/>
                <w:sz w:val="20"/>
                <w:szCs w:val="20"/>
              </w:rPr>
              <w:t>$88.7</w:t>
            </w:r>
          </w:p>
        </w:tc>
        <w:tc>
          <w:tcPr>
            <w:tcW w:w="0" w:type="auto"/>
            <w:gridSpan w:val="3"/>
            <w:shd w:val="clear" w:color="auto" w:fill="CCEEFF"/>
            <w:tcMar>
              <w:top w:w="0" w:type="dxa"/>
              <w:left w:w="20" w:type="dxa"/>
              <w:bottom w:w="0" w:type="dxa"/>
              <w:right w:w="20" w:type="dxa"/>
            </w:tcMar>
            <w:vAlign w:val="center"/>
            <w:hideMark/>
          </w:tcPr>
          <w:p w14:paraId="26A847C0" w14:textId="77777777" w:rsidR="00000000" w:rsidRDefault="00E35C6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D562A6" w14:textId="77777777" w:rsidR="00000000" w:rsidRDefault="00E35C66">
            <w:pPr>
              <w:spacing w:after="100"/>
              <w:jc w:val="right"/>
              <w:rPr>
                <w:rFonts w:eastAsia="Times New Roman"/>
              </w:rPr>
            </w:pPr>
            <w:r>
              <w:rPr>
                <w:rFonts w:eastAsia="Times New Roman"/>
                <w:color w:val="000000"/>
                <w:sz w:val="20"/>
                <w:szCs w:val="20"/>
              </w:rPr>
              <w:t>$75.0</w:t>
            </w:r>
          </w:p>
        </w:tc>
      </w:tr>
      <w:tr w:rsidR="00000000" w14:paraId="5DE7FD94" w14:textId="77777777">
        <w:trPr>
          <w:divId w:val="313222682"/>
          <w:jc w:val="center"/>
        </w:trPr>
        <w:tc>
          <w:tcPr>
            <w:tcW w:w="0" w:type="auto"/>
            <w:gridSpan w:val="3"/>
            <w:tcMar>
              <w:top w:w="30" w:type="dxa"/>
              <w:left w:w="20" w:type="dxa"/>
              <w:bottom w:w="30" w:type="dxa"/>
              <w:right w:w="20" w:type="dxa"/>
            </w:tcMar>
            <w:vAlign w:val="bottom"/>
            <w:hideMark/>
          </w:tcPr>
          <w:p w14:paraId="7D97E005" w14:textId="77777777" w:rsidR="00000000" w:rsidRDefault="00E35C66">
            <w:pPr>
              <w:spacing w:after="100"/>
              <w:divId w:val="268516219"/>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13"/>
                <w:szCs w:val="13"/>
              </w:rPr>
              <w:t>(2)(3</w:t>
            </w:r>
            <w:r>
              <w:rPr>
                <w:rFonts w:eastAsia="Times New Roman"/>
                <w:color w:val="000000"/>
                <w:sz w:val="13"/>
                <w:szCs w:val="13"/>
              </w:rPr>
              <w:t>)</w:t>
            </w:r>
          </w:p>
        </w:tc>
        <w:tc>
          <w:tcPr>
            <w:tcW w:w="0" w:type="auto"/>
            <w:vAlign w:val="center"/>
            <w:hideMark/>
          </w:tcPr>
          <w:p w14:paraId="467A130E" w14:textId="77777777" w:rsidR="00000000" w:rsidRDefault="00E35C66">
            <w:pPr>
              <w:spacing w:after="100"/>
              <w:rPr>
                <w:rFonts w:eastAsia="Times New Roman"/>
              </w:rPr>
            </w:pPr>
          </w:p>
        </w:tc>
        <w:tc>
          <w:tcPr>
            <w:tcW w:w="0" w:type="auto"/>
            <w:vAlign w:val="center"/>
            <w:hideMark/>
          </w:tcPr>
          <w:p w14:paraId="5439E803" w14:textId="77777777" w:rsidR="00000000" w:rsidRDefault="00E35C66">
            <w:pPr>
              <w:spacing w:after="100"/>
              <w:rPr>
                <w:rFonts w:eastAsia="Times New Roman"/>
                <w:sz w:val="20"/>
                <w:szCs w:val="20"/>
              </w:rPr>
            </w:pPr>
          </w:p>
        </w:tc>
        <w:tc>
          <w:tcPr>
            <w:tcW w:w="0" w:type="auto"/>
            <w:vAlign w:val="center"/>
            <w:hideMark/>
          </w:tcPr>
          <w:p w14:paraId="4C86927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AD6466" w14:textId="77777777" w:rsidR="00000000" w:rsidRDefault="00E35C6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3F18B59" w14:textId="77777777" w:rsidR="00000000" w:rsidRDefault="00E35C66">
            <w:pPr>
              <w:spacing w:after="100"/>
              <w:jc w:val="right"/>
              <w:rPr>
                <w:rFonts w:eastAsia="Times New Roman"/>
              </w:rPr>
            </w:pPr>
            <w:r>
              <w:rPr>
                <w:rFonts w:eastAsia="Times New Roman"/>
                <w:color w:val="000000"/>
                <w:sz w:val="20"/>
                <w:szCs w:val="20"/>
              </w:rPr>
              <w:t>$16.0</w:t>
            </w:r>
          </w:p>
        </w:tc>
        <w:tc>
          <w:tcPr>
            <w:tcW w:w="0" w:type="auto"/>
            <w:gridSpan w:val="3"/>
            <w:shd w:val="clear" w:color="auto" w:fill="FFFFFF"/>
            <w:tcMar>
              <w:top w:w="0" w:type="dxa"/>
              <w:left w:w="20" w:type="dxa"/>
              <w:bottom w:w="0" w:type="dxa"/>
              <w:right w:w="20" w:type="dxa"/>
            </w:tcMar>
            <w:vAlign w:val="center"/>
            <w:hideMark/>
          </w:tcPr>
          <w:p w14:paraId="747BBD8E" w14:textId="77777777" w:rsidR="00000000" w:rsidRDefault="00E35C6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A23E3D3" w14:textId="77777777" w:rsidR="00000000" w:rsidRDefault="00E35C66">
            <w:pPr>
              <w:spacing w:after="100"/>
              <w:jc w:val="right"/>
              <w:rPr>
                <w:rFonts w:eastAsia="Times New Roman"/>
              </w:rPr>
            </w:pPr>
            <w:r>
              <w:rPr>
                <w:rFonts w:eastAsia="Times New Roman"/>
                <w:color w:val="000000"/>
                <w:sz w:val="20"/>
                <w:szCs w:val="20"/>
              </w:rPr>
              <w:t>$13.7</w:t>
            </w:r>
          </w:p>
        </w:tc>
      </w:tr>
    </w:tbl>
    <w:p w14:paraId="27F7EE22" w14:textId="77777777" w:rsidR="00000000" w:rsidRDefault="00E35C66">
      <w:pPr>
        <w:ind w:firstLine="360"/>
        <w:jc w:val="both"/>
        <w:divId w:val="394939662"/>
        <w:rPr>
          <w:rFonts w:eastAsia="Times New Roman"/>
        </w:rPr>
      </w:pPr>
      <w:r>
        <w:rPr>
          <w:rFonts w:eastAsia="Times New Roman"/>
          <w:color w:val="000000"/>
          <w:sz w:val="20"/>
          <w:szCs w:val="20"/>
        </w:rPr>
        <w:t>_____________________________</w:t>
      </w:r>
    </w:p>
    <w:p w14:paraId="6D77603F" w14:textId="77777777" w:rsidR="00000000" w:rsidRDefault="00E35C66">
      <w:pPr>
        <w:ind w:hanging="360"/>
        <w:jc w:val="both"/>
        <w:divId w:val="576982638"/>
        <w:rPr>
          <w:rFonts w:eastAsia="Times New Roman"/>
        </w:rPr>
      </w:pPr>
      <w:r>
        <w:rPr>
          <w:rFonts w:eastAsia="Times New Roman"/>
          <w:color w:val="000000"/>
          <w:sz w:val="20"/>
          <w:szCs w:val="20"/>
        </w:rPr>
        <w:t>(1)</w:t>
      </w:r>
      <w:r>
        <w:rPr>
          <w:rFonts w:eastAsia="Times New Roman"/>
          <w:color w:val="000000"/>
          <w:sz w:val="20"/>
          <w:szCs w:val="20"/>
        </w:rPr>
        <w:t>Medical charges processed represent the aggregate dollar amount of claims processed by our cost management solutions in the period presented. The dollar amount of the claim for purposes of this calculation is the dollar amount of the claim prior to any red</w:t>
      </w:r>
      <w:r>
        <w:rPr>
          <w:rFonts w:eastAsia="Times New Roman"/>
          <w:color w:val="000000"/>
          <w:sz w:val="20"/>
          <w:szCs w:val="20"/>
        </w:rPr>
        <w:t>uctions that may be made as a result of the claim being processed by our cost management solutions. Medical charges processed includes medical charges processed on HST acquired claims of $1.4 billion for the nine months ended September 30, 2021 and no medi</w:t>
      </w:r>
      <w:r>
        <w:rPr>
          <w:rFonts w:eastAsia="Times New Roman"/>
          <w:color w:val="000000"/>
          <w:sz w:val="20"/>
          <w:szCs w:val="20"/>
        </w:rPr>
        <w:t>cal charges processed by HST were included for 2020. Medical charges processed exclude medical charges processed by DHP in both time periods.</w:t>
      </w:r>
    </w:p>
    <w:p w14:paraId="17B43F2F" w14:textId="77777777" w:rsidR="00000000" w:rsidRDefault="00E35C66">
      <w:pPr>
        <w:ind w:hanging="360"/>
        <w:jc w:val="both"/>
        <w:divId w:val="686909849"/>
        <w:rPr>
          <w:rFonts w:eastAsia="Times New Roman"/>
        </w:rPr>
      </w:pPr>
      <w:r>
        <w:rPr>
          <w:rFonts w:eastAsia="Times New Roman"/>
          <w:color w:val="000000"/>
          <w:sz w:val="20"/>
          <w:szCs w:val="20"/>
        </w:rPr>
        <w:t>(2)Potential medical cost savings represent the aggregate amount of potential savings in dollars identified by our</w:t>
      </w:r>
      <w:r>
        <w:rPr>
          <w:rFonts w:eastAsia="Times New Roman"/>
          <w:color w:val="000000"/>
          <w:sz w:val="20"/>
          <w:szCs w:val="20"/>
        </w:rPr>
        <w:t xml:space="preserve"> cost management solutions in the period presented. Since certain of our fees are based on the amount of savings achieved by our customers and our customers are the final adjudicator of the claims and may choose not to reduce claims or reduce claims by onl</w:t>
      </w:r>
      <w:r>
        <w:rPr>
          <w:rFonts w:eastAsia="Times New Roman"/>
          <w:color w:val="000000"/>
          <w:sz w:val="20"/>
          <w:szCs w:val="20"/>
        </w:rPr>
        <w:t>y a portion of the potential savings identified, potential medical cost savings may not directly correlate with the amount of fees earned in connection with the processing of such claims. Potential medical cost savings includes potential medical cost savin</w:t>
      </w:r>
      <w:r>
        <w:rPr>
          <w:rFonts w:eastAsia="Times New Roman"/>
          <w:color w:val="000000"/>
          <w:sz w:val="20"/>
          <w:szCs w:val="20"/>
        </w:rPr>
        <w:t xml:space="preserve">gs identified on HST acquired claims of $1.0 billion for the nine months ended September 30, 2021 and no potential medical cost savings for HST were included for 2020. Potential medical cost savings exclude potential medical cost savings identified by DHP </w:t>
      </w:r>
      <w:r>
        <w:rPr>
          <w:rFonts w:eastAsia="Times New Roman"/>
          <w:color w:val="000000"/>
          <w:sz w:val="20"/>
          <w:szCs w:val="20"/>
        </w:rPr>
        <w:t>in both time periods.</w:t>
      </w:r>
    </w:p>
    <w:p w14:paraId="78E8AFEF" w14:textId="77777777" w:rsidR="00000000" w:rsidRDefault="00E35C66">
      <w:pPr>
        <w:ind w:hanging="360"/>
        <w:jc w:val="both"/>
        <w:divId w:val="1010448918"/>
        <w:rPr>
          <w:rFonts w:eastAsia="Times New Roman"/>
        </w:rPr>
      </w:pPr>
      <w:r>
        <w:rPr>
          <w:rFonts w:eastAsia="Times New Roman"/>
          <w:color w:val="000000"/>
          <w:sz w:val="20"/>
          <w:szCs w:val="20"/>
        </w:rPr>
        <w:t>(3)Changes to previously reported medical charges processed and potential medical cost savings are due to client claim resubmissions or cancellation of claims. Examples of these changes include, but are not limited to, adjudication ch</w:t>
      </w:r>
      <w:r>
        <w:rPr>
          <w:rFonts w:eastAsia="Times New Roman"/>
          <w:color w:val="000000"/>
          <w:sz w:val="20"/>
          <w:szCs w:val="20"/>
        </w:rPr>
        <w:t>anges, billing changes, and elimination of claims that were later determined to be invalid. In second quarter 2021, we introduced a change in methodology to exclude from the current and prior periods certain claims, the inclusion of which distorts the unde</w:t>
      </w:r>
      <w:r>
        <w:rPr>
          <w:rFonts w:eastAsia="Times New Roman"/>
          <w:color w:val="000000"/>
          <w:sz w:val="20"/>
          <w:szCs w:val="20"/>
        </w:rPr>
        <w:t>rlying trends in our core claim processing activities. We believe this change in methodology improves the comparability of current and prior periods.</w:t>
      </w:r>
    </w:p>
    <w:p w14:paraId="11B25711" w14:textId="77777777" w:rsidR="00000000" w:rsidRDefault="00E35C66">
      <w:pPr>
        <w:ind w:firstLine="360"/>
        <w:jc w:val="center"/>
        <w:divId w:val="1799839529"/>
        <w:rPr>
          <w:rFonts w:eastAsia="Times New Roman"/>
        </w:rPr>
      </w:pPr>
      <w:r>
        <w:rPr>
          <w:rFonts w:eastAsia="Times New Roman"/>
          <w:color w:val="000000"/>
          <w:sz w:val="20"/>
          <w:szCs w:val="20"/>
        </w:rPr>
        <w:t>25</w:t>
      </w:r>
    </w:p>
    <w:p w14:paraId="01C2E8BE" w14:textId="77777777" w:rsidR="00000000" w:rsidRDefault="00E35C66">
      <w:pPr>
        <w:rPr>
          <w:rFonts w:eastAsia="Times New Roman"/>
        </w:rPr>
      </w:pPr>
      <w:r>
        <w:rPr>
          <w:rFonts w:eastAsia="Times New Roman"/>
        </w:rPr>
        <w:pict w14:anchorId="4C1945D0">
          <v:rect id="_x0000_i1050" style="width:0;height:1.5pt" o:hralign="center" o:hrstd="t" o:hr="t" fillcolor="#a0a0a0" stroked="f"/>
        </w:pict>
      </w:r>
    </w:p>
    <w:p w14:paraId="2D677207" w14:textId="77777777" w:rsidR="00000000" w:rsidRDefault="00E35C66">
      <w:pPr>
        <w:ind w:firstLine="360"/>
        <w:jc w:val="both"/>
        <w:divId w:val="958561481"/>
        <w:rPr>
          <w:rFonts w:eastAsia="Times New Roman"/>
        </w:rPr>
      </w:pPr>
    </w:p>
    <w:p w14:paraId="748E4870" w14:textId="77777777" w:rsidR="00000000" w:rsidRDefault="00E35C66">
      <w:pPr>
        <w:ind w:firstLine="360"/>
        <w:jc w:val="both"/>
        <w:divId w:val="1414281307"/>
        <w:rPr>
          <w:rFonts w:eastAsia="Times New Roman"/>
        </w:rPr>
      </w:pPr>
      <w:r>
        <w:rPr>
          <w:rFonts w:eastAsia="Times New Roman"/>
          <w:color w:val="000000"/>
          <w:sz w:val="20"/>
          <w:szCs w:val="20"/>
        </w:rPr>
        <w:t>Our medical charges processed and potential medical cost savings figures may not be directly comparable from period to period due to the completion and integration of acquisitions made in a particular period.</w:t>
      </w:r>
    </w:p>
    <w:p w14:paraId="117DF5FD" w14:textId="77777777" w:rsidR="00000000" w:rsidRDefault="00E35C66">
      <w:pPr>
        <w:ind w:firstLine="360"/>
        <w:jc w:val="both"/>
        <w:divId w:val="366417026"/>
        <w:rPr>
          <w:rFonts w:eastAsia="Times New Roman"/>
        </w:rPr>
      </w:pPr>
      <w:r>
        <w:rPr>
          <w:rFonts w:eastAsia="Times New Roman"/>
          <w:b/>
          <w:bCs/>
          <w:color w:val="000000"/>
          <w:sz w:val="20"/>
          <w:szCs w:val="20"/>
        </w:rPr>
        <w:t>Components of Results of Operations</w:t>
      </w:r>
    </w:p>
    <w:p w14:paraId="2852A3C8" w14:textId="77777777" w:rsidR="00000000" w:rsidRDefault="00E35C66">
      <w:pPr>
        <w:ind w:firstLine="360"/>
        <w:jc w:val="both"/>
        <w:divId w:val="1273900383"/>
        <w:rPr>
          <w:rFonts w:eastAsia="Times New Roman"/>
        </w:rPr>
      </w:pPr>
      <w:r>
        <w:rPr>
          <w:rFonts w:eastAsia="Times New Roman"/>
          <w:b/>
          <w:bCs/>
          <w:i/>
          <w:iCs/>
          <w:color w:val="000000"/>
          <w:sz w:val="20"/>
          <w:szCs w:val="20"/>
        </w:rPr>
        <w:t>Revenues</w:t>
      </w:r>
    </w:p>
    <w:p w14:paraId="05620454" w14:textId="77777777" w:rsidR="00000000" w:rsidRDefault="00E35C66">
      <w:pPr>
        <w:ind w:firstLine="360"/>
        <w:jc w:val="both"/>
        <w:divId w:val="480315416"/>
        <w:rPr>
          <w:rFonts w:eastAsia="Times New Roman"/>
        </w:rPr>
      </w:pPr>
      <w:r>
        <w:rPr>
          <w:rFonts w:eastAsia="Times New Roman"/>
          <w:color w:val="000000"/>
          <w:sz w:val="20"/>
          <w:szCs w:val="20"/>
        </w:rPr>
        <w:t>We</w:t>
      </w:r>
      <w:r>
        <w:rPr>
          <w:rFonts w:eastAsia="Times New Roman"/>
          <w:color w:val="000000"/>
          <w:sz w:val="20"/>
          <w:szCs w:val="20"/>
        </w:rPr>
        <w:t xml:space="preserve"> generate revenues from several sources including: (i) Analytics-Based Services that use our leading and proprietary information technology platform to offer customers solutions to reduce medical costs, (ii) Network-Based Services that process claims at a </w:t>
      </w:r>
      <w:r>
        <w:rPr>
          <w:rFonts w:eastAsia="Times New Roman"/>
          <w:color w:val="000000"/>
          <w:sz w:val="20"/>
          <w:szCs w:val="20"/>
        </w:rPr>
        <w:t>discount compared to billed fee-for-service rates and by using an extensive network and (iii) Payment and Revenue Integrity Services that use data, technology, and clinical expertise to identify improper, unnecessary and excessive charges. Payors typically</w:t>
      </w:r>
      <w:r>
        <w:rPr>
          <w:rFonts w:eastAsia="Times New Roman"/>
          <w:color w:val="000000"/>
          <w:sz w:val="20"/>
          <w:szCs w:val="20"/>
        </w:rPr>
        <w:t xml:space="preserve"> compensate us through either a PSAV achieved or a PEPM rate.</w:t>
      </w:r>
    </w:p>
    <w:p w14:paraId="1C4CC7BC" w14:textId="77777777" w:rsidR="00000000" w:rsidRDefault="00E35C66">
      <w:pPr>
        <w:ind w:firstLine="360"/>
        <w:jc w:val="both"/>
        <w:divId w:val="322586702"/>
        <w:rPr>
          <w:rFonts w:eastAsia="Times New Roman"/>
        </w:rPr>
      </w:pPr>
      <w:r>
        <w:rPr>
          <w:rFonts w:eastAsia="Times New Roman"/>
          <w:b/>
          <w:bCs/>
          <w:i/>
          <w:iCs/>
          <w:color w:val="000000"/>
          <w:sz w:val="20"/>
          <w:szCs w:val="20"/>
        </w:rPr>
        <w:t>Costs of Services (exclusive of depreciation and amortization of intangible assets)</w:t>
      </w:r>
    </w:p>
    <w:p w14:paraId="48973A22" w14:textId="77777777" w:rsidR="00000000" w:rsidRDefault="00E35C66">
      <w:pPr>
        <w:ind w:firstLine="360"/>
        <w:jc w:val="both"/>
        <w:divId w:val="1959333158"/>
        <w:rPr>
          <w:rFonts w:eastAsia="Times New Roman"/>
        </w:rPr>
      </w:pPr>
      <w:r>
        <w:rPr>
          <w:rFonts w:eastAsia="Times New Roman"/>
          <w:color w:val="000000"/>
          <w:sz w:val="20"/>
          <w:szCs w:val="20"/>
        </w:rPr>
        <w:t>Costs of services (exclusive of depreciation and amortization of intangible assets) consist of all costs speci</w:t>
      </w:r>
      <w:r>
        <w:rPr>
          <w:rFonts w:eastAsia="Times New Roman"/>
          <w:color w:val="000000"/>
          <w:sz w:val="20"/>
          <w:szCs w:val="20"/>
        </w:rPr>
        <w:t>fically associated with claims processing activities for customers, sales and marketing, and the development and maintenance of our networks, analytics-based services, and payment and revenue integrity services. Two of the largest components in costs of se</w:t>
      </w:r>
      <w:r>
        <w:rPr>
          <w:rFonts w:eastAsia="Times New Roman"/>
          <w:color w:val="000000"/>
          <w:sz w:val="20"/>
          <w:szCs w:val="20"/>
        </w:rPr>
        <w:t>rvices are personnel expenses and access and bill review fees. Access and bill review fees include fees for accessing non-owned third-party provider networks, expenses associated with vendor fees for database access and systems technology used to reprice c</w:t>
      </w:r>
      <w:r>
        <w:rPr>
          <w:rFonts w:eastAsia="Times New Roman"/>
          <w:color w:val="000000"/>
          <w:sz w:val="20"/>
          <w:szCs w:val="20"/>
        </w:rPr>
        <w:t>laims, and outsourced services. Third-party network expenses are fees paid to non-owned provider networks used to supplement our owned network assets to provide more network claim savings to our customers.</w:t>
      </w:r>
    </w:p>
    <w:p w14:paraId="6C9E0516" w14:textId="77777777" w:rsidR="00000000" w:rsidRDefault="00E35C66">
      <w:pPr>
        <w:ind w:firstLine="360"/>
        <w:jc w:val="both"/>
        <w:divId w:val="74711970"/>
        <w:rPr>
          <w:rFonts w:eastAsia="Times New Roman"/>
        </w:rPr>
      </w:pPr>
      <w:r>
        <w:rPr>
          <w:rFonts w:eastAsia="Times New Roman"/>
          <w:b/>
          <w:bCs/>
          <w:i/>
          <w:iCs/>
          <w:color w:val="000000"/>
          <w:sz w:val="20"/>
          <w:szCs w:val="20"/>
        </w:rPr>
        <w:t>General and Administrative Expenses</w:t>
      </w:r>
    </w:p>
    <w:p w14:paraId="05361BED" w14:textId="77777777" w:rsidR="00000000" w:rsidRDefault="00E35C66">
      <w:pPr>
        <w:ind w:firstLine="360"/>
        <w:jc w:val="both"/>
        <w:divId w:val="1652245323"/>
        <w:rPr>
          <w:rFonts w:eastAsia="Times New Roman"/>
        </w:rPr>
      </w:pPr>
      <w:r>
        <w:rPr>
          <w:rFonts w:eastAsia="Times New Roman"/>
          <w:color w:val="000000"/>
          <w:sz w:val="20"/>
          <w:szCs w:val="20"/>
        </w:rPr>
        <w:t>General and ad</w:t>
      </w:r>
      <w:r>
        <w:rPr>
          <w:rFonts w:eastAsia="Times New Roman"/>
          <w:color w:val="000000"/>
          <w:sz w:val="20"/>
          <w:szCs w:val="20"/>
        </w:rPr>
        <w:t>ministrative expenses include corporate management and governance functions composed of general management, legal, treasury, tax, real estate, financial reporting, auditing, benefits and human resource administration, communications, public relations, bill</w:t>
      </w:r>
      <w:r>
        <w:rPr>
          <w:rFonts w:eastAsia="Times New Roman"/>
          <w:color w:val="000000"/>
          <w:sz w:val="20"/>
          <w:szCs w:val="20"/>
        </w:rPr>
        <w:t>ing and information management. In addition, general and administrative expenses include taxes, insurance, advertising, transaction costs, and other general expenses.</w:t>
      </w:r>
    </w:p>
    <w:p w14:paraId="07D9FB30" w14:textId="77777777" w:rsidR="00000000" w:rsidRDefault="00E35C66">
      <w:pPr>
        <w:ind w:firstLine="360"/>
        <w:jc w:val="both"/>
        <w:divId w:val="893934592"/>
        <w:rPr>
          <w:rFonts w:eastAsia="Times New Roman"/>
        </w:rPr>
      </w:pPr>
      <w:r>
        <w:rPr>
          <w:rFonts w:eastAsia="Times New Roman"/>
          <w:b/>
          <w:bCs/>
          <w:i/>
          <w:iCs/>
          <w:color w:val="000000"/>
          <w:sz w:val="20"/>
          <w:szCs w:val="20"/>
        </w:rPr>
        <w:t>Depreciation Expense</w:t>
      </w:r>
    </w:p>
    <w:p w14:paraId="50861ABB" w14:textId="77777777" w:rsidR="00000000" w:rsidRDefault="00E35C66">
      <w:pPr>
        <w:ind w:firstLine="360"/>
        <w:jc w:val="both"/>
        <w:divId w:val="419369790"/>
        <w:rPr>
          <w:rFonts w:eastAsia="Times New Roman"/>
        </w:rPr>
      </w:pPr>
      <w:r>
        <w:rPr>
          <w:rFonts w:eastAsia="Times New Roman"/>
          <w:color w:val="000000"/>
          <w:sz w:val="20"/>
          <w:szCs w:val="20"/>
        </w:rPr>
        <w:t>Depreciation expense consists of depreciation and amortization of pr</w:t>
      </w:r>
      <w:r>
        <w:rPr>
          <w:rFonts w:eastAsia="Times New Roman"/>
          <w:color w:val="000000"/>
          <w:sz w:val="20"/>
          <w:szCs w:val="20"/>
        </w:rPr>
        <w:t>operty and equipment related to our investments in leasehold improvements, furniture and equipment, computer hardware and software, and internally generated capitalized software development costs. We provide for depreciation and amortization on property an</w:t>
      </w:r>
      <w:r>
        <w:rPr>
          <w:rFonts w:eastAsia="Times New Roman"/>
          <w:color w:val="000000"/>
          <w:sz w:val="20"/>
          <w:szCs w:val="20"/>
        </w:rPr>
        <w:t>d equipment using the straight-line method to allocate the cost of depreciable assets over their estimated useful lives.</w:t>
      </w:r>
    </w:p>
    <w:p w14:paraId="43BC5DE9" w14:textId="77777777" w:rsidR="00000000" w:rsidRDefault="00E35C66">
      <w:pPr>
        <w:ind w:firstLine="360"/>
        <w:jc w:val="both"/>
        <w:divId w:val="776605906"/>
        <w:rPr>
          <w:rFonts w:eastAsia="Times New Roman"/>
        </w:rPr>
      </w:pPr>
      <w:r>
        <w:rPr>
          <w:rFonts w:eastAsia="Times New Roman"/>
          <w:b/>
          <w:bCs/>
          <w:i/>
          <w:iCs/>
          <w:color w:val="000000"/>
          <w:sz w:val="20"/>
          <w:szCs w:val="20"/>
        </w:rPr>
        <w:t>Amortization of intangible assets</w:t>
      </w:r>
    </w:p>
    <w:p w14:paraId="2C6B95A7" w14:textId="77777777" w:rsidR="00000000" w:rsidRDefault="00E35C66">
      <w:pPr>
        <w:ind w:firstLine="360"/>
        <w:jc w:val="both"/>
        <w:divId w:val="1290165946"/>
        <w:rPr>
          <w:rFonts w:eastAsia="Times New Roman"/>
        </w:rPr>
      </w:pPr>
      <w:r>
        <w:rPr>
          <w:rFonts w:eastAsia="Times New Roman"/>
          <w:color w:val="000000"/>
          <w:sz w:val="20"/>
          <w:szCs w:val="20"/>
        </w:rPr>
        <w:t>Amortization of intangible assets includes amortization of the value of our customer relationships, p</w:t>
      </w:r>
      <w:r>
        <w:rPr>
          <w:rFonts w:eastAsia="Times New Roman"/>
          <w:color w:val="000000"/>
          <w:sz w:val="20"/>
          <w:szCs w:val="20"/>
        </w:rPr>
        <w:t xml:space="preserve">rovider network, technology, and trademarks which were identified in valuing the intangible assets in connection with the June 6, 2016 acquisition by H&amp;F, as well as recent acquisitions of HST and DHP by the Company. </w:t>
      </w:r>
    </w:p>
    <w:p w14:paraId="3658F1A0" w14:textId="77777777" w:rsidR="00000000" w:rsidRDefault="00E35C66">
      <w:pPr>
        <w:ind w:firstLine="360"/>
        <w:jc w:val="both"/>
        <w:divId w:val="573660022"/>
        <w:rPr>
          <w:rFonts w:eastAsia="Times New Roman"/>
        </w:rPr>
      </w:pPr>
      <w:r>
        <w:rPr>
          <w:rFonts w:eastAsia="Times New Roman"/>
          <w:b/>
          <w:bCs/>
          <w:i/>
          <w:iCs/>
          <w:color w:val="000000"/>
          <w:sz w:val="20"/>
          <w:szCs w:val="20"/>
          <w:shd w:val="clear" w:color="auto" w:fill="FFFFFF"/>
        </w:rPr>
        <w:t>Interest expense</w:t>
      </w:r>
    </w:p>
    <w:p w14:paraId="0D3A4552" w14:textId="77777777" w:rsidR="00000000" w:rsidRDefault="00E35C66">
      <w:pPr>
        <w:ind w:firstLine="360"/>
        <w:jc w:val="both"/>
        <w:divId w:val="1881358894"/>
        <w:rPr>
          <w:rFonts w:eastAsia="Times New Roman"/>
        </w:rPr>
      </w:pPr>
      <w:r>
        <w:rPr>
          <w:rFonts w:eastAsia="Times New Roman"/>
          <w:color w:val="000000"/>
          <w:sz w:val="20"/>
          <w:szCs w:val="20"/>
          <w:shd w:val="clear" w:color="auto" w:fill="FFFFFF"/>
        </w:rPr>
        <w:t xml:space="preserve">Interest expense consists of accrued interest and related interest payments on our outstanding long-term debt and amortization of debt issuance costs, discounts and premiums. </w:t>
      </w:r>
    </w:p>
    <w:p w14:paraId="0F820520" w14:textId="77777777" w:rsidR="00000000" w:rsidRDefault="00E35C66">
      <w:pPr>
        <w:ind w:firstLine="360"/>
        <w:jc w:val="both"/>
        <w:divId w:val="2048292938"/>
        <w:rPr>
          <w:rFonts w:eastAsia="Times New Roman"/>
        </w:rPr>
      </w:pPr>
      <w:r>
        <w:rPr>
          <w:rFonts w:eastAsia="Times New Roman"/>
          <w:b/>
          <w:bCs/>
          <w:i/>
          <w:iCs/>
          <w:color w:val="000000"/>
          <w:sz w:val="20"/>
          <w:szCs w:val="20"/>
          <w:shd w:val="clear" w:color="auto" w:fill="FFFFFF"/>
        </w:rPr>
        <w:t>Interest income</w:t>
      </w:r>
    </w:p>
    <w:p w14:paraId="0A0B6828" w14:textId="77777777" w:rsidR="00000000" w:rsidRDefault="00E35C66">
      <w:pPr>
        <w:ind w:firstLine="360"/>
        <w:jc w:val="both"/>
        <w:divId w:val="1568413334"/>
        <w:rPr>
          <w:rFonts w:eastAsia="Times New Roman"/>
        </w:rPr>
      </w:pPr>
      <w:r>
        <w:rPr>
          <w:rFonts w:eastAsia="Times New Roman"/>
          <w:color w:val="000000"/>
          <w:sz w:val="20"/>
          <w:szCs w:val="20"/>
        </w:rPr>
        <w:t>Interest income consists primarily of bank interest.</w:t>
      </w:r>
    </w:p>
    <w:p w14:paraId="72A77D9A" w14:textId="77777777" w:rsidR="00000000" w:rsidRDefault="00E35C66">
      <w:pPr>
        <w:ind w:firstLine="360"/>
        <w:jc w:val="both"/>
        <w:divId w:val="1947540946"/>
        <w:rPr>
          <w:rFonts w:eastAsia="Times New Roman"/>
        </w:rPr>
      </w:pPr>
      <w:r>
        <w:rPr>
          <w:rFonts w:eastAsia="Times New Roman"/>
          <w:b/>
          <w:bCs/>
          <w:i/>
          <w:iCs/>
          <w:color w:val="000000"/>
          <w:sz w:val="20"/>
          <w:szCs w:val="20"/>
        </w:rPr>
        <w:t>Loss on ext</w:t>
      </w:r>
      <w:r>
        <w:rPr>
          <w:rFonts w:eastAsia="Times New Roman"/>
          <w:b/>
          <w:bCs/>
          <w:i/>
          <w:iCs/>
          <w:color w:val="000000"/>
          <w:sz w:val="20"/>
          <w:szCs w:val="20"/>
        </w:rPr>
        <w:t>inguishment of debt</w:t>
      </w:r>
    </w:p>
    <w:p w14:paraId="1E8A6A31" w14:textId="77777777" w:rsidR="00000000" w:rsidRDefault="00E35C66">
      <w:pPr>
        <w:ind w:firstLine="360"/>
        <w:jc w:val="both"/>
        <w:divId w:val="368189010"/>
        <w:rPr>
          <w:rFonts w:eastAsia="Times New Roman"/>
        </w:rPr>
      </w:pPr>
      <w:r>
        <w:rPr>
          <w:rFonts w:eastAsia="Times New Roman"/>
          <w:color w:val="000000"/>
          <w:sz w:val="20"/>
          <w:szCs w:val="20"/>
        </w:rPr>
        <w:t xml:space="preserve">The Company recognizes a loss on extinguishment of debt for the difference between the net carrying amount of the extinguished debt immediately </w:t>
      </w:r>
      <w:r>
        <w:rPr>
          <w:rFonts w:eastAsia="Times New Roman"/>
          <w:color w:val="000000"/>
          <w:sz w:val="20"/>
          <w:szCs w:val="20"/>
          <w:shd w:val="clear" w:color="auto" w:fill="FFFFFF"/>
        </w:rPr>
        <w:t>before the refinancing and the fair value of the new debt instruments, and fees associated w</w:t>
      </w:r>
      <w:r>
        <w:rPr>
          <w:rFonts w:eastAsia="Times New Roman"/>
          <w:color w:val="000000"/>
          <w:sz w:val="20"/>
          <w:szCs w:val="20"/>
          <w:shd w:val="clear" w:color="auto" w:fill="FFFFFF"/>
        </w:rPr>
        <w:t>ith the issuance of the new debt under the refinancing.</w:t>
      </w:r>
      <w:r>
        <w:rPr>
          <w:rFonts w:eastAsia="Times New Roman"/>
          <w:color w:val="000000"/>
          <w:sz w:val="20"/>
          <w:szCs w:val="20"/>
        </w:rPr>
        <w:t xml:space="preserve"> </w:t>
      </w:r>
    </w:p>
    <w:p w14:paraId="3F18AD59" w14:textId="77777777" w:rsidR="00000000" w:rsidRDefault="00E35C66">
      <w:pPr>
        <w:ind w:firstLine="360"/>
        <w:jc w:val="center"/>
        <w:divId w:val="1224366832"/>
        <w:rPr>
          <w:rFonts w:eastAsia="Times New Roman"/>
        </w:rPr>
      </w:pPr>
      <w:r>
        <w:rPr>
          <w:rFonts w:eastAsia="Times New Roman"/>
          <w:color w:val="000000"/>
          <w:sz w:val="20"/>
          <w:szCs w:val="20"/>
        </w:rPr>
        <w:t>26</w:t>
      </w:r>
    </w:p>
    <w:p w14:paraId="30BEF71D" w14:textId="77777777" w:rsidR="00000000" w:rsidRDefault="00E35C66">
      <w:pPr>
        <w:rPr>
          <w:rFonts w:eastAsia="Times New Roman"/>
        </w:rPr>
      </w:pPr>
      <w:r>
        <w:rPr>
          <w:rFonts w:eastAsia="Times New Roman"/>
        </w:rPr>
        <w:pict w14:anchorId="00981FB2">
          <v:rect id="_x0000_i1051" style="width:0;height:1.5pt" o:hralign="center" o:hrstd="t" o:hr="t" fillcolor="#a0a0a0" stroked="f"/>
        </w:pict>
      </w:r>
    </w:p>
    <w:p w14:paraId="291AEDD3" w14:textId="77777777" w:rsidR="00000000" w:rsidRDefault="00E35C66">
      <w:pPr>
        <w:ind w:firstLine="360"/>
        <w:jc w:val="both"/>
        <w:divId w:val="408428883"/>
        <w:rPr>
          <w:rFonts w:eastAsia="Times New Roman"/>
        </w:rPr>
      </w:pPr>
    </w:p>
    <w:p w14:paraId="09228CC6" w14:textId="77777777" w:rsidR="00000000" w:rsidRDefault="00E35C66">
      <w:pPr>
        <w:ind w:firstLine="360"/>
        <w:jc w:val="both"/>
        <w:divId w:val="826092886"/>
        <w:rPr>
          <w:rFonts w:eastAsia="Times New Roman"/>
        </w:rPr>
      </w:pPr>
      <w:r>
        <w:rPr>
          <w:rFonts w:eastAsia="Times New Roman"/>
          <w:b/>
          <w:bCs/>
          <w:i/>
          <w:iCs/>
          <w:color w:val="000000"/>
          <w:sz w:val="20"/>
          <w:szCs w:val="20"/>
        </w:rPr>
        <w:t>Change in fair value of Private Placement Warrants and unvested founder shares</w:t>
      </w:r>
    </w:p>
    <w:p w14:paraId="0D7F4899" w14:textId="77777777" w:rsidR="00000000" w:rsidRDefault="00E35C66">
      <w:pPr>
        <w:ind w:firstLine="360"/>
        <w:jc w:val="both"/>
        <w:divId w:val="1631128828"/>
        <w:rPr>
          <w:rFonts w:eastAsia="Times New Roman"/>
        </w:rPr>
      </w:pPr>
      <w:r>
        <w:rPr>
          <w:rFonts w:eastAsia="Times New Roman"/>
          <w:color w:val="000000"/>
          <w:sz w:val="20"/>
          <w:szCs w:val="20"/>
        </w:rPr>
        <w:t>The Company remeasures at each reporting period the fair value of the Private P</w:t>
      </w:r>
      <w:r>
        <w:rPr>
          <w:rFonts w:eastAsia="Times New Roman"/>
          <w:color w:val="000000"/>
          <w:sz w:val="20"/>
          <w:szCs w:val="20"/>
        </w:rPr>
        <w:t>lacement Warrants and unvested founder shares. The changes for the three and nine months ended September 30, 2021 were primarily due to the change in the stock price of the Company's Class A common stock over the reporting period.</w:t>
      </w:r>
    </w:p>
    <w:p w14:paraId="6710BFB1" w14:textId="77777777" w:rsidR="00000000" w:rsidRDefault="00E35C66">
      <w:pPr>
        <w:ind w:firstLine="360"/>
        <w:jc w:val="both"/>
        <w:divId w:val="811218271"/>
        <w:rPr>
          <w:rFonts w:eastAsia="Times New Roman"/>
        </w:rPr>
      </w:pPr>
      <w:r>
        <w:rPr>
          <w:rFonts w:eastAsia="Times New Roman"/>
          <w:b/>
          <w:bCs/>
          <w:i/>
          <w:iCs/>
          <w:color w:val="000000"/>
          <w:sz w:val="20"/>
          <w:szCs w:val="20"/>
        </w:rPr>
        <w:t>Income tax expense (benef</w:t>
      </w:r>
      <w:r>
        <w:rPr>
          <w:rFonts w:eastAsia="Times New Roman"/>
          <w:b/>
          <w:bCs/>
          <w:i/>
          <w:iCs/>
          <w:color w:val="000000"/>
          <w:sz w:val="20"/>
          <w:szCs w:val="20"/>
        </w:rPr>
        <w:t>it)</w:t>
      </w:r>
    </w:p>
    <w:p w14:paraId="0896C64A" w14:textId="77777777" w:rsidR="00000000" w:rsidRDefault="00E35C66">
      <w:pPr>
        <w:ind w:firstLine="360"/>
        <w:jc w:val="both"/>
        <w:divId w:val="473761269"/>
        <w:rPr>
          <w:rFonts w:eastAsia="Times New Roman"/>
        </w:rPr>
      </w:pPr>
      <w:r>
        <w:rPr>
          <w:rFonts w:eastAsia="Times New Roman"/>
          <w:color w:val="000000"/>
          <w:sz w:val="20"/>
          <w:szCs w:val="20"/>
        </w:rPr>
        <w:t xml:space="preserve">Income tax expense (benefit) consists of federal, state, and local income taxes. </w:t>
      </w:r>
    </w:p>
    <w:p w14:paraId="1B41C852" w14:textId="77777777" w:rsidR="00000000" w:rsidRDefault="00E35C66">
      <w:pPr>
        <w:ind w:firstLine="360"/>
        <w:jc w:val="both"/>
        <w:divId w:val="104157972"/>
        <w:rPr>
          <w:rFonts w:eastAsia="Times New Roman"/>
        </w:rPr>
      </w:pPr>
      <w:r>
        <w:rPr>
          <w:rFonts w:eastAsia="Times New Roman"/>
          <w:b/>
          <w:bCs/>
          <w:color w:val="000000"/>
          <w:sz w:val="20"/>
          <w:szCs w:val="20"/>
        </w:rPr>
        <w:t>Non-GAAP Financial Measures</w:t>
      </w:r>
    </w:p>
    <w:p w14:paraId="45AEB78C" w14:textId="77777777" w:rsidR="00000000" w:rsidRDefault="00E35C66">
      <w:pPr>
        <w:ind w:firstLine="360"/>
        <w:jc w:val="both"/>
        <w:divId w:val="917984168"/>
        <w:rPr>
          <w:rFonts w:eastAsia="Times New Roman"/>
        </w:rPr>
      </w:pPr>
      <w:r>
        <w:rPr>
          <w:rFonts w:eastAsia="Times New Roman"/>
          <w:color w:val="000000"/>
          <w:sz w:val="20"/>
          <w:szCs w:val="20"/>
        </w:rPr>
        <w:t xml:space="preserve">We use EBITDA, Adjusted EBITDA and Adjusted EPS to evaluate our financial performance. EBITDA, Adjusted EBITDA and adjusted EPS are financial </w:t>
      </w:r>
      <w:r>
        <w:rPr>
          <w:rFonts w:eastAsia="Times New Roman"/>
          <w:color w:val="000000"/>
          <w:sz w:val="20"/>
          <w:szCs w:val="20"/>
        </w:rPr>
        <w:t xml:space="preserve">measures that are not presented in accordance with GAAP. We believe the presentation of these non-GAAP financial measures provides useful information to investors in assessing our financial condition and results of operations across reporting periods on a </w:t>
      </w:r>
      <w:r>
        <w:rPr>
          <w:rFonts w:eastAsia="Times New Roman"/>
          <w:color w:val="000000"/>
          <w:sz w:val="20"/>
          <w:szCs w:val="20"/>
        </w:rPr>
        <w:t>consistent basis by excluding items that we do not believe are indicative of our financial operating results of our core business.</w:t>
      </w:r>
    </w:p>
    <w:p w14:paraId="5AC453D1" w14:textId="77777777" w:rsidR="00000000" w:rsidRDefault="00E35C66">
      <w:pPr>
        <w:ind w:firstLine="360"/>
        <w:jc w:val="both"/>
        <w:divId w:val="2113893572"/>
        <w:rPr>
          <w:rFonts w:eastAsia="Times New Roman"/>
        </w:rPr>
      </w:pPr>
      <w:r>
        <w:rPr>
          <w:rFonts w:eastAsia="Times New Roman"/>
          <w:color w:val="000000"/>
          <w:sz w:val="20"/>
          <w:szCs w:val="20"/>
        </w:rPr>
        <w:t>These measurements of financial performance have important limitations as analytical tools and should not be considered in isolation or as a substitute for analysis of our results as reported under GAAP. Additionally, they may not be comparable to other si</w:t>
      </w:r>
      <w:r>
        <w:rPr>
          <w:rFonts w:eastAsia="Times New Roman"/>
          <w:color w:val="000000"/>
          <w:sz w:val="20"/>
          <w:szCs w:val="20"/>
        </w:rPr>
        <w:t>milarly titled measures of other companies. Some of these limitations are:</w:t>
      </w:r>
    </w:p>
    <w:p w14:paraId="38D07096" w14:textId="77777777" w:rsidR="00000000" w:rsidRDefault="00E35C66">
      <w:pPr>
        <w:ind w:hanging="360"/>
        <w:jc w:val="both"/>
        <w:divId w:val="764807522"/>
        <w:rPr>
          <w:rFonts w:eastAsia="Times New Roman"/>
        </w:rPr>
      </w:pPr>
      <w:r>
        <w:rPr>
          <w:rFonts w:eastAsia="Times New Roman"/>
          <w:color w:val="000000"/>
          <w:sz w:val="20"/>
          <w:szCs w:val="20"/>
        </w:rPr>
        <w:t>•such measures do not reflect our cash expenditures or future requirements for capital expenditures or contractual commitments;</w:t>
      </w:r>
    </w:p>
    <w:p w14:paraId="2F7C0768" w14:textId="77777777" w:rsidR="00000000" w:rsidRDefault="00E35C66">
      <w:pPr>
        <w:ind w:hanging="360"/>
        <w:jc w:val="both"/>
        <w:divId w:val="181483001"/>
        <w:rPr>
          <w:rFonts w:eastAsia="Times New Roman"/>
        </w:rPr>
      </w:pPr>
      <w:r>
        <w:rPr>
          <w:rFonts w:eastAsia="Times New Roman"/>
          <w:color w:val="000000"/>
          <w:sz w:val="20"/>
          <w:szCs w:val="20"/>
        </w:rPr>
        <w:t>•such measures do not reflect changes in, or cash req</w:t>
      </w:r>
      <w:r>
        <w:rPr>
          <w:rFonts w:eastAsia="Times New Roman"/>
          <w:color w:val="000000"/>
          <w:sz w:val="20"/>
          <w:szCs w:val="20"/>
        </w:rPr>
        <w:t>uirements for, our working capital needs;</w:t>
      </w:r>
    </w:p>
    <w:p w14:paraId="4434DD40" w14:textId="77777777" w:rsidR="00000000" w:rsidRDefault="00E35C66">
      <w:pPr>
        <w:ind w:hanging="360"/>
        <w:jc w:val="both"/>
        <w:divId w:val="595866413"/>
        <w:rPr>
          <w:rFonts w:eastAsia="Times New Roman"/>
        </w:rPr>
      </w:pPr>
      <w:r>
        <w:rPr>
          <w:rFonts w:eastAsia="Times New Roman"/>
          <w:color w:val="000000"/>
          <w:sz w:val="20"/>
          <w:szCs w:val="20"/>
        </w:rPr>
        <w:t>•such measures do not reflect the significant interest expense, or cash requirements necessary to service interest or principal payments on our debt;</w:t>
      </w:r>
    </w:p>
    <w:p w14:paraId="3B18AA21" w14:textId="77777777" w:rsidR="00000000" w:rsidRDefault="00E35C66">
      <w:pPr>
        <w:ind w:hanging="360"/>
        <w:jc w:val="both"/>
        <w:divId w:val="1357655799"/>
        <w:rPr>
          <w:rFonts w:eastAsia="Times New Roman"/>
        </w:rPr>
      </w:pPr>
      <w:r>
        <w:rPr>
          <w:rFonts w:eastAsia="Times New Roman"/>
          <w:color w:val="000000"/>
          <w:sz w:val="20"/>
          <w:szCs w:val="20"/>
        </w:rPr>
        <w:t>•such measures do not reflect any cash requirements for any futu</w:t>
      </w:r>
      <w:r>
        <w:rPr>
          <w:rFonts w:eastAsia="Times New Roman"/>
          <w:color w:val="000000"/>
          <w:sz w:val="20"/>
          <w:szCs w:val="20"/>
        </w:rPr>
        <w:t>re replacement of depreciated assets;</w:t>
      </w:r>
    </w:p>
    <w:p w14:paraId="3C439193" w14:textId="77777777" w:rsidR="00000000" w:rsidRDefault="00E35C66">
      <w:pPr>
        <w:ind w:hanging="360"/>
        <w:jc w:val="both"/>
        <w:divId w:val="1366717848"/>
        <w:rPr>
          <w:rFonts w:eastAsia="Times New Roman"/>
        </w:rPr>
      </w:pPr>
      <w:r>
        <w:rPr>
          <w:rFonts w:eastAsia="Times New Roman"/>
          <w:color w:val="000000"/>
          <w:sz w:val="20"/>
          <w:szCs w:val="20"/>
        </w:rPr>
        <w:t>•such measures do not reflect the impact of stock-based compensation upon our results of operations;</w:t>
      </w:r>
    </w:p>
    <w:p w14:paraId="0734893A" w14:textId="77777777" w:rsidR="00000000" w:rsidRDefault="00E35C66">
      <w:pPr>
        <w:ind w:hanging="360"/>
        <w:jc w:val="both"/>
        <w:divId w:val="1835368319"/>
        <w:rPr>
          <w:rFonts w:eastAsia="Times New Roman"/>
        </w:rPr>
      </w:pPr>
      <w:r>
        <w:rPr>
          <w:rFonts w:eastAsia="Times New Roman"/>
          <w:color w:val="000000"/>
          <w:sz w:val="20"/>
          <w:szCs w:val="20"/>
        </w:rPr>
        <w:t>•such measures do not reflect our income tax (benefit) expense or the cash requirements to pay our income taxes;</w:t>
      </w:r>
    </w:p>
    <w:p w14:paraId="05811ADD" w14:textId="77777777" w:rsidR="00000000" w:rsidRDefault="00E35C66">
      <w:pPr>
        <w:ind w:hanging="360"/>
        <w:jc w:val="both"/>
        <w:divId w:val="1257980923"/>
        <w:rPr>
          <w:rFonts w:eastAsia="Times New Roman"/>
        </w:rPr>
      </w:pPr>
      <w:r>
        <w:rPr>
          <w:rFonts w:eastAsia="Times New Roman"/>
          <w:color w:val="000000"/>
          <w:sz w:val="20"/>
          <w:szCs w:val="20"/>
        </w:rPr>
        <w:t>•suc</w:t>
      </w:r>
      <w:r>
        <w:rPr>
          <w:rFonts w:eastAsia="Times New Roman"/>
          <w:color w:val="000000"/>
          <w:sz w:val="20"/>
          <w:szCs w:val="20"/>
        </w:rPr>
        <w:t>h measures do not reflect the impact of certain cash charges resulting from matters we consider not to be indicative of our ongoing operations; and</w:t>
      </w:r>
    </w:p>
    <w:p w14:paraId="44F04AE1" w14:textId="77777777" w:rsidR="00000000" w:rsidRDefault="00E35C66">
      <w:pPr>
        <w:ind w:hanging="360"/>
        <w:jc w:val="both"/>
        <w:divId w:val="537863778"/>
        <w:rPr>
          <w:rFonts w:eastAsia="Times New Roman"/>
        </w:rPr>
      </w:pPr>
      <w:r>
        <w:rPr>
          <w:rFonts w:eastAsia="Times New Roman"/>
          <w:color w:val="000000"/>
          <w:sz w:val="20"/>
          <w:szCs w:val="20"/>
        </w:rPr>
        <w:t>•other companies in our industry may calculate these measures differently from how we do, limiting their use</w:t>
      </w:r>
      <w:r>
        <w:rPr>
          <w:rFonts w:eastAsia="Times New Roman"/>
          <w:color w:val="000000"/>
          <w:sz w:val="20"/>
          <w:szCs w:val="20"/>
        </w:rPr>
        <w:t>fulness as a comparative measure.</w:t>
      </w:r>
    </w:p>
    <w:p w14:paraId="5175753A" w14:textId="77777777" w:rsidR="00000000" w:rsidRDefault="00E35C66">
      <w:pPr>
        <w:ind w:firstLine="360"/>
        <w:jc w:val="both"/>
        <w:divId w:val="28575508"/>
        <w:rPr>
          <w:rFonts w:eastAsia="Times New Roman"/>
        </w:rPr>
      </w:pPr>
      <w:r>
        <w:rPr>
          <w:rFonts w:eastAsia="Times New Roman"/>
          <w:color w:val="000000"/>
          <w:sz w:val="20"/>
          <w:szCs w:val="20"/>
        </w:rPr>
        <w:t>In evaluating EBITDA, Adjusted EBITDA and Adjusted EPS, you should be aware that in the future we may incur expenses similar to those eliminated in the presentation.</w:t>
      </w:r>
    </w:p>
    <w:p w14:paraId="221F0398" w14:textId="77777777" w:rsidR="00000000" w:rsidRDefault="00E35C66">
      <w:pPr>
        <w:ind w:firstLine="360"/>
        <w:jc w:val="both"/>
        <w:divId w:val="135025880"/>
        <w:rPr>
          <w:rFonts w:eastAsia="Times New Roman"/>
        </w:rPr>
      </w:pPr>
      <w:r>
        <w:rPr>
          <w:rFonts w:eastAsia="Times New Roman"/>
          <w:color w:val="000000"/>
          <w:sz w:val="20"/>
          <w:szCs w:val="20"/>
        </w:rPr>
        <w:t>EBITDA, Adjusted EBITDA, and Adjusted EPS are widely use</w:t>
      </w:r>
      <w:r>
        <w:rPr>
          <w:rFonts w:eastAsia="Times New Roman"/>
          <w:color w:val="000000"/>
          <w:sz w:val="20"/>
          <w:szCs w:val="20"/>
        </w:rPr>
        <w:t>d measures of corporate profitability eliminating the effects of financing and capital expenditures from the operating results. We define EBITDA as net income (loss) adjusted for interest expense, interest income, income tax (benefit) expense, depreciation</w:t>
      </w:r>
      <w:r>
        <w:rPr>
          <w:rFonts w:eastAsia="Times New Roman"/>
          <w:color w:val="000000"/>
          <w:sz w:val="20"/>
          <w:szCs w:val="20"/>
        </w:rPr>
        <w:t>, amortization of intangible assets, and non-income taxes. We define Adjusted EBITDA as EBITDA further adjusted to eliminate the impact of certain items that we do not consider to be indicative of our core business, including other expenses, change in fair</w:t>
      </w:r>
      <w:r>
        <w:rPr>
          <w:rFonts w:eastAsia="Times New Roman"/>
          <w:color w:val="000000"/>
          <w:sz w:val="20"/>
          <w:szCs w:val="20"/>
        </w:rPr>
        <w:t xml:space="preserve"> value of Private Placement Warrants and unvested founder shares, transaction related expenses, loss (gain) on the debt extinguishment, loss (gain) on investments and stock-based compensation. See our unaudited condensed consolidated financial statements i</w:t>
      </w:r>
      <w:r>
        <w:rPr>
          <w:rFonts w:eastAsia="Times New Roman"/>
          <w:color w:val="000000"/>
          <w:sz w:val="20"/>
          <w:szCs w:val="20"/>
        </w:rPr>
        <w:t>ncluded in this Quarterly Report for more information regarding these adjustments. Adjusted EBITDA is used in our agreements governing our outstanding indebtedness for debt covenant compliance purposes. Our Adjusted EBITDA calculation is consistent with th</w:t>
      </w:r>
      <w:r>
        <w:rPr>
          <w:rFonts w:eastAsia="Times New Roman"/>
          <w:color w:val="000000"/>
          <w:sz w:val="20"/>
          <w:szCs w:val="20"/>
        </w:rPr>
        <w:t>e definition of Adjusted EBITDA used in our debt instruments.</w:t>
      </w:r>
    </w:p>
    <w:p w14:paraId="1AD9A9AD" w14:textId="77777777" w:rsidR="00000000" w:rsidRDefault="00E35C66">
      <w:pPr>
        <w:ind w:firstLine="360"/>
        <w:jc w:val="both"/>
        <w:divId w:val="258369773"/>
        <w:rPr>
          <w:rFonts w:eastAsia="Times New Roman"/>
        </w:rPr>
      </w:pPr>
      <w:r>
        <w:rPr>
          <w:rFonts w:eastAsia="Times New Roman"/>
          <w:color w:val="000000"/>
          <w:sz w:val="20"/>
          <w:szCs w:val="20"/>
        </w:rPr>
        <w:t>Adjusted EPS is used in reporting to our Board and executive management and as a component of the measurement of our performance. We believe that this measure provides useful information to inve</w:t>
      </w:r>
      <w:r>
        <w:rPr>
          <w:rFonts w:eastAsia="Times New Roman"/>
          <w:color w:val="000000"/>
          <w:sz w:val="20"/>
          <w:szCs w:val="20"/>
        </w:rPr>
        <w:t>stors because it is the profitability measure we use to evaluate earnings performance on a comparable year-to-year basis. Adjusted EPS is defined as net income (loss) adjusted for amortization of intangible assets, stock-based compensation, transaction rel</w:t>
      </w:r>
      <w:r>
        <w:rPr>
          <w:rFonts w:eastAsia="Times New Roman"/>
          <w:color w:val="000000"/>
          <w:sz w:val="20"/>
          <w:szCs w:val="20"/>
        </w:rPr>
        <w:t xml:space="preserve">ated expenses, loss (gain) on investments, loss (gain) on debt extinguishment, other expense, change in fair value of Private Placement Warrants and unvested founder shares </w:t>
      </w:r>
    </w:p>
    <w:p w14:paraId="2B4F01F4" w14:textId="77777777" w:rsidR="00000000" w:rsidRDefault="00E35C66">
      <w:pPr>
        <w:ind w:firstLine="360"/>
        <w:jc w:val="center"/>
        <w:divId w:val="2057851753"/>
        <w:rPr>
          <w:rFonts w:eastAsia="Times New Roman"/>
        </w:rPr>
      </w:pPr>
      <w:r>
        <w:rPr>
          <w:rFonts w:eastAsia="Times New Roman"/>
          <w:color w:val="000000"/>
          <w:sz w:val="20"/>
          <w:szCs w:val="20"/>
        </w:rPr>
        <w:t>27</w:t>
      </w:r>
    </w:p>
    <w:p w14:paraId="110AB8A6" w14:textId="77777777" w:rsidR="00000000" w:rsidRDefault="00E35C66">
      <w:pPr>
        <w:rPr>
          <w:rFonts w:eastAsia="Times New Roman"/>
        </w:rPr>
      </w:pPr>
      <w:r>
        <w:rPr>
          <w:rFonts w:eastAsia="Times New Roman"/>
        </w:rPr>
        <w:pict w14:anchorId="6704AF0D">
          <v:rect id="_x0000_i1052" style="width:0;height:1.5pt" o:hralign="center" o:hrstd="t" o:hr="t" fillcolor="#a0a0a0" stroked="f"/>
        </w:pict>
      </w:r>
    </w:p>
    <w:p w14:paraId="635A64F6" w14:textId="77777777" w:rsidR="00000000" w:rsidRDefault="00E35C66">
      <w:pPr>
        <w:ind w:firstLine="360"/>
        <w:jc w:val="both"/>
        <w:divId w:val="2105834983"/>
        <w:rPr>
          <w:rFonts w:eastAsia="Times New Roman"/>
        </w:rPr>
      </w:pPr>
    </w:p>
    <w:p w14:paraId="1DE01519" w14:textId="77777777" w:rsidR="00000000" w:rsidRDefault="00E35C66">
      <w:pPr>
        <w:jc w:val="both"/>
        <w:divId w:val="1197768003"/>
        <w:rPr>
          <w:rFonts w:eastAsia="Times New Roman"/>
        </w:rPr>
      </w:pPr>
      <w:r>
        <w:rPr>
          <w:rFonts w:eastAsia="Times New Roman"/>
          <w:color w:val="000000"/>
          <w:sz w:val="20"/>
          <w:szCs w:val="20"/>
        </w:rPr>
        <w:t xml:space="preserve">and tax effect of adjustments to arrive </w:t>
      </w:r>
      <w:r>
        <w:rPr>
          <w:rFonts w:eastAsia="Times New Roman"/>
          <w:color w:val="000000"/>
          <w:sz w:val="20"/>
          <w:szCs w:val="20"/>
        </w:rPr>
        <w:t>at Adjusted net income divided by our basic weighted average number of shares outstanding.</w:t>
      </w:r>
    </w:p>
    <w:p w14:paraId="389630DB" w14:textId="77777777" w:rsidR="00000000" w:rsidRDefault="00E35C66">
      <w:pPr>
        <w:ind w:firstLine="360"/>
        <w:jc w:val="both"/>
        <w:divId w:val="642853052"/>
        <w:rPr>
          <w:rFonts w:eastAsia="Times New Roman"/>
        </w:rPr>
      </w:pPr>
      <w:r>
        <w:rPr>
          <w:rFonts w:eastAsia="Times New Roman"/>
          <w:color w:val="000000"/>
          <w:sz w:val="20"/>
          <w:szCs w:val="20"/>
        </w:rPr>
        <w:t>The following table presents a reconciliation of net loss to EBITDA and Adjusted EBITDA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759"/>
        <w:gridCol w:w="39"/>
        <w:gridCol w:w="120"/>
        <w:gridCol w:w="1130"/>
        <w:gridCol w:w="36"/>
        <w:gridCol w:w="36"/>
        <w:gridCol w:w="36"/>
        <w:gridCol w:w="36"/>
        <w:gridCol w:w="120"/>
        <w:gridCol w:w="1130"/>
        <w:gridCol w:w="36"/>
        <w:gridCol w:w="36"/>
        <w:gridCol w:w="36"/>
        <w:gridCol w:w="36"/>
        <w:gridCol w:w="120"/>
        <w:gridCol w:w="1130"/>
        <w:gridCol w:w="36"/>
        <w:gridCol w:w="36"/>
        <w:gridCol w:w="36"/>
        <w:gridCol w:w="36"/>
        <w:gridCol w:w="120"/>
        <w:gridCol w:w="1130"/>
        <w:gridCol w:w="36"/>
      </w:tblGrid>
      <w:tr w:rsidR="00000000" w14:paraId="16977F0F" w14:textId="77777777">
        <w:trPr>
          <w:divId w:val="1377269449"/>
          <w:jc w:val="center"/>
        </w:trPr>
        <w:tc>
          <w:tcPr>
            <w:tcW w:w="50" w:type="pct"/>
            <w:vAlign w:val="center"/>
            <w:hideMark/>
          </w:tcPr>
          <w:p w14:paraId="74DD140D" w14:textId="77777777" w:rsidR="00000000" w:rsidRDefault="00E35C66">
            <w:pPr>
              <w:ind w:firstLine="360"/>
              <w:jc w:val="both"/>
              <w:rPr>
                <w:rFonts w:eastAsia="Times New Roman"/>
              </w:rPr>
            </w:pPr>
          </w:p>
        </w:tc>
        <w:tc>
          <w:tcPr>
            <w:tcW w:w="1728" w:type="pct"/>
            <w:vAlign w:val="center"/>
            <w:hideMark/>
          </w:tcPr>
          <w:p w14:paraId="60573666" w14:textId="77777777" w:rsidR="00000000" w:rsidRDefault="00E35C66">
            <w:pPr>
              <w:spacing w:after="100"/>
              <w:rPr>
                <w:rFonts w:eastAsia="Times New Roman"/>
                <w:sz w:val="20"/>
                <w:szCs w:val="20"/>
              </w:rPr>
            </w:pPr>
          </w:p>
        </w:tc>
        <w:tc>
          <w:tcPr>
            <w:tcW w:w="5" w:type="pct"/>
            <w:vAlign w:val="center"/>
            <w:hideMark/>
          </w:tcPr>
          <w:p w14:paraId="0CCED4AE" w14:textId="77777777" w:rsidR="00000000" w:rsidRDefault="00E35C66">
            <w:pPr>
              <w:spacing w:after="100"/>
              <w:rPr>
                <w:rFonts w:eastAsia="Times New Roman"/>
                <w:sz w:val="20"/>
                <w:szCs w:val="20"/>
              </w:rPr>
            </w:pPr>
          </w:p>
        </w:tc>
        <w:tc>
          <w:tcPr>
            <w:tcW w:w="50" w:type="pct"/>
            <w:vAlign w:val="center"/>
            <w:hideMark/>
          </w:tcPr>
          <w:p w14:paraId="75C1C0B8" w14:textId="77777777" w:rsidR="00000000" w:rsidRDefault="00E35C66">
            <w:pPr>
              <w:spacing w:after="100"/>
              <w:rPr>
                <w:rFonts w:eastAsia="Times New Roman"/>
                <w:sz w:val="20"/>
                <w:szCs w:val="20"/>
              </w:rPr>
            </w:pPr>
          </w:p>
        </w:tc>
        <w:tc>
          <w:tcPr>
            <w:tcW w:w="727" w:type="pct"/>
            <w:vAlign w:val="center"/>
            <w:hideMark/>
          </w:tcPr>
          <w:p w14:paraId="250B44D0" w14:textId="77777777" w:rsidR="00000000" w:rsidRDefault="00E35C66">
            <w:pPr>
              <w:spacing w:after="100"/>
              <w:rPr>
                <w:rFonts w:eastAsia="Times New Roman"/>
                <w:sz w:val="20"/>
                <w:szCs w:val="20"/>
              </w:rPr>
            </w:pPr>
          </w:p>
        </w:tc>
        <w:tc>
          <w:tcPr>
            <w:tcW w:w="5" w:type="pct"/>
            <w:vAlign w:val="center"/>
            <w:hideMark/>
          </w:tcPr>
          <w:p w14:paraId="3C5B9DAE" w14:textId="77777777" w:rsidR="00000000" w:rsidRDefault="00E35C66">
            <w:pPr>
              <w:spacing w:after="100"/>
              <w:rPr>
                <w:rFonts w:eastAsia="Times New Roman"/>
                <w:sz w:val="20"/>
                <w:szCs w:val="20"/>
              </w:rPr>
            </w:pPr>
          </w:p>
        </w:tc>
        <w:tc>
          <w:tcPr>
            <w:tcW w:w="5" w:type="pct"/>
            <w:vAlign w:val="center"/>
            <w:hideMark/>
          </w:tcPr>
          <w:p w14:paraId="21BCE5F1" w14:textId="77777777" w:rsidR="00000000" w:rsidRDefault="00E35C66">
            <w:pPr>
              <w:spacing w:after="100"/>
              <w:rPr>
                <w:rFonts w:eastAsia="Times New Roman"/>
                <w:sz w:val="20"/>
                <w:szCs w:val="20"/>
              </w:rPr>
            </w:pPr>
          </w:p>
        </w:tc>
        <w:tc>
          <w:tcPr>
            <w:tcW w:w="19" w:type="pct"/>
            <w:vAlign w:val="center"/>
            <w:hideMark/>
          </w:tcPr>
          <w:p w14:paraId="66CE1E33" w14:textId="77777777" w:rsidR="00000000" w:rsidRDefault="00E35C66">
            <w:pPr>
              <w:spacing w:after="100"/>
              <w:rPr>
                <w:rFonts w:eastAsia="Times New Roman"/>
                <w:sz w:val="20"/>
                <w:szCs w:val="20"/>
              </w:rPr>
            </w:pPr>
          </w:p>
        </w:tc>
        <w:tc>
          <w:tcPr>
            <w:tcW w:w="5" w:type="pct"/>
            <w:vAlign w:val="center"/>
            <w:hideMark/>
          </w:tcPr>
          <w:p w14:paraId="0C696797" w14:textId="77777777" w:rsidR="00000000" w:rsidRDefault="00E35C66">
            <w:pPr>
              <w:spacing w:after="100"/>
              <w:rPr>
                <w:rFonts w:eastAsia="Times New Roman"/>
                <w:sz w:val="20"/>
                <w:szCs w:val="20"/>
              </w:rPr>
            </w:pPr>
          </w:p>
        </w:tc>
        <w:tc>
          <w:tcPr>
            <w:tcW w:w="50" w:type="pct"/>
            <w:vAlign w:val="center"/>
            <w:hideMark/>
          </w:tcPr>
          <w:p w14:paraId="42B7D642" w14:textId="77777777" w:rsidR="00000000" w:rsidRDefault="00E35C66">
            <w:pPr>
              <w:spacing w:after="100"/>
              <w:rPr>
                <w:rFonts w:eastAsia="Times New Roman"/>
                <w:sz w:val="20"/>
                <w:szCs w:val="20"/>
              </w:rPr>
            </w:pPr>
          </w:p>
        </w:tc>
        <w:tc>
          <w:tcPr>
            <w:tcW w:w="727" w:type="pct"/>
            <w:vAlign w:val="center"/>
            <w:hideMark/>
          </w:tcPr>
          <w:p w14:paraId="21A389FB" w14:textId="77777777" w:rsidR="00000000" w:rsidRDefault="00E35C66">
            <w:pPr>
              <w:spacing w:after="100"/>
              <w:rPr>
                <w:rFonts w:eastAsia="Times New Roman"/>
                <w:sz w:val="20"/>
                <w:szCs w:val="20"/>
              </w:rPr>
            </w:pPr>
          </w:p>
        </w:tc>
        <w:tc>
          <w:tcPr>
            <w:tcW w:w="5" w:type="pct"/>
            <w:vAlign w:val="center"/>
            <w:hideMark/>
          </w:tcPr>
          <w:p w14:paraId="19F11A28" w14:textId="77777777" w:rsidR="00000000" w:rsidRDefault="00E35C66">
            <w:pPr>
              <w:spacing w:after="100"/>
              <w:rPr>
                <w:rFonts w:eastAsia="Times New Roman"/>
                <w:sz w:val="20"/>
                <w:szCs w:val="20"/>
              </w:rPr>
            </w:pPr>
          </w:p>
        </w:tc>
        <w:tc>
          <w:tcPr>
            <w:tcW w:w="5" w:type="pct"/>
            <w:vAlign w:val="center"/>
            <w:hideMark/>
          </w:tcPr>
          <w:p w14:paraId="51853E4E" w14:textId="77777777" w:rsidR="00000000" w:rsidRDefault="00E35C66">
            <w:pPr>
              <w:spacing w:after="100"/>
              <w:rPr>
                <w:rFonts w:eastAsia="Times New Roman"/>
                <w:sz w:val="20"/>
                <w:szCs w:val="20"/>
              </w:rPr>
            </w:pPr>
          </w:p>
        </w:tc>
        <w:tc>
          <w:tcPr>
            <w:tcW w:w="19" w:type="pct"/>
            <w:vAlign w:val="center"/>
            <w:hideMark/>
          </w:tcPr>
          <w:p w14:paraId="7FB42500" w14:textId="77777777" w:rsidR="00000000" w:rsidRDefault="00E35C66">
            <w:pPr>
              <w:spacing w:after="100"/>
              <w:rPr>
                <w:rFonts w:eastAsia="Times New Roman"/>
                <w:sz w:val="20"/>
                <w:szCs w:val="20"/>
              </w:rPr>
            </w:pPr>
          </w:p>
        </w:tc>
        <w:tc>
          <w:tcPr>
            <w:tcW w:w="5" w:type="pct"/>
            <w:vAlign w:val="center"/>
            <w:hideMark/>
          </w:tcPr>
          <w:p w14:paraId="3CFC7C11" w14:textId="77777777" w:rsidR="00000000" w:rsidRDefault="00E35C66">
            <w:pPr>
              <w:spacing w:after="100"/>
              <w:rPr>
                <w:rFonts w:eastAsia="Times New Roman"/>
                <w:sz w:val="20"/>
                <w:szCs w:val="20"/>
              </w:rPr>
            </w:pPr>
          </w:p>
        </w:tc>
        <w:tc>
          <w:tcPr>
            <w:tcW w:w="50" w:type="pct"/>
            <w:vAlign w:val="center"/>
            <w:hideMark/>
          </w:tcPr>
          <w:p w14:paraId="3D3076D0" w14:textId="77777777" w:rsidR="00000000" w:rsidRDefault="00E35C66">
            <w:pPr>
              <w:spacing w:after="100"/>
              <w:rPr>
                <w:rFonts w:eastAsia="Times New Roman"/>
                <w:sz w:val="20"/>
                <w:szCs w:val="20"/>
              </w:rPr>
            </w:pPr>
          </w:p>
        </w:tc>
        <w:tc>
          <w:tcPr>
            <w:tcW w:w="727" w:type="pct"/>
            <w:vAlign w:val="center"/>
            <w:hideMark/>
          </w:tcPr>
          <w:p w14:paraId="074ACCDA" w14:textId="77777777" w:rsidR="00000000" w:rsidRDefault="00E35C66">
            <w:pPr>
              <w:spacing w:after="100"/>
              <w:rPr>
                <w:rFonts w:eastAsia="Times New Roman"/>
                <w:sz w:val="20"/>
                <w:szCs w:val="20"/>
              </w:rPr>
            </w:pPr>
          </w:p>
        </w:tc>
        <w:tc>
          <w:tcPr>
            <w:tcW w:w="5" w:type="pct"/>
            <w:vAlign w:val="center"/>
            <w:hideMark/>
          </w:tcPr>
          <w:p w14:paraId="5BA17F04" w14:textId="77777777" w:rsidR="00000000" w:rsidRDefault="00E35C66">
            <w:pPr>
              <w:spacing w:after="100"/>
              <w:rPr>
                <w:rFonts w:eastAsia="Times New Roman"/>
                <w:sz w:val="20"/>
                <w:szCs w:val="20"/>
              </w:rPr>
            </w:pPr>
          </w:p>
        </w:tc>
        <w:tc>
          <w:tcPr>
            <w:tcW w:w="5" w:type="pct"/>
            <w:vAlign w:val="center"/>
            <w:hideMark/>
          </w:tcPr>
          <w:p w14:paraId="5D92A2A7" w14:textId="77777777" w:rsidR="00000000" w:rsidRDefault="00E35C66">
            <w:pPr>
              <w:spacing w:after="100"/>
              <w:rPr>
                <w:rFonts w:eastAsia="Times New Roman"/>
                <w:sz w:val="20"/>
                <w:szCs w:val="20"/>
              </w:rPr>
            </w:pPr>
          </w:p>
        </w:tc>
        <w:tc>
          <w:tcPr>
            <w:tcW w:w="19" w:type="pct"/>
            <w:vAlign w:val="center"/>
            <w:hideMark/>
          </w:tcPr>
          <w:p w14:paraId="5D76D794" w14:textId="77777777" w:rsidR="00000000" w:rsidRDefault="00E35C66">
            <w:pPr>
              <w:spacing w:after="100"/>
              <w:rPr>
                <w:rFonts w:eastAsia="Times New Roman"/>
                <w:sz w:val="20"/>
                <w:szCs w:val="20"/>
              </w:rPr>
            </w:pPr>
          </w:p>
        </w:tc>
        <w:tc>
          <w:tcPr>
            <w:tcW w:w="5" w:type="pct"/>
            <w:vAlign w:val="center"/>
            <w:hideMark/>
          </w:tcPr>
          <w:p w14:paraId="33392CB9" w14:textId="77777777" w:rsidR="00000000" w:rsidRDefault="00E35C66">
            <w:pPr>
              <w:spacing w:after="100"/>
              <w:rPr>
                <w:rFonts w:eastAsia="Times New Roman"/>
                <w:sz w:val="20"/>
                <w:szCs w:val="20"/>
              </w:rPr>
            </w:pPr>
          </w:p>
        </w:tc>
        <w:tc>
          <w:tcPr>
            <w:tcW w:w="50" w:type="pct"/>
            <w:vAlign w:val="center"/>
            <w:hideMark/>
          </w:tcPr>
          <w:p w14:paraId="33757486" w14:textId="77777777" w:rsidR="00000000" w:rsidRDefault="00E35C66">
            <w:pPr>
              <w:spacing w:after="100"/>
              <w:rPr>
                <w:rFonts w:eastAsia="Times New Roman"/>
                <w:sz w:val="20"/>
                <w:szCs w:val="20"/>
              </w:rPr>
            </w:pPr>
          </w:p>
        </w:tc>
        <w:tc>
          <w:tcPr>
            <w:tcW w:w="727" w:type="pct"/>
            <w:vAlign w:val="center"/>
            <w:hideMark/>
          </w:tcPr>
          <w:p w14:paraId="3C03FED0" w14:textId="77777777" w:rsidR="00000000" w:rsidRDefault="00E35C66">
            <w:pPr>
              <w:spacing w:after="100"/>
              <w:rPr>
                <w:rFonts w:eastAsia="Times New Roman"/>
                <w:sz w:val="20"/>
                <w:szCs w:val="20"/>
              </w:rPr>
            </w:pPr>
          </w:p>
        </w:tc>
        <w:tc>
          <w:tcPr>
            <w:tcW w:w="5" w:type="pct"/>
            <w:vAlign w:val="center"/>
            <w:hideMark/>
          </w:tcPr>
          <w:p w14:paraId="00534C01" w14:textId="77777777" w:rsidR="00000000" w:rsidRDefault="00E35C66">
            <w:pPr>
              <w:spacing w:after="100"/>
              <w:rPr>
                <w:rFonts w:eastAsia="Times New Roman"/>
                <w:sz w:val="20"/>
                <w:szCs w:val="20"/>
              </w:rPr>
            </w:pPr>
          </w:p>
        </w:tc>
      </w:tr>
      <w:tr w:rsidR="00000000" w14:paraId="6E5CC3E4" w14:textId="77777777">
        <w:trPr>
          <w:divId w:val="1377269449"/>
          <w:jc w:val="center"/>
        </w:trPr>
        <w:tc>
          <w:tcPr>
            <w:tcW w:w="0" w:type="auto"/>
            <w:gridSpan w:val="3"/>
            <w:tcMar>
              <w:top w:w="0" w:type="dxa"/>
              <w:left w:w="20" w:type="dxa"/>
              <w:bottom w:w="0" w:type="dxa"/>
              <w:right w:w="20" w:type="dxa"/>
            </w:tcMar>
            <w:vAlign w:val="center"/>
            <w:hideMark/>
          </w:tcPr>
          <w:p w14:paraId="4CF21ADF"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EFDBC99"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673938F5"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94B071E"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22CEB6FE" w14:textId="77777777">
        <w:trPr>
          <w:divId w:val="1377269449"/>
          <w:jc w:val="center"/>
        </w:trPr>
        <w:tc>
          <w:tcPr>
            <w:tcW w:w="0" w:type="auto"/>
            <w:gridSpan w:val="3"/>
            <w:tcMar>
              <w:top w:w="30" w:type="dxa"/>
              <w:left w:w="20" w:type="dxa"/>
              <w:bottom w:w="30" w:type="dxa"/>
              <w:right w:w="20" w:type="dxa"/>
            </w:tcMar>
            <w:vAlign w:val="bottom"/>
            <w:hideMark/>
          </w:tcPr>
          <w:p w14:paraId="77D3F24B"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90319D0"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7021010"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2F04F1"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7DD3DD5"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99FBA2"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75734DD"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93F946"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5DE2C76F" w14:textId="77777777">
        <w:trPr>
          <w:divId w:val="1377269449"/>
          <w:trHeight w:val="300"/>
          <w:jc w:val="center"/>
        </w:trPr>
        <w:tc>
          <w:tcPr>
            <w:tcW w:w="0" w:type="auto"/>
            <w:gridSpan w:val="3"/>
            <w:tcMar>
              <w:top w:w="0" w:type="dxa"/>
              <w:left w:w="20" w:type="dxa"/>
              <w:bottom w:w="0" w:type="dxa"/>
              <w:right w:w="20" w:type="dxa"/>
            </w:tcMar>
            <w:vAlign w:val="center"/>
            <w:hideMark/>
          </w:tcPr>
          <w:p w14:paraId="6F4EE977" w14:textId="77777777" w:rsidR="00000000" w:rsidRDefault="00E35C6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15F671A"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032771"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0CC91C"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8BED5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1D2F53"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AD3B6C"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CD87E1" w14:textId="77777777" w:rsidR="00000000" w:rsidRDefault="00E35C66">
            <w:pPr>
              <w:spacing w:after="100"/>
              <w:rPr>
                <w:rFonts w:eastAsia="Times New Roman"/>
                <w:sz w:val="20"/>
                <w:szCs w:val="20"/>
              </w:rPr>
            </w:pPr>
          </w:p>
        </w:tc>
      </w:tr>
      <w:tr w:rsidR="00000000" w14:paraId="06A414F9" w14:textId="77777777">
        <w:trPr>
          <w:divId w:val="1377269449"/>
          <w:jc w:val="center"/>
        </w:trPr>
        <w:tc>
          <w:tcPr>
            <w:tcW w:w="0" w:type="auto"/>
            <w:gridSpan w:val="3"/>
            <w:shd w:val="clear" w:color="auto" w:fill="CCEEFF"/>
            <w:tcMar>
              <w:top w:w="30" w:type="dxa"/>
              <w:left w:w="20" w:type="dxa"/>
              <w:bottom w:w="30" w:type="dxa"/>
              <w:right w:w="20" w:type="dxa"/>
            </w:tcMar>
            <w:vAlign w:val="bottom"/>
            <w:hideMark/>
          </w:tcPr>
          <w:p w14:paraId="6009E189" w14:textId="77777777" w:rsidR="00000000" w:rsidRDefault="00E35C66">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14:paraId="761E3A67"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B3885E"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shd w:val="clear" w:color="auto" w:fill="CCEEFF"/>
            <w:tcMar>
              <w:top w:w="30" w:type="dxa"/>
              <w:left w:w="0" w:type="dxa"/>
              <w:bottom w:w="30" w:type="dxa"/>
              <w:right w:w="20" w:type="dxa"/>
            </w:tcMar>
            <w:vAlign w:val="bottom"/>
            <w:hideMark/>
          </w:tcPr>
          <w:p w14:paraId="028336E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CCFBE"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1AA357"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F9471A"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shd w:val="clear" w:color="auto" w:fill="CCEEFF"/>
            <w:tcMar>
              <w:top w:w="30" w:type="dxa"/>
              <w:left w:w="0" w:type="dxa"/>
              <w:bottom w:w="30" w:type="dxa"/>
              <w:right w:w="20" w:type="dxa"/>
            </w:tcMar>
            <w:vAlign w:val="bottom"/>
            <w:hideMark/>
          </w:tcPr>
          <w:p w14:paraId="66298C1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FE116"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9AF291"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587BE4"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2395C42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2DC6B"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1EBCF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43AC70"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shd w:val="clear" w:color="auto" w:fill="CCEEFF"/>
            <w:tcMar>
              <w:top w:w="30" w:type="dxa"/>
              <w:left w:w="0" w:type="dxa"/>
              <w:bottom w:w="30" w:type="dxa"/>
              <w:right w:w="20" w:type="dxa"/>
            </w:tcMar>
            <w:vAlign w:val="bottom"/>
            <w:hideMark/>
          </w:tcPr>
          <w:p w14:paraId="713B2FC2" w14:textId="77777777" w:rsidR="00000000" w:rsidRDefault="00E35C66">
            <w:pPr>
              <w:spacing w:after="100"/>
              <w:jc w:val="right"/>
              <w:rPr>
                <w:rFonts w:eastAsia="Times New Roman"/>
              </w:rPr>
            </w:pPr>
          </w:p>
        </w:tc>
      </w:tr>
      <w:tr w:rsidR="00000000" w14:paraId="4526EC9F" w14:textId="77777777">
        <w:trPr>
          <w:divId w:val="1377269449"/>
          <w:jc w:val="center"/>
        </w:trPr>
        <w:tc>
          <w:tcPr>
            <w:tcW w:w="0" w:type="auto"/>
            <w:gridSpan w:val="3"/>
            <w:shd w:val="clear" w:color="auto" w:fill="FFFFFF"/>
            <w:tcMar>
              <w:top w:w="30" w:type="dxa"/>
              <w:left w:w="20" w:type="dxa"/>
              <w:bottom w:w="30" w:type="dxa"/>
              <w:right w:w="20" w:type="dxa"/>
            </w:tcMar>
            <w:vAlign w:val="bottom"/>
            <w:hideMark/>
          </w:tcPr>
          <w:p w14:paraId="5FC552B9" w14:textId="77777777" w:rsidR="00000000" w:rsidRDefault="00E35C66">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30035AE0"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20AC9"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247878"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2E56F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CAB3CB"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054D3"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319F1" w14:textId="77777777" w:rsidR="00000000" w:rsidRDefault="00E35C66">
            <w:pPr>
              <w:spacing w:after="100"/>
              <w:rPr>
                <w:rFonts w:eastAsia="Times New Roman"/>
                <w:sz w:val="20"/>
                <w:szCs w:val="20"/>
              </w:rPr>
            </w:pPr>
          </w:p>
        </w:tc>
      </w:tr>
      <w:tr w:rsidR="00000000" w14:paraId="2CAB6F1A" w14:textId="77777777">
        <w:trPr>
          <w:divId w:val="1377269449"/>
          <w:jc w:val="center"/>
        </w:trPr>
        <w:tc>
          <w:tcPr>
            <w:tcW w:w="0" w:type="auto"/>
            <w:gridSpan w:val="3"/>
            <w:shd w:val="clear" w:color="auto" w:fill="CCEEFF"/>
            <w:tcMar>
              <w:top w:w="30" w:type="dxa"/>
              <w:left w:w="155" w:type="dxa"/>
              <w:bottom w:w="30" w:type="dxa"/>
              <w:right w:w="20" w:type="dxa"/>
            </w:tcMar>
            <w:vAlign w:val="bottom"/>
            <w:hideMark/>
          </w:tcPr>
          <w:p w14:paraId="015060D7" w14:textId="77777777" w:rsidR="00000000" w:rsidRDefault="00E35C66">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039FB9C1" w14:textId="77777777" w:rsidR="00000000" w:rsidRDefault="00E35C66">
            <w:pPr>
              <w:spacing w:after="100"/>
              <w:jc w:val="right"/>
              <w:rPr>
                <w:rFonts w:eastAsia="Times New Roman"/>
              </w:rPr>
            </w:pPr>
            <w:r>
              <w:rPr>
                <w:rFonts w:eastAsia="Times New Roman"/>
                <w:color w:val="000000"/>
                <w:sz w:val="20"/>
                <w:szCs w:val="20"/>
              </w:rPr>
              <w:t>67,512 </w:t>
            </w:r>
          </w:p>
        </w:tc>
        <w:tc>
          <w:tcPr>
            <w:tcW w:w="0" w:type="auto"/>
            <w:shd w:val="clear" w:color="auto" w:fill="CCEEFF"/>
            <w:tcMar>
              <w:top w:w="30" w:type="dxa"/>
              <w:left w:w="0" w:type="dxa"/>
              <w:bottom w:w="30" w:type="dxa"/>
              <w:right w:w="20" w:type="dxa"/>
            </w:tcMar>
            <w:vAlign w:val="bottom"/>
            <w:hideMark/>
          </w:tcPr>
          <w:p w14:paraId="21A5C39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CFF6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E1B64" w14:textId="77777777" w:rsidR="00000000" w:rsidRDefault="00E35C66">
            <w:pPr>
              <w:spacing w:after="100"/>
              <w:jc w:val="right"/>
              <w:rPr>
                <w:rFonts w:eastAsia="Times New Roman"/>
              </w:rPr>
            </w:pPr>
            <w:r>
              <w:rPr>
                <w:rFonts w:eastAsia="Times New Roman"/>
                <w:color w:val="000000"/>
                <w:sz w:val="20"/>
                <w:szCs w:val="20"/>
              </w:rPr>
              <w:t>82,275 </w:t>
            </w:r>
          </w:p>
        </w:tc>
        <w:tc>
          <w:tcPr>
            <w:tcW w:w="0" w:type="auto"/>
            <w:shd w:val="clear" w:color="auto" w:fill="CCEEFF"/>
            <w:tcMar>
              <w:top w:w="30" w:type="dxa"/>
              <w:left w:w="0" w:type="dxa"/>
              <w:bottom w:w="30" w:type="dxa"/>
              <w:right w:w="20" w:type="dxa"/>
            </w:tcMar>
            <w:vAlign w:val="bottom"/>
            <w:hideMark/>
          </w:tcPr>
          <w:p w14:paraId="049DCA3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2347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4307F" w14:textId="77777777" w:rsidR="00000000" w:rsidRDefault="00E35C66">
            <w:pPr>
              <w:spacing w:after="100"/>
              <w:jc w:val="right"/>
              <w:rPr>
                <w:rFonts w:eastAsia="Times New Roman"/>
              </w:rPr>
            </w:pPr>
            <w:r>
              <w:rPr>
                <w:rFonts w:eastAsia="Times New Roman"/>
                <w:color w:val="000000"/>
                <w:sz w:val="20"/>
                <w:szCs w:val="20"/>
              </w:rPr>
              <w:t>195,233 </w:t>
            </w:r>
          </w:p>
        </w:tc>
        <w:tc>
          <w:tcPr>
            <w:tcW w:w="0" w:type="auto"/>
            <w:shd w:val="clear" w:color="auto" w:fill="CCEEFF"/>
            <w:tcMar>
              <w:top w:w="30" w:type="dxa"/>
              <w:left w:w="0" w:type="dxa"/>
              <w:bottom w:w="30" w:type="dxa"/>
              <w:right w:w="20" w:type="dxa"/>
            </w:tcMar>
            <w:vAlign w:val="bottom"/>
            <w:hideMark/>
          </w:tcPr>
          <w:p w14:paraId="08453B8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85C4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964F7" w14:textId="77777777" w:rsidR="00000000" w:rsidRDefault="00E35C66">
            <w:pPr>
              <w:spacing w:after="100"/>
              <w:jc w:val="right"/>
              <w:rPr>
                <w:rFonts w:eastAsia="Times New Roman"/>
              </w:rPr>
            </w:pPr>
            <w:r>
              <w:rPr>
                <w:rFonts w:eastAsia="Times New Roman"/>
                <w:color w:val="000000"/>
                <w:sz w:val="20"/>
                <w:szCs w:val="20"/>
              </w:rPr>
              <w:t>259,290 </w:t>
            </w:r>
          </w:p>
        </w:tc>
        <w:tc>
          <w:tcPr>
            <w:tcW w:w="0" w:type="auto"/>
            <w:shd w:val="clear" w:color="auto" w:fill="CCEEFF"/>
            <w:tcMar>
              <w:top w:w="30" w:type="dxa"/>
              <w:left w:w="0" w:type="dxa"/>
              <w:bottom w:w="30" w:type="dxa"/>
              <w:right w:w="20" w:type="dxa"/>
            </w:tcMar>
            <w:vAlign w:val="bottom"/>
            <w:hideMark/>
          </w:tcPr>
          <w:p w14:paraId="133328A8" w14:textId="77777777" w:rsidR="00000000" w:rsidRDefault="00E35C66">
            <w:pPr>
              <w:spacing w:after="100"/>
              <w:jc w:val="right"/>
              <w:rPr>
                <w:rFonts w:eastAsia="Times New Roman"/>
              </w:rPr>
            </w:pPr>
          </w:p>
        </w:tc>
      </w:tr>
      <w:tr w:rsidR="00000000" w14:paraId="5056590C" w14:textId="77777777">
        <w:trPr>
          <w:divId w:val="1377269449"/>
          <w:jc w:val="center"/>
        </w:trPr>
        <w:tc>
          <w:tcPr>
            <w:tcW w:w="0" w:type="auto"/>
            <w:gridSpan w:val="3"/>
            <w:shd w:val="clear" w:color="auto" w:fill="FFFFFF"/>
            <w:tcMar>
              <w:top w:w="30" w:type="dxa"/>
              <w:left w:w="155" w:type="dxa"/>
              <w:bottom w:w="30" w:type="dxa"/>
              <w:right w:w="20" w:type="dxa"/>
            </w:tcMar>
            <w:vAlign w:val="bottom"/>
            <w:hideMark/>
          </w:tcPr>
          <w:p w14:paraId="47D20984" w14:textId="77777777" w:rsidR="00000000" w:rsidRDefault="00E35C66">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5FC3FB52" w14:textId="77777777" w:rsidR="00000000" w:rsidRDefault="00E35C66">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7C8D67F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DAF74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E2D34" w14:textId="77777777" w:rsidR="00000000" w:rsidRDefault="00E35C66">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14:paraId="0028CA6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9B93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27C99" w14:textId="77777777" w:rsidR="00000000" w:rsidRDefault="00E35C66">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6F22BBB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950C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C9360" w14:textId="77777777" w:rsidR="00000000" w:rsidRDefault="00E35C66">
            <w:pPr>
              <w:spacing w:after="100"/>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14:paraId="76DE7C60" w14:textId="77777777" w:rsidR="00000000" w:rsidRDefault="00E35C66">
            <w:pPr>
              <w:spacing w:after="100"/>
              <w:jc w:val="right"/>
              <w:rPr>
                <w:rFonts w:eastAsia="Times New Roman"/>
              </w:rPr>
            </w:pPr>
          </w:p>
        </w:tc>
      </w:tr>
      <w:tr w:rsidR="00000000" w14:paraId="65F9DD1A" w14:textId="77777777">
        <w:trPr>
          <w:divId w:val="1377269449"/>
          <w:jc w:val="center"/>
        </w:trPr>
        <w:tc>
          <w:tcPr>
            <w:tcW w:w="0" w:type="auto"/>
            <w:gridSpan w:val="3"/>
            <w:shd w:val="clear" w:color="auto" w:fill="CCEEFF"/>
            <w:tcMar>
              <w:top w:w="30" w:type="dxa"/>
              <w:left w:w="155" w:type="dxa"/>
              <w:bottom w:w="30" w:type="dxa"/>
              <w:right w:w="20" w:type="dxa"/>
            </w:tcMar>
            <w:vAlign w:val="bottom"/>
            <w:hideMark/>
          </w:tcPr>
          <w:p w14:paraId="1BA30A09" w14:textId="77777777" w:rsidR="00000000" w:rsidRDefault="00E35C66">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14:paraId="58C4CB97" w14:textId="77777777" w:rsidR="00000000" w:rsidRDefault="00E35C66">
            <w:pPr>
              <w:spacing w:after="100"/>
              <w:jc w:val="right"/>
              <w:rPr>
                <w:rFonts w:eastAsia="Times New Roman"/>
              </w:rPr>
            </w:pPr>
            <w:r>
              <w:rPr>
                <w:rFonts w:eastAsia="Times New Roman"/>
                <w:color w:val="000000"/>
                <w:sz w:val="20"/>
                <w:szCs w:val="20"/>
              </w:rPr>
              <w:t>19,565 </w:t>
            </w:r>
          </w:p>
        </w:tc>
        <w:tc>
          <w:tcPr>
            <w:tcW w:w="0" w:type="auto"/>
            <w:shd w:val="clear" w:color="auto" w:fill="CCEEFF"/>
            <w:tcMar>
              <w:top w:w="30" w:type="dxa"/>
              <w:left w:w="0" w:type="dxa"/>
              <w:bottom w:w="30" w:type="dxa"/>
              <w:right w:w="20" w:type="dxa"/>
            </w:tcMar>
            <w:vAlign w:val="bottom"/>
            <w:hideMark/>
          </w:tcPr>
          <w:p w14:paraId="10C3554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B03B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B7B66" w14:textId="77777777" w:rsidR="00000000" w:rsidRDefault="00E35C66">
            <w:pPr>
              <w:spacing w:after="100"/>
              <w:jc w:val="right"/>
              <w:rPr>
                <w:rFonts w:eastAsia="Times New Roman"/>
              </w:rPr>
            </w:pPr>
            <w:r>
              <w:rPr>
                <w:rFonts w:eastAsia="Times New Roman"/>
                <w:color w:val="000000"/>
                <w:sz w:val="20"/>
                <w:szCs w:val="20"/>
              </w:rPr>
              <w:t>(1,080)</w:t>
            </w:r>
          </w:p>
        </w:tc>
        <w:tc>
          <w:tcPr>
            <w:tcW w:w="0" w:type="auto"/>
            <w:shd w:val="clear" w:color="auto" w:fill="CCEEFF"/>
            <w:tcMar>
              <w:top w:w="30" w:type="dxa"/>
              <w:left w:w="0" w:type="dxa"/>
              <w:bottom w:w="30" w:type="dxa"/>
              <w:right w:w="20" w:type="dxa"/>
            </w:tcMar>
            <w:vAlign w:val="bottom"/>
            <w:hideMark/>
          </w:tcPr>
          <w:p w14:paraId="5279B6B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29ED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73445D" w14:textId="77777777" w:rsidR="00000000" w:rsidRDefault="00E35C66">
            <w:pPr>
              <w:spacing w:after="100"/>
              <w:jc w:val="right"/>
              <w:rPr>
                <w:rFonts w:eastAsia="Times New Roman"/>
              </w:rPr>
            </w:pPr>
            <w:r>
              <w:rPr>
                <w:rFonts w:eastAsia="Times New Roman"/>
                <w:color w:val="000000"/>
                <w:sz w:val="20"/>
                <w:szCs w:val="20"/>
              </w:rPr>
              <w:t>23,817 </w:t>
            </w:r>
          </w:p>
        </w:tc>
        <w:tc>
          <w:tcPr>
            <w:tcW w:w="0" w:type="auto"/>
            <w:shd w:val="clear" w:color="auto" w:fill="CCEEFF"/>
            <w:tcMar>
              <w:top w:w="30" w:type="dxa"/>
              <w:left w:w="0" w:type="dxa"/>
              <w:bottom w:w="30" w:type="dxa"/>
              <w:right w:w="20" w:type="dxa"/>
            </w:tcMar>
            <w:vAlign w:val="bottom"/>
            <w:hideMark/>
          </w:tcPr>
          <w:p w14:paraId="2D12837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A6AB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C92F8" w14:textId="77777777" w:rsidR="00000000" w:rsidRDefault="00E35C66">
            <w:pPr>
              <w:spacing w:after="100"/>
              <w:jc w:val="right"/>
              <w:rPr>
                <w:rFonts w:eastAsia="Times New Roman"/>
              </w:rPr>
            </w:pPr>
            <w:r>
              <w:rPr>
                <w:rFonts w:eastAsia="Times New Roman"/>
                <w:color w:val="000000"/>
                <w:sz w:val="20"/>
                <w:szCs w:val="20"/>
              </w:rPr>
              <w:t>(11,219)</w:t>
            </w:r>
          </w:p>
        </w:tc>
        <w:tc>
          <w:tcPr>
            <w:tcW w:w="0" w:type="auto"/>
            <w:shd w:val="clear" w:color="auto" w:fill="CCEEFF"/>
            <w:tcMar>
              <w:top w:w="30" w:type="dxa"/>
              <w:left w:w="0" w:type="dxa"/>
              <w:bottom w:w="30" w:type="dxa"/>
              <w:right w:w="20" w:type="dxa"/>
            </w:tcMar>
            <w:vAlign w:val="bottom"/>
            <w:hideMark/>
          </w:tcPr>
          <w:p w14:paraId="35CF1F8B" w14:textId="77777777" w:rsidR="00000000" w:rsidRDefault="00E35C66">
            <w:pPr>
              <w:spacing w:after="100"/>
              <w:jc w:val="right"/>
              <w:rPr>
                <w:rFonts w:eastAsia="Times New Roman"/>
              </w:rPr>
            </w:pPr>
          </w:p>
        </w:tc>
      </w:tr>
      <w:tr w:rsidR="00000000" w14:paraId="4CF89B2D" w14:textId="77777777">
        <w:trPr>
          <w:divId w:val="1377269449"/>
          <w:jc w:val="center"/>
        </w:trPr>
        <w:tc>
          <w:tcPr>
            <w:tcW w:w="0" w:type="auto"/>
            <w:gridSpan w:val="3"/>
            <w:shd w:val="clear" w:color="auto" w:fill="FFFFFF"/>
            <w:tcMar>
              <w:top w:w="30" w:type="dxa"/>
              <w:left w:w="155" w:type="dxa"/>
              <w:bottom w:w="30" w:type="dxa"/>
              <w:right w:w="20" w:type="dxa"/>
            </w:tcMar>
            <w:vAlign w:val="bottom"/>
            <w:hideMark/>
          </w:tcPr>
          <w:p w14:paraId="3DA424D5" w14:textId="77777777" w:rsidR="00000000" w:rsidRDefault="00E35C66">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5D25D8EB" w14:textId="77777777" w:rsidR="00000000" w:rsidRDefault="00E35C66">
            <w:pPr>
              <w:spacing w:after="100"/>
              <w:jc w:val="right"/>
              <w:rPr>
                <w:rFonts w:eastAsia="Times New Roman"/>
              </w:rPr>
            </w:pPr>
            <w:r>
              <w:rPr>
                <w:rFonts w:eastAsia="Times New Roman"/>
                <w:color w:val="000000"/>
                <w:sz w:val="20"/>
                <w:szCs w:val="20"/>
              </w:rPr>
              <w:t>15,783 </w:t>
            </w:r>
          </w:p>
        </w:tc>
        <w:tc>
          <w:tcPr>
            <w:tcW w:w="0" w:type="auto"/>
            <w:shd w:val="clear" w:color="auto" w:fill="FFFFFF"/>
            <w:tcMar>
              <w:top w:w="30" w:type="dxa"/>
              <w:left w:w="0" w:type="dxa"/>
              <w:bottom w:w="30" w:type="dxa"/>
              <w:right w:w="20" w:type="dxa"/>
            </w:tcMar>
            <w:vAlign w:val="bottom"/>
            <w:hideMark/>
          </w:tcPr>
          <w:p w14:paraId="0FFF8B8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8CA4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94F8E2" w14:textId="77777777" w:rsidR="00000000" w:rsidRDefault="00E35C66">
            <w:pPr>
              <w:spacing w:after="100"/>
              <w:jc w:val="right"/>
              <w:rPr>
                <w:rFonts w:eastAsia="Times New Roman"/>
              </w:rPr>
            </w:pPr>
            <w:r>
              <w:rPr>
                <w:rFonts w:eastAsia="Times New Roman"/>
                <w:color w:val="000000"/>
                <w:sz w:val="20"/>
                <w:szCs w:val="20"/>
              </w:rPr>
              <w:t>15,262 </w:t>
            </w:r>
          </w:p>
        </w:tc>
        <w:tc>
          <w:tcPr>
            <w:tcW w:w="0" w:type="auto"/>
            <w:shd w:val="clear" w:color="auto" w:fill="FFFFFF"/>
            <w:tcMar>
              <w:top w:w="30" w:type="dxa"/>
              <w:left w:w="0" w:type="dxa"/>
              <w:bottom w:w="30" w:type="dxa"/>
              <w:right w:w="20" w:type="dxa"/>
            </w:tcMar>
            <w:vAlign w:val="bottom"/>
            <w:hideMark/>
          </w:tcPr>
          <w:p w14:paraId="4F1CCFF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2223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7BE19" w14:textId="77777777" w:rsidR="00000000" w:rsidRDefault="00E35C66">
            <w:pPr>
              <w:spacing w:after="100"/>
              <w:jc w:val="right"/>
              <w:rPr>
                <w:rFonts w:eastAsia="Times New Roman"/>
              </w:rPr>
            </w:pPr>
            <w:r>
              <w:rPr>
                <w:rFonts w:eastAsia="Times New Roman"/>
                <w:color w:val="000000"/>
                <w:sz w:val="20"/>
                <w:szCs w:val="20"/>
              </w:rPr>
              <w:t>48,956 </w:t>
            </w:r>
          </w:p>
        </w:tc>
        <w:tc>
          <w:tcPr>
            <w:tcW w:w="0" w:type="auto"/>
            <w:shd w:val="clear" w:color="auto" w:fill="FFFFFF"/>
            <w:tcMar>
              <w:top w:w="30" w:type="dxa"/>
              <w:left w:w="0" w:type="dxa"/>
              <w:bottom w:w="30" w:type="dxa"/>
              <w:right w:w="20" w:type="dxa"/>
            </w:tcMar>
            <w:vAlign w:val="bottom"/>
            <w:hideMark/>
          </w:tcPr>
          <w:p w14:paraId="13D4934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4097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B731E" w14:textId="77777777" w:rsidR="00000000" w:rsidRDefault="00E35C66">
            <w:pPr>
              <w:spacing w:after="100"/>
              <w:jc w:val="right"/>
              <w:rPr>
                <w:rFonts w:eastAsia="Times New Roman"/>
              </w:rPr>
            </w:pPr>
            <w:r>
              <w:rPr>
                <w:rFonts w:eastAsia="Times New Roman"/>
                <w:color w:val="000000"/>
                <w:sz w:val="20"/>
                <w:szCs w:val="20"/>
              </w:rPr>
              <w:t>44,903 </w:t>
            </w:r>
          </w:p>
        </w:tc>
        <w:tc>
          <w:tcPr>
            <w:tcW w:w="0" w:type="auto"/>
            <w:shd w:val="clear" w:color="auto" w:fill="FFFFFF"/>
            <w:tcMar>
              <w:top w:w="30" w:type="dxa"/>
              <w:left w:w="0" w:type="dxa"/>
              <w:bottom w:w="30" w:type="dxa"/>
              <w:right w:w="20" w:type="dxa"/>
            </w:tcMar>
            <w:vAlign w:val="bottom"/>
            <w:hideMark/>
          </w:tcPr>
          <w:p w14:paraId="62CC26C7" w14:textId="77777777" w:rsidR="00000000" w:rsidRDefault="00E35C66">
            <w:pPr>
              <w:spacing w:after="100"/>
              <w:jc w:val="right"/>
              <w:rPr>
                <w:rFonts w:eastAsia="Times New Roman"/>
              </w:rPr>
            </w:pPr>
          </w:p>
        </w:tc>
      </w:tr>
      <w:tr w:rsidR="00000000" w14:paraId="7A7D6D99" w14:textId="77777777">
        <w:trPr>
          <w:divId w:val="1377269449"/>
          <w:jc w:val="center"/>
        </w:trPr>
        <w:tc>
          <w:tcPr>
            <w:tcW w:w="0" w:type="auto"/>
            <w:gridSpan w:val="3"/>
            <w:shd w:val="clear" w:color="auto" w:fill="CCEEFF"/>
            <w:tcMar>
              <w:top w:w="30" w:type="dxa"/>
              <w:left w:w="155" w:type="dxa"/>
              <w:bottom w:w="30" w:type="dxa"/>
              <w:right w:w="20" w:type="dxa"/>
            </w:tcMar>
            <w:vAlign w:val="bottom"/>
            <w:hideMark/>
          </w:tcPr>
          <w:p w14:paraId="7865E2FD" w14:textId="77777777" w:rsidR="00000000" w:rsidRDefault="00E35C6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77C1F559" w14:textId="77777777" w:rsidR="00000000" w:rsidRDefault="00E35C66">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66EE57D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C73F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AF3DF" w14:textId="77777777" w:rsidR="00000000" w:rsidRDefault="00E35C66">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1A9AA3F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1923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A37DD5" w14:textId="77777777" w:rsidR="00000000" w:rsidRDefault="00E35C66">
            <w:pPr>
              <w:spacing w:after="100"/>
              <w:jc w:val="right"/>
              <w:rPr>
                <w:rFonts w:eastAsia="Times New Roman"/>
              </w:rPr>
            </w:pPr>
            <w:r>
              <w:rPr>
                <w:rFonts w:eastAsia="Times New Roman"/>
                <w:color w:val="000000"/>
                <w:sz w:val="20"/>
                <w:szCs w:val="20"/>
              </w:rPr>
              <w:t>255,042 </w:t>
            </w:r>
          </w:p>
        </w:tc>
        <w:tc>
          <w:tcPr>
            <w:tcW w:w="0" w:type="auto"/>
            <w:shd w:val="clear" w:color="auto" w:fill="CCEEFF"/>
            <w:tcMar>
              <w:top w:w="30" w:type="dxa"/>
              <w:left w:w="0" w:type="dxa"/>
              <w:bottom w:w="30" w:type="dxa"/>
              <w:right w:w="20" w:type="dxa"/>
            </w:tcMar>
            <w:vAlign w:val="bottom"/>
            <w:hideMark/>
          </w:tcPr>
          <w:p w14:paraId="3B1F282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4167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FADB2" w14:textId="77777777" w:rsidR="00000000" w:rsidRDefault="00E35C66">
            <w:pPr>
              <w:spacing w:after="100"/>
              <w:jc w:val="right"/>
              <w:rPr>
                <w:rFonts w:eastAsia="Times New Roman"/>
              </w:rPr>
            </w:pPr>
            <w:r>
              <w:rPr>
                <w:rFonts w:eastAsia="Times New Roman"/>
                <w:color w:val="000000"/>
                <w:sz w:val="20"/>
                <w:szCs w:val="20"/>
              </w:rPr>
              <w:t>250,540 </w:t>
            </w:r>
          </w:p>
        </w:tc>
        <w:tc>
          <w:tcPr>
            <w:tcW w:w="0" w:type="auto"/>
            <w:shd w:val="clear" w:color="auto" w:fill="CCEEFF"/>
            <w:tcMar>
              <w:top w:w="30" w:type="dxa"/>
              <w:left w:w="0" w:type="dxa"/>
              <w:bottom w:w="30" w:type="dxa"/>
              <w:right w:w="20" w:type="dxa"/>
            </w:tcMar>
            <w:vAlign w:val="bottom"/>
            <w:hideMark/>
          </w:tcPr>
          <w:p w14:paraId="06E78246" w14:textId="77777777" w:rsidR="00000000" w:rsidRDefault="00E35C66">
            <w:pPr>
              <w:spacing w:after="100"/>
              <w:jc w:val="right"/>
              <w:rPr>
                <w:rFonts w:eastAsia="Times New Roman"/>
              </w:rPr>
            </w:pPr>
          </w:p>
        </w:tc>
      </w:tr>
      <w:tr w:rsidR="00000000" w14:paraId="79174546" w14:textId="77777777">
        <w:trPr>
          <w:divId w:val="1377269449"/>
          <w:jc w:val="center"/>
        </w:trPr>
        <w:tc>
          <w:tcPr>
            <w:tcW w:w="0" w:type="auto"/>
            <w:gridSpan w:val="3"/>
            <w:shd w:val="clear" w:color="auto" w:fill="FFFFFF"/>
            <w:tcMar>
              <w:top w:w="30" w:type="dxa"/>
              <w:left w:w="155" w:type="dxa"/>
              <w:bottom w:w="30" w:type="dxa"/>
              <w:right w:w="20" w:type="dxa"/>
            </w:tcMar>
            <w:vAlign w:val="bottom"/>
            <w:hideMark/>
          </w:tcPr>
          <w:p w14:paraId="38E2934C" w14:textId="77777777" w:rsidR="00000000" w:rsidRDefault="00E35C66">
            <w:pPr>
              <w:spacing w:after="100"/>
              <w:rPr>
                <w:rFonts w:eastAsia="Times New Roman"/>
              </w:rPr>
            </w:pPr>
            <w:r>
              <w:rPr>
                <w:rFonts w:eastAsia="Times New Roman"/>
                <w:color w:val="000000"/>
                <w:sz w:val="20"/>
                <w:szCs w:val="20"/>
              </w:rPr>
              <w:t>Non-income taxes</w:t>
            </w:r>
          </w:p>
        </w:tc>
        <w:tc>
          <w:tcPr>
            <w:tcW w:w="0" w:type="auto"/>
            <w:gridSpan w:val="2"/>
            <w:shd w:val="clear" w:color="auto" w:fill="FFFFFF"/>
            <w:tcMar>
              <w:top w:w="30" w:type="dxa"/>
              <w:left w:w="20" w:type="dxa"/>
              <w:bottom w:w="30" w:type="dxa"/>
              <w:right w:w="0" w:type="dxa"/>
            </w:tcMar>
            <w:vAlign w:val="bottom"/>
            <w:hideMark/>
          </w:tcPr>
          <w:p w14:paraId="6739A93E" w14:textId="77777777" w:rsidR="00000000" w:rsidRDefault="00E35C66">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2A1E992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70B2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A456D3" w14:textId="77777777" w:rsidR="00000000" w:rsidRDefault="00E35C66">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14:paraId="4FA3AD3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8617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00915C" w14:textId="77777777" w:rsidR="00000000" w:rsidRDefault="00E35C66">
            <w:pPr>
              <w:spacing w:after="100"/>
              <w:jc w:val="right"/>
              <w:rPr>
                <w:rFonts w:eastAsia="Times New Roman"/>
              </w:rPr>
            </w:pPr>
            <w:r>
              <w:rPr>
                <w:rFonts w:eastAsia="Times New Roman"/>
                <w:color w:val="000000"/>
                <w:sz w:val="20"/>
                <w:szCs w:val="20"/>
              </w:rPr>
              <w:t>1,107 </w:t>
            </w:r>
          </w:p>
        </w:tc>
        <w:tc>
          <w:tcPr>
            <w:tcW w:w="0" w:type="auto"/>
            <w:shd w:val="clear" w:color="auto" w:fill="FFFFFF"/>
            <w:tcMar>
              <w:top w:w="30" w:type="dxa"/>
              <w:left w:w="0" w:type="dxa"/>
              <w:bottom w:w="30" w:type="dxa"/>
              <w:right w:w="20" w:type="dxa"/>
            </w:tcMar>
            <w:vAlign w:val="bottom"/>
            <w:hideMark/>
          </w:tcPr>
          <w:p w14:paraId="03D562E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0ABD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C0741" w14:textId="77777777" w:rsidR="00000000" w:rsidRDefault="00E35C66">
            <w:pPr>
              <w:spacing w:after="100"/>
              <w:jc w:val="right"/>
              <w:rPr>
                <w:rFonts w:eastAsia="Times New Roman"/>
              </w:rPr>
            </w:pPr>
            <w:r>
              <w:rPr>
                <w:rFonts w:eastAsia="Times New Roman"/>
                <w:color w:val="000000"/>
                <w:sz w:val="20"/>
                <w:szCs w:val="20"/>
              </w:rPr>
              <w:t>1,335 </w:t>
            </w:r>
          </w:p>
        </w:tc>
        <w:tc>
          <w:tcPr>
            <w:tcW w:w="0" w:type="auto"/>
            <w:shd w:val="clear" w:color="auto" w:fill="FFFFFF"/>
            <w:tcMar>
              <w:top w:w="30" w:type="dxa"/>
              <w:left w:w="0" w:type="dxa"/>
              <w:bottom w:w="30" w:type="dxa"/>
              <w:right w:w="20" w:type="dxa"/>
            </w:tcMar>
            <w:vAlign w:val="bottom"/>
            <w:hideMark/>
          </w:tcPr>
          <w:p w14:paraId="107F2767" w14:textId="77777777" w:rsidR="00000000" w:rsidRDefault="00E35C66">
            <w:pPr>
              <w:spacing w:after="100"/>
              <w:jc w:val="right"/>
              <w:rPr>
                <w:rFonts w:eastAsia="Times New Roman"/>
              </w:rPr>
            </w:pPr>
          </w:p>
        </w:tc>
      </w:tr>
      <w:tr w:rsidR="00000000" w14:paraId="2D4F2C33" w14:textId="77777777">
        <w:trPr>
          <w:divId w:val="1377269449"/>
          <w:jc w:val="center"/>
        </w:trPr>
        <w:tc>
          <w:tcPr>
            <w:tcW w:w="0" w:type="auto"/>
            <w:gridSpan w:val="3"/>
            <w:shd w:val="clear" w:color="auto" w:fill="CCEEFF"/>
            <w:tcMar>
              <w:top w:w="30" w:type="dxa"/>
              <w:left w:w="20" w:type="dxa"/>
              <w:bottom w:w="30" w:type="dxa"/>
              <w:right w:w="20" w:type="dxa"/>
            </w:tcMar>
            <w:vAlign w:val="bottom"/>
            <w:hideMark/>
          </w:tcPr>
          <w:p w14:paraId="0CC98ABD" w14:textId="77777777" w:rsidR="00000000" w:rsidRDefault="00E35C66">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DC355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F681A0" w14:textId="77777777" w:rsidR="00000000" w:rsidRDefault="00E35C66">
            <w:pPr>
              <w:spacing w:after="100"/>
              <w:jc w:val="right"/>
              <w:rPr>
                <w:rFonts w:eastAsia="Times New Roman"/>
              </w:rPr>
            </w:pPr>
            <w:r>
              <w:rPr>
                <w:rFonts w:eastAsia="Times New Roman"/>
                <w:color w:val="000000"/>
                <w:sz w:val="20"/>
                <w:szCs w:val="20"/>
              </w:rPr>
              <w:t>266,321 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D7B41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57FF9"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AB393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BED0F1" w14:textId="77777777" w:rsidR="00000000" w:rsidRDefault="00E35C66">
            <w:pPr>
              <w:spacing w:after="100"/>
              <w:jc w:val="right"/>
              <w:rPr>
                <w:rFonts w:eastAsia="Times New Roman"/>
              </w:rPr>
            </w:pPr>
            <w:r>
              <w:rPr>
                <w:rFonts w:eastAsia="Times New Roman"/>
                <w:color w:val="000000"/>
                <w:sz w:val="20"/>
                <w:szCs w:val="20"/>
              </w:rPr>
              <w:t>(108,098)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627ED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927BF"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6686DB"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504971" w14:textId="77777777" w:rsidR="00000000" w:rsidRDefault="00E35C66">
            <w:pPr>
              <w:spacing w:after="100"/>
              <w:jc w:val="right"/>
              <w:rPr>
                <w:rFonts w:eastAsia="Times New Roman"/>
              </w:rPr>
            </w:pPr>
            <w:r>
              <w:rPr>
                <w:rFonts w:eastAsia="Times New Roman"/>
                <w:color w:val="000000"/>
                <w:sz w:val="20"/>
                <w:szCs w:val="20"/>
              </w:rPr>
              <w:t>601,278 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1E2B4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EF13F"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29EF67"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D22374" w14:textId="77777777" w:rsidR="00000000" w:rsidRDefault="00E35C66">
            <w:pPr>
              <w:spacing w:after="100"/>
              <w:jc w:val="right"/>
              <w:rPr>
                <w:rFonts w:eastAsia="Times New Roman"/>
              </w:rPr>
            </w:pPr>
            <w:r>
              <w:rPr>
                <w:rFonts w:eastAsia="Times New Roman"/>
                <w:color w:val="000000"/>
                <w:sz w:val="20"/>
                <w:szCs w:val="20"/>
              </w:rPr>
              <w:t>197,378 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A6D53C" w14:textId="77777777" w:rsidR="00000000" w:rsidRDefault="00E35C66">
            <w:pPr>
              <w:spacing w:after="100"/>
              <w:jc w:val="right"/>
              <w:rPr>
                <w:rFonts w:eastAsia="Times New Roman"/>
              </w:rPr>
            </w:pPr>
          </w:p>
        </w:tc>
      </w:tr>
      <w:tr w:rsidR="00000000" w14:paraId="3971771C" w14:textId="77777777">
        <w:trPr>
          <w:divId w:val="1377269449"/>
          <w:jc w:val="center"/>
        </w:trPr>
        <w:tc>
          <w:tcPr>
            <w:tcW w:w="0" w:type="auto"/>
            <w:gridSpan w:val="3"/>
            <w:shd w:val="clear" w:color="auto" w:fill="FFFFFF"/>
            <w:tcMar>
              <w:top w:w="30" w:type="dxa"/>
              <w:left w:w="20" w:type="dxa"/>
              <w:bottom w:w="30" w:type="dxa"/>
              <w:right w:w="20" w:type="dxa"/>
            </w:tcMar>
            <w:vAlign w:val="bottom"/>
            <w:hideMark/>
          </w:tcPr>
          <w:p w14:paraId="515F6C5B" w14:textId="77777777" w:rsidR="00000000" w:rsidRDefault="00E35C66">
            <w:pPr>
              <w:spacing w:after="100"/>
              <w:rPr>
                <w:rFonts w:eastAsia="Times New Roman"/>
              </w:rPr>
            </w:pPr>
            <w:r>
              <w:rPr>
                <w:rFonts w:eastAsia="Times New Roman"/>
                <w:color w:val="000000"/>
                <w:sz w:val="20"/>
                <w:szCs w:val="20"/>
              </w:rPr>
              <w:t>Adjustments: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CCB201"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D5AD20"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5F798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C5B56F"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CE668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3FFE9E"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17C871" w14:textId="77777777" w:rsidR="00000000" w:rsidRDefault="00E35C66">
            <w:pPr>
              <w:spacing w:after="100"/>
              <w:rPr>
                <w:rFonts w:eastAsia="Times New Roman"/>
                <w:sz w:val="20"/>
                <w:szCs w:val="20"/>
              </w:rPr>
            </w:pPr>
          </w:p>
        </w:tc>
      </w:tr>
      <w:tr w:rsidR="00000000" w14:paraId="2F6DE4AE" w14:textId="77777777">
        <w:trPr>
          <w:divId w:val="1377269449"/>
          <w:jc w:val="center"/>
        </w:trPr>
        <w:tc>
          <w:tcPr>
            <w:tcW w:w="0" w:type="auto"/>
            <w:gridSpan w:val="3"/>
            <w:shd w:val="clear" w:color="auto" w:fill="CCEEFF"/>
            <w:tcMar>
              <w:top w:w="30" w:type="dxa"/>
              <w:left w:w="155" w:type="dxa"/>
              <w:bottom w:w="30" w:type="dxa"/>
              <w:right w:w="20" w:type="dxa"/>
            </w:tcMar>
            <w:vAlign w:val="bottom"/>
            <w:hideMark/>
          </w:tcPr>
          <w:p w14:paraId="50F341C4" w14:textId="77777777" w:rsidR="00000000" w:rsidRDefault="00E35C66">
            <w:pPr>
              <w:spacing w:after="100"/>
              <w:rPr>
                <w:rFonts w:eastAsia="Times New Roman"/>
              </w:rPr>
            </w:pPr>
            <w:r>
              <w:rPr>
                <w:rFonts w:eastAsia="Times New Roman"/>
                <w:color w:val="000000"/>
                <w:sz w:val="20"/>
                <w:szCs w:val="20"/>
              </w:rPr>
              <w:t>Other expenses</w:t>
            </w:r>
          </w:p>
        </w:tc>
        <w:tc>
          <w:tcPr>
            <w:tcW w:w="0" w:type="auto"/>
            <w:gridSpan w:val="2"/>
            <w:shd w:val="clear" w:color="auto" w:fill="CCEEFF"/>
            <w:tcMar>
              <w:top w:w="30" w:type="dxa"/>
              <w:left w:w="20" w:type="dxa"/>
              <w:bottom w:w="30" w:type="dxa"/>
              <w:right w:w="0" w:type="dxa"/>
            </w:tcMar>
            <w:vAlign w:val="bottom"/>
            <w:hideMark/>
          </w:tcPr>
          <w:p w14:paraId="1F2ED8D1" w14:textId="77777777" w:rsidR="00000000" w:rsidRDefault="00E35C66">
            <w:pPr>
              <w:spacing w:after="100"/>
              <w:jc w:val="right"/>
              <w:rPr>
                <w:rFonts w:eastAsia="Times New Roman"/>
              </w:rPr>
            </w:pPr>
            <w:r>
              <w:rPr>
                <w:rFonts w:eastAsia="Times New Roman"/>
                <w:color w:val="000000"/>
                <w:sz w:val="20"/>
                <w:szCs w:val="20"/>
              </w:rPr>
              <w:t>1,685 </w:t>
            </w:r>
          </w:p>
        </w:tc>
        <w:tc>
          <w:tcPr>
            <w:tcW w:w="0" w:type="auto"/>
            <w:shd w:val="clear" w:color="auto" w:fill="CCEEFF"/>
            <w:tcMar>
              <w:top w:w="30" w:type="dxa"/>
              <w:left w:w="0" w:type="dxa"/>
              <w:bottom w:w="30" w:type="dxa"/>
              <w:right w:w="20" w:type="dxa"/>
            </w:tcMar>
            <w:vAlign w:val="bottom"/>
            <w:hideMark/>
          </w:tcPr>
          <w:p w14:paraId="634090E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3087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89951" w14:textId="77777777" w:rsidR="00000000" w:rsidRDefault="00E35C66">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14:paraId="31CE9B5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9DCB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5A50A" w14:textId="77777777" w:rsidR="00000000" w:rsidRDefault="00E35C66">
            <w:pPr>
              <w:spacing w:after="100"/>
              <w:jc w:val="right"/>
              <w:rPr>
                <w:rFonts w:eastAsia="Times New Roman"/>
              </w:rPr>
            </w:pPr>
            <w:r>
              <w:rPr>
                <w:rFonts w:eastAsia="Times New Roman"/>
                <w:color w:val="000000"/>
                <w:sz w:val="20"/>
                <w:szCs w:val="20"/>
              </w:rPr>
              <w:t>2,396 </w:t>
            </w:r>
          </w:p>
        </w:tc>
        <w:tc>
          <w:tcPr>
            <w:tcW w:w="0" w:type="auto"/>
            <w:shd w:val="clear" w:color="auto" w:fill="CCEEFF"/>
            <w:tcMar>
              <w:top w:w="30" w:type="dxa"/>
              <w:left w:w="0" w:type="dxa"/>
              <w:bottom w:w="30" w:type="dxa"/>
              <w:right w:w="20" w:type="dxa"/>
            </w:tcMar>
            <w:vAlign w:val="bottom"/>
            <w:hideMark/>
          </w:tcPr>
          <w:p w14:paraId="7E991F7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8DFD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90EDA4" w14:textId="77777777" w:rsidR="00000000" w:rsidRDefault="00E35C66">
            <w:pPr>
              <w:spacing w:after="100"/>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14:paraId="39F96394" w14:textId="77777777" w:rsidR="00000000" w:rsidRDefault="00E35C66">
            <w:pPr>
              <w:spacing w:after="100"/>
              <w:jc w:val="right"/>
              <w:rPr>
                <w:rFonts w:eastAsia="Times New Roman"/>
              </w:rPr>
            </w:pPr>
          </w:p>
        </w:tc>
      </w:tr>
      <w:tr w:rsidR="00000000" w14:paraId="31A321E9" w14:textId="77777777">
        <w:trPr>
          <w:divId w:val="1377269449"/>
          <w:jc w:val="center"/>
        </w:trPr>
        <w:tc>
          <w:tcPr>
            <w:tcW w:w="0" w:type="auto"/>
            <w:gridSpan w:val="3"/>
            <w:shd w:val="clear" w:color="auto" w:fill="FFFFFF"/>
            <w:tcMar>
              <w:top w:w="30" w:type="dxa"/>
              <w:left w:w="155" w:type="dxa"/>
              <w:bottom w:w="30" w:type="dxa"/>
              <w:right w:w="20" w:type="dxa"/>
            </w:tcMar>
            <w:vAlign w:val="bottom"/>
            <w:hideMark/>
          </w:tcPr>
          <w:p w14:paraId="25EABEBB" w14:textId="77777777" w:rsidR="00000000" w:rsidRDefault="00E35C66">
            <w:pPr>
              <w:spacing w:after="100"/>
              <w:rPr>
                <w:rFonts w:eastAsia="Times New Roman"/>
              </w:rPr>
            </w:pPr>
            <w:r>
              <w:rPr>
                <w:rFonts w:eastAsia="Times New Roman"/>
                <w:color w:val="000000"/>
                <w:sz w:val="20"/>
                <w:szCs w:val="20"/>
              </w:rPr>
              <w:t>Integration expenses</w:t>
            </w:r>
          </w:p>
        </w:tc>
        <w:tc>
          <w:tcPr>
            <w:tcW w:w="0" w:type="auto"/>
            <w:gridSpan w:val="2"/>
            <w:shd w:val="clear" w:color="auto" w:fill="FFFFFF"/>
            <w:tcMar>
              <w:top w:w="30" w:type="dxa"/>
              <w:left w:w="20" w:type="dxa"/>
              <w:bottom w:w="30" w:type="dxa"/>
              <w:right w:w="0" w:type="dxa"/>
            </w:tcMar>
            <w:vAlign w:val="bottom"/>
            <w:hideMark/>
          </w:tcPr>
          <w:p w14:paraId="39A3C568" w14:textId="77777777" w:rsidR="00000000" w:rsidRDefault="00E35C66">
            <w:pPr>
              <w:spacing w:after="100"/>
              <w:jc w:val="right"/>
              <w:rPr>
                <w:rFonts w:eastAsia="Times New Roman"/>
              </w:rPr>
            </w:pPr>
            <w:r>
              <w:rPr>
                <w:rFonts w:eastAsia="Times New Roman"/>
                <w:color w:val="000000"/>
                <w:sz w:val="20"/>
                <w:szCs w:val="20"/>
              </w:rPr>
              <w:t>4,875 </w:t>
            </w:r>
          </w:p>
        </w:tc>
        <w:tc>
          <w:tcPr>
            <w:tcW w:w="0" w:type="auto"/>
            <w:shd w:val="clear" w:color="auto" w:fill="FFFFFF"/>
            <w:tcMar>
              <w:top w:w="30" w:type="dxa"/>
              <w:left w:w="0" w:type="dxa"/>
              <w:bottom w:w="30" w:type="dxa"/>
              <w:right w:w="20" w:type="dxa"/>
            </w:tcMar>
            <w:vAlign w:val="bottom"/>
            <w:hideMark/>
          </w:tcPr>
          <w:p w14:paraId="5AD8E67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E729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E10E0" w14:textId="77777777" w:rsidR="00000000" w:rsidRDefault="00E35C66">
            <w:pPr>
              <w:spacing w:after="100"/>
              <w:jc w:val="right"/>
              <w:rPr>
                <w:rFonts w:eastAsia="Times New Roman"/>
              </w:rPr>
            </w:pPr>
            <w:r>
              <w:rPr>
                <w:rFonts w:eastAsia="Times New Roman"/>
                <w:color w:val="000000"/>
                <w:sz w:val="20"/>
                <w:szCs w:val="20"/>
              </w:rPr>
              <w:t>715 </w:t>
            </w:r>
          </w:p>
        </w:tc>
        <w:tc>
          <w:tcPr>
            <w:tcW w:w="0" w:type="auto"/>
            <w:shd w:val="clear" w:color="auto" w:fill="FFFFFF"/>
            <w:tcMar>
              <w:top w:w="30" w:type="dxa"/>
              <w:left w:w="0" w:type="dxa"/>
              <w:bottom w:w="30" w:type="dxa"/>
              <w:right w:w="20" w:type="dxa"/>
            </w:tcMar>
            <w:vAlign w:val="bottom"/>
            <w:hideMark/>
          </w:tcPr>
          <w:p w14:paraId="1CEA1FF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82DB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5F15DB" w14:textId="77777777" w:rsidR="00000000" w:rsidRDefault="00E35C66">
            <w:pPr>
              <w:spacing w:after="100"/>
              <w:jc w:val="right"/>
              <w:rPr>
                <w:rFonts w:eastAsia="Times New Roman"/>
              </w:rPr>
            </w:pPr>
            <w:r>
              <w:rPr>
                <w:rFonts w:eastAsia="Times New Roman"/>
                <w:color w:val="000000"/>
                <w:sz w:val="20"/>
                <w:szCs w:val="20"/>
              </w:rPr>
              <w:t>9,563 </w:t>
            </w:r>
          </w:p>
        </w:tc>
        <w:tc>
          <w:tcPr>
            <w:tcW w:w="0" w:type="auto"/>
            <w:shd w:val="clear" w:color="auto" w:fill="FFFFFF"/>
            <w:tcMar>
              <w:top w:w="30" w:type="dxa"/>
              <w:left w:w="0" w:type="dxa"/>
              <w:bottom w:w="30" w:type="dxa"/>
              <w:right w:w="20" w:type="dxa"/>
            </w:tcMar>
            <w:vAlign w:val="bottom"/>
            <w:hideMark/>
          </w:tcPr>
          <w:p w14:paraId="16D651D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F8D4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C08FA" w14:textId="77777777" w:rsidR="00000000" w:rsidRDefault="00E35C66">
            <w:pPr>
              <w:spacing w:after="100"/>
              <w:jc w:val="right"/>
              <w:rPr>
                <w:rFonts w:eastAsia="Times New Roman"/>
              </w:rPr>
            </w:pPr>
            <w:r>
              <w:rPr>
                <w:rFonts w:eastAsia="Times New Roman"/>
                <w:color w:val="000000"/>
                <w:sz w:val="20"/>
                <w:szCs w:val="20"/>
              </w:rPr>
              <w:t>743 </w:t>
            </w:r>
          </w:p>
        </w:tc>
        <w:tc>
          <w:tcPr>
            <w:tcW w:w="0" w:type="auto"/>
            <w:shd w:val="clear" w:color="auto" w:fill="FFFFFF"/>
            <w:tcMar>
              <w:top w:w="30" w:type="dxa"/>
              <w:left w:w="0" w:type="dxa"/>
              <w:bottom w:w="30" w:type="dxa"/>
              <w:right w:w="20" w:type="dxa"/>
            </w:tcMar>
            <w:vAlign w:val="bottom"/>
            <w:hideMark/>
          </w:tcPr>
          <w:p w14:paraId="64E14864" w14:textId="77777777" w:rsidR="00000000" w:rsidRDefault="00E35C66">
            <w:pPr>
              <w:spacing w:after="100"/>
              <w:jc w:val="right"/>
              <w:rPr>
                <w:rFonts w:eastAsia="Times New Roman"/>
              </w:rPr>
            </w:pPr>
          </w:p>
        </w:tc>
      </w:tr>
      <w:tr w:rsidR="00000000" w14:paraId="311D1CD7" w14:textId="77777777">
        <w:trPr>
          <w:divId w:val="1377269449"/>
          <w:jc w:val="center"/>
        </w:trPr>
        <w:tc>
          <w:tcPr>
            <w:tcW w:w="0" w:type="auto"/>
            <w:gridSpan w:val="3"/>
            <w:shd w:val="clear" w:color="auto" w:fill="CCEEFF"/>
            <w:tcMar>
              <w:top w:w="30" w:type="dxa"/>
              <w:left w:w="155" w:type="dxa"/>
              <w:bottom w:w="30" w:type="dxa"/>
              <w:right w:w="20" w:type="dxa"/>
            </w:tcMar>
            <w:vAlign w:val="bottom"/>
            <w:hideMark/>
          </w:tcPr>
          <w:p w14:paraId="5A58AB9A" w14:textId="77777777" w:rsidR="00000000" w:rsidRDefault="00E35C6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16BC297C" w14:textId="77777777" w:rsidR="00000000" w:rsidRDefault="00E35C66">
            <w:pPr>
              <w:spacing w:after="100"/>
              <w:jc w:val="right"/>
              <w:rPr>
                <w:rFonts w:eastAsia="Times New Roman"/>
              </w:rPr>
            </w:pPr>
            <w:r>
              <w:rPr>
                <w:rFonts w:eastAsia="Times New Roman"/>
                <w:color w:val="000000"/>
                <w:sz w:val="20"/>
                <w:szCs w:val="20"/>
              </w:rPr>
              <w:t>(76,636)</w:t>
            </w:r>
          </w:p>
        </w:tc>
        <w:tc>
          <w:tcPr>
            <w:tcW w:w="0" w:type="auto"/>
            <w:shd w:val="clear" w:color="auto" w:fill="CCEEFF"/>
            <w:tcMar>
              <w:top w:w="30" w:type="dxa"/>
              <w:left w:w="0" w:type="dxa"/>
              <w:bottom w:w="30" w:type="dxa"/>
              <w:right w:w="20" w:type="dxa"/>
            </w:tcMar>
            <w:vAlign w:val="bottom"/>
            <w:hideMark/>
          </w:tcPr>
          <w:p w14:paraId="4B903B2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A67D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AD813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41D43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6602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527CED" w14:textId="77777777" w:rsidR="00000000" w:rsidRDefault="00E35C66">
            <w:pPr>
              <w:spacing w:after="100"/>
              <w:jc w:val="right"/>
              <w:rPr>
                <w:rFonts w:eastAsia="Times New Roman"/>
              </w:rPr>
            </w:pPr>
            <w:r>
              <w:rPr>
                <w:rFonts w:eastAsia="Times New Roman"/>
                <w:color w:val="000000"/>
                <w:sz w:val="20"/>
                <w:szCs w:val="20"/>
              </w:rPr>
              <w:t>(35,451)</w:t>
            </w:r>
          </w:p>
        </w:tc>
        <w:tc>
          <w:tcPr>
            <w:tcW w:w="0" w:type="auto"/>
            <w:shd w:val="clear" w:color="auto" w:fill="CCEEFF"/>
            <w:tcMar>
              <w:top w:w="30" w:type="dxa"/>
              <w:left w:w="0" w:type="dxa"/>
              <w:bottom w:w="30" w:type="dxa"/>
              <w:right w:w="20" w:type="dxa"/>
            </w:tcMar>
            <w:vAlign w:val="bottom"/>
            <w:hideMark/>
          </w:tcPr>
          <w:p w14:paraId="248F46A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60AC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2817CF"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263DCA" w14:textId="77777777" w:rsidR="00000000" w:rsidRDefault="00E35C66">
            <w:pPr>
              <w:spacing w:after="100"/>
              <w:jc w:val="right"/>
              <w:rPr>
                <w:rFonts w:eastAsia="Times New Roman"/>
              </w:rPr>
            </w:pPr>
          </w:p>
        </w:tc>
      </w:tr>
      <w:tr w:rsidR="00000000" w14:paraId="35197883" w14:textId="77777777">
        <w:trPr>
          <w:divId w:val="1377269449"/>
          <w:jc w:val="center"/>
        </w:trPr>
        <w:tc>
          <w:tcPr>
            <w:tcW w:w="0" w:type="auto"/>
            <w:gridSpan w:val="3"/>
            <w:shd w:val="clear" w:color="auto" w:fill="FFFFFF"/>
            <w:tcMar>
              <w:top w:w="30" w:type="dxa"/>
              <w:left w:w="155" w:type="dxa"/>
              <w:bottom w:w="30" w:type="dxa"/>
              <w:right w:w="20" w:type="dxa"/>
            </w:tcMar>
            <w:vAlign w:val="bottom"/>
            <w:hideMark/>
          </w:tcPr>
          <w:p w14:paraId="44E82F42" w14:textId="77777777" w:rsidR="00000000" w:rsidRDefault="00E35C66">
            <w:pPr>
              <w:spacing w:after="100"/>
              <w:rPr>
                <w:rFonts w:eastAsia="Times New Roman"/>
              </w:rPr>
            </w:pPr>
            <w:r>
              <w:rPr>
                <w:rFonts w:eastAsia="Times New Roman"/>
                <w:color w:val="000000"/>
                <w:sz w:val="20"/>
                <w:szCs w:val="20"/>
              </w:rPr>
              <w:t>Transaction-related expenses</w:t>
            </w:r>
          </w:p>
        </w:tc>
        <w:tc>
          <w:tcPr>
            <w:tcW w:w="0" w:type="auto"/>
            <w:gridSpan w:val="2"/>
            <w:shd w:val="clear" w:color="auto" w:fill="FFFFFF"/>
            <w:tcMar>
              <w:top w:w="30" w:type="dxa"/>
              <w:left w:w="20" w:type="dxa"/>
              <w:bottom w:w="30" w:type="dxa"/>
              <w:right w:w="0" w:type="dxa"/>
            </w:tcMar>
            <w:vAlign w:val="bottom"/>
            <w:hideMark/>
          </w:tcPr>
          <w:p w14:paraId="1A69D7F0" w14:textId="77777777" w:rsidR="00000000" w:rsidRDefault="00E35C66">
            <w:pPr>
              <w:spacing w:after="100"/>
              <w:jc w:val="right"/>
              <w:rPr>
                <w:rFonts w:eastAsia="Times New Roman"/>
              </w:rPr>
            </w:pPr>
            <w:r>
              <w:rPr>
                <w:rFonts w:eastAsia="Times New Roman"/>
                <w:color w:val="000000"/>
                <w:sz w:val="20"/>
                <w:szCs w:val="20"/>
              </w:rPr>
              <w:t>1,541 </w:t>
            </w:r>
          </w:p>
        </w:tc>
        <w:tc>
          <w:tcPr>
            <w:tcW w:w="0" w:type="auto"/>
            <w:shd w:val="clear" w:color="auto" w:fill="FFFFFF"/>
            <w:tcMar>
              <w:top w:w="30" w:type="dxa"/>
              <w:left w:w="0" w:type="dxa"/>
              <w:bottom w:w="30" w:type="dxa"/>
              <w:right w:w="20" w:type="dxa"/>
            </w:tcMar>
            <w:vAlign w:val="bottom"/>
            <w:hideMark/>
          </w:tcPr>
          <w:p w14:paraId="698DC74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4199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F65AF2" w14:textId="77777777" w:rsidR="00000000" w:rsidRDefault="00E35C66">
            <w:pPr>
              <w:spacing w:after="100"/>
              <w:jc w:val="right"/>
              <w:rPr>
                <w:rFonts w:eastAsia="Times New Roman"/>
              </w:rPr>
            </w:pPr>
            <w:r>
              <w:rPr>
                <w:rFonts w:eastAsia="Times New Roman"/>
                <w:color w:val="000000"/>
                <w:sz w:val="20"/>
                <w:szCs w:val="20"/>
              </w:rPr>
              <w:t>2,464 </w:t>
            </w:r>
          </w:p>
        </w:tc>
        <w:tc>
          <w:tcPr>
            <w:tcW w:w="0" w:type="auto"/>
            <w:shd w:val="clear" w:color="auto" w:fill="FFFFFF"/>
            <w:tcMar>
              <w:top w:w="30" w:type="dxa"/>
              <w:left w:w="0" w:type="dxa"/>
              <w:bottom w:w="30" w:type="dxa"/>
              <w:right w:w="20" w:type="dxa"/>
            </w:tcMar>
            <w:vAlign w:val="bottom"/>
            <w:hideMark/>
          </w:tcPr>
          <w:p w14:paraId="540BCC7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F767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0F538" w14:textId="77777777" w:rsidR="00000000" w:rsidRDefault="00E35C66">
            <w:pPr>
              <w:spacing w:after="100"/>
              <w:jc w:val="right"/>
              <w:rPr>
                <w:rFonts w:eastAsia="Times New Roman"/>
              </w:rPr>
            </w:pPr>
            <w:r>
              <w:rPr>
                <w:rFonts w:eastAsia="Times New Roman"/>
                <w:color w:val="000000"/>
                <w:sz w:val="20"/>
                <w:szCs w:val="20"/>
              </w:rPr>
              <w:t>7,972 </w:t>
            </w:r>
          </w:p>
        </w:tc>
        <w:tc>
          <w:tcPr>
            <w:tcW w:w="0" w:type="auto"/>
            <w:shd w:val="clear" w:color="auto" w:fill="FFFFFF"/>
            <w:tcMar>
              <w:top w:w="30" w:type="dxa"/>
              <w:left w:w="0" w:type="dxa"/>
              <w:bottom w:w="30" w:type="dxa"/>
              <w:right w:w="20" w:type="dxa"/>
            </w:tcMar>
            <w:vAlign w:val="bottom"/>
            <w:hideMark/>
          </w:tcPr>
          <w:p w14:paraId="6BAC497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A8E0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7786E0" w14:textId="77777777" w:rsidR="00000000" w:rsidRDefault="00E35C66">
            <w:pPr>
              <w:spacing w:after="100"/>
              <w:jc w:val="right"/>
              <w:rPr>
                <w:rFonts w:eastAsia="Times New Roman"/>
              </w:rPr>
            </w:pPr>
            <w:r>
              <w:rPr>
                <w:rFonts w:eastAsia="Times New Roman"/>
                <w:color w:val="000000"/>
                <w:sz w:val="20"/>
                <w:szCs w:val="20"/>
              </w:rPr>
              <w:t>5,162 </w:t>
            </w:r>
          </w:p>
        </w:tc>
        <w:tc>
          <w:tcPr>
            <w:tcW w:w="0" w:type="auto"/>
            <w:shd w:val="clear" w:color="auto" w:fill="FFFFFF"/>
            <w:tcMar>
              <w:top w:w="30" w:type="dxa"/>
              <w:left w:w="0" w:type="dxa"/>
              <w:bottom w:w="30" w:type="dxa"/>
              <w:right w:w="20" w:type="dxa"/>
            </w:tcMar>
            <w:vAlign w:val="bottom"/>
            <w:hideMark/>
          </w:tcPr>
          <w:p w14:paraId="0D7DFB2C" w14:textId="77777777" w:rsidR="00000000" w:rsidRDefault="00E35C66">
            <w:pPr>
              <w:spacing w:after="100"/>
              <w:jc w:val="right"/>
              <w:rPr>
                <w:rFonts w:eastAsia="Times New Roman"/>
              </w:rPr>
            </w:pPr>
          </w:p>
        </w:tc>
      </w:tr>
      <w:tr w:rsidR="00000000" w14:paraId="25ED83C0" w14:textId="77777777">
        <w:trPr>
          <w:divId w:val="1377269449"/>
          <w:jc w:val="center"/>
        </w:trPr>
        <w:tc>
          <w:tcPr>
            <w:tcW w:w="0" w:type="auto"/>
            <w:gridSpan w:val="3"/>
            <w:shd w:val="clear" w:color="auto" w:fill="CCEEFF"/>
            <w:tcMar>
              <w:top w:w="30" w:type="dxa"/>
              <w:left w:w="155" w:type="dxa"/>
              <w:bottom w:w="30" w:type="dxa"/>
              <w:right w:w="20" w:type="dxa"/>
            </w:tcMar>
            <w:vAlign w:val="bottom"/>
            <w:hideMark/>
          </w:tcPr>
          <w:p w14:paraId="2D3115E7" w14:textId="77777777" w:rsidR="00000000" w:rsidRDefault="00E35C66">
            <w:pPr>
              <w:spacing w:after="100"/>
              <w:rPr>
                <w:rFonts w:eastAsia="Times New Roman"/>
              </w:rPr>
            </w:pPr>
            <w:r>
              <w:rPr>
                <w:rFonts w:eastAsia="Times New Roman"/>
                <w:color w:val="000000"/>
                <w:sz w:val="20"/>
                <w:szCs w:val="20"/>
              </w:rPr>
              <w:t>Loss (gain) on investments</w:t>
            </w:r>
          </w:p>
        </w:tc>
        <w:tc>
          <w:tcPr>
            <w:tcW w:w="0" w:type="auto"/>
            <w:gridSpan w:val="2"/>
            <w:shd w:val="clear" w:color="auto" w:fill="CCEEFF"/>
            <w:tcMar>
              <w:top w:w="30" w:type="dxa"/>
              <w:left w:w="20" w:type="dxa"/>
              <w:bottom w:w="30" w:type="dxa"/>
              <w:right w:w="0" w:type="dxa"/>
            </w:tcMar>
            <w:vAlign w:val="bottom"/>
            <w:hideMark/>
          </w:tcPr>
          <w:p w14:paraId="4F22105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DAAAA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0E37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230AF"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CCEEFF"/>
            <w:tcMar>
              <w:top w:w="30" w:type="dxa"/>
              <w:left w:w="0" w:type="dxa"/>
              <w:bottom w:w="30" w:type="dxa"/>
              <w:right w:w="20" w:type="dxa"/>
            </w:tcMar>
            <w:vAlign w:val="bottom"/>
            <w:hideMark/>
          </w:tcPr>
          <w:p w14:paraId="360259C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A131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FB01E5" w14:textId="77777777" w:rsidR="00000000" w:rsidRDefault="00E35C66">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79846BE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D7D1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24263B"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CCEEFF"/>
            <w:tcMar>
              <w:top w:w="30" w:type="dxa"/>
              <w:left w:w="0" w:type="dxa"/>
              <w:bottom w:w="30" w:type="dxa"/>
              <w:right w:w="20" w:type="dxa"/>
            </w:tcMar>
            <w:vAlign w:val="bottom"/>
            <w:hideMark/>
          </w:tcPr>
          <w:p w14:paraId="69DB8796" w14:textId="77777777" w:rsidR="00000000" w:rsidRDefault="00E35C66">
            <w:pPr>
              <w:spacing w:after="100"/>
              <w:jc w:val="right"/>
              <w:rPr>
                <w:rFonts w:eastAsia="Times New Roman"/>
              </w:rPr>
            </w:pPr>
          </w:p>
        </w:tc>
      </w:tr>
      <w:tr w:rsidR="00000000" w14:paraId="3F7160DB" w14:textId="77777777">
        <w:trPr>
          <w:divId w:val="1377269449"/>
          <w:jc w:val="center"/>
        </w:trPr>
        <w:tc>
          <w:tcPr>
            <w:tcW w:w="0" w:type="auto"/>
            <w:gridSpan w:val="3"/>
            <w:shd w:val="clear" w:color="auto" w:fill="FFFFFF"/>
            <w:tcMar>
              <w:top w:w="30" w:type="dxa"/>
              <w:left w:w="155" w:type="dxa"/>
              <w:bottom w:w="30" w:type="dxa"/>
              <w:right w:w="20" w:type="dxa"/>
            </w:tcMar>
            <w:vAlign w:val="bottom"/>
            <w:hideMark/>
          </w:tcPr>
          <w:p w14:paraId="23E412B3" w14:textId="77777777" w:rsidR="00000000" w:rsidRDefault="00E35C66">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14:paraId="7FAE2E79"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5839C2C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3339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E66F8"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91066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F236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EE615D"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4D1A0E0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98CF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C2D3AD"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3F60CC" w14:textId="77777777" w:rsidR="00000000" w:rsidRDefault="00E35C66">
            <w:pPr>
              <w:spacing w:after="100"/>
              <w:jc w:val="right"/>
              <w:rPr>
                <w:rFonts w:eastAsia="Times New Roman"/>
              </w:rPr>
            </w:pPr>
          </w:p>
        </w:tc>
      </w:tr>
      <w:tr w:rsidR="00000000" w14:paraId="68719132" w14:textId="77777777">
        <w:trPr>
          <w:divId w:val="1377269449"/>
          <w:jc w:val="center"/>
        </w:trPr>
        <w:tc>
          <w:tcPr>
            <w:tcW w:w="0" w:type="auto"/>
            <w:gridSpan w:val="3"/>
            <w:shd w:val="clear" w:color="auto" w:fill="CCEEFF"/>
            <w:tcMar>
              <w:top w:w="30" w:type="dxa"/>
              <w:left w:w="155" w:type="dxa"/>
              <w:bottom w:w="30" w:type="dxa"/>
              <w:right w:w="20" w:type="dxa"/>
            </w:tcMar>
            <w:vAlign w:val="bottom"/>
            <w:hideMark/>
          </w:tcPr>
          <w:p w14:paraId="7B9D76DD" w14:textId="77777777" w:rsidR="00000000" w:rsidRDefault="00E35C6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62E5FD29" w14:textId="77777777" w:rsidR="00000000" w:rsidRDefault="00E35C66">
            <w:pPr>
              <w:spacing w:after="100"/>
              <w:jc w:val="right"/>
              <w:rPr>
                <w:rFonts w:eastAsia="Times New Roman"/>
              </w:rPr>
            </w:pPr>
            <w:r>
              <w:rPr>
                <w:rFonts w:eastAsia="Times New Roman"/>
                <w:color w:val="000000"/>
                <w:sz w:val="20"/>
                <w:szCs w:val="20"/>
              </w:rPr>
              <w:t>4,752 </w:t>
            </w:r>
          </w:p>
        </w:tc>
        <w:tc>
          <w:tcPr>
            <w:tcW w:w="0" w:type="auto"/>
            <w:shd w:val="clear" w:color="auto" w:fill="CCEEFF"/>
            <w:tcMar>
              <w:top w:w="30" w:type="dxa"/>
              <w:left w:w="0" w:type="dxa"/>
              <w:bottom w:w="30" w:type="dxa"/>
              <w:right w:w="20" w:type="dxa"/>
            </w:tcMar>
            <w:vAlign w:val="bottom"/>
            <w:hideMark/>
          </w:tcPr>
          <w:p w14:paraId="2C2DF7E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CCD0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A2A3DF" w14:textId="77777777" w:rsidR="00000000" w:rsidRDefault="00E35C66">
            <w:pPr>
              <w:spacing w:after="100"/>
              <w:jc w:val="right"/>
              <w:rPr>
                <w:rFonts w:eastAsia="Times New Roman"/>
              </w:rPr>
            </w:pPr>
            <w:r>
              <w:rPr>
                <w:rFonts w:eastAsia="Times New Roman"/>
                <w:color w:val="000000"/>
                <w:sz w:val="20"/>
                <w:szCs w:val="20"/>
              </w:rPr>
              <w:t>262,356 </w:t>
            </w:r>
          </w:p>
        </w:tc>
        <w:tc>
          <w:tcPr>
            <w:tcW w:w="0" w:type="auto"/>
            <w:shd w:val="clear" w:color="auto" w:fill="CCEEFF"/>
            <w:tcMar>
              <w:top w:w="30" w:type="dxa"/>
              <w:left w:w="0" w:type="dxa"/>
              <w:bottom w:w="30" w:type="dxa"/>
              <w:right w:w="20" w:type="dxa"/>
            </w:tcMar>
            <w:vAlign w:val="bottom"/>
            <w:hideMark/>
          </w:tcPr>
          <w:p w14:paraId="28754E2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3BAC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606BBC" w14:textId="77777777" w:rsidR="00000000" w:rsidRDefault="00E35C66">
            <w:pPr>
              <w:spacing w:after="100"/>
              <w:jc w:val="right"/>
              <w:rPr>
                <w:rFonts w:eastAsia="Times New Roman"/>
              </w:rPr>
            </w:pPr>
            <w:r>
              <w:rPr>
                <w:rFonts w:eastAsia="Times New Roman"/>
                <w:color w:val="000000"/>
                <w:sz w:val="20"/>
                <w:szCs w:val="20"/>
              </w:rPr>
              <w:t>13,194 </w:t>
            </w:r>
          </w:p>
        </w:tc>
        <w:tc>
          <w:tcPr>
            <w:tcW w:w="0" w:type="auto"/>
            <w:shd w:val="clear" w:color="auto" w:fill="CCEEFF"/>
            <w:tcMar>
              <w:top w:w="30" w:type="dxa"/>
              <w:left w:w="0" w:type="dxa"/>
              <w:bottom w:w="30" w:type="dxa"/>
              <w:right w:w="20" w:type="dxa"/>
            </w:tcMar>
            <w:vAlign w:val="bottom"/>
            <w:hideMark/>
          </w:tcPr>
          <w:p w14:paraId="5A11DB2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1F295"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448E6" w14:textId="77777777" w:rsidR="00000000" w:rsidRDefault="00E35C66">
            <w:pPr>
              <w:spacing w:after="100"/>
              <w:jc w:val="right"/>
              <w:rPr>
                <w:rFonts w:eastAsia="Times New Roman"/>
              </w:rPr>
            </w:pPr>
            <w:r>
              <w:rPr>
                <w:rFonts w:eastAsia="Times New Roman"/>
                <w:color w:val="000000"/>
                <w:sz w:val="20"/>
                <w:szCs w:val="20"/>
              </w:rPr>
              <w:t>299,628 </w:t>
            </w:r>
          </w:p>
        </w:tc>
        <w:tc>
          <w:tcPr>
            <w:tcW w:w="0" w:type="auto"/>
            <w:shd w:val="clear" w:color="auto" w:fill="CCEEFF"/>
            <w:tcMar>
              <w:top w:w="30" w:type="dxa"/>
              <w:left w:w="0" w:type="dxa"/>
              <w:bottom w:w="30" w:type="dxa"/>
              <w:right w:w="20" w:type="dxa"/>
            </w:tcMar>
            <w:vAlign w:val="bottom"/>
            <w:hideMark/>
          </w:tcPr>
          <w:p w14:paraId="5CBD6250" w14:textId="77777777" w:rsidR="00000000" w:rsidRDefault="00E35C66">
            <w:pPr>
              <w:spacing w:after="100"/>
              <w:jc w:val="right"/>
              <w:rPr>
                <w:rFonts w:eastAsia="Times New Roman"/>
              </w:rPr>
            </w:pPr>
          </w:p>
        </w:tc>
      </w:tr>
      <w:tr w:rsidR="00000000" w14:paraId="44565C1C" w14:textId="77777777">
        <w:trPr>
          <w:divId w:val="1377269449"/>
          <w:jc w:val="center"/>
        </w:trPr>
        <w:tc>
          <w:tcPr>
            <w:tcW w:w="0" w:type="auto"/>
            <w:gridSpan w:val="3"/>
            <w:shd w:val="clear" w:color="auto" w:fill="FFFFFF"/>
            <w:tcMar>
              <w:top w:w="30" w:type="dxa"/>
              <w:left w:w="20" w:type="dxa"/>
              <w:bottom w:w="30" w:type="dxa"/>
              <w:right w:w="20" w:type="dxa"/>
            </w:tcMar>
            <w:vAlign w:val="bottom"/>
            <w:hideMark/>
          </w:tcPr>
          <w:p w14:paraId="67DC07D9" w14:textId="77777777" w:rsidR="00000000" w:rsidRDefault="00E35C66">
            <w:pPr>
              <w:spacing w:after="100"/>
              <w:rPr>
                <w:rFonts w:eastAsia="Times New Roman"/>
              </w:rPr>
            </w:pPr>
            <w:r>
              <w:rPr>
                <w:rFonts w:eastAsia="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26041E"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78EF80" w14:textId="77777777" w:rsidR="00000000" w:rsidRDefault="00E35C66">
            <w:pPr>
              <w:spacing w:after="100"/>
              <w:jc w:val="right"/>
              <w:rPr>
                <w:rFonts w:eastAsia="Times New Roman"/>
              </w:rPr>
            </w:pPr>
            <w:r>
              <w:rPr>
                <w:rFonts w:eastAsia="Times New Roman"/>
                <w:color w:val="000000"/>
                <w:sz w:val="20"/>
                <w:szCs w:val="20"/>
              </w:rPr>
              <w:t>218,361 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89046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AA37C"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DE8B22"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8C954F" w14:textId="77777777" w:rsidR="00000000" w:rsidRDefault="00E35C66">
            <w:pPr>
              <w:spacing w:after="100"/>
              <w:jc w:val="right"/>
              <w:rPr>
                <w:rFonts w:eastAsia="Times New Roman"/>
              </w:rPr>
            </w:pPr>
            <w:r>
              <w:rPr>
                <w:rFonts w:eastAsia="Times New Roman"/>
                <w:color w:val="000000"/>
                <w:sz w:val="20"/>
                <w:szCs w:val="20"/>
              </w:rPr>
              <w:t>165,518 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48B83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CFD885"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B2252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493EC3" w14:textId="77777777" w:rsidR="00000000" w:rsidRDefault="00E35C66">
            <w:pPr>
              <w:spacing w:after="100"/>
              <w:jc w:val="right"/>
              <w:rPr>
                <w:rFonts w:eastAsia="Times New Roman"/>
              </w:rPr>
            </w:pPr>
            <w:r>
              <w:rPr>
                <w:rFonts w:eastAsia="Times New Roman"/>
                <w:color w:val="000000"/>
                <w:sz w:val="20"/>
                <w:szCs w:val="20"/>
              </w:rPr>
              <w:t>614,750 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F98BA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EF362"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7BEA8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E0A3B7" w14:textId="77777777" w:rsidR="00000000" w:rsidRDefault="00E35C66">
            <w:pPr>
              <w:spacing w:after="100"/>
              <w:jc w:val="right"/>
              <w:rPr>
                <w:rFonts w:eastAsia="Times New Roman"/>
              </w:rPr>
            </w:pPr>
            <w:r>
              <w:rPr>
                <w:rFonts w:eastAsia="Times New Roman"/>
                <w:color w:val="000000"/>
                <w:sz w:val="20"/>
                <w:szCs w:val="20"/>
              </w:rPr>
              <w:t>511,261 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F594B3" w14:textId="77777777" w:rsidR="00000000" w:rsidRDefault="00E35C66">
            <w:pPr>
              <w:spacing w:after="100"/>
              <w:jc w:val="right"/>
              <w:rPr>
                <w:rFonts w:eastAsia="Times New Roman"/>
              </w:rPr>
            </w:pPr>
          </w:p>
        </w:tc>
      </w:tr>
    </w:tbl>
    <w:p w14:paraId="40188A25" w14:textId="77777777" w:rsidR="00000000" w:rsidRDefault="00E35C66">
      <w:pPr>
        <w:ind w:firstLine="360"/>
        <w:jc w:val="both"/>
        <w:divId w:val="384380581"/>
        <w:rPr>
          <w:rFonts w:eastAsia="Times New Roman"/>
        </w:rPr>
      </w:pPr>
      <w:r>
        <w:rPr>
          <w:rFonts w:eastAsia="Times New Roman"/>
          <w:color w:val="000000"/>
          <w:sz w:val="20"/>
          <w:szCs w:val="20"/>
        </w:rPr>
        <w:t>Material differences between MultiPlan Corporation and MPH for the three and nine mont</w:t>
      </w:r>
      <w:r>
        <w:rPr>
          <w:rFonts w:eastAsia="Times New Roman"/>
          <w:color w:val="000000"/>
          <w:sz w:val="20"/>
          <w:szCs w:val="20"/>
        </w:rPr>
        <w:t xml:space="preserve">hs ended September 30, 2021 include differences in interest expense, change in fair value of Private Placement Warrants and unvested founder shares, and stock-based compensation. For the three and nine months ended September 30, 2021, interest expense for </w:t>
      </w:r>
      <w:r>
        <w:rPr>
          <w:rFonts w:eastAsia="Times New Roman"/>
          <w:color w:val="000000"/>
          <w:sz w:val="20"/>
          <w:szCs w:val="20"/>
        </w:rPr>
        <w:t>MultiPlan Corporation is $20.5 million and $61.4 million higher than interest expense, respectively, for MPH due to interest expense incurred by MultiPlan Corporation on the Senior Convertible PIK Notes (issued on October 8, 2020). For the three and nine m</w:t>
      </w:r>
      <w:r>
        <w:rPr>
          <w:rFonts w:eastAsia="Times New Roman"/>
          <w:color w:val="000000"/>
          <w:sz w:val="20"/>
          <w:szCs w:val="20"/>
        </w:rPr>
        <w:t>onths ended September 30, 2021, the change in fair value of Private Placement Warrants and unvested founder shares, and stock-based compensation are recorded in the parent company MultiPlan Corporation and not in the MPH operating company and therefore rep</w:t>
      </w:r>
      <w:r>
        <w:rPr>
          <w:rFonts w:eastAsia="Times New Roman"/>
          <w:color w:val="000000"/>
          <w:sz w:val="20"/>
          <w:szCs w:val="20"/>
        </w:rPr>
        <w:t>resent differences between MultiPlan Corporation and MPH.</w:t>
      </w:r>
    </w:p>
    <w:p w14:paraId="08787D78" w14:textId="77777777" w:rsidR="00000000" w:rsidRDefault="00E35C66">
      <w:pPr>
        <w:ind w:firstLine="360"/>
        <w:jc w:val="both"/>
        <w:divId w:val="56634717"/>
        <w:rPr>
          <w:rFonts w:eastAsia="Times New Roman"/>
        </w:rPr>
      </w:pPr>
    </w:p>
    <w:p w14:paraId="117217C6" w14:textId="77777777" w:rsidR="00000000" w:rsidRDefault="00E35C66">
      <w:pPr>
        <w:ind w:firstLine="360"/>
        <w:jc w:val="center"/>
        <w:divId w:val="1565095025"/>
        <w:rPr>
          <w:rFonts w:eastAsia="Times New Roman"/>
        </w:rPr>
      </w:pPr>
      <w:r>
        <w:rPr>
          <w:rFonts w:eastAsia="Times New Roman"/>
          <w:color w:val="000000"/>
          <w:sz w:val="20"/>
          <w:szCs w:val="20"/>
        </w:rPr>
        <w:t>28</w:t>
      </w:r>
    </w:p>
    <w:p w14:paraId="6106BCBA" w14:textId="77777777" w:rsidR="00000000" w:rsidRDefault="00E35C66">
      <w:pPr>
        <w:rPr>
          <w:rFonts w:eastAsia="Times New Roman"/>
        </w:rPr>
      </w:pPr>
      <w:r>
        <w:rPr>
          <w:rFonts w:eastAsia="Times New Roman"/>
        </w:rPr>
        <w:pict w14:anchorId="39BC7930">
          <v:rect id="_x0000_i1053" style="width:0;height:1.5pt" o:hralign="center" o:hrstd="t" o:hr="t" fillcolor="#a0a0a0" stroked="f"/>
        </w:pict>
      </w:r>
    </w:p>
    <w:p w14:paraId="5A831571" w14:textId="77777777" w:rsidR="00000000" w:rsidRDefault="00E35C66">
      <w:pPr>
        <w:ind w:firstLine="360"/>
        <w:jc w:val="both"/>
        <w:divId w:val="918910265"/>
        <w:rPr>
          <w:rFonts w:eastAsia="Times New Roman"/>
        </w:rPr>
      </w:pPr>
    </w:p>
    <w:p w14:paraId="71DA8323" w14:textId="77777777" w:rsidR="00000000" w:rsidRDefault="00E35C66">
      <w:pPr>
        <w:ind w:firstLine="360"/>
        <w:jc w:val="both"/>
        <w:divId w:val="895355079"/>
        <w:rPr>
          <w:rFonts w:eastAsia="Times New Roman"/>
        </w:rPr>
      </w:pPr>
      <w:r>
        <w:rPr>
          <w:rFonts w:eastAsia="Times New Roman"/>
          <w:color w:val="000000"/>
          <w:sz w:val="20"/>
          <w:szCs w:val="20"/>
        </w:rPr>
        <w:t>The following table presents a reconciliation of net loss to Adjusted EPS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45"/>
        <w:gridCol w:w="2750"/>
        <w:gridCol w:w="40"/>
        <w:gridCol w:w="121"/>
        <w:gridCol w:w="1128"/>
        <w:gridCol w:w="37"/>
        <w:gridCol w:w="36"/>
        <w:gridCol w:w="36"/>
        <w:gridCol w:w="36"/>
        <w:gridCol w:w="121"/>
        <w:gridCol w:w="1129"/>
        <w:gridCol w:w="37"/>
        <w:gridCol w:w="36"/>
        <w:gridCol w:w="36"/>
        <w:gridCol w:w="36"/>
        <w:gridCol w:w="121"/>
        <w:gridCol w:w="1129"/>
        <w:gridCol w:w="37"/>
        <w:gridCol w:w="36"/>
        <w:gridCol w:w="36"/>
        <w:gridCol w:w="36"/>
        <w:gridCol w:w="121"/>
        <w:gridCol w:w="1129"/>
        <w:gridCol w:w="37"/>
      </w:tblGrid>
      <w:tr w:rsidR="00000000" w14:paraId="20555F2D" w14:textId="77777777">
        <w:trPr>
          <w:divId w:val="2060855522"/>
        </w:trPr>
        <w:tc>
          <w:tcPr>
            <w:tcW w:w="50" w:type="pct"/>
            <w:vAlign w:val="center"/>
            <w:hideMark/>
          </w:tcPr>
          <w:p w14:paraId="66E5D5EA" w14:textId="77777777" w:rsidR="00000000" w:rsidRDefault="00E35C66">
            <w:pPr>
              <w:ind w:firstLine="360"/>
              <w:jc w:val="both"/>
              <w:rPr>
                <w:rFonts w:eastAsia="Times New Roman"/>
              </w:rPr>
            </w:pPr>
          </w:p>
        </w:tc>
        <w:tc>
          <w:tcPr>
            <w:tcW w:w="1728" w:type="pct"/>
            <w:vAlign w:val="center"/>
            <w:hideMark/>
          </w:tcPr>
          <w:p w14:paraId="1A4C6A1F" w14:textId="77777777" w:rsidR="00000000" w:rsidRDefault="00E35C66">
            <w:pPr>
              <w:spacing w:after="100"/>
              <w:rPr>
                <w:rFonts w:eastAsia="Times New Roman"/>
                <w:sz w:val="20"/>
                <w:szCs w:val="20"/>
              </w:rPr>
            </w:pPr>
          </w:p>
        </w:tc>
        <w:tc>
          <w:tcPr>
            <w:tcW w:w="5" w:type="pct"/>
            <w:vAlign w:val="center"/>
            <w:hideMark/>
          </w:tcPr>
          <w:p w14:paraId="008FE143" w14:textId="77777777" w:rsidR="00000000" w:rsidRDefault="00E35C66">
            <w:pPr>
              <w:spacing w:after="100"/>
              <w:rPr>
                <w:rFonts w:eastAsia="Times New Roman"/>
                <w:sz w:val="20"/>
                <w:szCs w:val="20"/>
              </w:rPr>
            </w:pPr>
          </w:p>
        </w:tc>
        <w:tc>
          <w:tcPr>
            <w:tcW w:w="50" w:type="pct"/>
            <w:vAlign w:val="center"/>
            <w:hideMark/>
          </w:tcPr>
          <w:p w14:paraId="2AC16B15" w14:textId="77777777" w:rsidR="00000000" w:rsidRDefault="00E35C66">
            <w:pPr>
              <w:spacing w:after="100"/>
              <w:rPr>
                <w:rFonts w:eastAsia="Times New Roman"/>
                <w:sz w:val="20"/>
                <w:szCs w:val="20"/>
              </w:rPr>
            </w:pPr>
          </w:p>
        </w:tc>
        <w:tc>
          <w:tcPr>
            <w:tcW w:w="727" w:type="pct"/>
            <w:vAlign w:val="center"/>
            <w:hideMark/>
          </w:tcPr>
          <w:p w14:paraId="5935D0C2" w14:textId="77777777" w:rsidR="00000000" w:rsidRDefault="00E35C66">
            <w:pPr>
              <w:spacing w:after="100"/>
              <w:rPr>
                <w:rFonts w:eastAsia="Times New Roman"/>
                <w:sz w:val="20"/>
                <w:szCs w:val="20"/>
              </w:rPr>
            </w:pPr>
          </w:p>
        </w:tc>
        <w:tc>
          <w:tcPr>
            <w:tcW w:w="5" w:type="pct"/>
            <w:vAlign w:val="center"/>
            <w:hideMark/>
          </w:tcPr>
          <w:p w14:paraId="00967670" w14:textId="77777777" w:rsidR="00000000" w:rsidRDefault="00E35C66">
            <w:pPr>
              <w:spacing w:after="100"/>
              <w:rPr>
                <w:rFonts w:eastAsia="Times New Roman"/>
                <w:sz w:val="20"/>
                <w:szCs w:val="20"/>
              </w:rPr>
            </w:pPr>
          </w:p>
        </w:tc>
        <w:tc>
          <w:tcPr>
            <w:tcW w:w="5" w:type="pct"/>
            <w:vAlign w:val="center"/>
            <w:hideMark/>
          </w:tcPr>
          <w:p w14:paraId="274A5B4A" w14:textId="77777777" w:rsidR="00000000" w:rsidRDefault="00E35C66">
            <w:pPr>
              <w:spacing w:after="100"/>
              <w:rPr>
                <w:rFonts w:eastAsia="Times New Roman"/>
                <w:sz w:val="20"/>
                <w:szCs w:val="20"/>
              </w:rPr>
            </w:pPr>
          </w:p>
        </w:tc>
        <w:tc>
          <w:tcPr>
            <w:tcW w:w="19" w:type="pct"/>
            <w:vAlign w:val="center"/>
            <w:hideMark/>
          </w:tcPr>
          <w:p w14:paraId="6A9CECFD" w14:textId="77777777" w:rsidR="00000000" w:rsidRDefault="00E35C66">
            <w:pPr>
              <w:spacing w:after="100"/>
              <w:rPr>
                <w:rFonts w:eastAsia="Times New Roman"/>
                <w:sz w:val="20"/>
                <w:szCs w:val="20"/>
              </w:rPr>
            </w:pPr>
          </w:p>
        </w:tc>
        <w:tc>
          <w:tcPr>
            <w:tcW w:w="5" w:type="pct"/>
            <w:vAlign w:val="center"/>
            <w:hideMark/>
          </w:tcPr>
          <w:p w14:paraId="213C99B7" w14:textId="77777777" w:rsidR="00000000" w:rsidRDefault="00E35C66">
            <w:pPr>
              <w:spacing w:after="100"/>
              <w:rPr>
                <w:rFonts w:eastAsia="Times New Roman"/>
                <w:sz w:val="20"/>
                <w:szCs w:val="20"/>
              </w:rPr>
            </w:pPr>
          </w:p>
        </w:tc>
        <w:tc>
          <w:tcPr>
            <w:tcW w:w="50" w:type="pct"/>
            <w:vAlign w:val="center"/>
            <w:hideMark/>
          </w:tcPr>
          <w:p w14:paraId="2CE1BD93" w14:textId="77777777" w:rsidR="00000000" w:rsidRDefault="00E35C66">
            <w:pPr>
              <w:spacing w:after="100"/>
              <w:rPr>
                <w:rFonts w:eastAsia="Times New Roman"/>
                <w:sz w:val="20"/>
                <w:szCs w:val="20"/>
              </w:rPr>
            </w:pPr>
          </w:p>
        </w:tc>
        <w:tc>
          <w:tcPr>
            <w:tcW w:w="727" w:type="pct"/>
            <w:vAlign w:val="center"/>
            <w:hideMark/>
          </w:tcPr>
          <w:p w14:paraId="6B327DCD" w14:textId="77777777" w:rsidR="00000000" w:rsidRDefault="00E35C66">
            <w:pPr>
              <w:spacing w:after="100"/>
              <w:rPr>
                <w:rFonts w:eastAsia="Times New Roman"/>
                <w:sz w:val="20"/>
                <w:szCs w:val="20"/>
              </w:rPr>
            </w:pPr>
          </w:p>
        </w:tc>
        <w:tc>
          <w:tcPr>
            <w:tcW w:w="5" w:type="pct"/>
            <w:vAlign w:val="center"/>
            <w:hideMark/>
          </w:tcPr>
          <w:p w14:paraId="0B1113AB" w14:textId="77777777" w:rsidR="00000000" w:rsidRDefault="00E35C66">
            <w:pPr>
              <w:spacing w:after="100"/>
              <w:rPr>
                <w:rFonts w:eastAsia="Times New Roman"/>
                <w:sz w:val="20"/>
                <w:szCs w:val="20"/>
              </w:rPr>
            </w:pPr>
          </w:p>
        </w:tc>
        <w:tc>
          <w:tcPr>
            <w:tcW w:w="5" w:type="pct"/>
            <w:vAlign w:val="center"/>
            <w:hideMark/>
          </w:tcPr>
          <w:p w14:paraId="292C33B5" w14:textId="77777777" w:rsidR="00000000" w:rsidRDefault="00E35C66">
            <w:pPr>
              <w:spacing w:after="100"/>
              <w:rPr>
                <w:rFonts w:eastAsia="Times New Roman"/>
                <w:sz w:val="20"/>
                <w:szCs w:val="20"/>
              </w:rPr>
            </w:pPr>
          </w:p>
        </w:tc>
        <w:tc>
          <w:tcPr>
            <w:tcW w:w="19" w:type="pct"/>
            <w:vAlign w:val="center"/>
            <w:hideMark/>
          </w:tcPr>
          <w:p w14:paraId="1FC85D27" w14:textId="77777777" w:rsidR="00000000" w:rsidRDefault="00E35C66">
            <w:pPr>
              <w:spacing w:after="100"/>
              <w:rPr>
                <w:rFonts w:eastAsia="Times New Roman"/>
                <w:sz w:val="20"/>
                <w:szCs w:val="20"/>
              </w:rPr>
            </w:pPr>
          </w:p>
        </w:tc>
        <w:tc>
          <w:tcPr>
            <w:tcW w:w="5" w:type="pct"/>
            <w:vAlign w:val="center"/>
            <w:hideMark/>
          </w:tcPr>
          <w:p w14:paraId="64AA760F" w14:textId="77777777" w:rsidR="00000000" w:rsidRDefault="00E35C66">
            <w:pPr>
              <w:spacing w:after="100"/>
              <w:rPr>
                <w:rFonts w:eastAsia="Times New Roman"/>
                <w:sz w:val="20"/>
                <w:szCs w:val="20"/>
              </w:rPr>
            </w:pPr>
          </w:p>
        </w:tc>
        <w:tc>
          <w:tcPr>
            <w:tcW w:w="50" w:type="pct"/>
            <w:vAlign w:val="center"/>
            <w:hideMark/>
          </w:tcPr>
          <w:p w14:paraId="7A8015EE" w14:textId="77777777" w:rsidR="00000000" w:rsidRDefault="00E35C66">
            <w:pPr>
              <w:spacing w:after="100"/>
              <w:rPr>
                <w:rFonts w:eastAsia="Times New Roman"/>
                <w:sz w:val="20"/>
                <w:szCs w:val="20"/>
              </w:rPr>
            </w:pPr>
          </w:p>
        </w:tc>
        <w:tc>
          <w:tcPr>
            <w:tcW w:w="727" w:type="pct"/>
            <w:vAlign w:val="center"/>
            <w:hideMark/>
          </w:tcPr>
          <w:p w14:paraId="1ED64EAA" w14:textId="77777777" w:rsidR="00000000" w:rsidRDefault="00E35C66">
            <w:pPr>
              <w:spacing w:after="100"/>
              <w:rPr>
                <w:rFonts w:eastAsia="Times New Roman"/>
                <w:sz w:val="20"/>
                <w:szCs w:val="20"/>
              </w:rPr>
            </w:pPr>
          </w:p>
        </w:tc>
        <w:tc>
          <w:tcPr>
            <w:tcW w:w="5" w:type="pct"/>
            <w:vAlign w:val="center"/>
            <w:hideMark/>
          </w:tcPr>
          <w:p w14:paraId="1E948555" w14:textId="77777777" w:rsidR="00000000" w:rsidRDefault="00E35C66">
            <w:pPr>
              <w:spacing w:after="100"/>
              <w:rPr>
                <w:rFonts w:eastAsia="Times New Roman"/>
                <w:sz w:val="20"/>
                <w:szCs w:val="20"/>
              </w:rPr>
            </w:pPr>
          </w:p>
        </w:tc>
        <w:tc>
          <w:tcPr>
            <w:tcW w:w="5" w:type="pct"/>
            <w:vAlign w:val="center"/>
            <w:hideMark/>
          </w:tcPr>
          <w:p w14:paraId="42CBE2D9" w14:textId="77777777" w:rsidR="00000000" w:rsidRDefault="00E35C66">
            <w:pPr>
              <w:spacing w:after="100"/>
              <w:rPr>
                <w:rFonts w:eastAsia="Times New Roman"/>
                <w:sz w:val="20"/>
                <w:szCs w:val="20"/>
              </w:rPr>
            </w:pPr>
          </w:p>
        </w:tc>
        <w:tc>
          <w:tcPr>
            <w:tcW w:w="19" w:type="pct"/>
            <w:vAlign w:val="center"/>
            <w:hideMark/>
          </w:tcPr>
          <w:p w14:paraId="22CA77ED" w14:textId="77777777" w:rsidR="00000000" w:rsidRDefault="00E35C66">
            <w:pPr>
              <w:spacing w:after="100"/>
              <w:rPr>
                <w:rFonts w:eastAsia="Times New Roman"/>
                <w:sz w:val="20"/>
                <w:szCs w:val="20"/>
              </w:rPr>
            </w:pPr>
          </w:p>
        </w:tc>
        <w:tc>
          <w:tcPr>
            <w:tcW w:w="5" w:type="pct"/>
            <w:vAlign w:val="center"/>
            <w:hideMark/>
          </w:tcPr>
          <w:p w14:paraId="4C677173" w14:textId="77777777" w:rsidR="00000000" w:rsidRDefault="00E35C66">
            <w:pPr>
              <w:spacing w:after="100"/>
              <w:rPr>
                <w:rFonts w:eastAsia="Times New Roman"/>
                <w:sz w:val="20"/>
                <w:szCs w:val="20"/>
              </w:rPr>
            </w:pPr>
          </w:p>
        </w:tc>
        <w:tc>
          <w:tcPr>
            <w:tcW w:w="50" w:type="pct"/>
            <w:vAlign w:val="center"/>
            <w:hideMark/>
          </w:tcPr>
          <w:p w14:paraId="37782504" w14:textId="77777777" w:rsidR="00000000" w:rsidRDefault="00E35C66">
            <w:pPr>
              <w:spacing w:after="100"/>
              <w:rPr>
                <w:rFonts w:eastAsia="Times New Roman"/>
                <w:sz w:val="20"/>
                <w:szCs w:val="20"/>
              </w:rPr>
            </w:pPr>
          </w:p>
        </w:tc>
        <w:tc>
          <w:tcPr>
            <w:tcW w:w="727" w:type="pct"/>
            <w:vAlign w:val="center"/>
            <w:hideMark/>
          </w:tcPr>
          <w:p w14:paraId="1730D4EF" w14:textId="77777777" w:rsidR="00000000" w:rsidRDefault="00E35C66">
            <w:pPr>
              <w:spacing w:after="100"/>
              <w:rPr>
                <w:rFonts w:eastAsia="Times New Roman"/>
                <w:sz w:val="20"/>
                <w:szCs w:val="20"/>
              </w:rPr>
            </w:pPr>
          </w:p>
        </w:tc>
        <w:tc>
          <w:tcPr>
            <w:tcW w:w="5" w:type="pct"/>
            <w:vAlign w:val="center"/>
            <w:hideMark/>
          </w:tcPr>
          <w:p w14:paraId="47659D6E" w14:textId="77777777" w:rsidR="00000000" w:rsidRDefault="00E35C66">
            <w:pPr>
              <w:spacing w:after="100"/>
              <w:rPr>
                <w:rFonts w:eastAsia="Times New Roman"/>
                <w:sz w:val="20"/>
                <w:szCs w:val="20"/>
              </w:rPr>
            </w:pPr>
          </w:p>
        </w:tc>
      </w:tr>
      <w:tr w:rsidR="00000000" w14:paraId="64589352" w14:textId="77777777">
        <w:trPr>
          <w:divId w:val="2060855522"/>
          <w:trHeight w:val="280"/>
        </w:trPr>
        <w:tc>
          <w:tcPr>
            <w:tcW w:w="0" w:type="auto"/>
            <w:gridSpan w:val="3"/>
            <w:vMerge w:val="restart"/>
            <w:tcMar>
              <w:top w:w="30" w:type="dxa"/>
              <w:left w:w="20" w:type="dxa"/>
              <w:bottom w:w="30" w:type="dxa"/>
              <w:right w:w="20" w:type="dxa"/>
            </w:tcMar>
            <w:vAlign w:val="bottom"/>
            <w:hideMark/>
          </w:tcPr>
          <w:p w14:paraId="06310F80" w14:textId="77777777" w:rsidR="00000000" w:rsidRDefault="00E35C66">
            <w:pPr>
              <w:spacing w:after="100"/>
              <w:rPr>
                <w:rFonts w:eastAsia="Times New Roman"/>
              </w:rPr>
            </w:pPr>
            <w:r>
              <w:rPr>
                <w:rFonts w:eastAsia="Times New Roman"/>
                <w:b/>
                <w:bCs/>
                <w:color w:val="000000"/>
                <w:sz w:val="16"/>
                <w:szCs w:val="16"/>
              </w:rPr>
              <w:t>($ in thousands, except share and per share amounts)</w:t>
            </w:r>
          </w:p>
        </w:tc>
        <w:tc>
          <w:tcPr>
            <w:tcW w:w="0" w:type="auto"/>
            <w:gridSpan w:val="9"/>
            <w:tcMar>
              <w:top w:w="30" w:type="dxa"/>
              <w:left w:w="20" w:type="dxa"/>
              <w:bottom w:w="30" w:type="dxa"/>
              <w:right w:w="20" w:type="dxa"/>
            </w:tcMar>
            <w:vAlign w:val="bottom"/>
            <w:hideMark/>
          </w:tcPr>
          <w:p w14:paraId="232C6649"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95CCE9D"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86F63E7"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28404734" w14:textId="77777777">
        <w:trPr>
          <w:divId w:val="2060855522"/>
          <w:trHeight w:val="240"/>
        </w:trPr>
        <w:tc>
          <w:tcPr>
            <w:tcW w:w="0" w:type="auto"/>
            <w:gridSpan w:val="3"/>
            <w:vMerge/>
            <w:vAlign w:val="center"/>
            <w:hideMark/>
          </w:tcPr>
          <w:p w14:paraId="35189B1D" w14:textId="77777777" w:rsidR="00000000" w:rsidRDefault="00E35C6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0377B6"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C14423A"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3DA55B"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7FD5851"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320779"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35583F2"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B3D6B2"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146020DB" w14:textId="77777777">
        <w:trPr>
          <w:divId w:val="2060855522"/>
          <w:trHeight w:val="280"/>
        </w:trPr>
        <w:tc>
          <w:tcPr>
            <w:tcW w:w="0" w:type="auto"/>
            <w:gridSpan w:val="3"/>
            <w:tcMar>
              <w:top w:w="0" w:type="dxa"/>
              <w:left w:w="20" w:type="dxa"/>
              <w:bottom w:w="0" w:type="dxa"/>
              <w:right w:w="20" w:type="dxa"/>
            </w:tcMar>
            <w:vAlign w:val="center"/>
            <w:hideMark/>
          </w:tcPr>
          <w:p w14:paraId="44F855E1" w14:textId="77777777" w:rsidR="00000000" w:rsidRDefault="00E35C6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603773A"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01A16B"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9A6C4D"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398510"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B28E68"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0DEC37"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2C0246" w14:textId="77777777" w:rsidR="00000000" w:rsidRDefault="00E35C66">
            <w:pPr>
              <w:spacing w:after="100"/>
              <w:rPr>
                <w:rFonts w:eastAsia="Times New Roman"/>
                <w:sz w:val="20"/>
                <w:szCs w:val="20"/>
              </w:rPr>
            </w:pPr>
          </w:p>
        </w:tc>
      </w:tr>
      <w:tr w:rsidR="00000000" w14:paraId="3B8DD016" w14:textId="77777777">
        <w:trPr>
          <w:divId w:val="2060855522"/>
        </w:trPr>
        <w:tc>
          <w:tcPr>
            <w:tcW w:w="0" w:type="auto"/>
            <w:gridSpan w:val="3"/>
            <w:shd w:val="clear" w:color="auto" w:fill="CCEEFF"/>
            <w:tcMar>
              <w:top w:w="30" w:type="dxa"/>
              <w:left w:w="20" w:type="dxa"/>
              <w:bottom w:w="30" w:type="dxa"/>
              <w:right w:w="20" w:type="dxa"/>
            </w:tcMar>
            <w:vAlign w:val="bottom"/>
            <w:hideMark/>
          </w:tcPr>
          <w:p w14:paraId="46D93AD7" w14:textId="77777777" w:rsidR="00000000" w:rsidRDefault="00E35C66">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14:paraId="16B3164F"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6BA41F"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shd w:val="clear" w:color="auto" w:fill="CCEEFF"/>
            <w:tcMar>
              <w:top w:w="30" w:type="dxa"/>
              <w:left w:w="0" w:type="dxa"/>
              <w:bottom w:w="30" w:type="dxa"/>
              <w:right w:w="20" w:type="dxa"/>
            </w:tcMar>
            <w:vAlign w:val="bottom"/>
            <w:hideMark/>
          </w:tcPr>
          <w:p w14:paraId="0F8427C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6FA7F"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F4C7FC"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A8CCF6"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shd w:val="clear" w:color="auto" w:fill="CCEEFF"/>
            <w:tcMar>
              <w:top w:w="30" w:type="dxa"/>
              <w:left w:w="0" w:type="dxa"/>
              <w:bottom w:w="30" w:type="dxa"/>
              <w:right w:w="20" w:type="dxa"/>
            </w:tcMar>
            <w:vAlign w:val="bottom"/>
            <w:hideMark/>
          </w:tcPr>
          <w:p w14:paraId="77CBDEF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5B59F"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857366"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A8D358"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67C08EC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2C196"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397380"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10F7CC"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shd w:val="clear" w:color="auto" w:fill="CCEEFF"/>
            <w:tcMar>
              <w:top w:w="30" w:type="dxa"/>
              <w:left w:w="0" w:type="dxa"/>
              <w:bottom w:w="30" w:type="dxa"/>
              <w:right w:w="20" w:type="dxa"/>
            </w:tcMar>
            <w:vAlign w:val="bottom"/>
            <w:hideMark/>
          </w:tcPr>
          <w:p w14:paraId="6BFF4884" w14:textId="77777777" w:rsidR="00000000" w:rsidRDefault="00E35C66">
            <w:pPr>
              <w:spacing w:after="100"/>
              <w:jc w:val="right"/>
              <w:rPr>
                <w:rFonts w:eastAsia="Times New Roman"/>
              </w:rPr>
            </w:pPr>
          </w:p>
        </w:tc>
      </w:tr>
      <w:tr w:rsidR="00000000" w14:paraId="4E05A56F" w14:textId="77777777">
        <w:trPr>
          <w:divId w:val="2060855522"/>
        </w:trPr>
        <w:tc>
          <w:tcPr>
            <w:tcW w:w="0" w:type="auto"/>
            <w:gridSpan w:val="3"/>
            <w:shd w:val="clear" w:color="auto" w:fill="FFFFFF"/>
            <w:tcMar>
              <w:top w:w="30" w:type="dxa"/>
              <w:left w:w="20" w:type="dxa"/>
              <w:bottom w:w="30" w:type="dxa"/>
              <w:right w:w="20" w:type="dxa"/>
            </w:tcMar>
            <w:vAlign w:val="bottom"/>
            <w:hideMark/>
          </w:tcPr>
          <w:p w14:paraId="4A74B7A1" w14:textId="77777777" w:rsidR="00000000" w:rsidRDefault="00E35C66">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7AB57AF2"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A7F7E"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9B5B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FC855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366D7"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DD2DF6"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38E068" w14:textId="77777777" w:rsidR="00000000" w:rsidRDefault="00E35C66">
            <w:pPr>
              <w:spacing w:after="100"/>
              <w:rPr>
                <w:rFonts w:eastAsia="Times New Roman"/>
                <w:sz w:val="20"/>
                <w:szCs w:val="20"/>
              </w:rPr>
            </w:pPr>
          </w:p>
        </w:tc>
      </w:tr>
      <w:tr w:rsidR="00000000" w14:paraId="7CA2C79E" w14:textId="77777777">
        <w:trPr>
          <w:divId w:val="2060855522"/>
        </w:trPr>
        <w:tc>
          <w:tcPr>
            <w:tcW w:w="0" w:type="auto"/>
            <w:gridSpan w:val="3"/>
            <w:shd w:val="clear" w:color="auto" w:fill="CCEEFF"/>
            <w:tcMar>
              <w:top w:w="30" w:type="dxa"/>
              <w:left w:w="155" w:type="dxa"/>
              <w:bottom w:w="30" w:type="dxa"/>
              <w:right w:w="20" w:type="dxa"/>
            </w:tcMar>
            <w:vAlign w:val="bottom"/>
            <w:hideMark/>
          </w:tcPr>
          <w:p w14:paraId="49A8813E" w14:textId="77777777" w:rsidR="00000000" w:rsidRDefault="00E35C6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60731345" w14:textId="77777777" w:rsidR="00000000" w:rsidRDefault="00E35C66">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39B71F8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223C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62CAE1" w14:textId="77777777" w:rsidR="00000000" w:rsidRDefault="00E35C66">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660DE7D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2FAB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DA1F3E" w14:textId="77777777" w:rsidR="00000000" w:rsidRDefault="00E35C66">
            <w:pPr>
              <w:spacing w:after="100"/>
              <w:jc w:val="right"/>
              <w:rPr>
                <w:rFonts w:eastAsia="Times New Roman"/>
              </w:rPr>
            </w:pPr>
            <w:r>
              <w:rPr>
                <w:rFonts w:eastAsia="Times New Roman"/>
                <w:color w:val="000000"/>
                <w:sz w:val="20"/>
                <w:szCs w:val="20"/>
              </w:rPr>
              <w:t>255,042 </w:t>
            </w:r>
          </w:p>
        </w:tc>
        <w:tc>
          <w:tcPr>
            <w:tcW w:w="0" w:type="auto"/>
            <w:shd w:val="clear" w:color="auto" w:fill="CCEEFF"/>
            <w:tcMar>
              <w:top w:w="30" w:type="dxa"/>
              <w:left w:w="0" w:type="dxa"/>
              <w:bottom w:w="30" w:type="dxa"/>
              <w:right w:w="20" w:type="dxa"/>
            </w:tcMar>
            <w:vAlign w:val="bottom"/>
            <w:hideMark/>
          </w:tcPr>
          <w:p w14:paraId="67ED6DA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4A19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081CB5" w14:textId="77777777" w:rsidR="00000000" w:rsidRDefault="00E35C66">
            <w:pPr>
              <w:spacing w:after="100"/>
              <w:jc w:val="right"/>
              <w:rPr>
                <w:rFonts w:eastAsia="Times New Roman"/>
              </w:rPr>
            </w:pPr>
            <w:r>
              <w:rPr>
                <w:rFonts w:eastAsia="Times New Roman"/>
                <w:color w:val="000000"/>
                <w:sz w:val="20"/>
                <w:szCs w:val="20"/>
              </w:rPr>
              <w:t>250,540 </w:t>
            </w:r>
          </w:p>
        </w:tc>
        <w:tc>
          <w:tcPr>
            <w:tcW w:w="0" w:type="auto"/>
            <w:shd w:val="clear" w:color="auto" w:fill="CCEEFF"/>
            <w:tcMar>
              <w:top w:w="30" w:type="dxa"/>
              <w:left w:w="0" w:type="dxa"/>
              <w:bottom w:w="30" w:type="dxa"/>
              <w:right w:w="20" w:type="dxa"/>
            </w:tcMar>
            <w:vAlign w:val="bottom"/>
            <w:hideMark/>
          </w:tcPr>
          <w:p w14:paraId="79423972" w14:textId="77777777" w:rsidR="00000000" w:rsidRDefault="00E35C66">
            <w:pPr>
              <w:spacing w:after="100"/>
              <w:jc w:val="right"/>
              <w:rPr>
                <w:rFonts w:eastAsia="Times New Roman"/>
              </w:rPr>
            </w:pPr>
          </w:p>
        </w:tc>
      </w:tr>
      <w:tr w:rsidR="00000000" w14:paraId="7171D3D7" w14:textId="77777777">
        <w:trPr>
          <w:divId w:val="2060855522"/>
        </w:trPr>
        <w:tc>
          <w:tcPr>
            <w:tcW w:w="0" w:type="auto"/>
            <w:gridSpan w:val="3"/>
            <w:shd w:val="clear" w:color="auto" w:fill="FFFFFF"/>
            <w:tcMar>
              <w:top w:w="30" w:type="dxa"/>
              <w:left w:w="155" w:type="dxa"/>
              <w:bottom w:w="30" w:type="dxa"/>
              <w:right w:w="20" w:type="dxa"/>
            </w:tcMar>
            <w:vAlign w:val="bottom"/>
            <w:hideMark/>
          </w:tcPr>
          <w:p w14:paraId="0BD0E652" w14:textId="77777777" w:rsidR="00000000" w:rsidRDefault="00E35C66">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68209D3F" w14:textId="77777777" w:rsidR="00000000" w:rsidRDefault="00E35C66">
            <w:pPr>
              <w:spacing w:after="100"/>
              <w:jc w:val="right"/>
              <w:rPr>
                <w:rFonts w:eastAsia="Times New Roman"/>
              </w:rPr>
            </w:pPr>
            <w:r>
              <w:rPr>
                <w:rFonts w:eastAsia="Times New Roman"/>
                <w:color w:val="000000"/>
                <w:sz w:val="20"/>
                <w:szCs w:val="20"/>
              </w:rPr>
              <w:t>4,752 </w:t>
            </w:r>
          </w:p>
        </w:tc>
        <w:tc>
          <w:tcPr>
            <w:tcW w:w="0" w:type="auto"/>
            <w:shd w:val="clear" w:color="auto" w:fill="FFFFFF"/>
            <w:tcMar>
              <w:top w:w="30" w:type="dxa"/>
              <w:left w:w="0" w:type="dxa"/>
              <w:bottom w:w="30" w:type="dxa"/>
              <w:right w:w="20" w:type="dxa"/>
            </w:tcMar>
            <w:vAlign w:val="bottom"/>
            <w:hideMark/>
          </w:tcPr>
          <w:p w14:paraId="463D6256"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F25F0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344497" w14:textId="77777777" w:rsidR="00000000" w:rsidRDefault="00E35C66">
            <w:pPr>
              <w:spacing w:after="100"/>
              <w:jc w:val="right"/>
              <w:rPr>
                <w:rFonts w:eastAsia="Times New Roman"/>
              </w:rPr>
            </w:pPr>
            <w:r>
              <w:rPr>
                <w:rFonts w:eastAsia="Times New Roman"/>
                <w:color w:val="000000"/>
                <w:sz w:val="20"/>
                <w:szCs w:val="20"/>
              </w:rPr>
              <w:t>262,356 </w:t>
            </w:r>
          </w:p>
        </w:tc>
        <w:tc>
          <w:tcPr>
            <w:tcW w:w="0" w:type="auto"/>
            <w:shd w:val="clear" w:color="auto" w:fill="FFFFFF"/>
            <w:tcMar>
              <w:top w:w="30" w:type="dxa"/>
              <w:left w:w="0" w:type="dxa"/>
              <w:bottom w:w="30" w:type="dxa"/>
              <w:right w:w="20" w:type="dxa"/>
            </w:tcMar>
            <w:vAlign w:val="bottom"/>
            <w:hideMark/>
          </w:tcPr>
          <w:p w14:paraId="5C3845C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98C80" w14:textId="77777777" w:rsidR="00000000" w:rsidRDefault="00E35C6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5F006F5" w14:textId="77777777" w:rsidR="00000000" w:rsidRDefault="00E35C66">
            <w:pPr>
              <w:spacing w:after="100"/>
              <w:jc w:val="right"/>
              <w:rPr>
                <w:rFonts w:eastAsia="Times New Roman"/>
              </w:rPr>
            </w:pPr>
            <w:r>
              <w:rPr>
                <w:rFonts w:eastAsia="Times New Roman"/>
                <w:color w:val="000000"/>
                <w:sz w:val="20"/>
                <w:szCs w:val="20"/>
              </w:rPr>
              <w:t>13,194 </w:t>
            </w:r>
          </w:p>
        </w:tc>
        <w:tc>
          <w:tcPr>
            <w:tcW w:w="0" w:type="auto"/>
            <w:tcMar>
              <w:top w:w="30" w:type="dxa"/>
              <w:left w:w="0" w:type="dxa"/>
              <w:bottom w:w="30" w:type="dxa"/>
              <w:right w:w="20" w:type="dxa"/>
            </w:tcMar>
            <w:vAlign w:val="bottom"/>
            <w:hideMark/>
          </w:tcPr>
          <w:p w14:paraId="5447B39A" w14:textId="77777777" w:rsidR="00000000" w:rsidRDefault="00E35C6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C2098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F4D0DD" w14:textId="77777777" w:rsidR="00000000" w:rsidRDefault="00E35C66">
            <w:pPr>
              <w:spacing w:after="100"/>
              <w:jc w:val="right"/>
              <w:rPr>
                <w:rFonts w:eastAsia="Times New Roman"/>
              </w:rPr>
            </w:pPr>
            <w:r>
              <w:rPr>
                <w:rFonts w:eastAsia="Times New Roman"/>
                <w:color w:val="000000"/>
                <w:sz w:val="20"/>
                <w:szCs w:val="20"/>
              </w:rPr>
              <w:t>299,628 </w:t>
            </w:r>
          </w:p>
        </w:tc>
        <w:tc>
          <w:tcPr>
            <w:tcW w:w="0" w:type="auto"/>
            <w:shd w:val="clear" w:color="auto" w:fill="FFFFFF"/>
            <w:tcMar>
              <w:top w:w="30" w:type="dxa"/>
              <w:left w:w="0" w:type="dxa"/>
              <w:bottom w:w="30" w:type="dxa"/>
              <w:right w:w="20" w:type="dxa"/>
            </w:tcMar>
            <w:vAlign w:val="bottom"/>
            <w:hideMark/>
          </w:tcPr>
          <w:p w14:paraId="05FDB768" w14:textId="77777777" w:rsidR="00000000" w:rsidRDefault="00E35C66">
            <w:pPr>
              <w:spacing w:after="100"/>
              <w:jc w:val="right"/>
              <w:rPr>
                <w:rFonts w:eastAsia="Times New Roman"/>
              </w:rPr>
            </w:pPr>
          </w:p>
        </w:tc>
      </w:tr>
      <w:tr w:rsidR="00000000" w14:paraId="283EFE9B" w14:textId="77777777">
        <w:trPr>
          <w:divId w:val="2060855522"/>
        </w:trPr>
        <w:tc>
          <w:tcPr>
            <w:tcW w:w="0" w:type="auto"/>
            <w:gridSpan w:val="3"/>
            <w:shd w:val="clear" w:color="auto" w:fill="CCEEFF"/>
            <w:tcMar>
              <w:top w:w="30" w:type="dxa"/>
              <w:left w:w="155" w:type="dxa"/>
              <w:bottom w:w="30" w:type="dxa"/>
              <w:right w:w="20" w:type="dxa"/>
            </w:tcMar>
            <w:vAlign w:val="bottom"/>
            <w:hideMark/>
          </w:tcPr>
          <w:p w14:paraId="36D8CEC0" w14:textId="77777777" w:rsidR="00000000" w:rsidRDefault="00E35C66">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3680681A" w14:textId="77777777" w:rsidR="00000000" w:rsidRDefault="00E35C66">
            <w:pPr>
              <w:spacing w:after="100"/>
              <w:jc w:val="right"/>
              <w:rPr>
                <w:rFonts w:eastAsia="Times New Roman"/>
              </w:rPr>
            </w:pPr>
            <w:r>
              <w:rPr>
                <w:rFonts w:eastAsia="Times New Roman"/>
                <w:color w:val="000000"/>
                <w:sz w:val="20"/>
                <w:szCs w:val="20"/>
              </w:rPr>
              <w:t>1,541 </w:t>
            </w:r>
          </w:p>
        </w:tc>
        <w:tc>
          <w:tcPr>
            <w:tcW w:w="0" w:type="auto"/>
            <w:shd w:val="clear" w:color="auto" w:fill="CCEEFF"/>
            <w:tcMar>
              <w:top w:w="30" w:type="dxa"/>
              <w:left w:w="0" w:type="dxa"/>
              <w:bottom w:w="30" w:type="dxa"/>
              <w:right w:w="20" w:type="dxa"/>
            </w:tcMar>
            <w:vAlign w:val="bottom"/>
            <w:hideMark/>
          </w:tcPr>
          <w:p w14:paraId="77268AC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7E71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5A1B20" w14:textId="77777777" w:rsidR="00000000" w:rsidRDefault="00E35C66">
            <w:pPr>
              <w:spacing w:after="100"/>
              <w:jc w:val="right"/>
              <w:rPr>
                <w:rFonts w:eastAsia="Times New Roman"/>
              </w:rPr>
            </w:pPr>
            <w:r>
              <w:rPr>
                <w:rFonts w:eastAsia="Times New Roman"/>
                <w:color w:val="000000"/>
                <w:sz w:val="20"/>
                <w:szCs w:val="20"/>
              </w:rPr>
              <w:t>2,464 </w:t>
            </w:r>
          </w:p>
        </w:tc>
        <w:tc>
          <w:tcPr>
            <w:tcW w:w="0" w:type="auto"/>
            <w:shd w:val="clear" w:color="auto" w:fill="CCEEFF"/>
            <w:tcMar>
              <w:top w:w="30" w:type="dxa"/>
              <w:left w:w="0" w:type="dxa"/>
              <w:bottom w:w="30" w:type="dxa"/>
              <w:right w:w="20" w:type="dxa"/>
            </w:tcMar>
            <w:vAlign w:val="bottom"/>
            <w:hideMark/>
          </w:tcPr>
          <w:p w14:paraId="4BCF816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5148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116864" w14:textId="77777777" w:rsidR="00000000" w:rsidRDefault="00E35C66">
            <w:pPr>
              <w:spacing w:after="100"/>
              <w:jc w:val="right"/>
              <w:rPr>
                <w:rFonts w:eastAsia="Times New Roman"/>
              </w:rPr>
            </w:pPr>
            <w:r>
              <w:rPr>
                <w:rFonts w:eastAsia="Times New Roman"/>
                <w:color w:val="000000"/>
                <w:sz w:val="20"/>
                <w:szCs w:val="20"/>
              </w:rPr>
              <w:t>7,972 </w:t>
            </w:r>
          </w:p>
        </w:tc>
        <w:tc>
          <w:tcPr>
            <w:tcW w:w="0" w:type="auto"/>
            <w:shd w:val="clear" w:color="auto" w:fill="CCEEFF"/>
            <w:tcMar>
              <w:top w:w="30" w:type="dxa"/>
              <w:left w:w="0" w:type="dxa"/>
              <w:bottom w:w="30" w:type="dxa"/>
              <w:right w:w="20" w:type="dxa"/>
            </w:tcMar>
            <w:vAlign w:val="bottom"/>
            <w:hideMark/>
          </w:tcPr>
          <w:p w14:paraId="30DEAD2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58F6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7C35C5" w14:textId="77777777" w:rsidR="00000000" w:rsidRDefault="00E35C66">
            <w:pPr>
              <w:spacing w:after="100"/>
              <w:jc w:val="right"/>
              <w:rPr>
                <w:rFonts w:eastAsia="Times New Roman"/>
              </w:rPr>
            </w:pPr>
            <w:r>
              <w:rPr>
                <w:rFonts w:eastAsia="Times New Roman"/>
                <w:color w:val="000000"/>
                <w:sz w:val="20"/>
                <w:szCs w:val="20"/>
              </w:rPr>
              <w:t>5,162 </w:t>
            </w:r>
          </w:p>
        </w:tc>
        <w:tc>
          <w:tcPr>
            <w:tcW w:w="0" w:type="auto"/>
            <w:shd w:val="clear" w:color="auto" w:fill="CCEEFF"/>
            <w:tcMar>
              <w:top w:w="30" w:type="dxa"/>
              <w:left w:w="0" w:type="dxa"/>
              <w:bottom w:w="30" w:type="dxa"/>
              <w:right w:w="20" w:type="dxa"/>
            </w:tcMar>
            <w:vAlign w:val="bottom"/>
            <w:hideMark/>
          </w:tcPr>
          <w:p w14:paraId="2B2792FF" w14:textId="77777777" w:rsidR="00000000" w:rsidRDefault="00E35C66">
            <w:pPr>
              <w:spacing w:after="100"/>
              <w:jc w:val="right"/>
              <w:rPr>
                <w:rFonts w:eastAsia="Times New Roman"/>
              </w:rPr>
            </w:pPr>
          </w:p>
        </w:tc>
      </w:tr>
      <w:tr w:rsidR="00000000" w14:paraId="4A920DA7" w14:textId="77777777">
        <w:trPr>
          <w:divId w:val="2060855522"/>
        </w:trPr>
        <w:tc>
          <w:tcPr>
            <w:tcW w:w="0" w:type="auto"/>
            <w:gridSpan w:val="3"/>
            <w:shd w:val="clear" w:color="auto" w:fill="FFFFFF"/>
            <w:tcMar>
              <w:top w:w="30" w:type="dxa"/>
              <w:left w:w="335" w:type="dxa"/>
              <w:bottom w:w="30" w:type="dxa"/>
              <w:right w:w="20" w:type="dxa"/>
            </w:tcMar>
            <w:vAlign w:val="bottom"/>
            <w:hideMark/>
          </w:tcPr>
          <w:p w14:paraId="13BA3C1B" w14:textId="77777777" w:rsidR="00000000" w:rsidRDefault="00E35C66">
            <w:pPr>
              <w:spacing w:after="100"/>
              <w:ind w:hanging="180"/>
              <w:rPr>
                <w:rFonts w:eastAsia="Times New Roman"/>
              </w:rPr>
            </w:pPr>
            <w:r>
              <w:rPr>
                <w:rFonts w:eastAsia="Times New Roman"/>
                <w:color w:val="000000"/>
                <w:sz w:val="20"/>
                <w:szCs w:val="20"/>
              </w:rPr>
              <w:t>Loss (gain) on investments</w:t>
            </w:r>
          </w:p>
        </w:tc>
        <w:tc>
          <w:tcPr>
            <w:tcW w:w="0" w:type="auto"/>
            <w:gridSpan w:val="2"/>
            <w:shd w:val="clear" w:color="auto" w:fill="FFFFFF"/>
            <w:tcMar>
              <w:top w:w="30" w:type="dxa"/>
              <w:left w:w="20" w:type="dxa"/>
              <w:bottom w:w="30" w:type="dxa"/>
              <w:right w:w="0" w:type="dxa"/>
            </w:tcMar>
            <w:vAlign w:val="bottom"/>
            <w:hideMark/>
          </w:tcPr>
          <w:p w14:paraId="6AA0895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C1848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70D0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8BD6C1"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FFFFFF"/>
            <w:tcMar>
              <w:top w:w="30" w:type="dxa"/>
              <w:left w:w="0" w:type="dxa"/>
              <w:bottom w:w="30" w:type="dxa"/>
              <w:right w:w="20" w:type="dxa"/>
            </w:tcMar>
            <w:vAlign w:val="bottom"/>
            <w:hideMark/>
          </w:tcPr>
          <w:p w14:paraId="7EBA84B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1B80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7D6E5D" w14:textId="77777777" w:rsidR="00000000" w:rsidRDefault="00E35C66">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59FF916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99E9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C5EAF6"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FFFFFF"/>
            <w:tcMar>
              <w:top w:w="30" w:type="dxa"/>
              <w:left w:w="0" w:type="dxa"/>
              <w:bottom w:w="30" w:type="dxa"/>
              <w:right w:w="20" w:type="dxa"/>
            </w:tcMar>
            <w:vAlign w:val="bottom"/>
            <w:hideMark/>
          </w:tcPr>
          <w:p w14:paraId="63D3AC9E" w14:textId="77777777" w:rsidR="00000000" w:rsidRDefault="00E35C66">
            <w:pPr>
              <w:spacing w:after="100"/>
              <w:jc w:val="right"/>
              <w:rPr>
                <w:rFonts w:eastAsia="Times New Roman"/>
              </w:rPr>
            </w:pPr>
          </w:p>
        </w:tc>
      </w:tr>
      <w:tr w:rsidR="00000000" w14:paraId="14D63B72" w14:textId="77777777">
        <w:trPr>
          <w:divId w:val="2060855522"/>
        </w:trPr>
        <w:tc>
          <w:tcPr>
            <w:tcW w:w="0" w:type="auto"/>
            <w:gridSpan w:val="3"/>
            <w:shd w:val="clear" w:color="auto" w:fill="CCEEFF"/>
            <w:tcMar>
              <w:top w:w="30" w:type="dxa"/>
              <w:left w:w="335" w:type="dxa"/>
              <w:bottom w:w="30" w:type="dxa"/>
              <w:right w:w="20" w:type="dxa"/>
            </w:tcMar>
            <w:vAlign w:val="bottom"/>
            <w:hideMark/>
          </w:tcPr>
          <w:p w14:paraId="60229ADB" w14:textId="77777777" w:rsidR="00000000" w:rsidRDefault="00E35C66">
            <w:pPr>
              <w:spacing w:after="100"/>
              <w:ind w:hanging="180"/>
              <w:rPr>
                <w:rFonts w:eastAsia="Times New Roman"/>
              </w:rPr>
            </w:pPr>
            <w:r>
              <w:rPr>
                <w:rFonts w:eastAsia="Times New Roman"/>
                <w:color w:val="000000"/>
                <w:sz w:val="20"/>
                <w:szCs w:val="20"/>
              </w:rPr>
              <w:t>Loss on extinguishment of debt</w:t>
            </w:r>
          </w:p>
        </w:tc>
        <w:tc>
          <w:tcPr>
            <w:tcW w:w="0" w:type="auto"/>
            <w:gridSpan w:val="2"/>
            <w:shd w:val="clear" w:color="auto" w:fill="CCEEFF"/>
            <w:tcMar>
              <w:top w:w="30" w:type="dxa"/>
              <w:left w:w="20" w:type="dxa"/>
              <w:bottom w:w="30" w:type="dxa"/>
              <w:right w:w="0" w:type="dxa"/>
            </w:tcMar>
            <w:vAlign w:val="bottom"/>
            <w:hideMark/>
          </w:tcPr>
          <w:p w14:paraId="2A9B9F92"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2F457FF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B6EC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6147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AC3EA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D28B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400BB0"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680D278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2D9B5"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6E94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3FC0D9" w14:textId="77777777" w:rsidR="00000000" w:rsidRDefault="00E35C66">
            <w:pPr>
              <w:spacing w:after="100"/>
              <w:jc w:val="right"/>
              <w:rPr>
                <w:rFonts w:eastAsia="Times New Roman"/>
              </w:rPr>
            </w:pPr>
          </w:p>
        </w:tc>
      </w:tr>
      <w:tr w:rsidR="00000000" w14:paraId="76F6CB9A" w14:textId="77777777">
        <w:trPr>
          <w:divId w:val="2060855522"/>
        </w:trPr>
        <w:tc>
          <w:tcPr>
            <w:tcW w:w="0" w:type="auto"/>
            <w:gridSpan w:val="3"/>
            <w:shd w:val="clear" w:color="auto" w:fill="FFFFFF"/>
            <w:tcMar>
              <w:top w:w="30" w:type="dxa"/>
              <w:left w:w="140" w:type="dxa"/>
              <w:bottom w:w="30" w:type="dxa"/>
              <w:right w:w="20" w:type="dxa"/>
            </w:tcMar>
            <w:vAlign w:val="bottom"/>
            <w:hideMark/>
          </w:tcPr>
          <w:p w14:paraId="79B34C7E" w14:textId="77777777" w:rsidR="00000000" w:rsidRDefault="00E35C66">
            <w:pPr>
              <w:spacing w:after="100"/>
              <w:rPr>
                <w:rFonts w:eastAsia="Times New Roman"/>
              </w:rPr>
            </w:pPr>
            <w:r>
              <w:rPr>
                <w:rFonts w:eastAsia="Times New Roman"/>
                <w:color w:val="000000"/>
                <w:sz w:val="20"/>
                <w:szCs w:val="20"/>
              </w:rPr>
              <w:t>Other expenses</w:t>
            </w:r>
          </w:p>
        </w:tc>
        <w:tc>
          <w:tcPr>
            <w:tcW w:w="0" w:type="auto"/>
            <w:gridSpan w:val="2"/>
            <w:shd w:val="clear" w:color="auto" w:fill="FFFFFF"/>
            <w:tcMar>
              <w:top w:w="30" w:type="dxa"/>
              <w:left w:w="20" w:type="dxa"/>
              <w:bottom w:w="30" w:type="dxa"/>
              <w:right w:w="0" w:type="dxa"/>
            </w:tcMar>
            <w:vAlign w:val="bottom"/>
            <w:hideMark/>
          </w:tcPr>
          <w:p w14:paraId="6E8A73EF" w14:textId="77777777" w:rsidR="00000000" w:rsidRDefault="00E35C66">
            <w:pPr>
              <w:spacing w:after="100"/>
              <w:jc w:val="right"/>
              <w:rPr>
                <w:rFonts w:eastAsia="Times New Roman"/>
              </w:rPr>
            </w:pPr>
            <w:r>
              <w:rPr>
                <w:rFonts w:eastAsia="Times New Roman"/>
                <w:color w:val="000000"/>
                <w:sz w:val="20"/>
                <w:szCs w:val="20"/>
              </w:rPr>
              <w:t>1,685 </w:t>
            </w:r>
          </w:p>
        </w:tc>
        <w:tc>
          <w:tcPr>
            <w:tcW w:w="0" w:type="auto"/>
            <w:shd w:val="clear" w:color="auto" w:fill="FFFFFF"/>
            <w:tcMar>
              <w:top w:w="30" w:type="dxa"/>
              <w:left w:w="0" w:type="dxa"/>
              <w:bottom w:w="30" w:type="dxa"/>
              <w:right w:w="20" w:type="dxa"/>
            </w:tcMar>
            <w:vAlign w:val="bottom"/>
            <w:hideMark/>
          </w:tcPr>
          <w:p w14:paraId="508E82E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07AC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25012" w14:textId="77777777" w:rsidR="00000000" w:rsidRDefault="00E35C66">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14:paraId="3DB6BC7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84FA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3DB1D" w14:textId="77777777" w:rsidR="00000000" w:rsidRDefault="00E35C66">
            <w:pPr>
              <w:spacing w:after="100"/>
              <w:jc w:val="right"/>
              <w:rPr>
                <w:rFonts w:eastAsia="Times New Roman"/>
              </w:rPr>
            </w:pPr>
            <w:r>
              <w:rPr>
                <w:rFonts w:eastAsia="Times New Roman"/>
                <w:color w:val="000000"/>
                <w:sz w:val="20"/>
                <w:szCs w:val="20"/>
              </w:rPr>
              <w:t>2,396 </w:t>
            </w:r>
          </w:p>
        </w:tc>
        <w:tc>
          <w:tcPr>
            <w:tcW w:w="0" w:type="auto"/>
            <w:shd w:val="clear" w:color="auto" w:fill="FFFFFF"/>
            <w:tcMar>
              <w:top w:w="30" w:type="dxa"/>
              <w:left w:w="0" w:type="dxa"/>
              <w:bottom w:w="30" w:type="dxa"/>
              <w:right w:w="20" w:type="dxa"/>
            </w:tcMar>
            <w:vAlign w:val="bottom"/>
            <w:hideMark/>
          </w:tcPr>
          <w:p w14:paraId="16B9922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9630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8AA22" w14:textId="77777777" w:rsidR="00000000" w:rsidRDefault="00E35C66">
            <w:pPr>
              <w:spacing w:after="100"/>
              <w:jc w:val="right"/>
              <w:rPr>
                <w:rFonts w:eastAsia="Times New Roman"/>
              </w:rPr>
            </w:pPr>
            <w:r>
              <w:rPr>
                <w:rFonts w:eastAsia="Times New Roman"/>
                <w:color w:val="000000"/>
                <w:sz w:val="20"/>
                <w:szCs w:val="20"/>
              </w:rPr>
              <w:t>566 </w:t>
            </w:r>
          </w:p>
        </w:tc>
        <w:tc>
          <w:tcPr>
            <w:tcW w:w="0" w:type="auto"/>
            <w:shd w:val="clear" w:color="auto" w:fill="FFFFFF"/>
            <w:tcMar>
              <w:top w:w="30" w:type="dxa"/>
              <w:left w:w="0" w:type="dxa"/>
              <w:bottom w:w="30" w:type="dxa"/>
              <w:right w:w="20" w:type="dxa"/>
            </w:tcMar>
            <w:vAlign w:val="bottom"/>
            <w:hideMark/>
          </w:tcPr>
          <w:p w14:paraId="2B33A2BC" w14:textId="77777777" w:rsidR="00000000" w:rsidRDefault="00E35C66">
            <w:pPr>
              <w:spacing w:after="100"/>
              <w:jc w:val="right"/>
              <w:rPr>
                <w:rFonts w:eastAsia="Times New Roman"/>
              </w:rPr>
            </w:pPr>
          </w:p>
        </w:tc>
      </w:tr>
      <w:tr w:rsidR="00000000" w14:paraId="0E1DDA75" w14:textId="77777777">
        <w:trPr>
          <w:divId w:val="2060855522"/>
        </w:trPr>
        <w:tc>
          <w:tcPr>
            <w:tcW w:w="0" w:type="auto"/>
            <w:gridSpan w:val="3"/>
            <w:shd w:val="clear" w:color="auto" w:fill="CCEEFF"/>
            <w:tcMar>
              <w:top w:w="30" w:type="dxa"/>
              <w:left w:w="140" w:type="dxa"/>
              <w:bottom w:w="30" w:type="dxa"/>
              <w:right w:w="20" w:type="dxa"/>
            </w:tcMar>
            <w:vAlign w:val="bottom"/>
            <w:hideMark/>
          </w:tcPr>
          <w:p w14:paraId="74EDD3D2" w14:textId="77777777" w:rsidR="00000000" w:rsidRDefault="00E35C66">
            <w:pPr>
              <w:spacing w:after="100"/>
              <w:rPr>
                <w:rFonts w:eastAsia="Times New Roman"/>
              </w:rPr>
            </w:pPr>
            <w:r>
              <w:rPr>
                <w:rFonts w:eastAsia="Times New Roman"/>
                <w:color w:val="000000"/>
                <w:sz w:val="20"/>
                <w:szCs w:val="20"/>
              </w:rPr>
              <w:t>Integration expenses</w:t>
            </w:r>
          </w:p>
        </w:tc>
        <w:tc>
          <w:tcPr>
            <w:tcW w:w="0" w:type="auto"/>
            <w:gridSpan w:val="2"/>
            <w:shd w:val="clear" w:color="auto" w:fill="CCEEFF"/>
            <w:tcMar>
              <w:top w:w="30" w:type="dxa"/>
              <w:left w:w="20" w:type="dxa"/>
              <w:bottom w:w="30" w:type="dxa"/>
              <w:right w:w="0" w:type="dxa"/>
            </w:tcMar>
            <w:vAlign w:val="bottom"/>
            <w:hideMark/>
          </w:tcPr>
          <w:p w14:paraId="62E40950" w14:textId="77777777" w:rsidR="00000000" w:rsidRDefault="00E35C66">
            <w:pPr>
              <w:spacing w:after="100"/>
              <w:jc w:val="right"/>
              <w:rPr>
                <w:rFonts w:eastAsia="Times New Roman"/>
              </w:rPr>
            </w:pPr>
            <w:r>
              <w:rPr>
                <w:rFonts w:eastAsia="Times New Roman"/>
                <w:color w:val="000000"/>
                <w:sz w:val="20"/>
                <w:szCs w:val="20"/>
              </w:rPr>
              <w:t>4,875 </w:t>
            </w:r>
          </w:p>
        </w:tc>
        <w:tc>
          <w:tcPr>
            <w:tcW w:w="0" w:type="auto"/>
            <w:shd w:val="clear" w:color="auto" w:fill="CCEEFF"/>
            <w:tcMar>
              <w:top w:w="30" w:type="dxa"/>
              <w:left w:w="0" w:type="dxa"/>
              <w:bottom w:w="30" w:type="dxa"/>
              <w:right w:w="20" w:type="dxa"/>
            </w:tcMar>
            <w:vAlign w:val="bottom"/>
            <w:hideMark/>
          </w:tcPr>
          <w:p w14:paraId="61461CC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BBD0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FF6EE" w14:textId="77777777" w:rsidR="00000000" w:rsidRDefault="00E35C66">
            <w:pPr>
              <w:spacing w:after="100"/>
              <w:jc w:val="right"/>
              <w:rPr>
                <w:rFonts w:eastAsia="Times New Roman"/>
              </w:rPr>
            </w:pPr>
            <w:r>
              <w:rPr>
                <w:rFonts w:eastAsia="Times New Roman"/>
                <w:color w:val="000000"/>
                <w:sz w:val="20"/>
                <w:szCs w:val="20"/>
              </w:rPr>
              <w:t>715 </w:t>
            </w:r>
          </w:p>
        </w:tc>
        <w:tc>
          <w:tcPr>
            <w:tcW w:w="0" w:type="auto"/>
            <w:shd w:val="clear" w:color="auto" w:fill="CCEEFF"/>
            <w:tcMar>
              <w:top w:w="30" w:type="dxa"/>
              <w:left w:w="0" w:type="dxa"/>
              <w:bottom w:w="30" w:type="dxa"/>
              <w:right w:w="20" w:type="dxa"/>
            </w:tcMar>
            <w:vAlign w:val="bottom"/>
            <w:hideMark/>
          </w:tcPr>
          <w:p w14:paraId="7D51018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51FB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8E90CF" w14:textId="77777777" w:rsidR="00000000" w:rsidRDefault="00E35C66">
            <w:pPr>
              <w:spacing w:after="100"/>
              <w:jc w:val="right"/>
              <w:rPr>
                <w:rFonts w:eastAsia="Times New Roman"/>
              </w:rPr>
            </w:pPr>
            <w:r>
              <w:rPr>
                <w:rFonts w:eastAsia="Times New Roman"/>
                <w:color w:val="000000"/>
                <w:sz w:val="20"/>
                <w:szCs w:val="20"/>
              </w:rPr>
              <w:t>9,563 </w:t>
            </w:r>
          </w:p>
        </w:tc>
        <w:tc>
          <w:tcPr>
            <w:tcW w:w="0" w:type="auto"/>
            <w:shd w:val="clear" w:color="auto" w:fill="CCEEFF"/>
            <w:tcMar>
              <w:top w:w="30" w:type="dxa"/>
              <w:left w:w="0" w:type="dxa"/>
              <w:bottom w:w="30" w:type="dxa"/>
              <w:right w:w="20" w:type="dxa"/>
            </w:tcMar>
            <w:vAlign w:val="bottom"/>
            <w:hideMark/>
          </w:tcPr>
          <w:p w14:paraId="7A56538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F455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A34E8E" w14:textId="77777777" w:rsidR="00000000" w:rsidRDefault="00E35C66">
            <w:pPr>
              <w:spacing w:after="100"/>
              <w:jc w:val="right"/>
              <w:rPr>
                <w:rFonts w:eastAsia="Times New Roman"/>
              </w:rPr>
            </w:pPr>
            <w:r>
              <w:rPr>
                <w:rFonts w:eastAsia="Times New Roman"/>
                <w:color w:val="000000"/>
                <w:sz w:val="20"/>
                <w:szCs w:val="20"/>
              </w:rPr>
              <w:t>743 </w:t>
            </w:r>
          </w:p>
        </w:tc>
        <w:tc>
          <w:tcPr>
            <w:tcW w:w="0" w:type="auto"/>
            <w:shd w:val="clear" w:color="auto" w:fill="CCEEFF"/>
            <w:tcMar>
              <w:top w:w="30" w:type="dxa"/>
              <w:left w:w="0" w:type="dxa"/>
              <w:bottom w:w="30" w:type="dxa"/>
              <w:right w:w="20" w:type="dxa"/>
            </w:tcMar>
            <w:vAlign w:val="bottom"/>
            <w:hideMark/>
          </w:tcPr>
          <w:p w14:paraId="1209696B" w14:textId="77777777" w:rsidR="00000000" w:rsidRDefault="00E35C66">
            <w:pPr>
              <w:spacing w:after="100"/>
              <w:jc w:val="right"/>
              <w:rPr>
                <w:rFonts w:eastAsia="Times New Roman"/>
              </w:rPr>
            </w:pPr>
          </w:p>
        </w:tc>
      </w:tr>
      <w:tr w:rsidR="00000000" w14:paraId="592C2530" w14:textId="77777777">
        <w:trPr>
          <w:divId w:val="2060855522"/>
        </w:trPr>
        <w:tc>
          <w:tcPr>
            <w:tcW w:w="0" w:type="auto"/>
            <w:gridSpan w:val="3"/>
            <w:shd w:val="clear" w:color="auto" w:fill="FFFFFF"/>
            <w:tcMar>
              <w:top w:w="30" w:type="dxa"/>
              <w:left w:w="140" w:type="dxa"/>
              <w:bottom w:w="30" w:type="dxa"/>
              <w:right w:w="20" w:type="dxa"/>
            </w:tcMar>
            <w:vAlign w:val="bottom"/>
            <w:hideMark/>
          </w:tcPr>
          <w:p w14:paraId="2A5270E7" w14:textId="77777777" w:rsidR="00000000" w:rsidRDefault="00E35C6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37C222D0" w14:textId="77777777" w:rsidR="00000000" w:rsidRDefault="00E35C66">
            <w:pPr>
              <w:spacing w:after="100"/>
              <w:jc w:val="right"/>
              <w:rPr>
                <w:rFonts w:eastAsia="Times New Roman"/>
              </w:rPr>
            </w:pPr>
            <w:r>
              <w:rPr>
                <w:rFonts w:eastAsia="Times New Roman"/>
                <w:color w:val="000000"/>
                <w:sz w:val="20"/>
                <w:szCs w:val="20"/>
              </w:rPr>
              <w:t>(76,636)</w:t>
            </w:r>
          </w:p>
        </w:tc>
        <w:tc>
          <w:tcPr>
            <w:tcW w:w="0" w:type="auto"/>
            <w:shd w:val="clear" w:color="auto" w:fill="FFFFFF"/>
            <w:tcMar>
              <w:top w:w="30" w:type="dxa"/>
              <w:left w:w="0" w:type="dxa"/>
              <w:bottom w:w="30" w:type="dxa"/>
              <w:right w:w="20" w:type="dxa"/>
            </w:tcMar>
            <w:vAlign w:val="bottom"/>
            <w:hideMark/>
          </w:tcPr>
          <w:p w14:paraId="2DBE57A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6B16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0E50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9E4BE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1BB86"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3D3C7" w14:textId="77777777" w:rsidR="00000000" w:rsidRDefault="00E35C66">
            <w:pPr>
              <w:spacing w:after="100"/>
              <w:jc w:val="right"/>
              <w:rPr>
                <w:rFonts w:eastAsia="Times New Roman"/>
              </w:rPr>
            </w:pPr>
            <w:r>
              <w:rPr>
                <w:rFonts w:eastAsia="Times New Roman"/>
                <w:color w:val="000000"/>
                <w:sz w:val="20"/>
                <w:szCs w:val="20"/>
              </w:rPr>
              <w:t>(35,451)</w:t>
            </w:r>
          </w:p>
        </w:tc>
        <w:tc>
          <w:tcPr>
            <w:tcW w:w="0" w:type="auto"/>
            <w:shd w:val="clear" w:color="auto" w:fill="FFFFFF"/>
            <w:tcMar>
              <w:top w:w="30" w:type="dxa"/>
              <w:left w:w="0" w:type="dxa"/>
              <w:bottom w:w="30" w:type="dxa"/>
              <w:right w:w="20" w:type="dxa"/>
            </w:tcMar>
            <w:vAlign w:val="bottom"/>
            <w:hideMark/>
          </w:tcPr>
          <w:p w14:paraId="76B059C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1E58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EBCE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222D2F" w14:textId="77777777" w:rsidR="00000000" w:rsidRDefault="00E35C66">
            <w:pPr>
              <w:spacing w:after="100"/>
              <w:jc w:val="right"/>
              <w:rPr>
                <w:rFonts w:eastAsia="Times New Roman"/>
              </w:rPr>
            </w:pPr>
          </w:p>
        </w:tc>
      </w:tr>
      <w:tr w:rsidR="00000000" w14:paraId="0C7F86E7" w14:textId="77777777">
        <w:trPr>
          <w:divId w:val="2060855522"/>
        </w:trPr>
        <w:tc>
          <w:tcPr>
            <w:tcW w:w="0" w:type="auto"/>
            <w:gridSpan w:val="3"/>
            <w:shd w:val="clear" w:color="auto" w:fill="CCEEFF"/>
            <w:tcMar>
              <w:top w:w="30" w:type="dxa"/>
              <w:left w:w="20" w:type="dxa"/>
              <w:bottom w:w="30" w:type="dxa"/>
              <w:right w:w="20" w:type="dxa"/>
            </w:tcMar>
            <w:vAlign w:val="bottom"/>
            <w:hideMark/>
          </w:tcPr>
          <w:p w14:paraId="0D9B765C" w14:textId="77777777" w:rsidR="00000000" w:rsidRDefault="00E35C66">
            <w:pPr>
              <w:spacing w:after="100"/>
              <w:rPr>
                <w:rFonts w:eastAsia="Times New Roman"/>
              </w:rPr>
            </w:pPr>
            <w:r>
              <w:rPr>
                <w:rFonts w:eastAsia="Times New Roman"/>
                <w:color w:val="000000"/>
                <w:sz w:val="20"/>
                <w:szCs w:val="20"/>
              </w:rPr>
              <w:t>Estimated tax effect of adjustments</w:t>
            </w:r>
          </w:p>
        </w:tc>
        <w:tc>
          <w:tcPr>
            <w:tcW w:w="0" w:type="auto"/>
            <w:gridSpan w:val="2"/>
            <w:shd w:val="clear" w:color="auto" w:fill="CCEEFF"/>
            <w:tcMar>
              <w:top w:w="30" w:type="dxa"/>
              <w:left w:w="20" w:type="dxa"/>
              <w:bottom w:w="30" w:type="dxa"/>
              <w:right w:w="0" w:type="dxa"/>
            </w:tcMar>
            <w:vAlign w:val="bottom"/>
            <w:hideMark/>
          </w:tcPr>
          <w:p w14:paraId="20186BAF" w14:textId="77777777" w:rsidR="00000000" w:rsidRDefault="00E35C66">
            <w:pPr>
              <w:spacing w:after="100"/>
              <w:jc w:val="right"/>
              <w:rPr>
                <w:rFonts w:eastAsia="Times New Roman"/>
              </w:rPr>
            </w:pPr>
            <w:r>
              <w:rPr>
                <w:rFonts w:eastAsia="Times New Roman"/>
                <w:color w:val="000000"/>
                <w:sz w:val="20"/>
                <w:szCs w:val="20"/>
              </w:rPr>
              <w:t>(26,564)</w:t>
            </w:r>
          </w:p>
        </w:tc>
        <w:tc>
          <w:tcPr>
            <w:tcW w:w="0" w:type="auto"/>
            <w:shd w:val="clear" w:color="auto" w:fill="CCEEFF"/>
            <w:tcMar>
              <w:top w:w="30" w:type="dxa"/>
              <w:left w:w="0" w:type="dxa"/>
              <w:bottom w:w="30" w:type="dxa"/>
              <w:right w:w="20" w:type="dxa"/>
            </w:tcMar>
            <w:vAlign w:val="bottom"/>
            <w:hideMark/>
          </w:tcPr>
          <w:p w14:paraId="63E7DE4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660F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02DF84" w14:textId="77777777" w:rsidR="00000000" w:rsidRDefault="00E35C66">
            <w:pPr>
              <w:spacing w:after="100"/>
              <w:jc w:val="right"/>
              <w:rPr>
                <w:rFonts w:eastAsia="Times New Roman"/>
              </w:rPr>
            </w:pPr>
            <w:r>
              <w:rPr>
                <w:rFonts w:eastAsia="Times New Roman"/>
                <w:color w:val="000000"/>
                <w:sz w:val="20"/>
                <w:szCs w:val="20"/>
              </w:rPr>
              <w:t>(20,877)</w:t>
            </w:r>
          </w:p>
        </w:tc>
        <w:tc>
          <w:tcPr>
            <w:tcW w:w="0" w:type="auto"/>
            <w:shd w:val="clear" w:color="auto" w:fill="CCEEFF"/>
            <w:tcMar>
              <w:top w:w="30" w:type="dxa"/>
              <w:left w:w="0" w:type="dxa"/>
              <w:bottom w:w="30" w:type="dxa"/>
              <w:right w:w="20" w:type="dxa"/>
            </w:tcMar>
            <w:vAlign w:val="bottom"/>
            <w:hideMark/>
          </w:tcPr>
          <w:p w14:paraId="4D45812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78EF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B4EB4E" w14:textId="77777777" w:rsidR="00000000" w:rsidRDefault="00E35C66">
            <w:pPr>
              <w:spacing w:after="100"/>
              <w:jc w:val="right"/>
              <w:rPr>
                <w:rFonts w:eastAsia="Times New Roman"/>
              </w:rPr>
            </w:pPr>
            <w:r>
              <w:rPr>
                <w:rFonts w:eastAsia="Times New Roman"/>
                <w:color w:val="000000"/>
                <w:sz w:val="20"/>
                <w:szCs w:val="20"/>
              </w:rPr>
              <w:t>(73,764)</w:t>
            </w:r>
          </w:p>
        </w:tc>
        <w:tc>
          <w:tcPr>
            <w:tcW w:w="0" w:type="auto"/>
            <w:shd w:val="clear" w:color="auto" w:fill="CCEEFF"/>
            <w:tcMar>
              <w:top w:w="30" w:type="dxa"/>
              <w:left w:w="0" w:type="dxa"/>
              <w:bottom w:w="30" w:type="dxa"/>
              <w:right w:w="20" w:type="dxa"/>
            </w:tcMar>
            <w:vAlign w:val="bottom"/>
            <w:hideMark/>
          </w:tcPr>
          <w:p w14:paraId="76B3EB1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FF1A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F69B5C" w14:textId="77777777" w:rsidR="00000000" w:rsidRDefault="00E35C66">
            <w:pPr>
              <w:spacing w:after="100"/>
              <w:jc w:val="right"/>
              <w:rPr>
                <w:rFonts w:eastAsia="Times New Roman"/>
              </w:rPr>
            </w:pPr>
            <w:r>
              <w:rPr>
                <w:rFonts w:eastAsia="Times New Roman"/>
                <w:color w:val="000000"/>
                <w:sz w:val="20"/>
                <w:szCs w:val="20"/>
              </w:rPr>
              <w:t>(61,679)</w:t>
            </w:r>
          </w:p>
        </w:tc>
        <w:tc>
          <w:tcPr>
            <w:tcW w:w="0" w:type="auto"/>
            <w:shd w:val="clear" w:color="auto" w:fill="CCEEFF"/>
            <w:tcMar>
              <w:top w:w="30" w:type="dxa"/>
              <w:left w:w="0" w:type="dxa"/>
              <w:bottom w:w="30" w:type="dxa"/>
              <w:right w:w="20" w:type="dxa"/>
            </w:tcMar>
            <w:vAlign w:val="bottom"/>
            <w:hideMark/>
          </w:tcPr>
          <w:p w14:paraId="57B316D3" w14:textId="77777777" w:rsidR="00000000" w:rsidRDefault="00E35C66">
            <w:pPr>
              <w:spacing w:after="100"/>
              <w:jc w:val="right"/>
              <w:rPr>
                <w:rFonts w:eastAsia="Times New Roman"/>
              </w:rPr>
            </w:pPr>
          </w:p>
        </w:tc>
      </w:tr>
      <w:tr w:rsidR="00000000" w14:paraId="171368FE" w14:textId="77777777">
        <w:trPr>
          <w:divId w:val="2060855522"/>
        </w:trPr>
        <w:tc>
          <w:tcPr>
            <w:tcW w:w="0" w:type="auto"/>
            <w:gridSpan w:val="3"/>
            <w:shd w:val="clear" w:color="auto" w:fill="FFFFFF"/>
            <w:tcMar>
              <w:top w:w="30" w:type="dxa"/>
              <w:left w:w="20" w:type="dxa"/>
              <w:bottom w:w="30" w:type="dxa"/>
              <w:right w:w="20" w:type="dxa"/>
            </w:tcMar>
            <w:vAlign w:val="bottom"/>
            <w:hideMark/>
          </w:tcPr>
          <w:p w14:paraId="13671520" w14:textId="77777777" w:rsidR="00000000" w:rsidRDefault="00E35C66">
            <w:pPr>
              <w:spacing w:after="100"/>
              <w:rPr>
                <w:rFonts w:eastAsia="Times New Roman"/>
              </w:rPr>
            </w:pPr>
            <w:r>
              <w:rPr>
                <w:rFonts w:eastAsia="Times New Roman"/>
                <w:color w:val="000000"/>
                <w:sz w:val="20"/>
                <w:szCs w:val="20"/>
              </w:rPr>
              <w:t>Adjusted 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A231DB"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5F9878" w14:textId="77777777" w:rsidR="00000000" w:rsidRDefault="00E35C66">
            <w:pPr>
              <w:spacing w:after="100"/>
              <w:jc w:val="right"/>
              <w:rPr>
                <w:rFonts w:eastAsia="Times New Roman"/>
              </w:rPr>
            </w:pPr>
            <w:r>
              <w:rPr>
                <w:rFonts w:eastAsia="Times New Roman"/>
                <w:color w:val="000000"/>
                <w:sz w:val="20"/>
                <w:szCs w:val="20"/>
              </w:rPr>
              <w:t>88,840 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68FB74" w14:textId="77777777" w:rsidR="00000000" w:rsidRDefault="00E35C66">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834C0A"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08C645"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AB061B" w14:textId="77777777" w:rsidR="00000000" w:rsidRDefault="00E35C66">
            <w:pPr>
              <w:spacing w:after="100"/>
              <w:jc w:val="right"/>
              <w:rPr>
                <w:rFonts w:eastAsia="Times New Roman"/>
              </w:rPr>
            </w:pPr>
            <w:r>
              <w:rPr>
                <w:rFonts w:eastAsia="Times New Roman"/>
                <w:color w:val="000000"/>
                <w:sz w:val="20"/>
                <w:szCs w:val="20"/>
              </w:rPr>
              <w:t>47,850 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161243" w14:textId="77777777" w:rsidR="00000000" w:rsidRDefault="00E35C66">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C76B67"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70512C"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E6B71D" w14:textId="77777777" w:rsidR="00000000" w:rsidRDefault="00E35C66">
            <w:pPr>
              <w:spacing w:after="100"/>
              <w:jc w:val="right"/>
              <w:rPr>
                <w:rFonts w:eastAsia="Times New Roman"/>
              </w:rPr>
            </w:pPr>
            <w:r>
              <w:rPr>
                <w:rFonts w:eastAsia="Times New Roman"/>
                <w:color w:val="000000"/>
                <w:sz w:val="20"/>
                <w:szCs w:val="20"/>
              </w:rPr>
              <w:t>271,892 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0B9AD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10D7D"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AF6241"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593C64" w14:textId="77777777" w:rsidR="00000000" w:rsidRDefault="00E35C66">
            <w:pPr>
              <w:spacing w:after="100"/>
              <w:jc w:val="right"/>
              <w:rPr>
                <w:rFonts w:eastAsia="Times New Roman"/>
              </w:rPr>
            </w:pPr>
            <w:r>
              <w:rPr>
                <w:rFonts w:eastAsia="Times New Roman"/>
                <w:color w:val="000000"/>
                <w:sz w:val="20"/>
                <w:szCs w:val="20"/>
              </w:rPr>
              <w:t>155,502 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6EADEF" w14:textId="77777777" w:rsidR="00000000" w:rsidRDefault="00E35C66">
            <w:pPr>
              <w:spacing w:after="100"/>
              <w:jc w:val="right"/>
              <w:rPr>
                <w:rFonts w:eastAsia="Times New Roman"/>
              </w:rPr>
            </w:pPr>
          </w:p>
        </w:tc>
      </w:tr>
      <w:tr w:rsidR="00000000" w14:paraId="739BECAD" w14:textId="77777777">
        <w:trPr>
          <w:divId w:val="2060855522"/>
          <w:trHeight w:val="300"/>
        </w:trPr>
        <w:tc>
          <w:tcPr>
            <w:tcW w:w="0" w:type="auto"/>
            <w:gridSpan w:val="3"/>
            <w:shd w:val="clear" w:color="auto" w:fill="CCEEFF"/>
            <w:tcMar>
              <w:top w:w="0" w:type="dxa"/>
              <w:left w:w="20" w:type="dxa"/>
              <w:bottom w:w="0" w:type="dxa"/>
              <w:right w:w="20" w:type="dxa"/>
            </w:tcMar>
            <w:vAlign w:val="center"/>
            <w:hideMark/>
          </w:tcPr>
          <w:p w14:paraId="5EAF9078" w14:textId="77777777" w:rsidR="00000000" w:rsidRDefault="00E35C66">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462E47"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6A15BC"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D0B320"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74A6C6"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2EACBA"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5619E" w14:textId="77777777" w:rsidR="00000000" w:rsidRDefault="00E35C6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9EC296" w14:textId="77777777" w:rsidR="00000000" w:rsidRDefault="00E35C66">
            <w:pPr>
              <w:spacing w:after="100"/>
              <w:rPr>
                <w:rFonts w:eastAsia="Times New Roman"/>
                <w:sz w:val="20"/>
                <w:szCs w:val="20"/>
              </w:rPr>
            </w:pPr>
          </w:p>
        </w:tc>
      </w:tr>
      <w:tr w:rsidR="00000000" w14:paraId="33E5B5A5" w14:textId="77777777">
        <w:trPr>
          <w:divId w:val="2060855522"/>
        </w:trPr>
        <w:tc>
          <w:tcPr>
            <w:tcW w:w="0" w:type="auto"/>
            <w:gridSpan w:val="3"/>
            <w:shd w:val="clear" w:color="auto" w:fill="FFFFFF"/>
            <w:tcMar>
              <w:top w:w="30" w:type="dxa"/>
              <w:left w:w="20" w:type="dxa"/>
              <w:bottom w:w="30" w:type="dxa"/>
              <w:right w:w="20" w:type="dxa"/>
            </w:tcMar>
            <w:vAlign w:val="bottom"/>
            <w:hideMark/>
          </w:tcPr>
          <w:p w14:paraId="3FD3902D" w14:textId="77777777" w:rsidR="00000000" w:rsidRDefault="00E35C66">
            <w:pPr>
              <w:spacing w:after="100"/>
              <w:rPr>
                <w:rFonts w:eastAsia="Times New Roman"/>
              </w:rPr>
            </w:pPr>
            <w:r>
              <w:rPr>
                <w:rFonts w:eastAsia="Times New Roman"/>
                <w:color w:val="000000"/>
                <w:sz w:val="20"/>
                <w:szCs w:val="20"/>
              </w:rPr>
              <w:t>Weighted average shares outstanding – Basic</w:t>
            </w:r>
          </w:p>
        </w:tc>
        <w:tc>
          <w:tcPr>
            <w:tcW w:w="0" w:type="auto"/>
            <w:gridSpan w:val="3"/>
            <w:shd w:val="clear" w:color="auto" w:fill="FFFFFF"/>
            <w:tcMar>
              <w:top w:w="30" w:type="dxa"/>
              <w:left w:w="20" w:type="dxa"/>
              <w:bottom w:w="30" w:type="dxa"/>
              <w:right w:w="20" w:type="dxa"/>
            </w:tcMar>
            <w:vAlign w:val="bottom"/>
            <w:hideMark/>
          </w:tcPr>
          <w:p w14:paraId="324ED468" w14:textId="77777777" w:rsidR="00000000" w:rsidRDefault="00E35C66">
            <w:pPr>
              <w:spacing w:after="100"/>
              <w:jc w:val="right"/>
              <w:rPr>
                <w:rFonts w:eastAsia="Times New Roman"/>
              </w:rPr>
            </w:pPr>
            <w:r>
              <w:rPr>
                <w:rFonts w:eastAsia="Times New Roman"/>
                <w:color w:val="000000"/>
                <w:sz w:val="20"/>
                <w:szCs w:val="20"/>
              </w:rPr>
              <w:t>652,520,691</w:t>
            </w:r>
          </w:p>
        </w:tc>
        <w:tc>
          <w:tcPr>
            <w:tcW w:w="0" w:type="auto"/>
            <w:gridSpan w:val="3"/>
            <w:shd w:val="clear" w:color="auto" w:fill="FFFFFF"/>
            <w:tcMar>
              <w:top w:w="0" w:type="dxa"/>
              <w:left w:w="20" w:type="dxa"/>
              <w:bottom w:w="0" w:type="dxa"/>
              <w:right w:w="20" w:type="dxa"/>
            </w:tcMar>
            <w:vAlign w:val="center"/>
            <w:hideMark/>
          </w:tcPr>
          <w:p w14:paraId="15376D41" w14:textId="77777777" w:rsidR="00000000" w:rsidRDefault="00E35C6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67176E" w14:textId="77777777" w:rsidR="00000000" w:rsidRDefault="00E35C66">
            <w:pPr>
              <w:spacing w:after="100"/>
              <w:jc w:val="right"/>
              <w:rPr>
                <w:rFonts w:eastAsia="Times New Roman"/>
              </w:rPr>
            </w:pPr>
            <w:r>
              <w:rPr>
                <w:rFonts w:eastAsia="Times New Roman"/>
                <w:color w:val="000000"/>
                <w:sz w:val="20"/>
                <w:szCs w:val="20"/>
              </w:rPr>
              <w:t>415,700,000</w:t>
            </w:r>
          </w:p>
        </w:tc>
        <w:tc>
          <w:tcPr>
            <w:tcW w:w="0" w:type="auto"/>
            <w:gridSpan w:val="3"/>
            <w:shd w:val="clear" w:color="auto" w:fill="FFFFFF"/>
            <w:tcMar>
              <w:top w:w="0" w:type="dxa"/>
              <w:left w:w="20" w:type="dxa"/>
              <w:bottom w:w="0" w:type="dxa"/>
              <w:right w:w="20" w:type="dxa"/>
            </w:tcMar>
            <w:vAlign w:val="center"/>
            <w:hideMark/>
          </w:tcPr>
          <w:p w14:paraId="2FFA8F02" w14:textId="77777777" w:rsidR="00000000" w:rsidRDefault="00E35C6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4D1479" w14:textId="77777777" w:rsidR="00000000" w:rsidRDefault="00E35C66">
            <w:pPr>
              <w:spacing w:after="100"/>
              <w:jc w:val="right"/>
              <w:rPr>
                <w:rFonts w:eastAsia="Times New Roman"/>
              </w:rPr>
            </w:pPr>
            <w:r>
              <w:rPr>
                <w:rFonts w:eastAsia="Times New Roman"/>
                <w:color w:val="000000"/>
                <w:sz w:val="20"/>
                <w:szCs w:val="20"/>
              </w:rPr>
              <w:t>654,414,644</w:t>
            </w:r>
          </w:p>
        </w:tc>
        <w:tc>
          <w:tcPr>
            <w:tcW w:w="0" w:type="auto"/>
            <w:gridSpan w:val="3"/>
            <w:shd w:val="clear" w:color="auto" w:fill="FFFFFF"/>
            <w:tcMar>
              <w:top w:w="0" w:type="dxa"/>
              <w:left w:w="20" w:type="dxa"/>
              <w:bottom w:w="0" w:type="dxa"/>
              <w:right w:w="20" w:type="dxa"/>
            </w:tcMar>
            <w:vAlign w:val="center"/>
            <w:hideMark/>
          </w:tcPr>
          <w:p w14:paraId="3A172A24" w14:textId="77777777" w:rsidR="00000000" w:rsidRDefault="00E35C6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B88C29" w14:textId="77777777" w:rsidR="00000000" w:rsidRDefault="00E35C66">
            <w:pPr>
              <w:spacing w:after="100"/>
              <w:jc w:val="right"/>
              <w:rPr>
                <w:rFonts w:eastAsia="Times New Roman"/>
              </w:rPr>
            </w:pPr>
            <w:r>
              <w:rPr>
                <w:rFonts w:eastAsia="Times New Roman"/>
                <w:color w:val="000000"/>
                <w:sz w:val="20"/>
                <w:szCs w:val="20"/>
              </w:rPr>
              <w:t>415,700,000</w:t>
            </w:r>
          </w:p>
        </w:tc>
      </w:tr>
      <w:tr w:rsidR="00000000" w14:paraId="40B3A60D" w14:textId="77777777">
        <w:trPr>
          <w:divId w:val="2060855522"/>
        </w:trPr>
        <w:tc>
          <w:tcPr>
            <w:tcW w:w="0" w:type="auto"/>
            <w:gridSpan w:val="3"/>
            <w:vAlign w:val="center"/>
            <w:hideMark/>
          </w:tcPr>
          <w:p w14:paraId="0E764FFD" w14:textId="77777777" w:rsidR="00000000" w:rsidRDefault="00E35C66">
            <w:pPr>
              <w:spacing w:after="100"/>
              <w:jc w:val="right"/>
              <w:rPr>
                <w:rFonts w:eastAsia="Times New Roman"/>
              </w:rPr>
            </w:pPr>
          </w:p>
        </w:tc>
        <w:tc>
          <w:tcPr>
            <w:tcW w:w="0" w:type="auto"/>
            <w:gridSpan w:val="3"/>
            <w:vAlign w:val="center"/>
            <w:hideMark/>
          </w:tcPr>
          <w:p w14:paraId="6BE7569A" w14:textId="77777777" w:rsidR="00000000" w:rsidRDefault="00E35C66">
            <w:pPr>
              <w:spacing w:after="100"/>
              <w:rPr>
                <w:rFonts w:eastAsia="Times New Roman"/>
                <w:sz w:val="20"/>
                <w:szCs w:val="20"/>
              </w:rPr>
            </w:pPr>
          </w:p>
        </w:tc>
        <w:tc>
          <w:tcPr>
            <w:tcW w:w="0" w:type="auto"/>
            <w:gridSpan w:val="3"/>
            <w:vAlign w:val="center"/>
            <w:hideMark/>
          </w:tcPr>
          <w:p w14:paraId="24F24CE8" w14:textId="77777777" w:rsidR="00000000" w:rsidRDefault="00E35C66">
            <w:pPr>
              <w:spacing w:after="100"/>
              <w:rPr>
                <w:rFonts w:eastAsia="Times New Roman"/>
                <w:sz w:val="20"/>
                <w:szCs w:val="20"/>
              </w:rPr>
            </w:pPr>
          </w:p>
        </w:tc>
        <w:tc>
          <w:tcPr>
            <w:tcW w:w="0" w:type="auto"/>
            <w:gridSpan w:val="3"/>
            <w:vAlign w:val="center"/>
            <w:hideMark/>
          </w:tcPr>
          <w:p w14:paraId="7E7D169A" w14:textId="77777777" w:rsidR="00000000" w:rsidRDefault="00E35C66">
            <w:pPr>
              <w:spacing w:after="100"/>
              <w:rPr>
                <w:rFonts w:eastAsia="Times New Roman"/>
                <w:sz w:val="20"/>
                <w:szCs w:val="20"/>
              </w:rPr>
            </w:pPr>
          </w:p>
        </w:tc>
        <w:tc>
          <w:tcPr>
            <w:tcW w:w="0" w:type="auto"/>
            <w:gridSpan w:val="3"/>
            <w:vAlign w:val="center"/>
            <w:hideMark/>
          </w:tcPr>
          <w:p w14:paraId="1FD9063C" w14:textId="77777777" w:rsidR="00000000" w:rsidRDefault="00E35C66">
            <w:pPr>
              <w:spacing w:after="100"/>
              <w:rPr>
                <w:rFonts w:eastAsia="Times New Roman"/>
                <w:sz w:val="20"/>
                <w:szCs w:val="20"/>
              </w:rPr>
            </w:pPr>
          </w:p>
        </w:tc>
        <w:tc>
          <w:tcPr>
            <w:tcW w:w="0" w:type="auto"/>
            <w:gridSpan w:val="3"/>
            <w:vAlign w:val="center"/>
            <w:hideMark/>
          </w:tcPr>
          <w:p w14:paraId="63D1020A" w14:textId="77777777" w:rsidR="00000000" w:rsidRDefault="00E35C66">
            <w:pPr>
              <w:spacing w:after="100"/>
              <w:rPr>
                <w:rFonts w:eastAsia="Times New Roman"/>
                <w:sz w:val="20"/>
                <w:szCs w:val="20"/>
              </w:rPr>
            </w:pPr>
          </w:p>
        </w:tc>
        <w:tc>
          <w:tcPr>
            <w:tcW w:w="0" w:type="auto"/>
            <w:gridSpan w:val="3"/>
            <w:vAlign w:val="center"/>
            <w:hideMark/>
          </w:tcPr>
          <w:p w14:paraId="64481618" w14:textId="77777777" w:rsidR="00000000" w:rsidRDefault="00E35C66">
            <w:pPr>
              <w:spacing w:after="100"/>
              <w:rPr>
                <w:rFonts w:eastAsia="Times New Roman"/>
                <w:sz w:val="20"/>
                <w:szCs w:val="20"/>
              </w:rPr>
            </w:pPr>
          </w:p>
        </w:tc>
        <w:tc>
          <w:tcPr>
            <w:tcW w:w="0" w:type="auto"/>
            <w:gridSpan w:val="3"/>
            <w:vAlign w:val="center"/>
            <w:hideMark/>
          </w:tcPr>
          <w:p w14:paraId="3C84761A" w14:textId="77777777" w:rsidR="00000000" w:rsidRDefault="00E35C66">
            <w:pPr>
              <w:spacing w:after="100"/>
              <w:rPr>
                <w:rFonts w:eastAsia="Times New Roman"/>
                <w:sz w:val="20"/>
                <w:szCs w:val="20"/>
              </w:rPr>
            </w:pPr>
          </w:p>
        </w:tc>
      </w:tr>
      <w:tr w:rsidR="00000000" w14:paraId="488CECF1" w14:textId="77777777">
        <w:trPr>
          <w:divId w:val="2060855522"/>
          <w:trHeight w:val="300"/>
        </w:trPr>
        <w:tc>
          <w:tcPr>
            <w:tcW w:w="0" w:type="auto"/>
            <w:gridSpan w:val="3"/>
            <w:shd w:val="clear" w:color="auto" w:fill="CCEEFF"/>
            <w:tcMar>
              <w:top w:w="0" w:type="dxa"/>
              <w:left w:w="20" w:type="dxa"/>
              <w:bottom w:w="0" w:type="dxa"/>
              <w:right w:w="20" w:type="dxa"/>
            </w:tcMar>
            <w:vAlign w:val="center"/>
            <w:hideMark/>
          </w:tcPr>
          <w:p w14:paraId="46F61C0F"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9F5565"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9BFDBF"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628477"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80C1A4"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918673"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DFA366"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8C4DAE" w14:textId="77777777" w:rsidR="00000000" w:rsidRDefault="00E35C66">
            <w:pPr>
              <w:spacing w:after="100"/>
              <w:rPr>
                <w:rFonts w:eastAsia="Times New Roman"/>
                <w:sz w:val="20"/>
                <w:szCs w:val="20"/>
              </w:rPr>
            </w:pPr>
          </w:p>
        </w:tc>
      </w:tr>
      <w:tr w:rsidR="00000000" w14:paraId="7EA511B1" w14:textId="77777777">
        <w:trPr>
          <w:divId w:val="2060855522"/>
        </w:trPr>
        <w:tc>
          <w:tcPr>
            <w:tcW w:w="0" w:type="auto"/>
            <w:gridSpan w:val="3"/>
            <w:shd w:val="clear" w:color="auto" w:fill="FFFFFF"/>
            <w:tcMar>
              <w:top w:w="30" w:type="dxa"/>
              <w:left w:w="20" w:type="dxa"/>
              <w:bottom w:w="30" w:type="dxa"/>
              <w:right w:w="20" w:type="dxa"/>
            </w:tcMar>
            <w:vAlign w:val="bottom"/>
            <w:hideMark/>
          </w:tcPr>
          <w:p w14:paraId="616AC67F" w14:textId="77777777" w:rsidR="00000000" w:rsidRDefault="00E35C66">
            <w:pPr>
              <w:spacing w:after="100"/>
              <w:rPr>
                <w:rFonts w:eastAsia="Times New Roman"/>
              </w:rPr>
            </w:pPr>
            <w:r>
              <w:rPr>
                <w:rFonts w:eastAsia="Times New Roman"/>
                <w:color w:val="000000"/>
                <w:sz w:val="20"/>
                <w:szCs w:val="20"/>
              </w:rPr>
              <w:t>Net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584DD405"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CBB482" w14:textId="77777777" w:rsidR="00000000" w:rsidRDefault="00E35C66">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6DD8C04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4866F"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B61DE0"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A4F423" w14:textId="77777777" w:rsidR="00000000" w:rsidRDefault="00E35C66">
            <w:pPr>
              <w:spacing w:after="100"/>
              <w:jc w:val="right"/>
              <w:rPr>
                <w:rFonts w:eastAsia="Times New Roman"/>
              </w:rPr>
            </w:pPr>
            <w:r>
              <w:rPr>
                <w:rFonts w:eastAsia="Times New Roman"/>
                <w:color w:val="000000"/>
                <w:sz w:val="20"/>
                <w:szCs w:val="20"/>
              </w:rPr>
              <w:t>(0.69)</w:t>
            </w:r>
          </w:p>
        </w:tc>
        <w:tc>
          <w:tcPr>
            <w:tcW w:w="0" w:type="auto"/>
            <w:shd w:val="clear" w:color="auto" w:fill="FFFFFF"/>
            <w:tcMar>
              <w:top w:w="30" w:type="dxa"/>
              <w:left w:w="0" w:type="dxa"/>
              <w:bottom w:w="30" w:type="dxa"/>
              <w:right w:w="20" w:type="dxa"/>
            </w:tcMar>
            <w:vAlign w:val="bottom"/>
            <w:hideMark/>
          </w:tcPr>
          <w:p w14:paraId="1C36D3C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77D2A"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39A878"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00F94F" w14:textId="77777777" w:rsidR="00000000" w:rsidRDefault="00E35C66">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5E690CE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03B59"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91D23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39B495" w14:textId="77777777" w:rsidR="00000000" w:rsidRDefault="00E35C66">
            <w:pPr>
              <w:spacing w:after="100"/>
              <w:jc w:val="right"/>
              <w:rPr>
                <w:rFonts w:eastAsia="Times New Roman"/>
              </w:rPr>
            </w:pPr>
            <w:r>
              <w:rPr>
                <w:rFonts w:eastAsia="Times New Roman"/>
                <w:color w:val="000000"/>
                <w:sz w:val="20"/>
                <w:szCs w:val="20"/>
              </w:rPr>
              <w:t>(0.84)</w:t>
            </w:r>
          </w:p>
        </w:tc>
        <w:tc>
          <w:tcPr>
            <w:tcW w:w="0" w:type="auto"/>
            <w:shd w:val="clear" w:color="auto" w:fill="FFFFFF"/>
            <w:tcMar>
              <w:top w:w="30" w:type="dxa"/>
              <w:left w:w="0" w:type="dxa"/>
              <w:bottom w:w="30" w:type="dxa"/>
              <w:right w:w="20" w:type="dxa"/>
            </w:tcMar>
            <w:vAlign w:val="bottom"/>
            <w:hideMark/>
          </w:tcPr>
          <w:p w14:paraId="63D1B1F6" w14:textId="77777777" w:rsidR="00000000" w:rsidRDefault="00E35C66">
            <w:pPr>
              <w:spacing w:after="100"/>
              <w:jc w:val="right"/>
              <w:rPr>
                <w:rFonts w:eastAsia="Times New Roman"/>
              </w:rPr>
            </w:pPr>
          </w:p>
        </w:tc>
      </w:tr>
      <w:tr w:rsidR="00000000" w14:paraId="67F65AF6" w14:textId="77777777">
        <w:trPr>
          <w:divId w:val="2060855522"/>
        </w:trPr>
        <w:tc>
          <w:tcPr>
            <w:tcW w:w="0" w:type="auto"/>
            <w:gridSpan w:val="3"/>
            <w:vAlign w:val="center"/>
            <w:hideMark/>
          </w:tcPr>
          <w:p w14:paraId="1DA49FA6" w14:textId="77777777" w:rsidR="00000000" w:rsidRDefault="00E35C66">
            <w:pPr>
              <w:spacing w:after="100"/>
              <w:jc w:val="right"/>
              <w:rPr>
                <w:rFonts w:eastAsia="Times New Roman"/>
                <w:sz w:val="20"/>
                <w:szCs w:val="20"/>
              </w:rPr>
            </w:pPr>
          </w:p>
        </w:tc>
        <w:tc>
          <w:tcPr>
            <w:tcW w:w="0" w:type="auto"/>
            <w:gridSpan w:val="3"/>
            <w:vAlign w:val="center"/>
            <w:hideMark/>
          </w:tcPr>
          <w:p w14:paraId="4F8D6FF5" w14:textId="77777777" w:rsidR="00000000" w:rsidRDefault="00E35C66">
            <w:pPr>
              <w:spacing w:after="100"/>
              <w:rPr>
                <w:rFonts w:eastAsia="Times New Roman"/>
                <w:sz w:val="20"/>
                <w:szCs w:val="20"/>
              </w:rPr>
            </w:pPr>
          </w:p>
        </w:tc>
        <w:tc>
          <w:tcPr>
            <w:tcW w:w="0" w:type="auto"/>
            <w:gridSpan w:val="3"/>
            <w:vAlign w:val="center"/>
            <w:hideMark/>
          </w:tcPr>
          <w:p w14:paraId="000CDCE1" w14:textId="77777777" w:rsidR="00000000" w:rsidRDefault="00E35C66">
            <w:pPr>
              <w:spacing w:after="100"/>
              <w:rPr>
                <w:rFonts w:eastAsia="Times New Roman"/>
                <w:sz w:val="20"/>
                <w:szCs w:val="20"/>
              </w:rPr>
            </w:pPr>
          </w:p>
        </w:tc>
        <w:tc>
          <w:tcPr>
            <w:tcW w:w="0" w:type="auto"/>
            <w:gridSpan w:val="3"/>
            <w:vAlign w:val="center"/>
            <w:hideMark/>
          </w:tcPr>
          <w:p w14:paraId="0882532C" w14:textId="77777777" w:rsidR="00000000" w:rsidRDefault="00E35C66">
            <w:pPr>
              <w:spacing w:after="100"/>
              <w:rPr>
                <w:rFonts w:eastAsia="Times New Roman"/>
                <w:sz w:val="20"/>
                <w:szCs w:val="20"/>
              </w:rPr>
            </w:pPr>
          </w:p>
        </w:tc>
        <w:tc>
          <w:tcPr>
            <w:tcW w:w="0" w:type="auto"/>
            <w:gridSpan w:val="3"/>
            <w:vAlign w:val="center"/>
            <w:hideMark/>
          </w:tcPr>
          <w:p w14:paraId="0ABD71A4" w14:textId="77777777" w:rsidR="00000000" w:rsidRDefault="00E35C66">
            <w:pPr>
              <w:spacing w:after="100"/>
              <w:rPr>
                <w:rFonts w:eastAsia="Times New Roman"/>
                <w:sz w:val="20"/>
                <w:szCs w:val="20"/>
              </w:rPr>
            </w:pPr>
          </w:p>
        </w:tc>
        <w:tc>
          <w:tcPr>
            <w:tcW w:w="0" w:type="auto"/>
            <w:gridSpan w:val="3"/>
            <w:vAlign w:val="center"/>
            <w:hideMark/>
          </w:tcPr>
          <w:p w14:paraId="20BD599F" w14:textId="77777777" w:rsidR="00000000" w:rsidRDefault="00E35C66">
            <w:pPr>
              <w:spacing w:after="100"/>
              <w:rPr>
                <w:rFonts w:eastAsia="Times New Roman"/>
                <w:sz w:val="20"/>
                <w:szCs w:val="20"/>
              </w:rPr>
            </w:pPr>
          </w:p>
        </w:tc>
        <w:tc>
          <w:tcPr>
            <w:tcW w:w="0" w:type="auto"/>
            <w:gridSpan w:val="3"/>
            <w:vAlign w:val="center"/>
            <w:hideMark/>
          </w:tcPr>
          <w:p w14:paraId="1B23DD28" w14:textId="77777777" w:rsidR="00000000" w:rsidRDefault="00E35C66">
            <w:pPr>
              <w:spacing w:after="100"/>
              <w:rPr>
                <w:rFonts w:eastAsia="Times New Roman"/>
                <w:sz w:val="20"/>
                <w:szCs w:val="20"/>
              </w:rPr>
            </w:pPr>
          </w:p>
        </w:tc>
        <w:tc>
          <w:tcPr>
            <w:tcW w:w="0" w:type="auto"/>
            <w:gridSpan w:val="3"/>
            <w:vAlign w:val="center"/>
            <w:hideMark/>
          </w:tcPr>
          <w:p w14:paraId="49E8183B" w14:textId="77777777" w:rsidR="00000000" w:rsidRDefault="00E35C66">
            <w:pPr>
              <w:spacing w:after="100"/>
              <w:rPr>
                <w:rFonts w:eastAsia="Times New Roman"/>
                <w:sz w:val="20"/>
                <w:szCs w:val="20"/>
              </w:rPr>
            </w:pPr>
          </w:p>
        </w:tc>
      </w:tr>
      <w:tr w:rsidR="00000000" w14:paraId="75C92E4E" w14:textId="77777777">
        <w:trPr>
          <w:divId w:val="2060855522"/>
        </w:trPr>
        <w:tc>
          <w:tcPr>
            <w:tcW w:w="0" w:type="auto"/>
            <w:gridSpan w:val="3"/>
            <w:shd w:val="clear" w:color="auto" w:fill="CCEEFF"/>
            <w:tcMar>
              <w:top w:w="30" w:type="dxa"/>
              <w:left w:w="20" w:type="dxa"/>
              <w:bottom w:w="30" w:type="dxa"/>
              <w:right w:w="20" w:type="dxa"/>
            </w:tcMar>
            <w:vAlign w:val="bottom"/>
            <w:hideMark/>
          </w:tcPr>
          <w:p w14:paraId="710C6CCD" w14:textId="77777777" w:rsidR="00000000" w:rsidRDefault="00E35C66">
            <w:pPr>
              <w:spacing w:after="100"/>
              <w:rPr>
                <w:rFonts w:eastAsia="Times New Roman"/>
              </w:rPr>
            </w:pPr>
            <w:r>
              <w:rPr>
                <w:rFonts w:eastAsia="Times New Roman"/>
                <w:color w:val="000000"/>
                <w:sz w:val="20"/>
                <w:szCs w:val="20"/>
              </w:rPr>
              <w:t>Adjusted EPS</w:t>
            </w:r>
          </w:p>
        </w:tc>
        <w:tc>
          <w:tcPr>
            <w:tcW w:w="0" w:type="auto"/>
            <w:shd w:val="clear" w:color="auto" w:fill="CCEEFF"/>
            <w:tcMar>
              <w:top w:w="30" w:type="dxa"/>
              <w:left w:w="20" w:type="dxa"/>
              <w:bottom w:w="30" w:type="dxa"/>
              <w:right w:w="0" w:type="dxa"/>
            </w:tcMar>
            <w:vAlign w:val="bottom"/>
            <w:hideMark/>
          </w:tcPr>
          <w:p w14:paraId="04B6E1B9"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FE2363" w14:textId="77777777" w:rsidR="00000000" w:rsidRDefault="00E35C66">
            <w:pPr>
              <w:spacing w:after="100"/>
              <w:jc w:val="right"/>
              <w:rPr>
                <w:rFonts w:eastAsia="Times New Roman"/>
              </w:rPr>
            </w:pPr>
            <w:r>
              <w:rPr>
                <w:rFonts w:eastAsia="Times New Roman"/>
                <w:color w:val="000000"/>
                <w:sz w:val="20"/>
                <w:szCs w:val="20"/>
              </w:rPr>
              <w:t>0.14 </w:t>
            </w:r>
          </w:p>
        </w:tc>
        <w:tc>
          <w:tcPr>
            <w:tcW w:w="0" w:type="auto"/>
            <w:shd w:val="clear" w:color="auto" w:fill="CCEEFF"/>
            <w:tcMar>
              <w:top w:w="30" w:type="dxa"/>
              <w:left w:w="0" w:type="dxa"/>
              <w:bottom w:w="30" w:type="dxa"/>
              <w:right w:w="20" w:type="dxa"/>
            </w:tcMar>
            <w:vAlign w:val="bottom"/>
            <w:hideMark/>
          </w:tcPr>
          <w:p w14:paraId="0EA07B1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FBB9C"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ED32BA"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BFE85B" w14:textId="77777777" w:rsidR="00000000" w:rsidRDefault="00E35C66">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3641BC4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0EC1A"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CE6208"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93BCC6" w14:textId="77777777" w:rsidR="00000000" w:rsidRDefault="00E35C66">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14:paraId="07BDD90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C17B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65D0F2"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0DA01E" w14:textId="77777777" w:rsidR="00000000" w:rsidRDefault="00E35C66">
            <w:pPr>
              <w:spacing w:after="100"/>
              <w:jc w:val="right"/>
              <w:rPr>
                <w:rFonts w:eastAsia="Times New Roman"/>
              </w:rPr>
            </w:pPr>
            <w:r>
              <w:rPr>
                <w:rFonts w:eastAsia="Times New Roman"/>
                <w:color w:val="000000"/>
                <w:sz w:val="20"/>
                <w:szCs w:val="20"/>
              </w:rPr>
              <w:t>0.37 </w:t>
            </w:r>
          </w:p>
        </w:tc>
        <w:tc>
          <w:tcPr>
            <w:tcW w:w="0" w:type="auto"/>
            <w:shd w:val="clear" w:color="auto" w:fill="CCEEFF"/>
            <w:tcMar>
              <w:top w:w="30" w:type="dxa"/>
              <w:left w:w="0" w:type="dxa"/>
              <w:bottom w:w="30" w:type="dxa"/>
              <w:right w:w="20" w:type="dxa"/>
            </w:tcMar>
            <w:vAlign w:val="bottom"/>
            <w:hideMark/>
          </w:tcPr>
          <w:p w14:paraId="67C46E52" w14:textId="77777777" w:rsidR="00000000" w:rsidRDefault="00E35C66">
            <w:pPr>
              <w:spacing w:after="100"/>
              <w:jc w:val="right"/>
              <w:rPr>
                <w:rFonts w:eastAsia="Times New Roman"/>
              </w:rPr>
            </w:pPr>
          </w:p>
        </w:tc>
      </w:tr>
    </w:tbl>
    <w:p w14:paraId="42026377" w14:textId="77777777" w:rsidR="00000000" w:rsidRDefault="00E35C66">
      <w:pPr>
        <w:ind w:firstLine="360"/>
        <w:jc w:val="both"/>
        <w:divId w:val="131212937"/>
        <w:rPr>
          <w:rFonts w:eastAsia="Times New Roman"/>
        </w:rPr>
      </w:pPr>
      <w:r>
        <w:rPr>
          <w:rFonts w:eastAsia="Times New Roman"/>
          <w:b/>
          <w:bCs/>
          <w:color w:val="000000"/>
          <w:sz w:val="20"/>
          <w:szCs w:val="20"/>
        </w:rPr>
        <w:t>Factors Affecting the Comparab</w:t>
      </w:r>
      <w:r>
        <w:rPr>
          <w:rFonts w:eastAsia="Times New Roman"/>
          <w:b/>
          <w:bCs/>
          <w:color w:val="000000"/>
          <w:sz w:val="20"/>
          <w:szCs w:val="20"/>
        </w:rPr>
        <w:t>ility of our Results of Operations</w:t>
      </w:r>
    </w:p>
    <w:p w14:paraId="70AEB341" w14:textId="77777777" w:rsidR="00000000" w:rsidRDefault="00E35C66">
      <w:pPr>
        <w:ind w:firstLine="360"/>
        <w:jc w:val="both"/>
        <w:divId w:val="1873567923"/>
        <w:rPr>
          <w:rFonts w:eastAsia="Times New Roman"/>
        </w:rPr>
      </w:pPr>
      <w:r>
        <w:rPr>
          <w:rFonts w:eastAsia="Times New Roman"/>
          <w:color w:val="000000"/>
          <w:sz w:val="20"/>
          <w:szCs w:val="20"/>
        </w:rPr>
        <w:t xml:space="preserve">As a result of a number of factors, our historical results of operations may not be comparable to our results of operations in future periods and may not be directly comparable from period to period. Set forth below is a </w:t>
      </w:r>
      <w:r>
        <w:rPr>
          <w:rFonts w:eastAsia="Times New Roman"/>
          <w:color w:val="000000"/>
          <w:sz w:val="20"/>
          <w:szCs w:val="20"/>
        </w:rPr>
        <w:t>brief discussion of the key factors impacting the comparability of our results of operations.</w:t>
      </w:r>
    </w:p>
    <w:p w14:paraId="791FBB72" w14:textId="77777777" w:rsidR="00000000" w:rsidRDefault="00E35C66">
      <w:pPr>
        <w:ind w:firstLine="360"/>
        <w:jc w:val="both"/>
        <w:divId w:val="1193110667"/>
        <w:rPr>
          <w:rFonts w:eastAsia="Times New Roman"/>
        </w:rPr>
      </w:pPr>
      <w:r>
        <w:rPr>
          <w:rFonts w:eastAsia="Times New Roman"/>
          <w:b/>
          <w:bCs/>
          <w:i/>
          <w:iCs/>
          <w:color w:val="000000"/>
          <w:sz w:val="20"/>
          <w:szCs w:val="20"/>
        </w:rPr>
        <w:t>The Transactions</w:t>
      </w:r>
    </w:p>
    <w:p w14:paraId="516707EA" w14:textId="77777777" w:rsidR="00000000" w:rsidRDefault="00E35C66">
      <w:pPr>
        <w:ind w:firstLine="360"/>
        <w:jc w:val="both"/>
        <w:divId w:val="1049063719"/>
        <w:rPr>
          <w:rFonts w:eastAsia="Times New Roman"/>
        </w:rPr>
      </w:pPr>
      <w:r>
        <w:rPr>
          <w:rFonts w:eastAsia="Times New Roman"/>
          <w:color w:val="000000"/>
          <w:sz w:val="20"/>
          <w:szCs w:val="20"/>
        </w:rPr>
        <w:t xml:space="preserve">On July 12, 2020, Churchill entered into the Merger Agreement by and among First Merger Sub, Second Merger Sub, Holdings, and MultiPlan Parent. On October 8, 2020, the Merger Agreement was consummated and the Transactions were completed. </w:t>
      </w:r>
    </w:p>
    <w:p w14:paraId="78A76D74" w14:textId="77777777" w:rsidR="00000000" w:rsidRDefault="00E35C66">
      <w:pPr>
        <w:ind w:firstLine="360"/>
        <w:jc w:val="both"/>
        <w:divId w:val="199561595"/>
        <w:rPr>
          <w:rFonts w:eastAsia="Times New Roman"/>
        </w:rPr>
      </w:pPr>
      <w:r>
        <w:rPr>
          <w:rFonts w:eastAsia="Times New Roman"/>
          <w:color w:val="000000"/>
          <w:sz w:val="20"/>
          <w:szCs w:val="20"/>
        </w:rPr>
        <w:t xml:space="preserve">The Transactions </w:t>
      </w:r>
      <w:r>
        <w:rPr>
          <w:rFonts w:eastAsia="Times New Roman"/>
          <w:color w:val="000000"/>
          <w:sz w:val="20"/>
          <w:szCs w:val="20"/>
        </w:rPr>
        <w:t>were accounted for as a reverse recapitalization, with no goodwill or other intangible assets recorded, in accordance with GAAP. Under this method of accounting, Churchill was treated as the "acquired" company for financial reporting purposes with MultiPla</w:t>
      </w:r>
      <w:r>
        <w:rPr>
          <w:rFonts w:eastAsia="Times New Roman"/>
          <w:color w:val="000000"/>
          <w:sz w:val="20"/>
          <w:szCs w:val="20"/>
        </w:rPr>
        <w:t>n Parent determined to be the accounting acquiror. This determination was primarily based on the existing MultiPlan Parent stockholders being the majority stockholders and holding majority voting power in the combined company, MultiPlan Parent's senior man</w:t>
      </w:r>
      <w:r>
        <w:rPr>
          <w:rFonts w:eastAsia="Times New Roman"/>
          <w:color w:val="000000"/>
          <w:sz w:val="20"/>
          <w:szCs w:val="20"/>
        </w:rPr>
        <w:t>agement comprising the majority of senior management of the combined company, and the ongoing operations of MultiPlan Parent comprising the ongoing operations of the combined company. Accordingly, for accounting purposes, the Transactions were treated as t</w:t>
      </w:r>
      <w:r>
        <w:rPr>
          <w:rFonts w:eastAsia="Times New Roman"/>
          <w:color w:val="000000"/>
          <w:sz w:val="20"/>
          <w:szCs w:val="20"/>
        </w:rPr>
        <w:t>he equivalent of MultiPlan Parent issuing shares for the net assets of Churchill, accompanied by a recapitalization. The net assets of Churchill were recognized at fair value (which were consistent with carrying value), with no goodwill or other intangible</w:t>
      </w:r>
      <w:r>
        <w:rPr>
          <w:rFonts w:eastAsia="Times New Roman"/>
          <w:color w:val="000000"/>
          <w:sz w:val="20"/>
          <w:szCs w:val="20"/>
        </w:rPr>
        <w:t xml:space="preserve"> assets recorded. See Note 1 General Information and Basis of Accounting of the notes to the unaudited condensed consolidated financial statements included in this Quarterly Report for further information on the Transactions.</w:t>
      </w:r>
    </w:p>
    <w:p w14:paraId="4A1EE5FD" w14:textId="77777777" w:rsidR="00000000" w:rsidRDefault="00E35C66">
      <w:pPr>
        <w:ind w:firstLine="360"/>
        <w:jc w:val="both"/>
        <w:divId w:val="446894495"/>
        <w:rPr>
          <w:rFonts w:eastAsia="Times New Roman"/>
        </w:rPr>
      </w:pPr>
      <w:r>
        <w:rPr>
          <w:rFonts w:eastAsia="Times New Roman"/>
          <w:color w:val="000000"/>
          <w:sz w:val="20"/>
          <w:szCs w:val="20"/>
        </w:rPr>
        <w:t>As a consequence of the Transa</w:t>
      </w:r>
      <w:r>
        <w:rPr>
          <w:rFonts w:eastAsia="Times New Roman"/>
          <w:color w:val="000000"/>
          <w:sz w:val="20"/>
          <w:szCs w:val="20"/>
        </w:rPr>
        <w:t xml:space="preserve">ctions, we became the successor to a SEC-registered and NYSE-listed company. </w:t>
      </w:r>
    </w:p>
    <w:p w14:paraId="1E69F5A7" w14:textId="77777777" w:rsidR="00000000" w:rsidRDefault="00E35C66">
      <w:pPr>
        <w:ind w:firstLine="360"/>
        <w:jc w:val="both"/>
        <w:divId w:val="319503470"/>
        <w:rPr>
          <w:rFonts w:eastAsia="Times New Roman"/>
        </w:rPr>
      </w:pPr>
      <w:r>
        <w:rPr>
          <w:rFonts w:eastAsia="Times New Roman"/>
          <w:b/>
          <w:bCs/>
          <w:i/>
          <w:iCs/>
          <w:color w:val="000000"/>
          <w:sz w:val="20"/>
          <w:szCs w:val="20"/>
        </w:rPr>
        <w:t>HST Acquisition</w:t>
      </w:r>
    </w:p>
    <w:p w14:paraId="6201B9DE" w14:textId="77777777" w:rsidR="00000000" w:rsidRDefault="00E35C66">
      <w:pPr>
        <w:ind w:firstLine="360"/>
        <w:jc w:val="both"/>
        <w:divId w:val="1937981964"/>
        <w:rPr>
          <w:rFonts w:eastAsia="Times New Roman"/>
        </w:rPr>
      </w:pPr>
      <w:r>
        <w:rPr>
          <w:rFonts w:eastAsia="Times New Roman"/>
          <w:color w:val="000000"/>
          <w:sz w:val="20"/>
          <w:szCs w:val="20"/>
        </w:rPr>
        <w:t>On November 9, 2020, the Company acquired HST, a healthcare technology company that enables value-driven health benefit plan designs featuring reference-based pri</w:t>
      </w:r>
      <w:r>
        <w:rPr>
          <w:rFonts w:eastAsia="Times New Roman"/>
          <w:color w:val="000000"/>
          <w:sz w:val="20"/>
          <w:szCs w:val="20"/>
        </w:rPr>
        <w:t xml:space="preserve">cing and tools to engage health plan members and providers in making the </w:t>
      </w:r>
    </w:p>
    <w:p w14:paraId="77446E4F" w14:textId="77777777" w:rsidR="00000000" w:rsidRDefault="00E35C66">
      <w:pPr>
        <w:ind w:firstLine="360"/>
        <w:jc w:val="center"/>
        <w:divId w:val="1522237331"/>
        <w:rPr>
          <w:rFonts w:eastAsia="Times New Roman"/>
        </w:rPr>
      </w:pPr>
      <w:r>
        <w:rPr>
          <w:rFonts w:eastAsia="Times New Roman"/>
          <w:color w:val="000000"/>
          <w:sz w:val="20"/>
          <w:szCs w:val="20"/>
        </w:rPr>
        <w:t>29</w:t>
      </w:r>
    </w:p>
    <w:p w14:paraId="1748C5C9" w14:textId="77777777" w:rsidR="00000000" w:rsidRDefault="00E35C66">
      <w:pPr>
        <w:rPr>
          <w:rFonts w:eastAsia="Times New Roman"/>
        </w:rPr>
      </w:pPr>
      <w:r>
        <w:rPr>
          <w:rFonts w:eastAsia="Times New Roman"/>
        </w:rPr>
        <w:pict w14:anchorId="0E820839">
          <v:rect id="_x0000_i1054" style="width:0;height:1.5pt" o:hralign="center" o:hrstd="t" o:hr="t" fillcolor="#a0a0a0" stroked="f"/>
        </w:pict>
      </w:r>
    </w:p>
    <w:p w14:paraId="5DD877E0" w14:textId="77777777" w:rsidR="00000000" w:rsidRDefault="00E35C66">
      <w:pPr>
        <w:ind w:firstLine="360"/>
        <w:jc w:val="both"/>
        <w:divId w:val="178663733"/>
        <w:rPr>
          <w:rFonts w:eastAsia="Times New Roman"/>
        </w:rPr>
      </w:pPr>
    </w:p>
    <w:p w14:paraId="547BADA2" w14:textId="77777777" w:rsidR="00000000" w:rsidRDefault="00E35C66">
      <w:pPr>
        <w:jc w:val="both"/>
        <w:divId w:val="674264187"/>
        <w:rPr>
          <w:rFonts w:eastAsia="Times New Roman"/>
        </w:rPr>
      </w:pPr>
      <w:r>
        <w:rPr>
          <w:rFonts w:eastAsia="Times New Roman"/>
          <w:color w:val="000000"/>
          <w:sz w:val="20"/>
          <w:szCs w:val="20"/>
        </w:rPr>
        <w:t xml:space="preserve">best use of available benefits both before and after care delivery. The Company acquired 100 percent of the voting equity interests of HST. </w:t>
      </w:r>
    </w:p>
    <w:p w14:paraId="27C0F0DA" w14:textId="77777777" w:rsidR="00000000" w:rsidRDefault="00E35C66">
      <w:pPr>
        <w:ind w:firstLine="360"/>
        <w:jc w:val="both"/>
        <w:divId w:val="891190443"/>
        <w:rPr>
          <w:rFonts w:eastAsia="Times New Roman"/>
        </w:rPr>
      </w:pPr>
      <w:r>
        <w:rPr>
          <w:rFonts w:eastAsia="Times New Roman"/>
          <w:color w:val="000000"/>
          <w:sz w:val="20"/>
          <w:szCs w:val="20"/>
        </w:rPr>
        <w:t>The results of operations and financial condition of HST have been included in the Company's consolidated results from the date of acquisition. Through September 30, 2021, HST's impact on revenues and net earnings was not material.</w:t>
      </w:r>
    </w:p>
    <w:p w14:paraId="2FE49C3C" w14:textId="77777777" w:rsidR="00000000" w:rsidRDefault="00E35C66">
      <w:pPr>
        <w:ind w:firstLine="360"/>
        <w:jc w:val="both"/>
        <w:divId w:val="1252154735"/>
        <w:rPr>
          <w:rFonts w:eastAsia="Times New Roman"/>
        </w:rPr>
      </w:pPr>
      <w:r>
        <w:rPr>
          <w:rFonts w:eastAsia="Times New Roman"/>
          <w:b/>
          <w:bCs/>
          <w:i/>
          <w:iCs/>
          <w:color w:val="000000"/>
          <w:sz w:val="20"/>
          <w:szCs w:val="20"/>
        </w:rPr>
        <w:t>DHP Acquisition</w:t>
      </w:r>
    </w:p>
    <w:p w14:paraId="704A76BF" w14:textId="77777777" w:rsidR="00000000" w:rsidRDefault="00E35C66">
      <w:pPr>
        <w:ind w:firstLine="360"/>
        <w:jc w:val="both"/>
        <w:divId w:val="15542487"/>
        <w:rPr>
          <w:rFonts w:eastAsia="Times New Roman"/>
        </w:rPr>
      </w:pPr>
      <w:r>
        <w:rPr>
          <w:rFonts w:eastAsia="Times New Roman"/>
          <w:color w:val="000000"/>
          <w:sz w:val="20"/>
          <w:szCs w:val="20"/>
        </w:rPr>
        <w:t>On Febr</w:t>
      </w:r>
      <w:r>
        <w:rPr>
          <w:rFonts w:eastAsia="Times New Roman"/>
          <w:color w:val="000000"/>
          <w:sz w:val="20"/>
          <w:szCs w:val="20"/>
        </w:rPr>
        <w:t xml:space="preserve">uary 26, 2021, the Company completed the acquisition of DHP, an analytics and technology company offering healthcare payment and revenue integrity services. The Company acquired 100 percent of the voting equity interest of DHP. The acquisition strengthens </w:t>
      </w:r>
      <w:r>
        <w:rPr>
          <w:rFonts w:eastAsia="Times New Roman"/>
          <w:color w:val="000000"/>
          <w:sz w:val="20"/>
          <w:szCs w:val="20"/>
        </w:rPr>
        <w:t>MultiPlan's service offering in the payment integrity market with new and complementary services to help its payor customers manage the overall cost of care and improve their competitiveness. It also adds revenue integrity services for plans that receive p</w:t>
      </w:r>
      <w:r>
        <w:rPr>
          <w:rFonts w:eastAsia="Times New Roman"/>
          <w:color w:val="000000"/>
          <w:sz w:val="20"/>
          <w:szCs w:val="20"/>
        </w:rPr>
        <w:t xml:space="preserve">remiums from the Centers for Medicare and Medicaid Services. </w:t>
      </w:r>
    </w:p>
    <w:p w14:paraId="73BA6C21" w14:textId="77777777" w:rsidR="00000000" w:rsidRDefault="00E35C66">
      <w:pPr>
        <w:ind w:firstLine="360"/>
        <w:jc w:val="both"/>
        <w:divId w:val="1571310788"/>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Through September 30, 2021, DHP's impact on revenu</w:t>
      </w:r>
      <w:r>
        <w:rPr>
          <w:rFonts w:eastAsia="Times New Roman"/>
          <w:color w:val="000000"/>
          <w:sz w:val="20"/>
          <w:szCs w:val="20"/>
        </w:rPr>
        <w:t xml:space="preserve">es and net earnings was not material. In connection with the DHP acquisition, the Company incurred transaction-related expenses of </w:t>
      </w:r>
      <w:r>
        <w:rPr>
          <w:rFonts w:eastAsia="Times New Roman"/>
          <w:color w:val="000000"/>
          <w:sz w:val="20"/>
          <w:szCs w:val="20"/>
          <w:shd w:val="clear" w:color="auto" w:fill="FFFFFF"/>
        </w:rPr>
        <w:t>$0.6 million for the year ended December 31, 2020 and $0.1 million and $4.7 million</w:t>
      </w:r>
      <w:r>
        <w:rPr>
          <w:rFonts w:eastAsia="Times New Roman"/>
          <w:color w:val="000000"/>
          <w:sz w:val="20"/>
          <w:szCs w:val="20"/>
        </w:rPr>
        <w:t xml:space="preserve"> for the three and nine months ended Septe</w:t>
      </w:r>
      <w:r>
        <w:rPr>
          <w:rFonts w:eastAsia="Times New Roman"/>
          <w:color w:val="000000"/>
          <w:sz w:val="20"/>
          <w:szCs w:val="20"/>
        </w:rPr>
        <w:t>mber 30, 2021, respectively. The transaction-related expenses have been expensed as incurred and are included in general and administrative expenses in the accompanying unaudited condensed consolidated statements of income (loss) and comprehensive income (</w:t>
      </w:r>
      <w:r>
        <w:rPr>
          <w:rFonts w:eastAsia="Times New Roman"/>
          <w:color w:val="000000"/>
          <w:sz w:val="20"/>
          <w:szCs w:val="20"/>
        </w:rPr>
        <w:t xml:space="preserve">loss). </w:t>
      </w:r>
    </w:p>
    <w:p w14:paraId="51D319CF" w14:textId="77777777" w:rsidR="00000000" w:rsidRDefault="00E35C66">
      <w:pPr>
        <w:ind w:firstLine="360"/>
        <w:jc w:val="both"/>
        <w:divId w:val="508838140"/>
        <w:rPr>
          <w:rFonts w:eastAsia="Times New Roman"/>
        </w:rPr>
      </w:pPr>
      <w:r>
        <w:rPr>
          <w:rFonts w:eastAsia="Times New Roman"/>
          <w:b/>
          <w:bCs/>
          <w:i/>
          <w:iCs/>
          <w:color w:val="000000"/>
          <w:sz w:val="20"/>
          <w:szCs w:val="20"/>
        </w:rPr>
        <w:t>Debt Refinancings, R</w:t>
      </w:r>
      <w:r>
        <w:rPr>
          <w:rFonts w:eastAsia="Times New Roman"/>
          <w:b/>
          <w:bCs/>
          <w:i/>
          <w:iCs/>
          <w:color w:val="000000"/>
          <w:sz w:val="20"/>
          <w:szCs w:val="20"/>
          <w:shd w:val="clear" w:color="auto" w:fill="FFFFFF"/>
        </w:rPr>
        <w:t>epayments and Repricing</w:t>
      </w:r>
    </w:p>
    <w:p w14:paraId="2A9202BA" w14:textId="77777777" w:rsidR="00000000" w:rsidRDefault="00E35C66">
      <w:pPr>
        <w:ind w:firstLine="360"/>
        <w:jc w:val="both"/>
        <w:divId w:val="669138854"/>
        <w:rPr>
          <w:rFonts w:eastAsia="Times New Roman"/>
        </w:rPr>
      </w:pPr>
      <w:r>
        <w:rPr>
          <w:rFonts w:eastAsia="Times New Roman"/>
          <w:color w:val="000000"/>
          <w:sz w:val="20"/>
          <w:szCs w:val="20"/>
          <w:shd w:val="clear" w:color="auto" w:fill="FFFFFF"/>
        </w:rPr>
        <w:t>On October 8, 2020, the Company issued $1,300.0 million in aggregate principal amount of the Senior Convertible PIK Notes. The Senior Convertible PIK Notes were issued with a 2.5% discount and a maturity date of October 15, 2027. The Senior Convertible PIK</w:t>
      </w:r>
      <w:r>
        <w:rPr>
          <w:rFonts w:eastAsia="Times New Roman"/>
          <w:color w:val="000000"/>
          <w:sz w:val="20"/>
          <w:szCs w:val="20"/>
          <w:shd w:val="clear" w:color="auto" w:fill="FFFFFF"/>
        </w:rPr>
        <w:t xml:space="preserve"> Notes will accrue interest at a rate per annum equal to six percent (6.00%) with respect to Cash Interest and seven percent (7.00%) with respect to PIK Interest. The Company must elect prior to the third business day prior to any interest payment date to </w:t>
      </w:r>
      <w:r>
        <w:rPr>
          <w:rFonts w:eastAsia="Times New Roman"/>
          <w:color w:val="000000"/>
          <w:sz w:val="20"/>
          <w:szCs w:val="20"/>
          <w:shd w:val="clear" w:color="auto" w:fill="FFFFFF"/>
        </w:rPr>
        <w:t>pay Cash Interest or PIK Interest for such interest period; provided that prior to any such election, the Company is deemed to have selected Cash Interest.</w:t>
      </w:r>
    </w:p>
    <w:p w14:paraId="3E7F5BF5" w14:textId="77777777" w:rsidR="00000000" w:rsidRDefault="00E35C66">
      <w:pPr>
        <w:ind w:firstLine="360"/>
        <w:jc w:val="both"/>
        <w:divId w:val="1299800031"/>
        <w:rPr>
          <w:rFonts w:eastAsia="Times New Roman"/>
        </w:rPr>
      </w:pPr>
      <w:r>
        <w:rPr>
          <w:rFonts w:eastAsia="Times New Roman"/>
          <w:color w:val="000000"/>
          <w:sz w:val="20"/>
          <w:szCs w:val="20"/>
        </w:rPr>
        <w:t>On October 8, 2020, we redeemed the Senior PIK Notes in full at a redemption price of 102.000% of th</w:t>
      </w:r>
      <w:r>
        <w:rPr>
          <w:rFonts w:eastAsia="Times New Roman"/>
          <w:color w:val="000000"/>
          <w:sz w:val="20"/>
          <w:szCs w:val="20"/>
        </w:rPr>
        <w:t>e principal amount plus accrued and unpaid interest for a total redemption price of $1,237.6 million.</w:t>
      </w:r>
    </w:p>
    <w:p w14:paraId="36F79D4C" w14:textId="77777777" w:rsidR="00000000" w:rsidRDefault="00E35C66">
      <w:pPr>
        <w:ind w:firstLine="360"/>
        <w:jc w:val="both"/>
        <w:divId w:val="220333771"/>
        <w:rPr>
          <w:rFonts w:eastAsia="Times New Roman"/>
        </w:rPr>
      </w:pPr>
      <w:r>
        <w:rPr>
          <w:rFonts w:eastAsia="Times New Roman"/>
          <w:color w:val="000000"/>
          <w:sz w:val="20"/>
          <w:szCs w:val="20"/>
        </w:rPr>
        <w:t>On October 29, 2020, MPH issued $1,300.0 million in aggregate principal amount of its 5.750% Notes and redeemed the 7.125% Notes in full at a redemption p</w:t>
      </w:r>
      <w:r>
        <w:rPr>
          <w:rFonts w:eastAsia="Times New Roman"/>
          <w:color w:val="000000"/>
          <w:sz w:val="20"/>
          <w:szCs w:val="20"/>
        </w:rPr>
        <w:t>rice of 103.563% of the principal amount plus accrued and unpaid interest for a total redemption price of $1,661.3 million. The Company also entered into an amendment to increase the commitments under its senior secured revolving credit facility from $100.</w:t>
      </w:r>
      <w:r>
        <w:rPr>
          <w:rFonts w:eastAsia="Times New Roman"/>
          <w:color w:val="000000"/>
          <w:sz w:val="20"/>
          <w:szCs w:val="20"/>
        </w:rPr>
        <w:t>0 million to $450.0 million.</w:t>
      </w:r>
    </w:p>
    <w:p w14:paraId="545A3789" w14:textId="77777777" w:rsidR="00000000" w:rsidRDefault="00E35C66">
      <w:pPr>
        <w:ind w:firstLine="360"/>
        <w:jc w:val="both"/>
        <w:divId w:val="443960851"/>
        <w:rPr>
          <w:rFonts w:eastAsia="Times New Roman"/>
        </w:rPr>
      </w:pPr>
      <w:r>
        <w:rPr>
          <w:rFonts w:eastAsia="Times New Roman"/>
          <w:color w:val="000000"/>
          <w:sz w:val="20"/>
          <w:szCs w:val="20"/>
          <w:shd w:val="clear" w:color="auto" w:fill="FFFFFF"/>
        </w:rPr>
        <w:t>On October 29, 2020, we made a principal prepayment of the Term Loan G in the amount of $369.0 million. This prepayment reduces interest expense for Term Loan G for this and future time periods.</w:t>
      </w:r>
    </w:p>
    <w:p w14:paraId="24117530" w14:textId="77777777" w:rsidR="00000000" w:rsidRDefault="00E35C66">
      <w:pPr>
        <w:ind w:firstLine="360"/>
        <w:jc w:val="both"/>
        <w:divId w:val="1614825801"/>
        <w:rPr>
          <w:rFonts w:eastAsia="Times New Roman"/>
        </w:rPr>
      </w:pPr>
      <w:r>
        <w:rPr>
          <w:rFonts w:eastAsia="Times New Roman"/>
          <w:color w:val="000000"/>
          <w:sz w:val="20"/>
          <w:szCs w:val="20"/>
        </w:rPr>
        <w:t>On August 24, 2021, MPH issued n</w:t>
      </w:r>
      <w:r>
        <w:rPr>
          <w:rFonts w:eastAsia="Times New Roman"/>
          <w:color w:val="000000"/>
          <w:sz w:val="20"/>
          <w:szCs w:val="20"/>
        </w:rPr>
        <w:t>ew senior secured credit facilities comprised of $1,325.0 million of Term Loan B and $450.0 million of a Revolver B, and $1,050.0 million in aggregate principal amount of 5.50% Senior Secured Notes. MPH used the net proceeds from Term Loan B, issued with a</w:t>
      </w:r>
      <w:r>
        <w:rPr>
          <w:rFonts w:eastAsia="Times New Roman"/>
          <w:color w:val="000000"/>
          <w:sz w:val="20"/>
          <w:szCs w:val="20"/>
        </w:rPr>
        <w:t xml:space="preserve"> discount of 1.00%, and the 5.50% Senior Secured Notes to repay all of the outstanding balance of its Term Loan G for a total redemption price of $2,354.6 million, and pay fees and expenses in connection therewith. </w:t>
      </w:r>
    </w:p>
    <w:p w14:paraId="4CC973ED" w14:textId="77777777" w:rsidR="00000000" w:rsidRDefault="00E35C66">
      <w:pPr>
        <w:ind w:firstLine="360"/>
        <w:jc w:val="both"/>
        <w:divId w:val="299114031"/>
        <w:rPr>
          <w:rFonts w:eastAsia="Times New Roman"/>
        </w:rPr>
      </w:pPr>
      <w:r>
        <w:rPr>
          <w:rFonts w:eastAsia="Times New Roman"/>
          <w:color w:val="000000"/>
          <w:sz w:val="20"/>
          <w:szCs w:val="20"/>
        </w:rPr>
        <w:t>Interest on Term Loan B and Revolver B i</w:t>
      </w:r>
      <w:r>
        <w:rPr>
          <w:rFonts w:eastAsia="Times New Roman"/>
          <w:color w:val="000000"/>
          <w:sz w:val="20"/>
          <w:szCs w:val="20"/>
        </w:rPr>
        <w:t>s calculated, at MPH’s option, as (a) LIBOR (or, with respect to Term Loan B only, 0.50%, if higher), plus the applicable margin, or (b) the highest rate of (1) the prime rate, (2) the federal funds effective rate, plus 0.50%, (3) the LIBOR for an interest</w:t>
      </w:r>
      <w:r>
        <w:rPr>
          <w:rFonts w:eastAsia="Times New Roman"/>
          <w:color w:val="000000"/>
          <w:sz w:val="20"/>
          <w:szCs w:val="20"/>
        </w:rPr>
        <w:t xml:space="preserve"> period of one month, plus 1.00% and (4) 0.50% for Term Loan B and 1.00% for Revolver B, in each case, plus an applicable margin of 4.25% for Term Loan B and between 3.50% and 4.00% for Revolver B, depending on MPH’s first lien debt to consolidated EBITDA </w:t>
      </w:r>
      <w:r>
        <w:rPr>
          <w:rFonts w:eastAsia="Times New Roman"/>
          <w:color w:val="000000"/>
          <w:sz w:val="20"/>
          <w:szCs w:val="20"/>
        </w:rPr>
        <w:t xml:space="preserve">ratio. The interest rate in effect for Term Loan B was 4.75% as of September 30, 2021 and the interest rate in effect for Term Loan G was 3.75% as of September 30, 2020. </w:t>
      </w:r>
    </w:p>
    <w:p w14:paraId="67711B7E" w14:textId="77777777" w:rsidR="00000000" w:rsidRDefault="00E35C66">
      <w:pPr>
        <w:ind w:firstLine="360"/>
        <w:jc w:val="both"/>
        <w:divId w:val="8606375"/>
        <w:rPr>
          <w:rFonts w:eastAsia="Times New Roman"/>
        </w:rPr>
      </w:pPr>
      <w:r>
        <w:rPr>
          <w:rFonts w:eastAsia="Times New Roman"/>
          <w:color w:val="000000"/>
          <w:sz w:val="20"/>
          <w:szCs w:val="20"/>
        </w:rPr>
        <w:t>The Company is obligated to pay a commitment fee on the average daily unused amount o</w:t>
      </w:r>
      <w:r>
        <w:rPr>
          <w:rFonts w:eastAsia="Times New Roman"/>
          <w:color w:val="000000"/>
          <w:sz w:val="20"/>
          <w:szCs w:val="20"/>
        </w:rPr>
        <w:t>f Revolver B. The annual commitment fee can range from an annual rate of 0.25% to 0.50% based on the Company's first lien debt to consolidated EBITDA ratio, as defined in the agreement.</w:t>
      </w:r>
    </w:p>
    <w:p w14:paraId="7938AD27" w14:textId="77777777" w:rsidR="00000000" w:rsidRDefault="00E35C66">
      <w:pPr>
        <w:ind w:firstLine="360"/>
        <w:jc w:val="both"/>
        <w:divId w:val="2052727339"/>
        <w:rPr>
          <w:rFonts w:eastAsia="Times New Roman"/>
        </w:rPr>
      </w:pPr>
      <w:r>
        <w:rPr>
          <w:rFonts w:eastAsia="Times New Roman"/>
          <w:color w:val="000000"/>
          <w:sz w:val="20"/>
          <w:szCs w:val="20"/>
        </w:rPr>
        <w:t>The interest rate on the 5.50% Senior Secured Notes is fixed at 5.50%,</w:t>
      </w:r>
      <w:r>
        <w:rPr>
          <w:rFonts w:eastAsia="Times New Roman"/>
          <w:color w:val="000000"/>
          <w:sz w:val="20"/>
          <w:szCs w:val="20"/>
        </w:rPr>
        <w:t xml:space="preserve"> and is payable semi-annually on March 1 and September 1 of each year. </w:t>
      </w:r>
    </w:p>
    <w:p w14:paraId="0E579F17" w14:textId="77777777" w:rsidR="00000000" w:rsidRDefault="00E35C66">
      <w:pPr>
        <w:ind w:firstLine="360"/>
        <w:jc w:val="center"/>
        <w:divId w:val="1507400894"/>
        <w:rPr>
          <w:rFonts w:eastAsia="Times New Roman"/>
        </w:rPr>
      </w:pPr>
      <w:r>
        <w:rPr>
          <w:rFonts w:eastAsia="Times New Roman"/>
          <w:color w:val="000000"/>
          <w:sz w:val="20"/>
          <w:szCs w:val="20"/>
        </w:rPr>
        <w:t>30</w:t>
      </w:r>
    </w:p>
    <w:p w14:paraId="527EFAD0" w14:textId="77777777" w:rsidR="00000000" w:rsidRDefault="00E35C66">
      <w:pPr>
        <w:rPr>
          <w:rFonts w:eastAsia="Times New Roman"/>
        </w:rPr>
      </w:pPr>
      <w:r>
        <w:rPr>
          <w:rFonts w:eastAsia="Times New Roman"/>
        </w:rPr>
        <w:pict w14:anchorId="2D8227C2">
          <v:rect id="_x0000_i1055" style="width:0;height:1.5pt" o:hralign="center" o:hrstd="t" o:hr="t" fillcolor="#a0a0a0" stroked="f"/>
        </w:pict>
      </w:r>
    </w:p>
    <w:p w14:paraId="6C68E603" w14:textId="77777777" w:rsidR="00000000" w:rsidRDefault="00E35C66">
      <w:pPr>
        <w:ind w:firstLine="360"/>
        <w:jc w:val="both"/>
        <w:divId w:val="1960188031"/>
        <w:rPr>
          <w:rFonts w:eastAsia="Times New Roman"/>
        </w:rPr>
      </w:pPr>
    </w:p>
    <w:p w14:paraId="0F4CE2E0" w14:textId="77777777" w:rsidR="00000000" w:rsidRDefault="00E35C66">
      <w:pPr>
        <w:ind w:firstLine="360"/>
        <w:jc w:val="both"/>
        <w:divId w:val="1564487415"/>
        <w:rPr>
          <w:rFonts w:eastAsia="Times New Roman"/>
        </w:rPr>
      </w:pPr>
      <w:r>
        <w:rPr>
          <w:rFonts w:eastAsia="Times New Roman"/>
          <w:color w:val="000000"/>
          <w:sz w:val="20"/>
          <w:szCs w:val="20"/>
          <w:shd w:val="clear" w:color="auto" w:fill="FFFFFF"/>
        </w:rPr>
        <w:t>In connection with the issuance of our debt instruments, the Company incurred specific expenses related to raising the debt, including commissions, fees and expenses of investment bankers and underwriters, registration and listing fees, accounting and lega</w:t>
      </w:r>
      <w:r>
        <w:rPr>
          <w:rFonts w:eastAsia="Times New Roman"/>
          <w:color w:val="000000"/>
          <w:sz w:val="20"/>
          <w:szCs w:val="20"/>
          <w:shd w:val="clear" w:color="auto" w:fill="FFFFFF"/>
        </w:rPr>
        <w:t>l fees pertaining to the financing and other external, incremental expenses paid to advisors that were directly attributable to realizing the proceeds of the debt issues. These costs were capitalized and are being amortized over the term of the related deb</w:t>
      </w:r>
      <w:r>
        <w:rPr>
          <w:rFonts w:eastAsia="Times New Roman"/>
          <w:color w:val="000000"/>
          <w:sz w:val="20"/>
          <w:szCs w:val="20"/>
          <w:shd w:val="clear" w:color="auto" w:fill="FFFFFF"/>
        </w:rPr>
        <w:t>t using the effective interest method. The amortization of the debt issuance costs, premiums and discounts are included in interest expense in the accompanying unaudited condensed consolidated statements of income (loss) and comprehensive income (loss).</w:t>
      </w:r>
    </w:p>
    <w:p w14:paraId="13A86081" w14:textId="77777777" w:rsidR="00000000" w:rsidRDefault="00E35C66">
      <w:pPr>
        <w:ind w:firstLine="360"/>
        <w:jc w:val="both"/>
        <w:divId w:val="1614364089"/>
        <w:rPr>
          <w:rFonts w:eastAsia="Times New Roman"/>
        </w:rPr>
      </w:pPr>
      <w:r>
        <w:rPr>
          <w:rFonts w:eastAsia="Times New Roman"/>
          <w:color w:val="000000"/>
          <w:sz w:val="20"/>
          <w:szCs w:val="20"/>
          <w:shd w:val="clear" w:color="auto" w:fill="FFFFFF"/>
        </w:rPr>
        <w:t>In</w:t>
      </w:r>
      <w:r>
        <w:rPr>
          <w:rFonts w:eastAsia="Times New Roman"/>
          <w:color w:val="000000"/>
          <w:sz w:val="20"/>
          <w:szCs w:val="20"/>
          <w:shd w:val="clear" w:color="auto" w:fill="FFFFFF"/>
        </w:rPr>
        <w:t xml:space="preserve"> connection with the August 24, 2021 refinancing, the Company </w:t>
      </w:r>
      <w:r>
        <w:rPr>
          <w:rFonts w:eastAsia="Times New Roman"/>
          <w:color w:val="000000"/>
          <w:sz w:val="20"/>
          <w:szCs w:val="20"/>
        </w:rPr>
        <w:t>wrote off $2.7 million of the term loan discount and $6.4 million of debt issuance costs, and incurred an expense of $6.7 million for lender and third party fees. These amounts are included in L</w:t>
      </w:r>
      <w:r>
        <w:rPr>
          <w:rFonts w:eastAsia="Times New Roman"/>
          <w:color w:val="000000"/>
          <w:sz w:val="20"/>
          <w:szCs w:val="20"/>
        </w:rPr>
        <w:t>oss on extinguishment of debt in the accompanying consolidated statements of (loss) income and comprehensive (loss) income.</w:t>
      </w:r>
    </w:p>
    <w:p w14:paraId="3D8AE006" w14:textId="77777777" w:rsidR="00000000" w:rsidRDefault="00E35C66">
      <w:pPr>
        <w:ind w:firstLine="360"/>
        <w:jc w:val="both"/>
        <w:divId w:val="53546770"/>
        <w:rPr>
          <w:rFonts w:eastAsia="Times New Roman"/>
        </w:rPr>
      </w:pPr>
      <w:r>
        <w:rPr>
          <w:rFonts w:eastAsia="Times New Roman"/>
          <w:color w:val="000000"/>
          <w:sz w:val="20"/>
          <w:szCs w:val="20"/>
          <w:shd w:val="clear" w:color="auto" w:fill="FFFFFF"/>
        </w:rPr>
        <w:t>In the years ended December 31, 2019, 2018, and 2017, we did not recognize expense for the portions of debt issuance costs related t</w:t>
      </w:r>
      <w:r>
        <w:rPr>
          <w:rFonts w:eastAsia="Times New Roman"/>
          <w:color w:val="000000"/>
          <w:sz w:val="20"/>
          <w:szCs w:val="20"/>
          <w:shd w:val="clear" w:color="auto" w:fill="FFFFFF"/>
        </w:rPr>
        <w:t>o the amounts of the principal loan prepayments of Term Loan G made in each year, which resulted in an understatement of long-term debt of $2.3 million as of December 31, 2019. We corrected this error as an out-of-period adjustment resulting in an overstat</w:t>
      </w:r>
      <w:r>
        <w:rPr>
          <w:rFonts w:eastAsia="Times New Roman"/>
          <w:color w:val="000000"/>
          <w:sz w:val="20"/>
          <w:szCs w:val="20"/>
          <w:shd w:val="clear" w:color="auto" w:fill="FFFFFF"/>
        </w:rPr>
        <w:t xml:space="preserve">ement of interest expense of $2.3 million in the </w:t>
      </w:r>
      <w:r>
        <w:rPr>
          <w:rFonts w:eastAsia="Times New Roman"/>
          <w:color w:val="000000"/>
          <w:sz w:val="20"/>
          <w:szCs w:val="20"/>
        </w:rPr>
        <w:t>nine months ended September 30, 2020</w:t>
      </w:r>
      <w:r>
        <w:rPr>
          <w:rFonts w:eastAsia="Times New Roman"/>
          <w:color w:val="000000"/>
          <w:sz w:val="20"/>
          <w:szCs w:val="20"/>
          <w:shd w:val="clear" w:color="auto" w:fill="FFFFFF"/>
        </w:rPr>
        <w:t>.</w:t>
      </w:r>
    </w:p>
    <w:p w14:paraId="13C111A3" w14:textId="77777777" w:rsidR="00000000" w:rsidRDefault="00E35C66">
      <w:pPr>
        <w:ind w:firstLine="360"/>
        <w:jc w:val="both"/>
        <w:divId w:val="981423389"/>
        <w:rPr>
          <w:rFonts w:eastAsia="Times New Roman"/>
        </w:rPr>
      </w:pPr>
      <w:r>
        <w:rPr>
          <w:rFonts w:eastAsia="Times New Roman"/>
          <w:b/>
          <w:bCs/>
          <w:i/>
          <w:iCs/>
          <w:color w:val="000000"/>
          <w:sz w:val="20"/>
          <w:szCs w:val="20"/>
        </w:rPr>
        <w:t>Stock-Based Compensation</w:t>
      </w:r>
    </w:p>
    <w:p w14:paraId="70CE4A51" w14:textId="77777777" w:rsidR="00000000" w:rsidRDefault="00E35C66">
      <w:pPr>
        <w:ind w:firstLine="360"/>
        <w:jc w:val="both"/>
        <w:divId w:val="1302685081"/>
        <w:rPr>
          <w:rFonts w:eastAsia="Times New Roman"/>
        </w:rPr>
      </w:pPr>
      <w:r>
        <w:rPr>
          <w:rFonts w:eastAsia="Times New Roman"/>
          <w:color w:val="000000"/>
          <w:sz w:val="20"/>
          <w:szCs w:val="20"/>
        </w:rPr>
        <w:t>Prior to the consummation of the Transactions, we were a wholly owned subsidiary of Holdings and our stock-based compensation was granted to emp</w:t>
      </w:r>
      <w:r>
        <w:rPr>
          <w:rFonts w:eastAsia="Times New Roman"/>
          <w:color w:val="000000"/>
          <w:sz w:val="20"/>
          <w:szCs w:val="20"/>
        </w:rPr>
        <w:t>loyees in the form of Units via a Class B Unit Award Agreement. The fair value of the Units was remeasured at each reporting period. The consummation of the Transactions constituted a definitive Liquidity Event under the agreements governing the Unit award</w:t>
      </w:r>
      <w:r>
        <w:rPr>
          <w:rFonts w:eastAsia="Times New Roman"/>
          <w:color w:val="000000"/>
          <w:sz w:val="20"/>
          <w:szCs w:val="20"/>
        </w:rPr>
        <w:t>s and as a result the incentive plan was liquidated. For the three and nine months ended September 30, 2020, the Company recorded stock-based compensation expense under the Class B Unit Award Agreement of $262.4 million and $299.6 million, respectively, in</w:t>
      </w:r>
      <w:r>
        <w:rPr>
          <w:rFonts w:eastAsia="Times New Roman"/>
          <w:color w:val="000000"/>
          <w:sz w:val="20"/>
          <w:szCs w:val="20"/>
        </w:rPr>
        <w:t xml:space="preserve"> the accompanying unaudited condensed consolidated statements of income (loss) and comprehensive income (loss).</w:t>
      </w:r>
    </w:p>
    <w:p w14:paraId="3505F6CB" w14:textId="77777777" w:rsidR="00000000" w:rsidRDefault="00E35C66">
      <w:pPr>
        <w:ind w:firstLine="360"/>
        <w:jc w:val="both"/>
        <w:divId w:val="1301157428"/>
        <w:rPr>
          <w:rFonts w:eastAsia="Times New Roman"/>
        </w:rPr>
      </w:pPr>
      <w:r>
        <w:rPr>
          <w:rFonts w:eastAsia="Times New Roman"/>
          <w:color w:val="000000"/>
          <w:sz w:val="20"/>
          <w:szCs w:val="20"/>
        </w:rPr>
        <w:t>Since the consummation of the Transactions, the Company has operated under the 2020 Omnibus Incentive Plan effective October 8, 2020. To date, a</w:t>
      </w:r>
      <w:r>
        <w:rPr>
          <w:rFonts w:eastAsia="Times New Roman"/>
          <w:color w:val="000000"/>
          <w:sz w:val="20"/>
          <w:szCs w:val="20"/>
        </w:rPr>
        <w:t xml:space="preserve">wards granted under the 2020 Omnibus Incentive Plan have been in the form of Employee RS, Employee RSUs, Fixed Value RSUs, Employee NQSOs and Director RSUs. Stock-based compensation is measured at the grant date based on the fair value of the award. </w:t>
      </w:r>
    </w:p>
    <w:p w14:paraId="40D99CD8" w14:textId="77777777" w:rsidR="00000000" w:rsidRDefault="00E35C66">
      <w:pPr>
        <w:ind w:firstLine="360"/>
        <w:jc w:val="both"/>
        <w:divId w:val="1693920033"/>
        <w:rPr>
          <w:rFonts w:eastAsia="Times New Roman"/>
        </w:rPr>
      </w:pPr>
      <w:r>
        <w:rPr>
          <w:rFonts w:eastAsia="Times New Roman"/>
          <w:color w:val="000000"/>
          <w:sz w:val="20"/>
          <w:szCs w:val="20"/>
        </w:rPr>
        <w:t>Durin</w:t>
      </w:r>
      <w:r>
        <w:rPr>
          <w:rFonts w:eastAsia="Times New Roman"/>
          <w:color w:val="000000"/>
          <w:sz w:val="20"/>
          <w:szCs w:val="20"/>
        </w:rPr>
        <w:t>g the nine months ended September 30, 2021, the Company has granted 2.5 million Employee NQSOs, 2.9 million Employee RSUs, 0.1 million Employee RS, 0.3 million Fixed Value RSUs and 0.1 million Director RSUs under the 2020 Omnibus Incentive Plan. For the th</w:t>
      </w:r>
      <w:r>
        <w:rPr>
          <w:rFonts w:eastAsia="Times New Roman"/>
          <w:color w:val="000000"/>
          <w:sz w:val="20"/>
          <w:szCs w:val="20"/>
        </w:rPr>
        <w:t>ree and nine months ended September 30, 2021, the Company recorded stock-based compensation expense under the 2020 Omnibus Incentive Plan of $4.8 million and $13.2 million, respectively, in the accompanying unaudited condensed consolidated statements of in</w:t>
      </w:r>
      <w:r>
        <w:rPr>
          <w:rFonts w:eastAsia="Times New Roman"/>
          <w:color w:val="000000"/>
          <w:sz w:val="20"/>
          <w:szCs w:val="20"/>
        </w:rPr>
        <w:t>come (loss) and comprehensive income (loss).</w:t>
      </w:r>
    </w:p>
    <w:p w14:paraId="7762CECD" w14:textId="77777777" w:rsidR="00000000" w:rsidRDefault="00E35C66">
      <w:pPr>
        <w:ind w:firstLine="360"/>
        <w:jc w:val="both"/>
        <w:divId w:val="894512642"/>
        <w:rPr>
          <w:rFonts w:eastAsia="Times New Roman"/>
        </w:rPr>
      </w:pPr>
      <w:r>
        <w:rPr>
          <w:rFonts w:eastAsia="Times New Roman"/>
          <w:b/>
          <w:bCs/>
          <w:color w:val="000000"/>
          <w:sz w:val="20"/>
          <w:szCs w:val="20"/>
        </w:rPr>
        <w:t>Results of Operations for the Three and Nine Months Ended September 30, 2021 and 2020</w:t>
      </w:r>
    </w:p>
    <w:p w14:paraId="24A4817D" w14:textId="77777777" w:rsidR="00000000" w:rsidRDefault="00E35C66">
      <w:pPr>
        <w:ind w:firstLine="360"/>
        <w:jc w:val="both"/>
        <w:divId w:val="116996466"/>
        <w:rPr>
          <w:rFonts w:eastAsia="Times New Roman"/>
        </w:rPr>
      </w:pPr>
      <w:r>
        <w:rPr>
          <w:rFonts w:eastAsia="Times New Roman"/>
          <w:color w:val="000000"/>
          <w:sz w:val="20"/>
          <w:szCs w:val="20"/>
        </w:rPr>
        <w:t>The following table provides the results of operations for the periods indicated:</w:t>
      </w:r>
    </w:p>
    <w:p w14:paraId="56086B5B" w14:textId="77777777" w:rsidR="00000000" w:rsidRDefault="00E35C66">
      <w:pPr>
        <w:ind w:firstLine="360"/>
        <w:jc w:val="center"/>
        <w:divId w:val="1967153148"/>
        <w:rPr>
          <w:rFonts w:eastAsia="Times New Roman"/>
        </w:rPr>
      </w:pPr>
      <w:r>
        <w:rPr>
          <w:rFonts w:eastAsia="Times New Roman"/>
          <w:color w:val="000000"/>
          <w:sz w:val="20"/>
          <w:szCs w:val="20"/>
        </w:rPr>
        <w:t>31</w:t>
      </w:r>
    </w:p>
    <w:p w14:paraId="1C0B5ED3" w14:textId="77777777" w:rsidR="00000000" w:rsidRDefault="00E35C66">
      <w:pPr>
        <w:rPr>
          <w:rFonts w:eastAsia="Times New Roman"/>
        </w:rPr>
      </w:pPr>
      <w:r>
        <w:rPr>
          <w:rFonts w:eastAsia="Times New Roman"/>
        </w:rPr>
        <w:pict w14:anchorId="753C0807">
          <v:rect id="_x0000_i1056" style="width:0;height:1.5pt" o:hralign="center" o:hrstd="t" o:hr="t" fillcolor="#a0a0a0" stroked="f"/>
        </w:pict>
      </w:r>
    </w:p>
    <w:p w14:paraId="7B41732E" w14:textId="77777777" w:rsidR="00000000" w:rsidRDefault="00E35C66">
      <w:pPr>
        <w:ind w:firstLine="360"/>
        <w:jc w:val="both"/>
        <w:divId w:val="4402268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466"/>
        <w:gridCol w:w="41"/>
        <w:gridCol w:w="120"/>
        <w:gridCol w:w="700"/>
        <w:gridCol w:w="36"/>
        <w:gridCol w:w="36"/>
        <w:gridCol w:w="36"/>
        <w:gridCol w:w="36"/>
        <w:gridCol w:w="120"/>
        <w:gridCol w:w="784"/>
        <w:gridCol w:w="36"/>
        <w:gridCol w:w="36"/>
        <w:gridCol w:w="36"/>
        <w:gridCol w:w="36"/>
        <w:gridCol w:w="120"/>
        <w:gridCol w:w="700"/>
        <w:gridCol w:w="36"/>
        <w:gridCol w:w="36"/>
        <w:gridCol w:w="36"/>
        <w:gridCol w:w="36"/>
        <w:gridCol w:w="73"/>
        <w:gridCol w:w="531"/>
        <w:gridCol w:w="187"/>
        <w:gridCol w:w="36"/>
        <w:gridCol w:w="36"/>
        <w:gridCol w:w="36"/>
        <w:gridCol w:w="120"/>
        <w:gridCol w:w="700"/>
        <w:gridCol w:w="36"/>
        <w:gridCol w:w="36"/>
        <w:gridCol w:w="36"/>
        <w:gridCol w:w="36"/>
        <w:gridCol w:w="120"/>
        <w:gridCol w:w="784"/>
        <w:gridCol w:w="36"/>
        <w:gridCol w:w="36"/>
        <w:gridCol w:w="36"/>
        <w:gridCol w:w="36"/>
        <w:gridCol w:w="120"/>
        <w:gridCol w:w="700"/>
        <w:gridCol w:w="36"/>
        <w:gridCol w:w="36"/>
        <w:gridCol w:w="36"/>
        <w:gridCol w:w="36"/>
        <w:gridCol w:w="73"/>
        <w:gridCol w:w="531"/>
        <w:gridCol w:w="187"/>
      </w:tblGrid>
      <w:tr w:rsidR="00000000" w14:paraId="2FD88D49" w14:textId="77777777">
        <w:trPr>
          <w:divId w:val="1614512064"/>
        </w:trPr>
        <w:tc>
          <w:tcPr>
            <w:tcW w:w="50" w:type="pct"/>
            <w:vAlign w:val="center"/>
            <w:hideMark/>
          </w:tcPr>
          <w:p w14:paraId="18ECA433" w14:textId="77777777" w:rsidR="00000000" w:rsidRDefault="00E35C66">
            <w:pPr>
              <w:ind w:firstLine="360"/>
              <w:jc w:val="both"/>
              <w:rPr>
                <w:rFonts w:eastAsia="Times New Roman"/>
              </w:rPr>
            </w:pPr>
          </w:p>
        </w:tc>
        <w:tc>
          <w:tcPr>
            <w:tcW w:w="1326" w:type="pct"/>
            <w:vAlign w:val="center"/>
            <w:hideMark/>
          </w:tcPr>
          <w:p w14:paraId="4963EF00" w14:textId="77777777" w:rsidR="00000000" w:rsidRDefault="00E35C66">
            <w:pPr>
              <w:spacing w:after="100"/>
              <w:rPr>
                <w:rFonts w:eastAsia="Times New Roman"/>
                <w:sz w:val="20"/>
                <w:szCs w:val="20"/>
              </w:rPr>
            </w:pPr>
          </w:p>
        </w:tc>
        <w:tc>
          <w:tcPr>
            <w:tcW w:w="5" w:type="pct"/>
            <w:vAlign w:val="center"/>
            <w:hideMark/>
          </w:tcPr>
          <w:p w14:paraId="19D4AEDD" w14:textId="77777777" w:rsidR="00000000" w:rsidRDefault="00E35C66">
            <w:pPr>
              <w:spacing w:after="100"/>
              <w:rPr>
                <w:rFonts w:eastAsia="Times New Roman"/>
                <w:sz w:val="20"/>
                <w:szCs w:val="20"/>
              </w:rPr>
            </w:pPr>
          </w:p>
        </w:tc>
        <w:tc>
          <w:tcPr>
            <w:tcW w:w="50" w:type="pct"/>
            <w:vAlign w:val="center"/>
            <w:hideMark/>
          </w:tcPr>
          <w:p w14:paraId="0F45224A" w14:textId="77777777" w:rsidR="00000000" w:rsidRDefault="00E35C66">
            <w:pPr>
              <w:spacing w:after="100"/>
              <w:rPr>
                <w:rFonts w:eastAsia="Times New Roman"/>
                <w:sz w:val="20"/>
                <w:szCs w:val="20"/>
              </w:rPr>
            </w:pPr>
          </w:p>
        </w:tc>
        <w:tc>
          <w:tcPr>
            <w:tcW w:w="368" w:type="pct"/>
            <w:vAlign w:val="center"/>
            <w:hideMark/>
          </w:tcPr>
          <w:p w14:paraId="6A4127BA" w14:textId="77777777" w:rsidR="00000000" w:rsidRDefault="00E35C66">
            <w:pPr>
              <w:spacing w:after="100"/>
              <w:rPr>
                <w:rFonts w:eastAsia="Times New Roman"/>
                <w:sz w:val="20"/>
                <w:szCs w:val="20"/>
              </w:rPr>
            </w:pPr>
          </w:p>
        </w:tc>
        <w:tc>
          <w:tcPr>
            <w:tcW w:w="5" w:type="pct"/>
            <w:vAlign w:val="center"/>
            <w:hideMark/>
          </w:tcPr>
          <w:p w14:paraId="609E0946" w14:textId="77777777" w:rsidR="00000000" w:rsidRDefault="00E35C66">
            <w:pPr>
              <w:spacing w:after="100"/>
              <w:rPr>
                <w:rFonts w:eastAsia="Times New Roman"/>
                <w:sz w:val="20"/>
                <w:szCs w:val="20"/>
              </w:rPr>
            </w:pPr>
          </w:p>
        </w:tc>
        <w:tc>
          <w:tcPr>
            <w:tcW w:w="5" w:type="pct"/>
            <w:vAlign w:val="center"/>
            <w:hideMark/>
          </w:tcPr>
          <w:p w14:paraId="29D6A231" w14:textId="77777777" w:rsidR="00000000" w:rsidRDefault="00E35C66">
            <w:pPr>
              <w:spacing w:after="100"/>
              <w:rPr>
                <w:rFonts w:eastAsia="Times New Roman"/>
                <w:sz w:val="20"/>
                <w:szCs w:val="20"/>
              </w:rPr>
            </w:pPr>
          </w:p>
        </w:tc>
        <w:tc>
          <w:tcPr>
            <w:tcW w:w="19" w:type="pct"/>
            <w:vAlign w:val="center"/>
            <w:hideMark/>
          </w:tcPr>
          <w:p w14:paraId="2A18EA86" w14:textId="77777777" w:rsidR="00000000" w:rsidRDefault="00E35C66">
            <w:pPr>
              <w:spacing w:after="100"/>
              <w:rPr>
                <w:rFonts w:eastAsia="Times New Roman"/>
                <w:sz w:val="20"/>
                <w:szCs w:val="20"/>
              </w:rPr>
            </w:pPr>
          </w:p>
        </w:tc>
        <w:tc>
          <w:tcPr>
            <w:tcW w:w="5" w:type="pct"/>
            <w:vAlign w:val="center"/>
            <w:hideMark/>
          </w:tcPr>
          <w:p w14:paraId="18E9DD6A" w14:textId="77777777" w:rsidR="00000000" w:rsidRDefault="00E35C66">
            <w:pPr>
              <w:spacing w:after="100"/>
              <w:rPr>
                <w:rFonts w:eastAsia="Times New Roman"/>
                <w:sz w:val="20"/>
                <w:szCs w:val="20"/>
              </w:rPr>
            </w:pPr>
          </w:p>
        </w:tc>
        <w:tc>
          <w:tcPr>
            <w:tcW w:w="50" w:type="pct"/>
            <w:vAlign w:val="center"/>
            <w:hideMark/>
          </w:tcPr>
          <w:p w14:paraId="5EDFF0F7" w14:textId="77777777" w:rsidR="00000000" w:rsidRDefault="00E35C66">
            <w:pPr>
              <w:spacing w:after="100"/>
              <w:rPr>
                <w:rFonts w:eastAsia="Times New Roman"/>
                <w:sz w:val="20"/>
                <w:szCs w:val="20"/>
              </w:rPr>
            </w:pPr>
          </w:p>
        </w:tc>
        <w:tc>
          <w:tcPr>
            <w:tcW w:w="368" w:type="pct"/>
            <w:vAlign w:val="center"/>
            <w:hideMark/>
          </w:tcPr>
          <w:p w14:paraId="502C1C2E" w14:textId="77777777" w:rsidR="00000000" w:rsidRDefault="00E35C66">
            <w:pPr>
              <w:spacing w:after="100"/>
              <w:rPr>
                <w:rFonts w:eastAsia="Times New Roman"/>
                <w:sz w:val="20"/>
                <w:szCs w:val="20"/>
              </w:rPr>
            </w:pPr>
          </w:p>
        </w:tc>
        <w:tc>
          <w:tcPr>
            <w:tcW w:w="5" w:type="pct"/>
            <w:vAlign w:val="center"/>
            <w:hideMark/>
          </w:tcPr>
          <w:p w14:paraId="4741F27E" w14:textId="77777777" w:rsidR="00000000" w:rsidRDefault="00E35C66">
            <w:pPr>
              <w:spacing w:after="100"/>
              <w:rPr>
                <w:rFonts w:eastAsia="Times New Roman"/>
                <w:sz w:val="20"/>
                <w:szCs w:val="20"/>
              </w:rPr>
            </w:pPr>
          </w:p>
        </w:tc>
        <w:tc>
          <w:tcPr>
            <w:tcW w:w="5" w:type="pct"/>
            <w:vAlign w:val="center"/>
            <w:hideMark/>
          </w:tcPr>
          <w:p w14:paraId="4800A730" w14:textId="77777777" w:rsidR="00000000" w:rsidRDefault="00E35C66">
            <w:pPr>
              <w:spacing w:after="100"/>
              <w:rPr>
                <w:rFonts w:eastAsia="Times New Roman"/>
                <w:sz w:val="20"/>
                <w:szCs w:val="20"/>
              </w:rPr>
            </w:pPr>
          </w:p>
        </w:tc>
        <w:tc>
          <w:tcPr>
            <w:tcW w:w="19" w:type="pct"/>
            <w:vAlign w:val="center"/>
            <w:hideMark/>
          </w:tcPr>
          <w:p w14:paraId="5C1AA6FD" w14:textId="77777777" w:rsidR="00000000" w:rsidRDefault="00E35C66">
            <w:pPr>
              <w:spacing w:after="100"/>
              <w:rPr>
                <w:rFonts w:eastAsia="Times New Roman"/>
                <w:sz w:val="20"/>
                <w:szCs w:val="20"/>
              </w:rPr>
            </w:pPr>
          </w:p>
        </w:tc>
        <w:tc>
          <w:tcPr>
            <w:tcW w:w="5" w:type="pct"/>
            <w:vAlign w:val="center"/>
            <w:hideMark/>
          </w:tcPr>
          <w:p w14:paraId="05852DDA" w14:textId="77777777" w:rsidR="00000000" w:rsidRDefault="00E35C66">
            <w:pPr>
              <w:spacing w:after="100"/>
              <w:rPr>
                <w:rFonts w:eastAsia="Times New Roman"/>
                <w:sz w:val="20"/>
                <w:szCs w:val="20"/>
              </w:rPr>
            </w:pPr>
          </w:p>
        </w:tc>
        <w:tc>
          <w:tcPr>
            <w:tcW w:w="50" w:type="pct"/>
            <w:vAlign w:val="center"/>
            <w:hideMark/>
          </w:tcPr>
          <w:p w14:paraId="613CB3EC" w14:textId="77777777" w:rsidR="00000000" w:rsidRDefault="00E35C66">
            <w:pPr>
              <w:spacing w:after="100"/>
              <w:rPr>
                <w:rFonts w:eastAsia="Times New Roman"/>
                <w:sz w:val="20"/>
                <w:szCs w:val="20"/>
              </w:rPr>
            </w:pPr>
          </w:p>
        </w:tc>
        <w:tc>
          <w:tcPr>
            <w:tcW w:w="368" w:type="pct"/>
            <w:vAlign w:val="center"/>
            <w:hideMark/>
          </w:tcPr>
          <w:p w14:paraId="70CF599F" w14:textId="77777777" w:rsidR="00000000" w:rsidRDefault="00E35C66">
            <w:pPr>
              <w:spacing w:after="100"/>
              <w:rPr>
                <w:rFonts w:eastAsia="Times New Roman"/>
                <w:sz w:val="20"/>
                <w:szCs w:val="20"/>
              </w:rPr>
            </w:pPr>
          </w:p>
        </w:tc>
        <w:tc>
          <w:tcPr>
            <w:tcW w:w="5" w:type="pct"/>
            <w:vAlign w:val="center"/>
            <w:hideMark/>
          </w:tcPr>
          <w:p w14:paraId="5DAE1063" w14:textId="77777777" w:rsidR="00000000" w:rsidRDefault="00E35C66">
            <w:pPr>
              <w:spacing w:after="100"/>
              <w:rPr>
                <w:rFonts w:eastAsia="Times New Roman"/>
                <w:sz w:val="20"/>
                <w:szCs w:val="20"/>
              </w:rPr>
            </w:pPr>
          </w:p>
        </w:tc>
        <w:tc>
          <w:tcPr>
            <w:tcW w:w="5" w:type="pct"/>
            <w:vAlign w:val="center"/>
            <w:hideMark/>
          </w:tcPr>
          <w:p w14:paraId="79B787E5" w14:textId="77777777" w:rsidR="00000000" w:rsidRDefault="00E35C66">
            <w:pPr>
              <w:spacing w:after="100"/>
              <w:rPr>
                <w:rFonts w:eastAsia="Times New Roman"/>
                <w:sz w:val="20"/>
                <w:szCs w:val="20"/>
              </w:rPr>
            </w:pPr>
          </w:p>
        </w:tc>
        <w:tc>
          <w:tcPr>
            <w:tcW w:w="19" w:type="pct"/>
            <w:vAlign w:val="center"/>
            <w:hideMark/>
          </w:tcPr>
          <w:p w14:paraId="10E5458B" w14:textId="77777777" w:rsidR="00000000" w:rsidRDefault="00E35C66">
            <w:pPr>
              <w:spacing w:after="100"/>
              <w:rPr>
                <w:rFonts w:eastAsia="Times New Roman"/>
                <w:sz w:val="20"/>
                <w:szCs w:val="20"/>
              </w:rPr>
            </w:pPr>
          </w:p>
        </w:tc>
        <w:tc>
          <w:tcPr>
            <w:tcW w:w="5" w:type="pct"/>
            <w:vAlign w:val="center"/>
            <w:hideMark/>
          </w:tcPr>
          <w:p w14:paraId="46A9A7F5" w14:textId="77777777" w:rsidR="00000000" w:rsidRDefault="00E35C66">
            <w:pPr>
              <w:spacing w:after="100"/>
              <w:rPr>
                <w:rFonts w:eastAsia="Times New Roman"/>
                <w:sz w:val="20"/>
                <w:szCs w:val="20"/>
              </w:rPr>
            </w:pPr>
          </w:p>
        </w:tc>
        <w:tc>
          <w:tcPr>
            <w:tcW w:w="50" w:type="pct"/>
            <w:vAlign w:val="center"/>
            <w:hideMark/>
          </w:tcPr>
          <w:p w14:paraId="759D4043" w14:textId="77777777" w:rsidR="00000000" w:rsidRDefault="00E35C66">
            <w:pPr>
              <w:spacing w:after="100"/>
              <w:rPr>
                <w:rFonts w:eastAsia="Times New Roman"/>
                <w:sz w:val="20"/>
                <w:szCs w:val="20"/>
              </w:rPr>
            </w:pPr>
          </w:p>
        </w:tc>
        <w:tc>
          <w:tcPr>
            <w:tcW w:w="368" w:type="pct"/>
            <w:vAlign w:val="center"/>
            <w:hideMark/>
          </w:tcPr>
          <w:p w14:paraId="2CB73783" w14:textId="77777777" w:rsidR="00000000" w:rsidRDefault="00E35C66">
            <w:pPr>
              <w:spacing w:after="100"/>
              <w:rPr>
                <w:rFonts w:eastAsia="Times New Roman"/>
                <w:sz w:val="20"/>
                <w:szCs w:val="20"/>
              </w:rPr>
            </w:pPr>
          </w:p>
        </w:tc>
        <w:tc>
          <w:tcPr>
            <w:tcW w:w="5" w:type="pct"/>
            <w:vAlign w:val="center"/>
            <w:hideMark/>
          </w:tcPr>
          <w:p w14:paraId="0BD96918" w14:textId="77777777" w:rsidR="00000000" w:rsidRDefault="00E35C66">
            <w:pPr>
              <w:spacing w:after="100"/>
              <w:rPr>
                <w:rFonts w:eastAsia="Times New Roman"/>
                <w:sz w:val="20"/>
                <w:szCs w:val="20"/>
              </w:rPr>
            </w:pPr>
          </w:p>
        </w:tc>
        <w:tc>
          <w:tcPr>
            <w:tcW w:w="5" w:type="pct"/>
            <w:vAlign w:val="center"/>
            <w:hideMark/>
          </w:tcPr>
          <w:p w14:paraId="2EA182A7" w14:textId="77777777" w:rsidR="00000000" w:rsidRDefault="00E35C66">
            <w:pPr>
              <w:spacing w:after="100"/>
              <w:rPr>
                <w:rFonts w:eastAsia="Times New Roman"/>
                <w:sz w:val="20"/>
                <w:szCs w:val="20"/>
              </w:rPr>
            </w:pPr>
          </w:p>
        </w:tc>
        <w:tc>
          <w:tcPr>
            <w:tcW w:w="41" w:type="pct"/>
            <w:vAlign w:val="center"/>
            <w:hideMark/>
          </w:tcPr>
          <w:p w14:paraId="051E1EB5" w14:textId="77777777" w:rsidR="00000000" w:rsidRDefault="00E35C66">
            <w:pPr>
              <w:spacing w:after="100"/>
              <w:rPr>
                <w:rFonts w:eastAsia="Times New Roman"/>
                <w:sz w:val="20"/>
                <w:szCs w:val="20"/>
              </w:rPr>
            </w:pPr>
          </w:p>
        </w:tc>
        <w:tc>
          <w:tcPr>
            <w:tcW w:w="5" w:type="pct"/>
            <w:vAlign w:val="center"/>
            <w:hideMark/>
          </w:tcPr>
          <w:p w14:paraId="6F8CB7A7" w14:textId="77777777" w:rsidR="00000000" w:rsidRDefault="00E35C66">
            <w:pPr>
              <w:spacing w:after="100"/>
              <w:rPr>
                <w:rFonts w:eastAsia="Times New Roman"/>
                <w:sz w:val="20"/>
                <w:szCs w:val="20"/>
              </w:rPr>
            </w:pPr>
          </w:p>
        </w:tc>
        <w:tc>
          <w:tcPr>
            <w:tcW w:w="50" w:type="pct"/>
            <w:vAlign w:val="center"/>
            <w:hideMark/>
          </w:tcPr>
          <w:p w14:paraId="046E80D3" w14:textId="77777777" w:rsidR="00000000" w:rsidRDefault="00E35C66">
            <w:pPr>
              <w:spacing w:after="100"/>
              <w:rPr>
                <w:rFonts w:eastAsia="Times New Roman"/>
                <w:sz w:val="20"/>
                <w:szCs w:val="20"/>
              </w:rPr>
            </w:pPr>
          </w:p>
        </w:tc>
        <w:tc>
          <w:tcPr>
            <w:tcW w:w="368" w:type="pct"/>
            <w:vAlign w:val="center"/>
            <w:hideMark/>
          </w:tcPr>
          <w:p w14:paraId="1E50DB92" w14:textId="77777777" w:rsidR="00000000" w:rsidRDefault="00E35C66">
            <w:pPr>
              <w:spacing w:after="100"/>
              <w:rPr>
                <w:rFonts w:eastAsia="Times New Roman"/>
                <w:sz w:val="20"/>
                <w:szCs w:val="20"/>
              </w:rPr>
            </w:pPr>
          </w:p>
        </w:tc>
        <w:tc>
          <w:tcPr>
            <w:tcW w:w="5" w:type="pct"/>
            <w:vAlign w:val="center"/>
            <w:hideMark/>
          </w:tcPr>
          <w:p w14:paraId="1F043D5E" w14:textId="77777777" w:rsidR="00000000" w:rsidRDefault="00E35C66">
            <w:pPr>
              <w:spacing w:after="100"/>
              <w:rPr>
                <w:rFonts w:eastAsia="Times New Roman"/>
                <w:sz w:val="20"/>
                <w:szCs w:val="20"/>
              </w:rPr>
            </w:pPr>
          </w:p>
        </w:tc>
        <w:tc>
          <w:tcPr>
            <w:tcW w:w="5" w:type="pct"/>
            <w:vAlign w:val="center"/>
            <w:hideMark/>
          </w:tcPr>
          <w:p w14:paraId="00B30403" w14:textId="77777777" w:rsidR="00000000" w:rsidRDefault="00E35C66">
            <w:pPr>
              <w:spacing w:after="100"/>
              <w:rPr>
                <w:rFonts w:eastAsia="Times New Roman"/>
                <w:sz w:val="20"/>
                <w:szCs w:val="20"/>
              </w:rPr>
            </w:pPr>
          </w:p>
        </w:tc>
        <w:tc>
          <w:tcPr>
            <w:tcW w:w="19" w:type="pct"/>
            <w:vAlign w:val="center"/>
            <w:hideMark/>
          </w:tcPr>
          <w:p w14:paraId="6EAD97CA" w14:textId="77777777" w:rsidR="00000000" w:rsidRDefault="00E35C66">
            <w:pPr>
              <w:spacing w:after="100"/>
              <w:rPr>
                <w:rFonts w:eastAsia="Times New Roman"/>
                <w:sz w:val="20"/>
                <w:szCs w:val="20"/>
              </w:rPr>
            </w:pPr>
          </w:p>
        </w:tc>
        <w:tc>
          <w:tcPr>
            <w:tcW w:w="5" w:type="pct"/>
            <w:vAlign w:val="center"/>
            <w:hideMark/>
          </w:tcPr>
          <w:p w14:paraId="14A52323" w14:textId="77777777" w:rsidR="00000000" w:rsidRDefault="00E35C66">
            <w:pPr>
              <w:spacing w:after="100"/>
              <w:rPr>
                <w:rFonts w:eastAsia="Times New Roman"/>
                <w:sz w:val="20"/>
                <w:szCs w:val="20"/>
              </w:rPr>
            </w:pPr>
          </w:p>
        </w:tc>
        <w:tc>
          <w:tcPr>
            <w:tcW w:w="50" w:type="pct"/>
            <w:vAlign w:val="center"/>
            <w:hideMark/>
          </w:tcPr>
          <w:p w14:paraId="1E41B362" w14:textId="77777777" w:rsidR="00000000" w:rsidRDefault="00E35C66">
            <w:pPr>
              <w:spacing w:after="100"/>
              <w:rPr>
                <w:rFonts w:eastAsia="Times New Roman"/>
                <w:sz w:val="20"/>
                <w:szCs w:val="20"/>
              </w:rPr>
            </w:pPr>
          </w:p>
        </w:tc>
        <w:tc>
          <w:tcPr>
            <w:tcW w:w="368" w:type="pct"/>
            <w:vAlign w:val="center"/>
            <w:hideMark/>
          </w:tcPr>
          <w:p w14:paraId="598B7CE2" w14:textId="77777777" w:rsidR="00000000" w:rsidRDefault="00E35C66">
            <w:pPr>
              <w:spacing w:after="100"/>
              <w:rPr>
                <w:rFonts w:eastAsia="Times New Roman"/>
                <w:sz w:val="20"/>
                <w:szCs w:val="20"/>
              </w:rPr>
            </w:pPr>
          </w:p>
        </w:tc>
        <w:tc>
          <w:tcPr>
            <w:tcW w:w="5" w:type="pct"/>
            <w:vAlign w:val="center"/>
            <w:hideMark/>
          </w:tcPr>
          <w:p w14:paraId="5742D27A" w14:textId="77777777" w:rsidR="00000000" w:rsidRDefault="00E35C66">
            <w:pPr>
              <w:spacing w:after="100"/>
              <w:rPr>
                <w:rFonts w:eastAsia="Times New Roman"/>
                <w:sz w:val="20"/>
                <w:szCs w:val="20"/>
              </w:rPr>
            </w:pPr>
          </w:p>
        </w:tc>
        <w:tc>
          <w:tcPr>
            <w:tcW w:w="5" w:type="pct"/>
            <w:vAlign w:val="center"/>
            <w:hideMark/>
          </w:tcPr>
          <w:p w14:paraId="39916D22" w14:textId="77777777" w:rsidR="00000000" w:rsidRDefault="00E35C66">
            <w:pPr>
              <w:spacing w:after="100"/>
              <w:rPr>
                <w:rFonts w:eastAsia="Times New Roman"/>
                <w:sz w:val="20"/>
                <w:szCs w:val="20"/>
              </w:rPr>
            </w:pPr>
          </w:p>
        </w:tc>
        <w:tc>
          <w:tcPr>
            <w:tcW w:w="19" w:type="pct"/>
            <w:vAlign w:val="center"/>
            <w:hideMark/>
          </w:tcPr>
          <w:p w14:paraId="1B1490E3" w14:textId="77777777" w:rsidR="00000000" w:rsidRDefault="00E35C66">
            <w:pPr>
              <w:spacing w:after="100"/>
              <w:rPr>
                <w:rFonts w:eastAsia="Times New Roman"/>
                <w:sz w:val="20"/>
                <w:szCs w:val="20"/>
              </w:rPr>
            </w:pPr>
          </w:p>
        </w:tc>
        <w:tc>
          <w:tcPr>
            <w:tcW w:w="5" w:type="pct"/>
            <w:vAlign w:val="center"/>
            <w:hideMark/>
          </w:tcPr>
          <w:p w14:paraId="7F071EA4" w14:textId="77777777" w:rsidR="00000000" w:rsidRDefault="00E35C66">
            <w:pPr>
              <w:spacing w:after="100"/>
              <w:rPr>
                <w:rFonts w:eastAsia="Times New Roman"/>
                <w:sz w:val="20"/>
                <w:szCs w:val="20"/>
              </w:rPr>
            </w:pPr>
          </w:p>
        </w:tc>
        <w:tc>
          <w:tcPr>
            <w:tcW w:w="50" w:type="pct"/>
            <w:vAlign w:val="center"/>
            <w:hideMark/>
          </w:tcPr>
          <w:p w14:paraId="4F2F7309" w14:textId="77777777" w:rsidR="00000000" w:rsidRDefault="00E35C66">
            <w:pPr>
              <w:spacing w:after="100"/>
              <w:rPr>
                <w:rFonts w:eastAsia="Times New Roman"/>
                <w:sz w:val="20"/>
                <w:szCs w:val="20"/>
              </w:rPr>
            </w:pPr>
          </w:p>
        </w:tc>
        <w:tc>
          <w:tcPr>
            <w:tcW w:w="368" w:type="pct"/>
            <w:vAlign w:val="center"/>
            <w:hideMark/>
          </w:tcPr>
          <w:p w14:paraId="6A5D0B0A" w14:textId="77777777" w:rsidR="00000000" w:rsidRDefault="00E35C66">
            <w:pPr>
              <w:spacing w:after="100"/>
              <w:rPr>
                <w:rFonts w:eastAsia="Times New Roman"/>
                <w:sz w:val="20"/>
                <w:szCs w:val="20"/>
              </w:rPr>
            </w:pPr>
          </w:p>
        </w:tc>
        <w:tc>
          <w:tcPr>
            <w:tcW w:w="5" w:type="pct"/>
            <w:vAlign w:val="center"/>
            <w:hideMark/>
          </w:tcPr>
          <w:p w14:paraId="0E7D789F" w14:textId="77777777" w:rsidR="00000000" w:rsidRDefault="00E35C66">
            <w:pPr>
              <w:spacing w:after="100"/>
              <w:rPr>
                <w:rFonts w:eastAsia="Times New Roman"/>
                <w:sz w:val="20"/>
                <w:szCs w:val="20"/>
              </w:rPr>
            </w:pPr>
          </w:p>
        </w:tc>
        <w:tc>
          <w:tcPr>
            <w:tcW w:w="5" w:type="pct"/>
            <w:vAlign w:val="center"/>
            <w:hideMark/>
          </w:tcPr>
          <w:p w14:paraId="7E891425" w14:textId="77777777" w:rsidR="00000000" w:rsidRDefault="00E35C66">
            <w:pPr>
              <w:spacing w:after="100"/>
              <w:rPr>
                <w:rFonts w:eastAsia="Times New Roman"/>
                <w:sz w:val="20"/>
                <w:szCs w:val="20"/>
              </w:rPr>
            </w:pPr>
          </w:p>
        </w:tc>
        <w:tc>
          <w:tcPr>
            <w:tcW w:w="19" w:type="pct"/>
            <w:vAlign w:val="center"/>
            <w:hideMark/>
          </w:tcPr>
          <w:p w14:paraId="6BD6CBF8" w14:textId="77777777" w:rsidR="00000000" w:rsidRDefault="00E35C66">
            <w:pPr>
              <w:spacing w:after="100"/>
              <w:rPr>
                <w:rFonts w:eastAsia="Times New Roman"/>
                <w:sz w:val="20"/>
                <w:szCs w:val="20"/>
              </w:rPr>
            </w:pPr>
          </w:p>
        </w:tc>
        <w:tc>
          <w:tcPr>
            <w:tcW w:w="5" w:type="pct"/>
            <w:vAlign w:val="center"/>
            <w:hideMark/>
          </w:tcPr>
          <w:p w14:paraId="2A5BE51A" w14:textId="77777777" w:rsidR="00000000" w:rsidRDefault="00E35C66">
            <w:pPr>
              <w:spacing w:after="100"/>
              <w:rPr>
                <w:rFonts w:eastAsia="Times New Roman"/>
                <w:sz w:val="20"/>
                <w:szCs w:val="20"/>
              </w:rPr>
            </w:pPr>
          </w:p>
        </w:tc>
        <w:tc>
          <w:tcPr>
            <w:tcW w:w="50" w:type="pct"/>
            <w:vAlign w:val="center"/>
            <w:hideMark/>
          </w:tcPr>
          <w:p w14:paraId="2270E19A" w14:textId="77777777" w:rsidR="00000000" w:rsidRDefault="00E35C66">
            <w:pPr>
              <w:spacing w:after="100"/>
              <w:rPr>
                <w:rFonts w:eastAsia="Times New Roman"/>
                <w:sz w:val="20"/>
                <w:szCs w:val="20"/>
              </w:rPr>
            </w:pPr>
          </w:p>
        </w:tc>
        <w:tc>
          <w:tcPr>
            <w:tcW w:w="369" w:type="pct"/>
            <w:vAlign w:val="center"/>
            <w:hideMark/>
          </w:tcPr>
          <w:p w14:paraId="5F8B8B8A" w14:textId="77777777" w:rsidR="00000000" w:rsidRDefault="00E35C66">
            <w:pPr>
              <w:spacing w:after="100"/>
              <w:rPr>
                <w:rFonts w:eastAsia="Times New Roman"/>
                <w:sz w:val="20"/>
                <w:szCs w:val="20"/>
              </w:rPr>
            </w:pPr>
          </w:p>
        </w:tc>
        <w:tc>
          <w:tcPr>
            <w:tcW w:w="5" w:type="pct"/>
            <w:vAlign w:val="center"/>
            <w:hideMark/>
          </w:tcPr>
          <w:p w14:paraId="077508A0" w14:textId="77777777" w:rsidR="00000000" w:rsidRDefault="00E35C66">
            <w:pPr>
              <w:spacing w:after="100"/>
              <w:rPr>
                <w:rFonts w:eastAsia="Times New Roman"/>
                <w:sz w:val="20"/>
                <w:szCs w:val="20"/>
              </w:rPr>
            </w:pPr>
          </w:p>
        </w:tc>
      </w:tr>
      <w:tr w:rsidR="00000000" w14:paraId="0283281B" w14:textId="77777777">
        <w:trPr>
          <w:divId w:val="1614512064"/>
        </w:trPr>
        <w:tc>
          <w:tcPr>
            <w:tcW w:w="0" w:type="auto"/>
            <w:gridSpan w:val="3"/>
            <w:tcMar>
              <w:top w:w="0" w:type="dxa"/>
              <w:left w:w="20" w:type="dxa"/>
              <w:bottom w:w="0" w:type="dxa"/>
              <w:right w:w="20" w:type="dxa"/>
            </w:tcMar>
            <w:vAlign w:val="center"/>
            <w:hideMark/>
          </w:tcPr>
          <w:p w14:paraId="21B0F4F9"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CB2CAED"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21FB11B"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4DA0577" w14:textId="77777777" w:rsidR="00000000" w:rsidRDefault="00E35C6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1B1089F6"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4897323"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0812FE94"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BBD26B7" w14:textId="77777777" w:rsidR="00000000" w:rsidRDefault="00E35C66">
            <w:pPr>
              <w:spacing w:after="100"/>
              <w:jc w:val="center"/>
              <w:rPr>
                <w:rFonts w:eastAsia="Times New Roman"/>
              </w:rPr>
            </w:pPr>
            <w:r>
              <w:rPr>
                <w:rFonts w:eastAsia="Times New Roman"/>
                <w:b/>
                <w:bCs/>
                <w:color w:val="000000"/>
                <w:sz w:val="16"/>
                <w:szCs w:val="16"/>
              </w:rPr>
              <w:t>Change</w:t>
            </w:r>
          </w:p>
        </w:tc>
      </w:tr>
      <w:tr w:rsidR="00000000" w14:paraId="365687C9" w14:textId="77777777">
        <w:trPr>
          <w:divId w:val="1614512064"/>
        </w:trPr>
        <w:tc>
          <w:tcPr>
            <w:tcW w:w="0" w:type="auto"/>
            <w:gridSpan w:val="3"/>
            <w:tcBorders>
              <w:top w:val="single" w:sz="8" w:space="0" w:color="FFFFFF"/>
            </w:tcBorders>
            <w:tcMar>
              <w:top w:w="30" w:type="dxa"/>
              <w:left w:w="20" w:type="dxa"/>
              <w:bottom w:w="30" w:type="dxa"/>
              <w:right w:w="20" w:type="dxa"/>
            </w:tcMar>
            <w:vAlign w:val="bottom"/>
            <w:hideMark/>
          </w:tcPr>
          <w:p w14:paraId="7CA63D51" w14:textId="77777777" w:rsidR="00000000" w:rsidRDefault="00E35C66">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108B3E66"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8E57DBC"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15755B"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D43F8A6"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A6FB48"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2802C01D"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90F2E7"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2FC33DA5"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209F7B"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E9328E5"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94B2BB"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9998C19"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A05E97"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3D59B9F2"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3F52C1" w14:textId="77777777" w:rsidR="00000000" w:rsidRDefault="00E35C66">
            <w:pPr>
              <w:spacing w:after="100"/>
              <w:jc w:val="center"/>
              <w:rPr>
                <w:rFonts w:eastAsia="Times New Roman"/>
              </w:rPr>
            </w:pPr>
            <w:r>
              <w:rPr>
                <w:rFonts w:eastAsia="Times New Roman"/>
                <w:b/>
                <w:bCs/>
                <w:color w:val="000000"/>
                <w:sz w:val="16"/>
                <w:szCs w:val="16"/>
              </w:rPr>
              <w:t>%</w:t>
            </w:r>
          </w:p>
        </w:tc>
      </w:tr>
      <w:tr w:rsidR="00000000" w14:paraId="0F635E7F" w14:textId="77777777">
        <w:trPr>
          <w:divId w:val="1614512064"/>
        </w:trPr>
        <w:tc>
          <w:tcPr>
            <w:tcW w:w="0" w:type="auto"/>
            <w:gridSpan w:val="3"/>
            <w:tcBorders>
              <w:top w:val="single" w:sz="8" w:space="0" w:color="FFFFFF"/>
            </w:tcBorders>
            <w:tcMar>
              <w:top w:w="30" w:type="dxa"/>
              <w:left w:w="20" w:type="dxa"/>
              <w:bottom w:w="30" w:type="dxa"/>
              <w:right w:w="20" w:type="dxa"/>
            </w:tcMar>
            <w:hideMark/>
          </w:tcPr>
          <w:p w14:paraId="30A40369" w14:textId="77777777" w:rsidR="00000000" w:rsidRDefault="00E35C66">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tcMar>
              <w:top w:w="0" w:type="dxa"/>
              <w:left w:w="20" w:type="dxa"/>
              <w:bottom w:w="0" w:type="dxa"/>
              <w:right w:w="20" w:type="dxa"/>
            </w:tcMar>
            <w:vAlign w:val="center"/>
            <w:hideMark/>
          </w:tcPr>
          <w:p w14:paraId="1F23A15F" w14:textId="77777777" w:rsidR="00000000" w:rsidRDefault="00E35C66">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14:paraId="34F28544"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EF4DAE" w14:textId="77777777" w:rsidR="00000000" w:rsidRDefault="00E35C66">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3583ED1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2B863D" w14:textId="77777777" w:rsidR="00000000" w:rsidRDefault="00E35C66">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1DC9A7CE"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3754EA"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C16EF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CC0C40" w14:textId="77777777" w:rsidR="00000000" w:rsidRDefault="00E35C66">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22FE9E09"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018E3F"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BACB98"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2175B7" w14:textId="77777777" w:rsidR="00000000" w:rsidRDefault="00E35C66">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4AADABBF" w14:textId="77777777" w:rsidR="00000000" w:rsidRDefault="00E35C6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A2960F" w14:textId="77777777" w:rsidR="00000000" w:rsidRDefault="00E35C66">
            <w:pPr>
              <w:spacing w:after="100"/>
              <w:rPr>
                <w:rFonts w:eastAsia="Times New Roman"/>
                <w:sz w:val="20"/>
                <w:szCs w:val="20"/>
              </w:rPr>
            </w:pPr>
          </w:p>
        </w:tc>
      </w:tr>
      <w:tr w:rsidR="00E35C66" w14:paraId="1CCEF736" w14:textId="77777777">
        <w:trPr>
          <w:divId w:val="1614512064"/>
        </w:trPr>
        <w:tc>
          <w:tcPr>
            <w:tcW w:w="0" w:type="auto"/>
            <w:gridSpan w:val="3"/>
            <w:shd w:val="clear" w:color="auto" w:fill="CCEEFF"/>
            <w:tcMar>
              <w:top w:w="30" w:type="dxa"/>
              <w:left w:w="155" w:type="dxa"/>
              <w:bottom w:w="30" w:type="dxa"/>
              <w:right w:w="20" w:type="dxa"/>
            </w:tcMar>
            <w:hideMark/>
          </w:tcPr>
          <w:p w14:paraId="722CE595" w14:textId="77777777" w:rsidR="00000000" w:rsidRDefault="00E35C66">
            <w:pPr>
              <w:spacing w:after="100"/>
              <w:rPr>
                <w:rFonts w:eastAsia="Times New Roman"/>
              </w:rPr>
            </w:pPr>
            <w:r>
              <w:rPr>
                <w:rFonts w:eastAsia="Times New Roman"/>
                <w:color w:val="000000"/>
                <w:sz w:val="20"/>
                <w:szCs w:val="20"/>
              </w:rPr>
              <w:t>Network-Based Services</w:t>
            </w:r>
          </w:p>
        </w:tc>
        <w:tc>
          <w:tcPr>
            <w:tcW w:w="0" w:type="auto"/>
            <w:shd w:val="clear" w:color="auto" w:fill="CCEEFF"/>
            <w:tcMar>
              <w:top w:w="30" w:type="dxa"/>
              <w:left w:w="20" w:type="dxa"/>
              <w:bottom w:w="30" w:type="dxa"/>
              <w:right w:w="0" w:type="dxa"/>
            </w:tcMar>
            <w:vAlign w:val="bottom"/>
            <w:hideMark/>
          </w:tcPr>
          <w:p w14:paraId="3F706EDA"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59866C" w14:textId="77777777" w:rsidR="00000000" w:rsidRDefault="00E35C66">
            <w:pPr>
              <w:spacing w:after="100"/>
              <w:jc w:val="right"/>
              <w:rPr>
                <w:rFonts w:eastAsia="Times New Roman"/>
              </w:rPr>
            </w:pPr>
            <w:r>
              <w:rPr>
                <w:rFonts w:eastAsia="Times New Roman"/>
                <w:color w:val="000000"/>
                <w:sz w:val="20"/>
                <w:szCs w:val="20"/>
              </w:rPr>
              <w:t>66,966 </w:t>
            </w:r>
          </w:p>
        </w:tc>
        <w:tc>
          <w:tcPr>
            <w:tcW w:w="0" w:type="auto"/>
            <w:shd w:val="clear" w:color="auto" w:fill="CCEEFF"/>
            <w:tcMar>
              <w:top w:w="30" w:type="dxa"/>
              <w:left w:w="0" w:type="dxa"/>
              <w:bottom w:w="30" w:type="dxa"/>
              <w:right w:w="20" w:type="dxa"/>
            </w:tcMar>
            <w:vAlign w:val="bottom"/>
            <w:hideMark/>
          </w:tcPr>
          <w:p w14:paraId="2086C64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1AB5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C64999"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024023" w14:textId="77777777" w:rsidR="00000000" w:rsidRDefault="00E35C66">
            <w:pPr>
              <w:spacing w:after="100"/>
              <w:jc w:val="right"/>
              <w:rPr>
                <w:rFonts w:eastAsia="Times New Roman"/>
              </w:rPr>
            </w:pPr>
            <w:r>
              <w:rPr>
                <w:rFonts w:eastAsia="Times New Roman"/>
                <w:color w:val="000000"/>
                <w:sz w:val="20"/>
                <w:szCs w:val="20"/>
              </w:rPr>
              <w:t>65,323 </w:t>
            </w:r>
          </w:p>
        </w:tc>
        <w:tc>
          <w:tcPr>
            <w:tcW w:w="0" w:type="auto"/>
            <w:shd w:val="clear" w:color="auto" w:fill="CCEEFF"/>
            <w:tcMar>
              <w:top w:w="30" w:type="dxa"/>
              <w:left w:w="0" w:type="dxa"/>
              <w:bottom w:w="30" w:type="dxa"/>
              <w:right w:w="20" w:type="dxa"/>
            </w:tcMar>
            <w:vAlign w:val="bottom"/>
            <w:hideMark/>
          </w:tcPr>
          <w:p w14:paraId="5763321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6739B"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0DB875"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6A2E5B" w14:textId="77777777" w:rsidR="00000000" w:rsidRDefault="00E35C66">
            <w:pPr>
              <w:spacing w:after="100"/>
              <w:jc w:val="right"/>
              <w:rPr>
                <w:rFonts w:eastAsia="Times New Roman"/>
              </w:rPr>
            </w:pPr>
            <w:r>
              <w:rPr>
                <w:rFonts w:eastAsia="Times New Roman"/>
                <w:color w:val="000000"/>
                <w:sz w:val="20"/>
                <w:szCs w:val="20"/>
              </w:rPr>
              <w:t>1,643 </w:t>
            </w:r>
          </w:p>
        </w:tc>
        <w:tc>
          <w:tcPr>
            <w:tcW w:w="0" w:type="auto"/>
            <w:shd w:val="clear" w:color="auto" w:fill="CCEEFF"/>
            <w:tcMar>
              <w:top w:w="30" w:type="dxa"/>
              <w:left w:w="0" w:type="dxa"/>
              <w:bottom w:w="30" w:type="dxa"/>
              <w:right w:w="20" w:type="dxa"/>
            </w:tcMar>
            <w:vAlign w:val="bottom"/>
            <w:hideMark/>
          </w:tcPr>
          <w:p w14:paraId="5181285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5257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AAFEE0" w14:textId="77777777" w:rsidR="00000000" w:rsidRDefault="00E35C66">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4800BD81"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F72C784" w14:textId="77777777" w:rsidR="00000000" w:rsidRDefault="00E35C6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15D01FF"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2274D1" w14:textId="77777777" w:rsidR="00000000" w:rsidRDefault="00E35C66">
            <w:pPr>
              <w:spacing w:after="100"/>
              <w:jc w:val="right"/>
              <w:rPr>
                <w:rFonts w:eastAsia="Times New Roman"/>
              </w:rPr>
            </w:pPr>
            <w:r>
              <w:rPr>
                <w:rFonts w:eastAsia="Times New Roman"/>
                <w:color w:val="000000"/>
                <w:sz w:val="20"/>
                <w:szCs w:val="20"/>
              </w:rPr>
              <w:t>208,404 </w:t>
            </w:r>
          </w:p>
        </w:tc>
        <w:tc>
          <w:tcPr>
            <w:tcW w:w="0" w:type="auto"/>
            <w:shd w:val="clear" w:color="auto" w:fill="CCEEFF"/>
            <w:tcMar>
              <w:top w:w="30" w:type="dxa"/>
              <w:left w:w="0" w:type="dxa"/>
              <w:bottom w:w="30" w:type="dxa"/>
              <w:right w:w="20" w:type="dxa"/>
            </w:tcMar>
            <w:vAlign w:val="bottom"/>
            <w:hideMark/>
          </w:tcPr>
          <w:p w14:paraId="5CE8665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A1CF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2562DB"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4E3775" w14:textId="77777777" w:rsidR="00000000" w:rsidRDefault="00E35C66">
            <w:pPr>
              <w:spacing w:after="100"/>
              <w:jc w:val="right"/>
              <w:rPr>
                <w:rFonts w:eastAsia="Times New Roman"/>
              </w:rPr>
            </w:pPr>
            <w:r>
              <w:rPr>
                <w:rFonts w:eastAsia="Times New Roman"/>
                <w:color w:val="000000"/>
                <w:sz w:val="20"/>
                <w:szCs w:val="20"/>
              </w:rPr>
              <w:t>200,448 </w:t>
            </w:r>
          </w:p>
        </w:tc>
        <w:tc>
          <w:tcPr>
            <w:tcW w:w="0" w:type="auto"/>
            <w:shd w:val="clear" w:color="auto" w:fill="CCEEFF"/>
            <w:tcMar>
              <w:top w:w="30" w:type="dxa"/>
              <w:left w:w="0" w:type="dxa"/>
              <w:bottom w:w="30" w:type="dxa"/>
              <w:right w:w="20" w:type="dxa"/>
            </w:tcMar>
            <w:vAlign w:val="bottom"/>
            <w:hideMark/>
          </w:tcPr>
          <w:p w14:paraId="77B283C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6684D"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8C00F4"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0D6636" w14:textId="77777777" w:rsidR="00000000" w:rsidRDefault="00E35C66">
            <w:pPr>
              <w:spacing w:after="100"/>
              <w:jc w:val="right"/>
              <w:rPr>
                <w:rFonts w:eastAsia="Times New Roman"/>
              </w:rPr>
            </w:pPr>
            <w:r>
              <w:rPr>
                <w:rFonts w:eastAsia="Times New Roman"/>
                <w:color w:val="000000"/>
                <w:sz w:val="20"/>
                <w:szCs w:val="20"/>
              </w:rPr>
              <w:t>7,956 </w:t>
            </w:r>
          </w:p>
        </w:tc>
        <w:tc>
          <w:tcPr>
            <w:tcW w:w="0" w:type="auto"/>
            <w:shd w:val="clear" w:color="auto" w:fill="CCEEFF"/>
            <w:tcMar>
              <w:top w:w="30" w:type="dxa"/>
              <w:left w:w="0" w:type="dxa"/>
              <w:bottom w:w="30" w:type="dxa"/>
              <w:right w:w="20" w:type="dxa"/>
            </w:tcMar>
            <w:vAlign w:val="bottom"/>
            <w:hideMark/>
          </w:tcPr>
          <w:p w14:paraId="6A16E9B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162A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038C73" w14:textId="77777777" w:rsidR="00000000" w:rsidRDefault="00E35C66">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2D2FC616" w14:textId="77777777" w:rsidR="00000000" w:rsidRDefault="00E35C66">
            <w:pPr>
              <w:spacing w:after="100"/>
              <w:jc w:val="right"/>
              <w:rPr>
                <w:rFonts w:eastAsia="Times New Roman"/>
              </w:rPr>
            </w:pPr>
            <w:r>
              <w:rPr>
                <w:rFonts w:eastAsia="Times New Roman"/>
                <w:color w:val="000000"/>
                <w:sz w:val="20"/>
                <w:szCs w:val="20"/>
              </w:rPr>
              <w:t>%</w:t>
            </w:r>
          </w:p>
        </w:tc>
      </w:tr>
      <w:tr w:rsidR="00000000" w14:paraId="2EF2A407" w14:textId="77777777">
        <w:trPr>
          <w:divId w:val="1614512064"/>
        </w:trPr>
        <w:tc>
          <w:tcPr>
            <w:tcW w:w="0" w:type="auto"/>
            <w:gridSpan w:val="3"/>
            <w:shd w:val="clear" w:color="auto" w:fill="FFFFFF"/>
            <w:tcMar>
              <w:top w:w="30" w:type="dxa"/>
              <w:left w:w="155" w:type="dxa"/>
              <w:bottom w:w="30" w:type="dxa"/>
              <w:right w:w="20" w:type="dxa"/>
            </w:tcMar>
            <w:hideMark/>
          </w:tcPr>
          <w:p w14:paraId="4AEE9574" w14:textId="77777777" w:rsidR="00000000" w:rsidRDefault="00E35C66">
            <w:pPr>
              <w:spacing w:after="100"/>
              <w:rPr>
                <w:rFonts w:eastAsia="Times New Roman"/>
              </w:rPr>
            </w:pPr>
            <w:r>
              <w:rPr>
                <w:rFonts w:eastAsia="Times New Roman"/>
                <w:color w:val="000000"/>
                <w:sz w:val="20"/>
                <w:szCs w:val="20"/>
              </w:rPr>
              <w:t>Analytics-Based Services</w:t>
            </w:r>
          </w:p>
        </w:tc>
        <w:tc>
          <w:tcPr>
            <w:tcW w:w="0" w:type="auto"/>
            <w:gridSpan w:val="2"/>
            <w:shd w:val="clear" w:color="auto" w:fill="FFFFFF"/>
            <w:tcMar>
              <w:top w:w="30" w:type="dxa"/>
              <w:left w:w="20" w:type="dxa"/>
              <w:bottom w:w="30" w:type="dxa"/>
              <w:right w:w="0" w:type="dxa"/>
            </w:tcMar>
            <w:vAlign w:val="bottom"/>
            <w:hideMark/>
          </w:tcPr>
          <w:p w14:paraId="3DE85DE1" w14:textId="77777777" w:rsidR="00000000" w:rsidRDefault="00E35C66">
            <w:pPr>
              <w:spacing w:after="100"/>
              <w:jc w:val="right"/>
              <w:rPr>
                <w:rFonts w:eastAsia="Times New Roman"/>
              </w:rPr>
            </w:pPr>
            <w:r>
              <w:rPr>
                <w:rFonts w:eastAsia="Times New Roman"/>
                <w:color w:val="000000"/>
                <w:sz w:val="20"/>
                <w:szCs w:val="20"/>
              </w:rPr>
              <w:t>185,812 </w:t>
            </w:r>
          </w:p>
        </w:tc>
        <w:tc>
          <w:tcPr>
            <w:tcW w:w="0" w:type="auto"/>
            <w:shd w:val="clear" w:color="auto" w:fill="FFFFFF"/>
            <w:tcMar>
              <w:top w:w="30" w:type="dxa"/>
              <w:left w:w="0" w:type="dxa"/>
              <w:bottom w:w="30" w:type="dxa"/>
              <w:right w:w="20" w:type="dxa"/>
            </w:tcMar>
            <w:vAlign w:val="bottom"/>
            <w:hideMark/>
          </w:tcPr>
          <w:p w14:paraId="1666594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CD3A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FE6F0" w14:textId="77777777" w:rsidR="00000000" w:rsidRDefault="00E35C66">
            <w:pPr>
              <w:spacing w:after="100"/>
              <w:jc w:val="right"/>
              <w:rPr>
                <w:rFonts w:eastAsia="Times New Roman"/>
              </w:rPr>
            </w:pPr>
            <w:r>
              <w:rPr>
                <w:rFonts w:eastAsia="Times New Roman"/>
                <w:color w:val="000000"/>
                <w:sz w:val="20"/>
                <w:szCs w:val="20"/>
              </w:rPr>
              <w:t>133,119 </w:t>
            </w:r>
          </w:p>
        </w:tc>
        <w:tc>
          <w:tcPr>
            <w:tcW w:w="0" w:type="auto"/>
            <w:shd w:val="clear" w:color="auto" w:fill="FFFFFF"/>
            <w:tcMar>
              <w:top w:w="30" w:type="dxa"/>
              <w:left w:w="0" w:type="dxa"/>
              <w:bottom w:w="30" w:type="dxa"/>
              <w:right w:w="20" w:type="dxa"/>
            </w:tcMar>
            <w:vAlign w:val="bottom"/>
            <w:hideMark/>
          </w:tcPr>
          <w:p w14:paraId="1CDB4D0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7804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00E9D" w14:textId="77777777" w:rsidR="00000000" w:rsidRDefault="00E35C66">
            <w:pPr>
              <w:spacing w:after="100"/>
              <w:jc w:val="right"/>
              <w:rPr>
                <w:rFonts w:eastAsia="Times New Roman"/>
              </w:rPr>
            </w:pPr>
            <w:r>
              <w:rPr>
                <w:rFonts w:eastAsia="Times New Roman"/>
                <w:color w:val="000000"/>
                <w:sz w:val="20"/>
                <w:szCs w:val="20"/>
              </w:rPr>
              <w:t>52,693 </w:t>
            </w:r>
          </w:p>
        </w:tc>
        <w:tc>
          <w:tcPr>
            <w:tcW w:w="0" w:type="auto"/>
            <w:shd w:val="clear" w:color="auto" w:fill="FFFFFF"/>
            <w:tcMar>
              <w:top w:w="30" w:type="dxa"/>
              <w:left w:w="0" w:type="dxa"/>
              <w:bottom w:w="30" w:type="dxa"/>
              <w:right w:w="20" w:type="dxa"/>
            </w:tcMar>
            <w:vAlign w:val="bottom"/>
            <w:hideMark/>
          </w:tcPr>
          <w:p w14:paraId="57ED5E1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ECBD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F58F1" w14:textId="77777777" w:rsidR="00000000" w:rsidRDefault="00E35C66">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14:paraId="49A3DADC"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E100470"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870059" w14:textId="77777777" w:rsidR="00000000" w:rsidRDefault="00E35C66">
            <w:pPr>
              <w:spacing w:after="100"/>
              <w:jc w:val="right"/>
              <w:rPr>
                <w:rFonts w:eastAsia="Times New Roman"/>
              </w:rPr>
            </w:pPr>
            <w:r>
              <w:rPr>
                <w:rFonts w:eastAsia="Times New Roman"/>
                <w:color w:val="000000"/>
                <w:sz w:val="20"/>
                <w:szCs w:val="20"/>
              </w:rPr>
              <w:t>513,765 </w:t>
            </w:r>
          </w:p>
        </w:tc>
        <w:tc>
          <w:tcPr>
            <w:tcW w:w="0" w:type="auto"/>
            <w:shd w:val="clear" w:color="auto" w:fill="FFFFFF"/>
            <w:tcMar>
              <w:top w:w="30" w:type="dxa"/>
              <w:left w:w="0" w:type="dxa"/>
              <w:bottom w:w="30" w:type="dxa"/>
              <w:right w:w="20" w:type="dxa"/>
            </w:tcMar>
            <w:vAlign w:val="bottom"/>
            <w:hideMark/>
          </w:tcPr>
          <w:p w14:paraId="512530F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5783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726839" w14:textId="77777777" w:rsidR="00000000" w:rsidRDefault="00E35C66">
            <w:pPr>
              <w:spacing w:after="100"/>
              <w:jc w:val="right"/>
              <w:rPr>
                <w:rFonts w:eastAsia="Times New Roman"/>
              </w:rPr>
            </w:pPr>
            <w:r>
              <w:rPr>
                <w:rFonts w:eastAsia="Times New Roman"/>
                <w:color w:val="000000"/>
                <w:sz w:val="20"/>
                <w:szCs w:val="20"/>
              </w:rPr>
              <w:t>407,216 </w:t>
            </w:r>
          </w:p>
        </w:tc>
        <w:tc>
          <w:tcPr>
            <w:tcW w:w="0" w:type="auto"/>
            <w:shd w:val="clear" w:color="auto" w:fill="FFFFFF"/>
            <w:tcMar>
              <w:top w:w="30" w:type="dxa"/>
              <w:left w:w="0" w:type="dxa"/>
              <w:bottom w:w="30" w:type="dxa"/>
              <w:right w:w="20" w:type="dxa"/>
            </w:tcMar>
            <w:vAlign w:val="bottom"/>
            <w:hideMark/>
          </w:tcPr>
          <w:p w14:paraId="6214FEB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B97A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6BDB6" w14:textId="77777777" w:rsidR="00000000" w:rsidRDefault="00E35C66">
            <w:pPr>
              <w:spacing w:after="100"/>
              <w:jc w:val="right"/>
              <w:rPr>
                <w:rFonts w:eastAsia="Times New Roman"/>
              </w:rPr>
            </w:pPr>
            <w:r>
              <w:rPr>
                <w:rFonts w:eastAsia="Times New Roman"/>
                <w:color w:val="000000"/>
                <w:sz w:val="20"/>
                <w:szCs w:val="20"/>
              </w:rPr>
              <w:t>106,549 </w:t>
            </w:r>
          </w:p>
        </w:tc>
        <w:tc>
          <w:tcPr>
            <w:tcW w:w="0" w:type="auto"/>
            <w:shd w:val="clear" w:color="auto" w:fill="FFFFFF"/>
            <w:tcMar>
              <w:top w:w="30" w:type="dxa"/>
              <w:left w:w="0" w:type="dxa"/>
              <w:bottom w:w="30" w:type="dxa"/>
              <w:right w:w="20" w:type="dxa"/>
            </w:tcMar>
            <w:vAlign w:val="bottom"/>
            <w:hideMark/>
          </w:tcPr>
          <w:p w14:paraId="3058BE3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7232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5D0FDF" w14:textId="77777777" w:rsidR="00000000" w:rsidRDefault="00E35C66">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14:paraId="6B36C363" w14:textId="77777777" w:rsidR="00000000" w:rsidRDefault="00E35C66">
            <w:pPr>
              <w:spacing w:after="100"/>
              <w:jc w:val="right"/>
              <w:rPr>
                <w:rFonts w:eastAsia="Times New Roman"/>
              </w:rPr>
            </w:pPr>
            <w:r>
              <w:rPr>
                <w:rFonts w:eastAsia="Times New Roman"/>
                <w:color w:val="000000"/>
                <w:sz w:val="20"/>
                <w:szCs w:val="20"/>
              </w:rPr>
              <w:t>%</w:t>
            </w:r>
          </w:p>
        </w:tc>
      </w:tr>
      <w:tr w:rsidR="00000000" w14:paraId="32ABFE5D" w14:textId="77777777">
        <w:trPr>
          <w:divId w:val="1614512064"/>
        </w:trPr>
        <w:tc>
          <w:tcPr>
            <w:tcW w:w="0" w:type="auto"/>
            <w:gridSpan w:val="3"/>
            <w:shd w:val="clear" w:color="auto" w:fill="CCEEFF"/>
            <w:tcMar>
              <w:top w:w="30" w:type="dxa"/>
              <w:left w:w="155" w:type="dxa"/>
              <w:bottom w:w="30" w:type="dxa"/>
              <w:right w:w="20" w:type="dxa"/>
            </w:tcMar>
            <w:hideMark/>
          </w:tcPr>
          <w:p w14:paraId="2D8B6C26" w14:textId="77777777" w:rsidR="00000000" w:rsidRDefault="00E35C66">
            <w:pPr>
              <w:spacing w:after="100"/>
              <w:rPr>
                <w:rFonts w:eastAsia="Times New Roman"/>
              </w:rPr>
            </w:pPr>
            <w:r>
              <w:rPr>
                <w:rFonts w:eastAsia="Times New Roman"/>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58C0ABD8" w14:textId="77777777" w:rsidR="00000000" w:rsidRDefault="00E35C66">
            <w:pPr>
              <w:spacing w:after="100"/>
              <w:jc w:val="right"/>
              <w:rPr>
                <w:rFonts w:eastAsia="Times New Roman"/>
              </w:rPr>
            </w:pPr>
            <w:r>
              <w:rPr>
                <w:rFonts w:eastAsia="Times New Roman"/>
                <w:color w:val="000000"/>
                <w:sz w:val="20"/>
                <w:szCs w:val="20"/>
              </w:rPr>
              <w:t>35,434 </w:t>
            </w:r>
          </w:p>
        </w:tc>
        <w:tc>
          <w:tcPr>
            <w:tcW w:w="0" w:type="auto"/>
            <w:shd w:val="clear" w:color="auto" w:fill="CCEEFF"/>
            <w:tcMar>
              <w:top w:w="30" w:type="dxa"/>
              <w:left w:w="0" w:type="dxa"/>
              <w:bottom w:w="30" w:type="dxa"/>
              <w:right w:w="20" w:type="dxa"/>
            </w:tcMar>
            <w:vAlign w:val="bottom"/>
            <w:hideMark/>
          </w:tcPr>
          <w:p w14:paraId="728D669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5A8F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0CEBF" w14:textId="77777777" w:rsidR="00000000" w:rsidRDefault="00E35C66">
            <w:pPr>
              <w:spacing w:after="100"/>
              <w:jc w:val="right"/>
              <w:rPr>
                <w:rFonts w:eastAsia="Times New Roman"/>
              </w:rPr>
            </w:pPr>
            <w:r>
              <w:rPr>
                <w:rFonts w:eastAsia="Times New Roman"/>
                <w:color w:val="000000"/>
                <w:sz w:val="20"/>
                <w:szCs w:val="20"/>
              </w:rPr>
              <w:t>25,075 </w:t>
            </w:r>
          </w:p>
        </w:tc>
        <w:tc>
          <w:tcPr>
            <w:tcW w:w="0" w:type="auto"/>
            <w:shd w:val="clear" w:color="auto" w:fill="CCEEFF"/>
            <w:tcMar>
              <w:top w:w="30" w:type="dxa"/>
              <w:left w:w="0" w:type="dxa"/>
              <w:bottom w:w="30" w:type="dxa"/>
              <w:right w:w="20" w:type="dxa"/>
            </w:tcMar>
            <w:vAlign w:val="bottom"/>
            <w:hideMark/>
          </w:tcPr>
          <w:p w14:paraId="4A18514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F1D24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1BBE76" w14:textId="77777777" w:rsidR="00000000" w:rsidRDefault="00E35C66">
            <w:pPr>
              <w:spacing w:after="100"/>
              <w:jc w:val="right"/>
              <w:rPr>
                <w:rFonts w:eastAsia="Times New Roman"/>
              </w:rPr>
            </w:pPr>
            <w:r>
              <w:rPr>
                <w:rFonts w:eastAsia="Times New Roman"/>
                <w:color w:val="000000"/>
                <w:sz w:val="20"/>
                <w:szCs w:val="20"/>
              </w:rPr>
              <w:t>10,359 </w:t>
            </w:r>
          </w:p>
        </w:tc>
        <w:tc>
          <w:tcPr>
            <w:tcW w:w="0" w:type="auto"/>
            <w:shd w:val="clear" w:color="auto" w:fill="CCEEFF"/>
            <w:tcMar>
              <w:top w:w="30" w:type="dxa"/>
              <w:left w:w="0" w:type="dxa"/>
              <w:bottom w:w="30" w:type="dxa"/>
              <w:right w:w="20" w:type="dxa"/>
            </w:tcMar>
            <w:vAlign w:val="bottom"/>
            <w:hideMark/>
          </w:tcPr>
          <w:p w14:paraId="24668D3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40A0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40F42D" w14:textId="77777777" w:rsidR="00000000" w:rsidRDefault="00E35C66">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14:paraId="04E42915"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008D016"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23C472" w14:textId="77777777" w:rsidR="00000000" w:rsidRDefault="00E35C66">
            <w:pPr>
              <w:spacing w:after="100"/>
              <w:jc w:val="right"/>
              <w:rPr>
                <w:rFonts w:eastAsia="Times New Roman"/>
              </w:rPr>
            </w:pPr>
            <w:r>
              <w:rPr>
                <w:rFonts w:eastAsia="Times New Roman"/>
                <w:color w:val="000000"/>
                <w:sz w:val="20"/>
                <w:szCs w:val="20"/>
              </w:rPr>
              <w:t>97,179 </w:t>
            </w:r>
          </w:p>
        </w:tc>
        <w:tc>
          <w:tcPr>
            <w:tcW w:w="0" w:type="auto"/>
            <w:shd w:val="clear" w:color="auto" w:fill="CCEEFF"/>
            <w:tcMar>
              <w:top w:w="30" w:type="dxa"/>
              <w:left w:w="0" w:type="dxa"/>
              <w:bottom w:w="30" w:type="dxa"/>
              <w:right w:w="20" w:type="dxa"/>
            </w:tcMar>
            <w:vAlign w:val="bottom"/>
            <w:hideMark/>
          </w:tcPr>
          <w:p w14:paraId="503404D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A3AC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E484C" w14:textId="77777777" w:rsidR="00000000" w:rsidRDefault="00E35C66">
            <w:pPr>
              <w:spacing w:after="100"/>
              <w:jc w:val="right"/>
              <w:rPr>
                <w:rFonts w:eastAsia="Times New Roman"/>
              </w:rPr>
            </w:pPr>
            <w:r>
              <w:rPr>
                <w:rFonts w:eastAsia="Times New Roman"/>
                <w:color w:val="000000"/>
                <w:sz w:val="20"/>
                <w:szCs w:val="20"/>
              </w:rPr>
              <w:t>74,755 </w:t>
            </w:r>
          </w:p>
        </w:tc>
        <w:tc>
          <w:tcPr>
            <w:tcW w:w="0" w:type="auto"/>
            <w:shd w:val="clear" w:color="auto" w:fill="CCEEFF"/>
            <w:tcMar>
              <w:top w:w="30" w:type="dxa"/>
              <w:left w:w="0" w:type="dxa"/>
              <w:bottom w:w="30" w:type="dxa"/>
              <w:right w:w="20" w:type="dxa"/>
            </w:tcMar>
            <w:vAlign w:val="bottom"/>
            <w:hideMark/>
          </w:tcPr>
          <w:p w14:paraId="024881A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18DE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CD81ED" w14:textId="77777777" w:rsidR="00000000" w:rsidRDefault="00E35C66">
            <w:pPr>
              <w:spacing w:after="100"/>
              <w:jc w:val="right"/>
              <w:rPr>
                <w:rFonts w:eastAsia="Times New Roman"/>
              </w:rPr>
            </w:pPr>
            <w:r>
              <w:rPr>
                <w:rFonts w:eastAsia="Times New Roman"/>
                <w:color w:val="000000"/>
                <w:sz w:val="20"/>
                <w:szCs w:val="20"/>
              </w:rPr>
              <w:t>22,424 </w:t>
            </w:r>
          </w:p>
        </w:tc>
        <w:tc>
          <w:tcPr>
            <w:tcW w:w="0" w:type="auto"/>
            <w:shd w:val="clear" w:color="auto" w:fill="CCEEFF"/>
            <w:tcMar>
              <w:top w:w="30" w:type="dxa"/>
              <w:left w:w="0" w:type="dxa"/>
              <w:bottom w:w="30" w:type="dxa"/>
              <w:right w:w="20" w:type="dxa"/>
            </w:tcMar>
            <w:vAlign w:val="bottom"/>
            <w:hideMark/>
          </w:tcPr>
          <w:p w14:paraId="38FE5BF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B81D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06D17" w14:textId="77777777" w:rsidR="00000000" w:rsidRDefault="00E35C66">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13760BB6" w14:textId="77777777" w:rsidR="00000000" w:rsidRDefault="00E35C66">
            <w:pPr>
              <w:spacing w:after="100"/>
              <w:jc w:val="right"/>
              <w:rPr>
                <w:rFonts w:eastAsia="Times New Roman"/>
              </w:rPr>
            </w:pPr>
            <w:r>
              <w:rPr>
                <w:rFonts w:eastAsia="Times New Roman"/>
                <w:color w:val="000000"/>
                <w:sz w:val="20"/>
                <w:szCs w:val="20"/>
              </w:rPr>
              <w:t>%</w:t>
            </w:r>
          </w:p>
        </w:tc>
      </w:tr>
      <w:tr w:rsidR="00E35C66" w14:paraId="48672B7D" w14:textId="77777777">
        <w:trPr>
          <w:divId w:val="1614512064"/>
        </w:trPr>
        <w:tc>
          <w:tcPr>
            <w:tcW w:w="0" w:type="auto"/>
            <w:gridSpan w:val="3"/>
            <w:tcBorders>
              <w:top w:val="single" w:sz="8" w:space="0" w:color="FFFFFF"/>
            </w:tcBorders>
            <w:shd w:val="clear" w:color="auto" w:fill="FFFFFF"/>
            <w:tcMar>
              <w:top w:w="30" w:type="dxa"/>
              <w:left w:w="20" w:type="dxa"/>
              <w:bottom w:w="30" w:type="dxa"/>
              <w:right w:w="20" w:type="dxa"/>
            </w:tcMar>
            <w:hideMark/>
          </w:tcPr>
          <w:p w14:paraId="0B4A06F0" w14:textId="77777777" w:rsidR="00000000" w:rsidRDefault="00E35C66">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F8CDCD"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FBF62F" w14:textId="77777777" w:rsidR="00000000" w:rsidRDefault="00E35C66">
            <w:pPr>
              <w:spacing w:after="100"/>
              <w:jc w:val="right"/>
              <w:rPr>
                <w:rFonts w:eastAsia="Times New Roman"/>
              </w:rPr>
            </w:pPr>
            <w:r>
              <w:rPr>
                <w:rFonts w:eastAsia="Times New Roman"/>
                <w:color w:val="000000"/>
                <w:sz w:val="20"/>
                <w:szCs w:val="20"/>
              </w:rPr>
              <w:t>288,212 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20323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2D984"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CF9AFC"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797CF4" w14:textId="77777777" w:rsidR="00000000" w:rsidRDefault="00E35C66">
            <w:pPr>
              <w:spacing w:after="100"/>
              <w:jc w:val="right"/>
              <w:rPr>
                <w:rFonts w:eastAsia="Times New Roman"/>
              </w:rPr>
            </w:pPr>
            <w:r>
              <w:rPr>
                <w:rFonts w:eastAsia="Times New Roman"/>
                <w:color w:val="000000"/>
                <w:sz w:val="20"/>
                <w:szCs w:val="20"/>
              </w:rPr>
              <w:t>223,517 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BB7A74"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49557780"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D64EA7"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943EC0" w14:textId="77777777" w:rsidR="00000000" w:rsidRDefault="00E35C66">
            <w:pPr>
              <w:spacing w:after="100"/>
              <w:jc w:val="right"/>
              <w:rPr>
                <w:rFonts w:eastAsia="Times New Roman"/>
              </w:rPr>
            </w:pPr>
            <w:r>
              <w:rPr>
                <w:rFonts w:eastAsia="Times New Roman"/>
                <w:color w:val="000000"/>
                <w:sz w:val="20"/>
                <w:szCs w:val="20"/>
              </w:rPr>
              <w:t>64,695 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381CC0"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BB3B2C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EBC55" w14:textId="77777777" w:rsidR="00000000" w:rsidRDefault="00E35C66">
            <w:pPr>
              <w:spacing w:after="100"/>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66EBF7B2"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58A5A4F" w14:textId="77777777" w:rsidR="00000000" w:rsidRDefault="00E35C6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B738BB"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0821F8" w14:textId="77777777" w:rsidR="00000000" w:rsidRDefault="00E35C66">
            <w:pPr>
              <w:spacing w:after="100"/>
              <w:jc w:val="right"/>
              <w:rPr>
                <w:rFonts w:eastAsia="Times New Roman"/>
              </w:rPr>
            </w:pPr>
            <w:r>
              <w:rPr>
                <w:rFonts w:eastAsia="Times New Roman"/>
                <w:color w:val="000000"/>
                <w:sz w:val="20"/>
                <w:szCs w:val="20"/>
              </w:rPr>
              <w:t>819,348 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0BFE3C"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1252726"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5BD776"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65B0F9" w14:textId="77777777" w:rsidR="00000000" w:rsidRDefault="00E35C66">
            <w:pPr>
              <w:spacing w:after="100"/>
              <w:jc w:val="right"/>
              <w:rPr>
                <w:rFonts w:eastAsia="Times New Roman"/>
              </w:rPr>
            </w:pPr>
            <w:r>
              <w:rPr>
                <w:rFonts w:eastAsia="Times New Roman"/>
                <w:color w:val="000000"/>
                <w:sz w:val="20"/>
                <w:szCs w:val="20"/>
              </w:rPr>
              <w:t>682,419 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42F18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8EDA2"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014A2E"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877099" w14:textId="77777777" w:rsidR="00000000" w:rsidRDefault="00E35C66">
            <w:pPr>
              <w:spacing w:after="100"/>
              <w:jc w:val="right"/>
              <w:rPr>
                <w:rFonts w:eastAsia="Times New Roman"/>
              </w:rPr>
            </w:pPr>
            <w:r>
              <w:rPr>
                <w:rFonts w:eastAsia="Times New Roman"/>
                <w:color w:val="000000"/>
                <w:sz w:val="20"/>
                <w:szCs w:val="20"/>
              </w:rPr>
              <w:t>136,929 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F765AA"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D04060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940C5" w14:textId="77777777" w:rsidR="00000000" w:rsidRDefault="00E35C66">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14:paraId="36E69ECF" w14:textId="77777777" w:rsidR="00000000" w:rsidRDefault="00E35C66">
            <w:pPr>
              <w:spacing w:after="100"/>
              <w:jc w:val="right"/>
              <w:rPr>
                <w:rFonts w:eastAsia="Times New Roman"/>
              </w:rPr>
            </w:pPr>
            <w:r>
              <w:rPr>
                <w:rFonts w:eastAsia="Times New Roman"/>
                <w:color w:val="000000"/>
                <w:sz w:val="20"/>
                <w:szCs w:val="20"/>
              </w:rPr>
              <w:t>%</w:t>
            </w:r>
          </w:p>
        </w:tc>
      </w:tr>
      <w:tr w:rsidR="00000000" w14:paraId="40E52861" w14:textId="77777777">
        <w:trPr>
          <w:divId w:val="1614512064"/>
        </w:trPr>
        <w:tc>
          <w:tcPr>
            <w:tcW w:w="0" w:type="auto"/>
            <w:gridSpan w:val="3"/>
            <w:shd w:val="clear" w:color="auto" w:fill="CCEEFF"/>
            <w:tcMar>
              <w:top w:w="30" w:type="dxa"/>
              <w:left w:w="200" w:type="dxa"/>
              <w:bottom w:w="30" w:type="dxa"/>
              <w:right w:w="20" w:type="dxa"/>
            </w:tcMar>
            <w:hideMark/>
          </w:tcPr>
          <w:p w14:paraId="38FC2E68" w14:textId="77777777" w:rsidR="00000000" w:rsidRDefault="00E35C66">
            <w:pPr>
              <w:spacing w:after="100"/>
              <w:ind w:hanging="180"/>
              <w:rPr>
                <w:rFonts w:eastAsia="Times New Roman"/>
              </w:rPr>
            </w:pPr>
            <w:r>
              <w:rPr>
                <w:rFonts w:eastAsia="Times New Roman"/>
                <w:b/>
                <w:bCs/>
                <w:color w:val="000000"/>
                <w:sz w:val="20"/>
                <w:szCs w:val="20"/>
              </w:rPr>
              <w:t>Costs of services (exclusive of depreciation and amortization of intangible assets shown below)</w:t>
            </w:r>
          </w:p>
        </w:tc>
        <w:tc>
          <w:tcPr>
            <w:tcW w:w="0" w:type="auto"/>
            <w:gridSpan w:val="3"/>
            <w:shd w:val="clear" w:color="auto" w:fill="CCEEFF"/>
            <w:tcMar>
              <w:top w:w="0" w:type="dxa"/>
              <w:left w:w="20" w:type="dxa"/>
              <w:bottom w:w="0" w:type="dxa"/>
              <w:right w:w="20" w:type="dxa"/>
            </w:tcMar>
            <w:vAlign w:val="center"/>
            <w:hideMark/>
          </w:tcPr>
          <w:p w14:paraId="3D8D1702" w14:textId="77777777" w:rsidR="00000000" w:rsidRDefault="00E35C66">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88FA6"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6BD10A"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3F182B"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EF18E"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D59673"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986A7"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AF9C72"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18AD9"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085A9B"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8D9DB"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A868A"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A8501F"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1695FE"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851E38" w14:textId="77777777" w:rsidR="00000000" w:rsidRDefault="00E35C66">
            <w:pPr>
              <w:spacing w:after="100"/>
              <w:rPr>
                <w:rFonts w:eastAsia="Times New Roman"/>
                <w:sz w:val="20"/>
                <w:szCs w:val="20"/>
              </w:rPr>
            </w:pPr>
          </w:p>
        </w:tc>
      </w:tr>
      <w:tr w:rsidR="00000000" w14:paraId="67896518" w14:textId="77777777">
        <w:trPr>
          <w:divId w:val="1614512064"/>
        </w:trPr>
        <w:tc>
          <w:tcPr>
            <w:tcW w:w="0" w:type="auto"/>
            <w:gridSpan w:val="3"/>
            <w:shd w:val="clear" w:color="auto" w:fill="FFFFFF"/>
            <w:tcMar>
              <w:top w:w="30" w:type="dxa"/>
              <w:left w:w="395" w:type="dxa"/>
              <w:bottom w:w="30" w:type="dxa"/>
              <w:right w:w="20" w:type="dxa"/>
            </w:tcMar>
            <w:hideMark/>
          </w:tcPr>
          <w:p w14:paraId="324AE981" w14:textId="77777777" w:rsidR="00000000" w:rsidRDefault="00E35C66">
            <w:pPr>
              <w:spacing w:after="100"/>
              <w:rPr>
                <w:rFonts w:eastAsia="Times New Roman"/>
              </w:rPr>
            </w:pPr>
            <w:r>
              <w:rPr>
                <w:rFonts w:eastAsia="Times New Roman"/>
                <w:color w:val="000000"/>
                <w:sz w:val="20"/>
                <w:szCs w:val="20"/>
              </w:rPr>
              <w:t>Personnel expenses excluding stock-based compensation</w:t>
            </w:r>
          </w:p>
        </w:tc>
        <w:tc>
          <w:tcPr>
            <w:tcW w:w="0" w:type="auto"/>
            <w:gridSpan w:val="2"/>
            <w:shd w:val="clear" w:color="auto" w:fill="FFFFFF"/>
            <w:tcMar>
              <w:top w:w="30" w:type="dxa"/>
              <w:left w:w="20" w:type="dxa"/>
              <w:bottom w:w="30" w:type="dxa"/>
              <w:right w:w="0" w:type="dxa"/>
            </w:tcMar>
            <w:vAlign w:val="bottom"/>
            <w:hideMark/>
          </w:tcPr>
          <w:p w14:paraId="7EECD2A6" w14:textId="77777777" w:rsidR="00000000" w:rsidRDefault="00E35C66">
            <w:pPr>
              <w:spacing w:after="100"/>
              <w:jc w:val="right"/>
              <w:rPr>
                <w:rFonts w:eastAsia="Times New Roman"/>
              </w:rPr>
            </w:pPr>
            <w:r>
              <w:rPr>
                <w:rFonts w:eastAsia="Times New Roman"/>
                <w:color w:val="000000"/>
                <w:sz w:val="20"/>
                <w:szCs w:val="20"/>
              </w:rPr>
              <w:t>38,463 </w:t>
            </w:r>
          </w:p>
        </w:tc>
        <w:tc>
          <w:tcPr>
            <w:tcW w:w="0" w:type="auto"/>
            <w:shd w:val="clear" w:color="auto" w:fill="FFFFFF"/>
            <w:tcMar>
              <w:top w:w="30" w:type="dxa"/>
              <w:left w:w="0" w:type="dxa"/>
              <w:bottom w:w="30" w:type="dxa"/>
              <w:right w:w="20" w:type="dxa"/>
            </w:tcMar>
            <w:vAlign w:val="bottom"/>
            <w:hideMark/>
          </w:tcPr>
          <w:p w14:paraId="5E5A33D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4DEB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619B48" w14:textId="77777777" w:rsidR="00000000" w:rsidRDefault="00E35C66">
            <w:pPr>
              <w:spacing w:after="100"/>
              <w:jc w:val="right"/>
              <w:rPr>
                <w:rFonts w:eastAsia="Times New Roman"/>
              </w:rPr>
            </w:pPr>
            <w:r>
              <w:rPr>
                <w:rFonts w:eastAsia="Times New Roman"/>
                <w:color w:val="000000"/>
                <w:sz w:val="20"/>
                <w:szCs w:val="20"/>
              </w:rPr>
              <w:t>31,961 </w:t>
            </w:r>
          </w:p>
        </w:tc>
        <w:tc>
          <w:tcPr>
            <w:tcW w:w="0" w:type="auto"/>
            <w:shd w:val="clear" w:color="auto" w:fill="FFFFFF"/>
            <w:tcMar>
              <w:top w:w="30" w:type="dxa"/>
              <w:left w:w="0" w:type="dxa"/>
              <w:bottom w:w="30" w:type="dxa"/>
              <w:right w:w="20" w:type="dxa"/>
            </w:tcMar>
            <w:vAlign w:val="bottom"/>
            <w:hideMark/>
          </w:tcPr>
          <w:p w14:paraId="5C8EC97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479F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772AA" w14:textId="77777777" w:rsidR="00000000" w:rsidRDefault="00E35C66">
            <w:pPr>
              <w:spacing w:after="100"/>
              <w:jc w:val="right"/>
              <w:rPr>
                <w:rFonts w:eastAsia="Times New Roman"/>
              </w:rPr>
            </w:pPr>
            <w:r>
              <w:rPr>
                <w:rFonts w:eastAsia="Times New Roman"/>
                <w:color w:val="000000"/>
                <w:sz w:val="20"/>
                <w:szCs w:val="20"/>
              </w:rPr>
              <w:t>6,502 </w:t>
            </w:r>
          </w:p>
        </w:tc>
        <w:tc>
          <w:tcPr>
            <w:tcW w:w="0" w:type="auto"/>
            <w:shd w:val="clear" w:color="auto" w:fill="FFFFFF"/>
            <w:tcMar>
              <w:top w:w="30" w:type="dxa"/>
              <w:left w:w="0" w:type="dxa"/>
              <w:bottom w:w="30" w:type="dxa"/>
              <w:right w:w="20" w:type="dxa"/>
            </w:tcMar>
            <w:vAlign w:val="bottom"/>
            <w:hideMark/>
          </w:tcPr>
          <w:p w14:paraId="6BD6A25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E175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1CEF4" w14:textId="77777777" w:rsidR="00000000" w:rsidRDefault="00E35C66">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14:paraId="761D2D85"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8684113"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955630" w14:textId="77777777" w:rsidR="00000000" w:rsidRDefault="00E35C66">
            <w:pPr>
              <w:spacing w:after="100"/>
              <w:jc w:val="right"/>
              <w:rPr>
                <w:rFonts w:eastAsia="Times New Roman"/>
              </w:rPr>
            </w:pPr>
            <w:r>
              <w:rPr>
                <w:rFonts w:eastAsia="Times New Roman"/>
                <w:color w:val="000000"/>
                <w:sz w:val="20"/>
                <w:szCs w:val="20"/>
              </w:rPr>
              <w:t>108,660 </w:t>
            </w:r>
          </w:p>
        </w:tc>
        <w:tc>
          <w:tcPr>
            <w:tcW w:w="0" w:type="auto"/>
            <w:shd w:val="clear" w:color="auto" w:fill="FFFFFF"/>
            <w:tcMar>
              <w:top w:w="30" w:type="dxa"/>
              <w:left w:w="0" w:type="dxa"/>
              <w:bottom w:w="30" w:type="dxa"/>
              <w:right w:w="20" w:type="dxa"/>
            </w:tcMar>
            <w:vAlign w:val="bottom"/>
            <w:hideMark/>
          </w:tcPr>
          <w:p w14:paraId="2618329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901A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A12BC0" w14:textId="77777777" w:rsidR="00000000" w:rsidRDefault="00E35C66">
            <w:pPr>
              <w:spacing w:after="100"/>
              <w:jc w:val="right"/>
              <w:rPr>
                <w:rFonts w:eastAsia="Times New Roman"/>
              </w:rPr>
            </w:pPr>
            <w:r>
              <w:rPr>
                <w:rFonts w:eastAsia="Times New Roman"/>
                <w:color w:val="000000"/>
                <w:sz w:val="20"/>
                <w:szCs w:val="20"/>
              </w:rPr>
              <w:t>95,745 </w:t>
            </w:r>
          </w:p>
        </w:tc>
        <w:tc>
          <w:tcPr>
            <w:tcW w:w="0" w:type="auto"/>
            <w:shd w:val="clear" w:color="auto" w:fill="FFFFFF"/>
            <w:tcMar>
              <w:top w:w="30" w:type="dxa"/>
              <w:left w:w="0" w:type="dxa"/>
              <w:bottom w:w="30" w:type="dxa"/>
              <w:right w:w="20" w:type="dxa"/>
            </w:tcMar>
            <w:vAlign w:val="bottom"/>
            <w:hideMark/>
          </w:tcPr>
          <w:p w14:paraId="6018348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4C9D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0BF16" w14:textId="77777777" w:rsidR="00000000" w:rsidRDefault="00E35C66">
            <w:pPr>
              <w:spacing w:after="100"/>
              <w:jc w:val="right"/>
              <w:rPr>
                <w:rFonts w:eastAsia="Times New Roman"/>
              </w:rPr>
            </w:pPr>
            <w:r>
              <w:rPr>
                <w:rFonts w:eastAsia="Times New Roman"/>
                <w:color w:val="000000"/>
                <w:sz w:val="20"/>
                <w:szCs w:val="20"/>
              </w:rPr>
              <w:t>12,915 </w:t>
            </w:r>
          </w:p>
        </w:tc>
        <w:tc>
          <w:tcPr>
            <w:tcW w:w="0" w:type="auto"/>
            <w:shd w:val="clear" w:color="auto" w:fill="FFFFFF"/>
            <w:tcMar>
              <w:top w:w="30" w:type="dxa"/>
              <w:left w:w="0" w:type="dxa"/>
              <w:bottom w:w="30" w:type="dxa"/>
              <w:right w:w="20" w:type="dxa"/>
            </w:tcMar>
            <w:vAlign w:val="bottom"/>
            <w:hideMark/>
          </w:tcPr>
          <w:p w14:paraId="180F716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D6D8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DFC556" w14:textId="77777777" w:rsidR="00000000" w:rsidRDefault="00E35C66">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2CA2404C" w14:textId="77777777" w:rsidR="00000000" w:rsidRDefault="00E35C66">
            <w:pPr>
              <w:spacing w:after="100"/>
              <w:jc w:val="right"/>
              <w:rPr>
                <w:rFonts w:eastAsia="Times New Roman"/>
              </w:rPr>
            </w:pPr>
            <w:r>
              <w:rPr>
                <w:rFonts w:eastAsia="Times New Roman"/>
                <w:color w:val="000000"/>
                <w:sz w:val="20"/>
                <w:szCs w:val="20"/>
              </w:rPr>
              <w:t>%</w:t>
            </w:r>
          </w:p>
        </w:tc>
      </w:tr>
      <w:tr w:rsidR="00000000" w14:paraId="39DD1556" w14:textId="77777777">
        <w:trPr>
          <w:divId w:val="1614512064"/>
        </w:trPr>
        <w:tc>
          <w:tcPr>
            <w:tcW w:w="0" w:type="auto"/>
            <w:gridSpan w:val="3"/>
            <w:shd w:val="clear" w:color="auto" w:fill="CCEEFF"/>
            <w:tcMar>
              <w:top w:w="30" w:type="dxa"/>
              <w:left w:w="395" w:type="dxa"/>
              <w:bottom w:w="30" w:type="dxa"/>
              <w:right w:w="20" w:type="dxa"/>
            </w:tcMar>
            <w:hideMark/>
          </w:tcPr>
          <w:p w14:paraId="1CF8407C" w14:textId="77777777" w:rsidR="00000000" w:rsidRDefault="00E35C6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7ACE84B3" w14:textId="77777777" w:rsidR="00000000" w:rsidRDefault="00E35C66">
            <w:pPr>
              <w:spacing w:after="100"/>
              <w:jc w:val="right"/>
              <w:rPr>
                <w:rFonts w:eastAsia="Times New Roman"/>
              </w:rPr>
            </w:pPr>
            <w:r>
              <w:rPr>
                <w:rFonts w:eastAsia="Times New Roman"/>
                <w:color w:val="000000"/>
                <w:sz w:val="20"/>
                <w:szCs w:val="20"/>
              </w:rPr>
              <w:t>1,719 </w:t>
            </w:r>
          </w:p>
        </w:tc>
        <w:tc>
          <w:tcPr>
            <w:tcW w:w="0" w:type="auto"/>
            <w:shd w:val="clear" w:color="auto" w:fill="CCEEFF"/>
            <w:tcMar>
              <w:top w:w="30" w:type="dxa"/>
              <w:left w:w="0" w:type="dxa"/>
              <w:bottom w:w="30" w:type="dxa"/>
              <w:right w:w="20" w:type="dxa"/>
            </w:tcMar>
            <w:vAlign w:val="bottom"/>
            <w:hideMark/>
          </w:tcPr>
          <w:p w14:paraId="5FC5B4F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B93B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1F7BBF" w14:textId="77777777" w:rsidR="00000000" w:rsidRDefault="00E35C66">
            <w:pPr>
              <w:spacing w:after="100"/>
              <w:jc w:val="right"/>
              <w:rPr>
                <w:rFonts w:eastAsia="Times New Roman"/>
              </w:rPr>
            </w:pPr>
            <w:r>
              <w:rPr>
                <w:rFonts w:eastAsia="Times New Roman"/>
                <w:color w:val="000000"/>
                <w:sz w:val="20"/>
                <w:szCs w:val="20"/>
              </w:rPr>
              <w:t>108,777 </w:t>
            </w:r>
          </w:p>
        </w:tc>
        <w:tc>
          <w:tcPr>
            <w:tcW w:w="0" w:type="auto"/>
            <w:shd w:val="clear" w:color="auto" w:fill="CCEEFF"/>
            <w:tcMar>
              <w:top w:w="30" w:type="dxa"/>
              <w:left w:w="0" w:type="dxa"/>
              <w:bottom w:w="30" w:type="dxa"/>
              <w:right w:w="20" w:type="dxa"/>
            </w:tcMar>
            <w:vAlign w:val="bottom"/>
            <w:hideMark/>
          </w:tcPr>
          <w:p w14:paraId="7BDB302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3BD0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07CCD3" w14:textId="77777777" w:rsidR="00000000" w:rsidRDefault="00E35C66">
            <w:pPr>
              <w:spacing w:after="100"/>
              <w:jc w:val="right"/>
              <w:rPr>
                <w:rFonts w:eastAsia="Times New Roman"/>
              </w:rPr>
            </w:pPr>
            <w:r>
              <w:rPr>
                <w:rFonts w:eastAsia="Times New Roman"/>
                <w:color w:val="000000"/>
                <w:sz w:val="20"/>
                <w:szCs w:val="20"/>
              </w:rPr>
              <w:t>(107,058)</w:t>
            </w:r>
          </w:p>
        </w:tc>
        <w:tc>
          <w:tcPr>
            <w:tcW w:w="0" w:type="auto"/>
            <w:shd w:val="clear" w:color="auto" w:fill="CCEEFF"/>
            <w:tcMar>
              <w:top w:w="30" w:type="dxa"/>
              <w:left w:w="0" w:type="dxa"/>
              <w:bottom w:w="30" w:type="dxa"/>
              <w:right w:w="20" w:type="dxa"/>
            </w:tcMar>
            <w:vAlign w:val="bottom"/>
            <w:hideMark/>
          </w:tcPr>
          <w:p w14:paraId="36498A3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8A92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8E7EC9" w14:textId="77777777" w:rsidR="00000000" w:rsidRDefault="00E35C66">
            <w:pPr>
              <w:spacing w:after="100"/>
              <w:jc w:val="right"/>
              <w:rPr>
                <w:rFonts w:eastAsia="Times New Roman"/>
              </w:rPr>
            </w:pPr>
            <w:r>
              <w:rPr>
                <w:rFonts w:eastAsia="Times New Roman"/>
                <w:color w:val="000000"/>
                <w:sz w:val="20"/>
                <w:szCs w:val="20"/>
              </w:rPr>
              <w:t>(98.4)</w:t>
            </w:r>
          </w:p>
        </w:tc>
        <w:tc>
          <w:tcPr>
            <w:tcW w:w="0" w:type="auto"/>
            <w:shd w:val="clear" w:color="auto" w:fill="CCEEFF"/>
            <w:tcMar>
              <w:top w:w="30" w:type="dxa"/>
              <w:left w:w="0" w:type="dxa"/>
              <w:bottom w:w="30" w:type="dxa"/>
              <w:right w:w="20" w:type="dxa"/>
            </w:tcMar>
            <w:vAlign w:val="bottom"/>
            <w:hideMark/>
          </w:tcPr>
          <w:p w14:paraId="69A2A648"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FD1FA04"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712778" w14:textId="77777777" w:rsidR="00000000" w:rsidRDefault="00E35C66">
            <w:pPr>
              <w:spacing w:after="100"/>
              <w:jc w:val="right"/>
              <w:rPr>
                <w:rFonts w:eastAsia="Times New Roman"/>
              </w:rPr>
            </w:pPr>
            <w:r>
              <w:rPr>
                <w:rFonts w:eastAsia="Times New Roman"/>
                <w:color w:val="000000"/>
                <w:sz w:val="20"/>
                <w:szCs w:val="20"/>
              </w:rPr>
              <w:t>2,171 </w:t>
            </w:r>
          </w:p>
        </w:tc>
        <w:tc>
          <w:tcPr>
            <w:tcW w:w="0" w:type="auto"/>
            <w:shd w:val="clear" w:color="auto" w:fill="CCEEFF"/>
            <w:tcMar>
              <w:top w:w="30" w:type="dxa"/>
              <w:left w:w="0" w:type="dxa"/>
              <w:bottom w:w="30" w:type="dxa"/>
              <w:right w:w="20" w:type="dxa"/>
            </w:tcMar>
            <w:vAlign w:val="bottom"/>
            <w:hideMark/>
          </w:tcPr>
          <w:p w14:paraId="7104136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8B34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B27D6F" w14:textId="77777777" w:rsidR="00000000" w:rsidRDefault="00E35C66">
            <w:pPr>
              <w:spacing w:after="100"/>
              <w:jc w:val="right"/>
              <w:rPr>
                <w:rFonts w:eastAsia="Times New Roman"/>
              </w:rPr>
            </w:pPr>
            <w:r>
              <w:rPr>
                <w:rFonts w:eastAsia="Times New Roman"/>
                <w:color w:val="000000"/>
                <w:sz w:val="20"/>
                <w:szCs w:val="20"/>
              </w:rPr>
              <w:t>126,723 </w:t>
            </w:r>
          </w:p>
        </w:tc>
        <w:tc>
          <w:tcPr>
            <w:tcW w:w="0" w:type="auto"/>
            <w:shd w:val="clear" w:color="auto" w:fill="CCEEFF"/>
            <w:tcMar>
              <w:top w:w="30" w:type="dxa"/>
              <w:left w:w="0" w:type="dxa"/>
              <w:bottom w:w="30" w:type="dxa"/>
              <w:right w:w="20" w:type="dxa"/>
            </w:tcMar>
            <w:vAlign w:val="bottom"/>
            <w:hideMark/>
          </w:tcPr>
          <w:p w14:paraId="7D8318E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094B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360F1D" w14:textId="77777777" w:rsidR="00000000" w:rsidRDefault="00E35C66">
            <w:pPr>
              <w:spacing w:after="100"/>
              <w:jc w:val="right"/>
              <w:rPr>
                <w:rFonts w:eastAsia="Times New Roman"/>
              </w:rPr>
            </w:pPr>
            <w:r>
              <w:rPr>
                <w:rFonts w:eastAsia="Times New Roman"/>
                <w:color w:val="000000"/>
                <w:sz w:val="20"/>
                <w:szCs w:val="20"/>
              </w:rPr>
              <w:t>(124,552)</w:t>
            </w:r>
          </w:p>
        </w:tc>
        <w:tc>
          <w:tcPr>
            <w:tcW w:w="0" w:type="auto"/>
            <w:shd w:val="clear" w:color="auto" w:fill="CCEEFF"/>
            <w:tcMar>
              <w:top w:w="30" w:type="dxa"/>
              <w:left w:w="0" w:type="dxa"/>
              <w:bottom w:w="30" w:type="dxa"/>
              <w:right w:w="20" w:type="dxa"/>
            </w:tcMar>
            <w:vAlign w:val="bottom"/>
            <w:hideMark/>
          </w:tcPr>
          <w:p w14:paraId="29EEB53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9AA6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B4BEC" w14:textId="77777777" w:rsidR="00000000" w:rsidRDefault="00E35C66">
            <w:pPr>
              <w:spacing w:after="100"/>
              <w:jc w:val="right"/>
              <w:rPr>
                <w:rFonts w:eastAsia="Times New Roman"/>
              </w:rPr>
            </w:pPr>
            <w:r>
              <w:rPr>
                <w:rFonts w:eastAsia="Times New Roman"/>
                <w:color w:val="000000"/>
                <w:sz w:val="20"/>
                <w:szCs w:val="20"/>
              </w:rPr>
              <w:t>(98.3)</w:t>
            </w:r>
          </w:p>
        </w:tc>
        <w:tc>
          <w:tcPr>
            <w:tcW w:w="0" w:type="auto"/>
            <w:shd w:val="clear" w:color="auto" w:fill="CCEEFF"/>
            <w:tcMar>
              <w:top w:w="30" w:type="dxa"/>
              <w:left w:w="0" w:type="dxa"/>
              <w:bottom w:w="30" w:type="dxa"/>
              <w:right w:w="20" w:type="dxa"/>
            </w:tcMar>
            <w:vAlign w:val="bottom"/>
            <w:hideMark/>
          </w:tcPr>
          <w:p w14:paraId="7B9C6509" w14:textId="77777777" w:rsidR="00000000" w:rsidRDefault="00E35C66">
            <w:pPr>
              <w:spacing w:after="100"/>
              <w:jc w:val="right"/>
              <w:rPr>
                <w:rFonts w:eastAsia="Times New Roman"/>
              </w:rPr>
            </w:pPr>
            <w:r>
              <w:rPr>
                <w:rFonts w:eastAsia="Times New Roman"/>
                <w:color w:val="000000"/>
                <w:sz w:val="20"/>
                <w:szCs w:val="20"/>
              </w:rPr>
              <w:t>%</w:t>
            </w:r>
          </w:p>
        </w:tc>
      </w:tr>
      <w:tr w:rsidR="00000000" w14:paraId="37E17EEB" w14:textId="77777777">
        <w:trPr>
          <w:divId w:val="1614512064"/>
        </w:trPr>
        <w:tc>
          <w:tcPr>
            <w:tcW w:w="0" w:type="auto"/>
            <w:gridSpan w:val="3"/>
            <w:shd w:val="clear" w:color="auto" w:fill="FFFFFF"/>
            <w:tcMar>
              <w:top w:w="30" w:type="dxa"/>
              <w:left w:w="155" w:type="dxa"/>
              <w:bottom w:w="30" w:type="dxa"/>
              <w:right w:w="20" w:type="dxa"/>
            </w:tcMar>
            <w:hideMark/>
          </w:tcPr>
          <w:p w14:paraId="718862E0" w14:textId="77777777" w:rsidR="00000000" w:rsidRDefault="00E35C66">
            <w:pPr>
              <w:spacing w:after="100"/>
              <w:rPr>
                <w:rFonts w:eastAsia="Times New Roman"/>
              </w:rPr>
            </w:pPr>
            <w:r>
              <w:rPr>
                <w:rFonts w:eastAsia="Times New Roman"/>
                <w:color w:val="000000"/>
                <w:sz w:val="20"/>
                <w:szCs w:val="20"/>
              </w:rPr>
              <w:t>Personnel expenses including stock-based compensation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461507" w14:textId="77777777" w:rsidR="00000000" w:rsidRDefault="00E35C66">
            <w:pPr>
              <w:spacing w:after="100"/>
              <w:jc w:val="right"/>
              <w:rPr>
                <w:rFonts w:eastAsia="Times New Roman"/>
              </w:rPr>
            </w:pPr>
            <w:r>
              <w:rPr>
                <w:rFonts w:eastAsia="Times New Roman"/>
                <w:color w:val="000000"/>
                <w:sz w:val="20"/>
                <w:szCs w:val="20"/>
              </w:rPr>
              <w:t>40,182 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A1658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046B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663C3C" w14:textId="77777777" w:rsidR="00000000" w:rsidRDefault="00E35C66">
            <w:pPr>
              <w:spacing w:after="100"/>
              <w:jc w:val="right"/>
              <w:rPr>
                <w:rFonts w:eastAsia="Times New Roman"/>
              </w:rPr>
            </w:pPr>
            <w:r>
              <w:rPr>
                <w:rFonts w:eastAsia="Times New Roman"/>
                <w:color w:val="000000"/>
                <w:sz w:val="20"/>
                <w:szCs w:val="20"/>
              </w:rPr>
              <w:t>140,738 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21D4F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2E0DD"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A96AC7" w14:textId="77777777" w:rsidR="00000000" w:rsidRDefault="00E35C66">
            <w:pPr>
              <w:spacing w:after="100"/>
              <w:jc w:val="right"/>
              <w:rPr>
                <w:rFonts w:eastAsia="Times New Roman"/>
              </w:rPr>
            </w:pPr>
            <w:r>
              <w:rPr>
                <w:rFonts w:eastAsia="Times New Roman"/>
                <w:color w:val="000000"/>
                <w:sz w:val="20"/>
                <w:szCs w:val="20"/>
              </w:rPr>
              <w:t>(100,556)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72551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75CC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EEF6B8" w14:textId="77777777" w:rsidR="00000000" w:rsidRDefault="00E35C66">
            <w:pPr>
              <w:spacing w:after="100"/>
              <w:jc w:val="right"/>
              <w:rPr>
                <w:rFonts w:eastAsia="Times New Roman"/>
              </w:rPr>
            </w:pPr>
            <w:r>
              <w:rPr>
                <w:rFonts w:eastAsia="Times New Roman"/>
                <w:color w:val="000000"/>
                <w:sz w:val="20"/>
                <w:szCs w:val="20"/>
              </w:rPr>
              <w:t>(71.4)</w:t>
            </w:r>
          </w:p>
        </w:tc>
        <w:tc>
          <w:tcPr>
            <w:tcW w:w="0" w:type="auto"/>
            <w:shd w:val="clear" w:color="auto" w:fill="FFFFFF"/>
            <w:tcMar>
              <w:top w:w="30" w:type="dxa"/>
              <w:left w:w="0" w:type="dxa"/>
              <w:bottom w:w="30" w:type="dxa"/>
              <w:right w:w="20" w:type="dxa"/>
            </w:tcMar>
            <w:vAlign w:val="bottom"/>
            <w:hideMark/>
          </w:tcPr>
          <w:p w14:paraId="0C7B9BC8"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D13FE33" w14:textId="77777777" w:rsidR="00000000" w:rsidRDefault="00E35C6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0BF3BA" w14:textId="77777777" w:rsidR="00000000" w:rsidRDefault="00E35C66">
            <w:pPr>
              <w:spacing w:after="100"/>
              <w:jc w:val="right"/>
              <w:rPr>
                <w:rFonts w:eastAsia="Times New Roman"/>
              </w:rPr>
            </w:pPr>
            <w:r>
              <w:rPr>
                <w:rFonts w:eastAsia="Times New Roman"/>
                <w:color w:val="000000"/>
                <w:sz w:val="20"/>
                <w:szCs w:val="20"/>
              </w:rPr>
              <w:t>110,831 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91CA2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56B74"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F8028D" w14:textId="77777777" w:rsidR="00000000" w:rsidRDefault="00E35C66">
            <w:pPr>
              <w:spacing w:after="100"/>
              <w:jc w:val="right"/>
              <w:rPr>
                <w:rFonts w:eastAsia="Times New Roman"/>
              </w:rPr>
            </w:pPr>
            <w:r>
              <w:rPr>
                <w:rFonts w:eastAsia="Times New Roman"/>
                <w:color w:val="000000"/>
                <w:sz w:val="20"/>
                <w:szCs w:val="20"/>
              </w:rPr>
              <w:t>222,468 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86CB0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74088"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E36059" w14:textId="77777777" w:rsidR="00000000" w:rsidRDefault="00E35C66">
            <w:pPr>
              <w:spacing w:after="100"/>
              <w:jc w:val="right"/>
              <w:rPr>
                <w:rFonts w:eastAsia="Times New Roman"/>
              </w:rPr>
            </w:pPr>
            <w:r>
              <w:rPr>
                <w:rFonts w:eastAsia="Times New Roman"/>
                <w:color w:val="000000"/>
                <w:sz w:val="20"/>
                <w:szCs w:val="20"/>
              </w:rPr>
              <w:t>(111,637)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F3FFF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0559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D06309" w14:textId="77777777" w:rsidR="00000000" w:rsidRDefault="00E35C66">
            <w:pPr>
              <w:spacing w:after="100"/>
              <w:jc w:val="right"/>
              <w:rPr>
                <w:rFonts w:eastAsia="Times New Roman"/>
              </w:rPr>
            </w:pPr>
            <w:r>
              <w:rPr>
                <w:rFonts w:eastAsia="Times New Roman"/>
                <w:color w:val="000000"/>
                <w:sz w:val="20"/>
                <w:szCs w:val="20"/>
              </w:rPr>
              <w:t>(50.2)</w:t>
            </w:r>
          </w:p>
        </w:tc>
        <w:tc>
          <w:tcPr>
            <w:tcW w:w="0" w:type="auto"/>
            <w:shd w:val="clear" w:color="auto" w:fill="FFFFFF"/>
            <w:tcMar>
              <w:top w:w="30" w:type="dxa"/>
              <w:left w:w="0" w:type="dxa"/>
              <w:bottom w:w="30" w:type="dxa"/>
              <w:right w:w="20" w:type="dxa"/>
            </w:tcMar>
            <w:vAlign w:val="bottom"/>
            <w:hideMark/>
          </w:tcPr>
          <w:p w14:paraId="657440A9" w14:textId="77777777" w:rsidR="00000000" w:rsidRDefault="00E35C66">
            <w:pPr>
              <w:spacing w:after="100"/>
              <w:jc w:val="right"/>
              <w:rPr>
                <w:rFonts w:eastAsia="Times New Roman"/>
              </w:rPr>
            </w:pPr>
            <w:r>
              <w:rPr>
                <w:rFonts w:eastAsia="Times New Roman"/>
                <w:color w:val="000000"/>
                <w:sz w:val="20"/>
                <w:szCs w:val="20"/>
              </w:rPr>
              <w:t>%</w:t>
            </w:r>
          </w:p>
        </w:tc>
      </w:tr>
      <w:tr w:rsidR="00000000" w14:paraId="218D27D5" w14:textId="77777777">
        <w:trPr>
          <w:divId w:val="1614512064"/>
        </w:trPr>
        <w:tc>
          <w:tcPr>
            <w:tcW w:w="0" w:type="auto"/>
            <w:gridSpan w:val="3"/>
            <w:shd w:val="clear" w:color="auto" w:fill="CCEEFF"/>
            <w:tcMar>
              <w:top w:w="30" w:type="dxa"/>
              <w:left w:w="155" w:type="dxa"/>
              <w:bottom w:w="30" w:type="dxa"/>
              <w:right w:w="20" w:type="dxa"/>
            </w:tcMar>
            <w:hideMark/>
          </w:tcPr>
          <w:p w14:paraId="60CEC9F2" w14:textId="77777777" w:rsidR="00000000" w:rsidRDefault="00E35C66">
            <w:pPr>
              <w:spacing w:after="100"/>
              <w:rPr>
                <w:rFonts w:eastAsia="Times New Roman"/>
              </w:rPr>
            </w:pPr>
            <w:r>
              <w:rPr>
                <w:rFonts w:eastAsia="Times New Roman"/>
                <w:color w:val="000000"/>
                <w:sz w:val="20"/>
                <w:szCs w:val="20"/>
              </w:rPr>
              <w:t>Access and bill review fees</w:t>
            </w:r>
          </w:p>
        </w:tc>
        <w:tc>
          <w:tcPr>
            <w:tcW w:w="0" w:type="auto"/>
            <w:gridSpan w:val="2"/>
            <w:shd w:val="clear" w:color="auto" w:fill="CCEEFF"/>
            <w:tcMar>
              <w:top w:w="30" w:type="dxa"/>
              <w:left w:w="20" w:type="dxa"/>
              <w:bottom w:w="30" w:type="dxa"/>
              <w:right w:w="0" w:type="dxa"/>
            </w:tcMar>
            <w:vAlign w:val="bottom"/>
            <w:hideMark/>
          </w:tcPr>
          <w:p w14:paraId="78263B2D" w14:textId="77777777" w:rsidR="00000000" w:rsidRDefault="00E35C66">
            <w:pPr>
              <w:spacing w:after="100"/>
              <w:jc w:val="right"/>
              <w:rPr>
                <w:rFonts w:eastAsia="Times New Roman"/>
              </w:rPr>
            </w:pPr>
            <w:r>
              <w:rPr>
                <w:rFonts w:eastAsia="Times New Roman"/>
                <w:color w:val="000000"/>
                <w:sz w:val="20"/>
                <w:szCs w:val="20"/>
              </w:rPr>
              <w:t>2,810 </w:t>
            </w:r>
          </w:p>
        </w:tc>
        <w:tc>
          <w:tcPr>
            <w:tcW w:w="0" w:type="auto"/>
            <w:shd w:val="clear" w:color="auto" w:fill="CCEEFF"/>
            <w:tcMar>
              <w:top w:w="30" w:type="dxa"/>
              <w:left w:w="0" w:type="dxa"/>
              <w:bottom w:w="30" w:type="dxa"/>
              <w:right w:w="20" w:type="dxa"/>
            </w:tcMar>
            <w:vAlign w:val="bottom"/>
            <w:hideMark/>
          </w:tcPr>
          <w:p w14:paraId="6DB92D9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82BC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53D38C" w14:textId="77777777" w:rsidR="00000000" w:rsidRDefault="00E35C66">
            <w:pPr>
              <w:spacing w:after="100"/>
              <w:jc w:val="right"/>
              <w:rPr>
                <w:rFonts w:eastAsia="Times New Roman"/>
              </w:rPr>
            </w:pPr>
            <w:r>
              <w:rPr>
                <w:rFonts w:eastAsia="Times New Roman"/>
                <w:color w:val="000000"/>
                <w:sz w:val="20"/>
                <w:szCs w:val="20"/>
              </w:rPr>
              <w:t>3,583 </w:t>
            </w:r>
          </w:p>
        </w:tc>
        <w:tc>
          <w:tcPr>
            <w:tcW w:w="0" w:type="auto"/>
            <w:shd w:val="clear" w:color="auto" w:fill="CCEEFF"/>
            <w:tcMar>
              <w:top w:w="30" w:type="dxa"/>
              <w:left w:w="0" w:type="dxa"/>
              <w:bottom w:w="30" w:type="dxa"/>
              <w:right w:w="20" w:type="dxa"/>
            </w:tcMar>
            <w:vAlign w:val="bottom"/>
            <w:hideMark/>
          </w:tcPr>
          <w:p w14:paraId="50E7778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05AF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DA98A" w14:textId="77777777" w:rsidR="00000000" w:rsidRDefault="00E35C66">
            <w:pPr>
              <w:spacing w:after="100"/>
              <w:jc w:val="right"/>
              <w:rPr>
                <w:rFonts w:eastAsia="Times New Roman"/>
              </w:rPr>
            </w:pPr>
            <w:r>
              <w:rPr>
                <w:rFonts w:eastAsia="Times New Roman"/>
                <w:color w:val="000000"/>
                <w:sz w:val="20"/>
                <w:szCs w:val="20"/>
              </w:rPr>
              <w:t>(773)</w:t>
            </w:r>
          </w:p>
        </w:tc>
        <w:tc>
          <w:tcPr>
            <w:tcW w:w="0" w:type="auto"/>
            <w:shd w:val="clear" w:color="auto" w:fill="CCEEFF"/>
            <w:tcMar>
              <w:top w:w="30" w:type="dxa"/>
              <w:left w:w="0" w:type="dxa"/>
              <w:bottom w:w="30" w:type="dxa"/>
              <w:right w:w="20" w:type="dxa"/>
            </w:tcMar>
            <w:vAlign w:val="bottom"/>
            <w:hideMark/>
          </w:tcPr>
          <w:p w14:paraId="632DF2B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6342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CC4AF5" w14:textId="77777777" w:rsidR="00000000" w:rsidRDefault="00E35C66">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14:paraId="2264843A"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317C37"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7706F9" w14:textId="77777777" w:rsidR="00000000" w:rsidRDefault="00E35C66">
            <w:pPr>
              <w:spacing w:after="100"/>
              <w:jc w:val="right"/>
              <w:rPr>
                <w:rFonts w:eastAsia="Times New Roman"/>
              </w:rPr>
            </w:pPr>
            <w:r>
              <w:rPr>
                <w:rFonts w:eastAsia="Times New Roman"/>
                <w:color w:val="000000"/>
                <w:sz w:val="20"/>
                <w:szCs w:val="20"/>
              </w:rPr>
              <w:t>9,746 </w:t>
            </w:r>
          </w:p>
        </w:tc>
        <w:tc>
          <w:tcPr>
            <w:tcW w:w="0" w:type="auto"/>
            <w:shd w:val="clear" w:color="auto" w:fill="CCEEFF"/>
            <w:tcMar>
              <w:top w:w="30" w:type="dxa"/>
              <w:left w:w="0" w:type="dxa"/>
              <w:bottom w:w="30" w:type="dxa"/>
              <w:right w:w="20" w:type="dxa"/>
            </w:tcMar>
            <w:vAlign w:val="bottom"/>
            <w:hideMark/>
          </w:tcPr>
          <w:p w14:paraId="2F5352C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A76D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CE60A4" w14:textId="77777777" w:rsidR="00000000" w:rsidRDefault="00E35C66">
            <w:pPr>
              <w:spacing w:after="100"/>
              <w:jc w:val="right"/>
              <w:rPr>
                <w:rFonts w:eastAsia="Times New Roman"/>
              </w:rPr>
            </w:pPr>
            <w:r>
              <w:rPr>
                <w:rFonts w:eastAsia="Times New Roman"/>
                <w:color w:val="000000"/>
                <w:sz w:val="20"/>
                <w:szCs w:val="20"/>
              </w:rPr>
              <w:t>10,889 </w:t>
            </w:r>
          </w:p>
        </w:tc>
        <w:tc>
          <w:tcPr>
            <w:tcW w:w="0" w:type="auto"/>
            <w:shd w:val="clear" w:color="auto" w:fill="CCEEFF"/>
            <w:tcMar>
              <w:top w:w="30" w:type="dxa"/>
              <w:left w:w="0" w:type="dxa"/>
              <w:bottom w:w="30" w:type="dxa"/>
              <w:right w:w="20" w:type="dxa"/>
            </w:tcMar>
            <w:vAlign w:val="bottom"/>
            <w:hideMark/>
          </w:tcPr>
          <w:p w14:paraId="425E261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7B77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75434A" w14:textId="77777777" w:rsidR="00000000" w:rsidRDefault="00E35C66">
            <w:pPr>
              <w:spacing w:after="100"/>
              <w:jc w:val="right"/>
              <w:rPr>
                <w:rFonts w:eastAsia="Times New Roman"/>
              </w:rPr>
            </w:pPr>
            <w:r>
              <w:rPr>
                <w:rFonts w:eastAsia="Times New Roman"/>
                <w:color w:val="000000"/>
                <w:sz w:val="20"/>
                <w:szCs w:val="20"/>
              </w:rPr>
              <w:t>(1,143)</w:t>
            </w:r>
          </w:p>
        </w:tc>
        <w:tc>
          <w:tcPr>
            <w:tcW w:w="0" w:type="auto"/>
            <w:shd w:val="clear" w:color="auto" w:fill="CCEEFF"/>
            <w:tcMar>
              <w:top w:w="30" w:type="dxa"/>
              <w:left w:w="0" w:type="dxa"/>
              <w:bottom w:w="30" w:type="dxa"/>
              <w:right w:w="20" w:type="dxa"/>
            </w:tcMar>
            <w:vAlign w:val="bottom"/>
            <w:hideMark/>
          </w:tcPr>
          <w:p w14:paraId="61A3548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EDFC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0B2D6E" w14:textId="77777777" w:rsidR="00000000" w:rsidRDefault="00E35C66">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14:paraId="4BDABCE3" w14:textId="77777777" w:rsidR="00000000" w:rsidRDefault="00E35C66">
            <w:pPr>
              <w:spacing w:after="100"/>
              <w:jc w:val="right"/>
              <w:rPr>
                <w:rFonts w:eastAsia="Times New Roman"/>
              </w:rPr>
            </w:pPr>
            <w:r>
              <w:rPr>
                <w:rFonts w:eastAsia="Times New Roman"/>
                <w:color w:val="000000"/>
                <w:sz w:val="20"/>
                <w:szCs w:val="20"/>
              </w:rPr>
              <w:t>%</w:t>
            </w:r>
          </w:p>
        </w:tc>
      </w:tr>
      <w:tr w:rsidR="00000000" w14:paraId="1BC4FFFA" w14:textId="77777777">
        <w:trPr>
          <w:divId w:val="1614512064"/>
        </w:trPr>
        <w:tc>
          <w:tcPr>
            <w:tcW w:w="0" w:type="auto"/>
            <w:gridSpan w:val="3"/>
            <w:shd w:val="clear" w:color="auto" w:fill="FFFFFF"/>
            <w:tcMar>
              <w:top w:w="30" w:type="dxa"/>
              <w:left w:w="155" w:type="dxa"/>
              <w:bottom w:w="30" w:type="dxa"/>
              <w:right w:w="20" w:type="dxa"/>
            </w:tcMar>
            <w:hideMark/>
          </w:tcPr>
          <w:p w14:paraId="3F3DE847" w14:textId="77777777" w:rsidR="00000000" w:rsidRDefault="00E35C66">
            <w:pPr>
              <w:spacing w:after="100"/>
              <w:rPr>
                <w:rFonts w:eastAsia="Times New Roman"/>
              </w:rPr>
            </w:pPr>
            <w:r>
              <w:rPr>
                <w:rFonts w:eastAsia="Times New Roman"/>
                <w:color w:val="000000"/>
                <w:sz w:val="20"/>
                <w:szCs w:val="20"/>
              </w:rPr>
              <w:t>Other cost of services expenses</w:t>
            </w:r>
          </w:p>
        </w:tc>
        <w:tc>
          <w:tcPr>
            <w:tcW w:w="0" w:type="auto"/>
            <w:gridSpan w:val="2"/>
            <w:shd w:val="clear" w:color="auto" w:fill="FFFFFF"/>
            <w:tcMar>
              <w:top w:w="30" w:type="dxa"/>
              <w:left w:w="20" w:type="dxa"/>
              <w:bottom w:w="30" w:type="dxa"/>
              <w:right w:w="0" w:type="dxa"/>
            </w:tcMar>
            <w:vAlign w:val="bottom"/>
            <w:hideMark/>
          </w:tcPr>
          <w:p w14:paraId="4504B3B9" w14:textId="77777777" w:rsidR="00000000" w:rsidRDefault="00E35C66">
            <w:pPr>
              <w:spacing w:after="100"/>
              <w:jc w:val="right"/>
              <w:rPr>
                <w:rFonts w:eastAsia="Times New Roman"/>
              </w:rPr>
            </w:pPr>
            <w:r>
              <w:rPr>
                <w:rFonts w:eastAsia="Times New Roman"/>
                <w:color w:val="000000"/>
                <w:sz w:val="20"/>
                <w:szCs w:val="20"/>
              </w:rPr>
              <w:t>1,596 </w:t>
            </w:r>
          </w:p>
        </w:tc>
        <w:tc>
          <w:tcPr>
            <w:tcW w:w="0" w:type="auto"/>
            <w:shd w:val="clear" w:color="auto" w:fill="FFFFFF"/>
            <w:tcMar>
              <w:top w:w="30" w:type="dxa"/>
              <w:left w:w="0" w:type="dxa"/>
              <w:bottom w:w="30" w:type="dxa"/>
              <w:right w:w="20" w:type="dxa"/>
            </w:tcMar>
            <w:vAlign w:val="bottom"/>
            <w:hideMark/>
          </w:tcPr>
          <w:p w14:paraId="606FA86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D7734"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F2C74D" w14:textId="77777777" w:rsidR="00000000" w:rsidRDefault="00E35C66">
            <w:pPr>
              <w:spacing w:after="100"/>
              <w:jc w:val="right"/>
              <w:rPr>
                <w:rFonts w:eastAsia="Times New Roman"/>
              </w:rPr>
            </w:pPr>
            <w:r>
              <w:rPr>
                <w:rFonts w:eastAsia="Times New Roman"/>
                <w:color w:val="000000"/>
                <w:sz w:val="20"/>
                <w:szCs w:val="20"/>
              </w:rPr>
              <w:t>3,545 </w:t>
            </w:r>
          </w:p>
        </w:tc>
        <w:tc>
          <w:tcPr>
            <w:tcW w:w="0" w:type="auto"/>
            <w:shd w:val="clear" w:color="auto" w:fill="FFFFFF"/>
            <w:tcMar>
              <w:top w:w="30" w:type="dxa"/>
              <w:left w:w="0" w:type="dxa"/>
              <w:bottom w:w="30" w:type="dxa"/>
              <w:right w:w="20" w:type="dxa"/>
            </w:tcMar>
            <w:vAlign w:val="bottom"/>
            <w:hideMark/>
          </w:tcPr>
          <w:p w14:paraId="69D4C4C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D6D5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A89027" w14:textId="77777777" w:rsidR="00000000" w:rsidRDefault="00E35C66">
            <w:pPr>
              <w:spacing w:after="100"/>
              <w:jc w:val="right"/>
              <w:rPr>
                <w:rFonts w:eastAsia="Times New Roman"/>
              </w:rPr>
            </w:pPr>
            <w:r>
              <w:rPr>
                <w:rFonts w:eastAsia="Times New Roman"/>
                <w:color w:val="000000"/>
                <w:sz w:val="20"/>
                <w:szCs w:val="20"/>
              </w:rPr>
              <w:t>(1,949)</w:t>
            </w:r>
          </w:p>
        </w:tc>
        <w:tc>
          <w:tcPr>
            <w:tcW w:w="0" w:type="auto"/>
            <w:shd w:val="clear" w:color="auto" w:fill="FFFFFF"/>
            <w:tcMar>
              <w:top w:w="30" w:type="dxa"/>
              <w:left w:w="0" w:type="dxa"/>
              <w:bottom w:w="30" w:type="dxa"/>
              <w:right w:w="20" w:type="dxa"/>
            </w:tcMar>
            <w:vAlign w:val="bottom"/>
            <w:hideMark/>
          </w:tcPr>
          <w:p w14:paraId="2BAEF11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335A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D1F28" w14:textId="77777777" w:rsidR="00000000" w:rsidRDefault="00E35C66">
            <w:pPr>
              <w:spacing w:after="100"/>
              <w:jc w:val="right"/>
              <w:rPr>
                <w:rFonts w:eastAsia="Times New Roman"/>
              </w:rPr>
            </w:pPr>
            <w:r>
              <w:rPr>
                <w:rFonts w:eastAsia="Times New Roman"/>
                <w:color w:val="000000"/>
                <w:sz w:val="20"/>
                <w:szCs w:val="20"/>
              </w:rPr>
              <w:t>(55.0)</w:t>
            </w:r>
          </w:p>
        </w:tc>
        <w:tc>
          <w:tcPr>
            <w:tcW w:w="0" w:type="auto"/>
            <w:shd w:val="clear" w:color="auto" w:fill="FFFFFF"/>
            <w:tcMar>
              <w:top w:w="30" w:type="dxa"/>
              <w:left w:w="0" w:type="dxa"/>
              <w:bottom w:w="30" w:type="dxa"/>
              <w:right w:w="20" w:type="dxa"/>
            </w:tcMar>
            <w:vAlign w:val="bottom"/>
            <w:hideMark/>
          </w:tcPr>
          <w:p w14:paraId="407107E4"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B487ECF"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35A1E4" w14:textId="77777777" w:rsidR="00000000" w:rsidRDefault="00E35C66">
            <w:pPr>
              <w:spacing w:after="100"/>
              <w:jc w:val="right"/>
              <w:rPr>
                <w:rFonts w:eastAsia="Times New Roman"/>
              </w:rPr>
            </w:pPr>
            <w:r>
              <w:rPr>
                <w:rFonts w:eastAsia="Times New Roman"/>
                <w:color w:val="000000"/>
                <w:sz w:val="20"/>
                <w:szCs w:val="20"/>
              </w:rPr>
              <w:t>8,109 </w:t>
            </w:r>
          </w:p>
        </w:tc>
        <w:tc>
          <w:tcPr>
            <w:tcW w:w="0" w:type="auto"/>
            <w:shd w:val="clear" w:color="auto" w:fill="FFFFFF"/>
            <w:tcMar>
              <w:top w:w="30" w:type="dxa"/>
              <w:left w:w="0" w:type="dxa"/>
              <w:bottom w:w="30" w:type="dxa"/>
              <w:right w:w="20" w:type="dxa"/>
            </w:tcMar>
            <w:vAlign w:val="bottom"/>
            <w:hideMark/>
          </w:tcPr>
          <w:p w14:paraId="1F9087B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4245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21C47" w14:textId="77777777" w:rsidR="00000000" w:rsidRDefault="00E35C66">
            <w:pPr>
              <w:spacing w:after="100"/>
              <w:jc w:val="right"/>
              <w:rPr>
                <w:rFonts w:eastAsia="Times New Roman"/>
              </w:rPr>
            </w:pPr>
            <w:r>
              <w:rPr>
                <w:rFonts w:eastAsia="Times New Roman"/>
                <w:color w:val="000000"/>
                <w:sz w:val="20"/>
                <w:szCs w:val="20"/>
              </w:rPr>
              <w:t>11,088 </w:t>
            </w:r>
          </w:p>
        </w:tc>
        <w:tc>
          <w:tcPr>
            <w:tcW w:w="0" w:type="auto"/>
            <w:shd w:val="clear" w:color="auto" w:fill="FFFFFF"/>
            <w:tcMar>
              <w:top w:w="30" w:type="dxa"/>
              <w:left w:w="0" w:type="dxa"/>
              <w:bottom w:w="30" w:type="dxa"/>
              <w:right w:w="20" w:type="dxa"/>
            </w:tcMar>
            <w:vAlign w:val="bottom"/>
            <w:hideMark/>
          </w:tcPr>
          <w:p w14:paraId="4863BC5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E1D3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F2BFBD" w14:textId="77777777" w:rsidR="00000000" w:rsidRDefault="00E35C66">
            <w:pPr>
              <w:spacing w:after="100"/>
              <w:jc w:val="right"/>
              <w:rPr>
                <w:rFonts w:eastAsia="Times New Roman"/>
              </w:rPr>
            </w:pPr>
            <w:r>
              <w:rPr>
                <w:rFonts w:eastAsia="Times New Roman"/>
                <w:color w:val="000000"/>
                <w:sz w:val="20"/>
                <w:szCs w:val="20"/>
              </w:rPr>
              <w:t>(2,979)</w:t>
            </w:r>
          </w:p>
        </w:tc>
        <w:tc>
          <w:tcPr>
            <w:tcW w:w="0" w:type="auto"/>
            <w:shd w:val="clear" w:color="auto" w:fill="FFFFFF"/>
            <w:tcMar>
              <w:top w:w="30" w:type="dxa"/>
              <w:left w:w="0" w:type="dxa"/>
              <w:bottom w:w="30" w:type="dxa"/>
              <w:right w:w="20" w:type="dxa"/>
            </w:tcMar>
            <w:vAlign w:val="bottom"/>
            <w:hideMark/>
          </w:tcPr>
          <w:p w14:paraId="3DB26E7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44C3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C4E98" w14:textId="77777777" w:rsidR="00000000" w:rsidRDefault="00E35C66">
            <w:pPr>
              <w:spacing w:after="100"/>
              <w:jc w:val="right"/>
              <w:rPr>
                <w:rFonts w:eastAsia="Times New Roman"/>
              </w:rPr>
            </w:pPr>
            <w:r>
              <w:rPr>
                <w:rFonts w:eastAsia="Times New Roman"/>
                <w:color w:val="000000"/>
                <w:sz w:val="20"/>
                <w:szCs w:val="20"/>
              </w:rPr>
              <w:t>(26.9)</w:t>
            </w:r>
          </w:p>
        </w:tc>
        <w:tc>
          <w:tcPr>
            <w:tcW w:w="0" w:type="auto"/>
            <w:shd w:val="clear" w:color="auto" w:fill="FFFFFF"/>
            <w:tcMar>
              <w:top w:w="30" w:type="dxa"/>
              <w:left w:w="0" w:type="dxa"/>
              <w:bottom w:w="30" w:type="dxa"/>
              <w:right w:w="20" w:type="dxa"/>
            </w:tcMar>
            <w:vAlign w:val="bottom"/>
            <w:hideMark/>
          </w:tcPr>
          <w:p w14:paraId="22CFDFAF" w14:textId="77777777" w:rsidR="00000000" w:rsidRDefault="00E35C66">
            <w:pPr>
              <w:spacing w:after="100"/>
              <w:jc w:val="right"/>
              <w:rPr>
                <w:rFonts w:eastAsia="Times New Roman"/>
              </w:rPr>
            </w:pPr>
            <w:r>
              <w:rPr>
                <w:rFonts w:eastAsia="Times New Roman"/>
                <w:color w:val="000000"/>
                <w:sz w:val="20"/>
                <w:szCs w:val="20"/>
              </w:rPr>
              <w:t>%</w:t>
            </w:r>
          </w:p>
        </w:tc>
      </w:tr>
      <w:tr w:rsidR="00000000" w14:paraId="6960A67D" w14:textId="77777777">
        <w:trPr>
          <w:divId w:val="1614512064"/>
        </w:trPr>
        <w:tc>
          <w:tcPr>
            <w:tcW w:w="0" w:type="auto"/>
            <w:gridSpan w:val="3"/>
            <w:tcBorders>
              <w:top w:val="single" w:sz="8" w:space="0" w:color="CCEEFF"/>
            </w:tcBorders>
            <w:shd w:val="clear" w:color="auto" w:fill="CCEEFF"/>
            <w:tcMar>
              <w:top w:w="30" w:type="dxa"/>
              <w:left w:w="200" w:type="dxa"/>
              <w:bottom w:w="30" w:type="dxa"/>
              <w:right w:w="20" w:type="dxa"/>
            </w:tcMar>
            <w:hideMark/>
          </w:tcPr>
          <w:p w14:paraId="6F9CC8E9" w14:textId="77777777" w:rsidR="00000000" w:rsidRDefault="00E35C66">
            <w:pPr>
              <w:spacing w:after="100"/>
              <w:ind w:hanging="180"/>
              <w:rPr>
                <w:rFonts w:eastAsia="Times New Roman"/>
              </w:rPr>
            </w:pPr>
            <w:r>
              <w:rPr>
                <w:rFonts w:eastAsia="Times New Roman"/>
                <w:b/>
                <w:bCs/>
                <w:color w:val="000000"/>
                <w:sz w:val="20"/>
                <w:szCs w:val="20"/>
              </w:rPr>
              <w:t>Total costs of services (exclusive of depreciation and amortization of intangible assets shown below)</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D485D8" w14:textId="77777777" w:rsidR="00000000" w:rsidRDefault="00E35C66">
            <w:pPr>
              <w:spacing w:after="100"/>
              <w:jc w:val="right"/>
              <w:rPr>
                <w:rFonts w:eastAsia="Times New Roman"/>
              </w:rPr>
            </w:pPr>
            <w:r>
              <w:rPr>
                <w:rFonts w:eastAsia="Times New Roman"/>
                <w:color w:val="000000"/>
                <w:sz w:val="20"/>
                <w:szCs w:val="20"/>
              </w:rPr>
              <w:t>44,588 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1FA6F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5BA3C"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D65B79" w14:textId="77777777" w:rsidR="00000000" w:rsidRDefault="00E35C66">
            <w:pPr>
              <w:spacing w:after="100"/>
              <w:jc w:val="right"/>
              <w:rPr>
                <w:rFonts w:eastAsia="Times New Roman"/>
              </w:rPr>
            </w:pPr>
            <w:r>
              <w:rPr>
                <w:rFonts w:eastAsia="Times New Roman"/>
                <w:color w:val="000000"/>
                <w:sz w:val="20"/>
                <w:szCs w:val="20"/>
              </w:rPr>
              <w:t>147,866 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01C54"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17CBA799"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E94D54" w14:textId="77777777" w:rsidR="00000000" w:rsidRDefault="00E35C66">
            <w:pPr>
              <w:spacing w:after="100"/>
              <w:jc w:val="right"/>
              <w:rPr>
                <w:rFonts w:eastAsia="Times New Roman"/>
              </w:rPr>
            </w:pPr>
            <w:r>
              <w:rPr>
                <w:rFonts w:eastAsia="Times New Roman"/>
                <w:color w:val="000000"/>
                <w:sz w:val="20"/>
                <w:szCs w:val="20"/>
              </w:rPr>
              <w:t>(103,278)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488AEC"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71065FD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98A337" w14:textId="77777777" w:rsidR="00000000" w:rsidRDefault="00E35C66">
            <w:pPr>
              <w:spacing w:after="100"/>
              <w:jc w:val="right"/>
              <w:rPr>
                <w:rFonts w:eastAsia="Times New Roman"/>
              </w:rPr>
            </w:pPr>
            <w:r>
              <w:rPr>
                <w:rFonts w:eastAsia="Times New Roman"/>
                <w:color w:val="000000"/>
                <w:sz w:val="20"/>
                <w:szCs w:val="20"/>
              </w:rPr>
              <w:t>(69.8)</w:t>
            </w:r>
          </w:p>
        </w:tc>
        <w:tc>
          <w:tcPr>
            <w:tcW w:w="0" w:type="auto"/>
            <w:shd w:val="clear" w:color="auto" w:fill="CCEEFF"/>
            <w:tcMar>
              <w:top w:w="30" w:type="dxa"/>
              <w:left w:w="0" w:type="dxa"/>
              <w:bottom w:w="30" w:type="dxa"/>
              <w:right w:w="20" w:type="dxa"/>
            </w:tcMar>
            <w:vAlign w:val="bottom"/>
            <w:hideMark/>
          </w:tcPr>
          <w:p w14:paraId="26BA2742"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80E43F" w14:textId="77777777" w:rsidR="00000000" w:rsidRDefault="00E35C6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C1137D" w14:textId="77777777" w:rsidR="00000000" w:rsidRDefault="00E35C66">
            <w:pPr>
              <w:spacing w:after="100"/>
              <w:jc w:val="right"/>
              <w:rPr>
                <w:rFonts w:eastAsia="Times New Roman"/>
              </w:rPr>
            </w:pPr>
            <w:r>
              <w:rPr>
                <w:rFonts w:eastAsia="Times New Roman"/>
                <w:color w:val="000000"/>
                <w:sz w:val="20"/>
                <w:szCs w:val="20"/>
              </w:rPr>
              <w:t>128,686 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156AA5"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7BA8F34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8B26D2" w14:textId="77777777" w:rsidR="00000000" w:rsidRDefault="00E35C66">
            <w:pPr>
              <w:spacing w:after="100"/>
              <w:jc w:val="right"/>
              <w:rPr>
                <w:rFonts w:eastAsia="Times New Roman"/>
              </w:rPr>
            </w:pPr>
            <w:r>
              <w:rPr>
                <w:rFonts w:eastAsia="Times New Roman"/>
                <w:color w:val="000000"/>
                <w:sz w:val="20"/>
                <w:szCs w:val="20"/>
              </w:rPr>
              <w:t>244,445 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5D095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C8AF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AC6505" w14:textId="77777777" w:rsidR="00000000" w:rsidRDefault="00E35C66">
            <w:pPr>
              <w:spacing w:after="100"/>
              <w:jc w:val="right"/>
              <w:rPr>
                <w:rFonts w:eastAsia="Times New Roman"/>
              </w:rPr>
            </w:pPr>
            <w:r>
              <w:rPr>
                <w:rFonts w:eastAsia="Times New Roman"/>
                <w:color w:val="000000"/>
                <w:sz w:val="20"/>
                <w:szCs w:val="20"/>
              </w:rPr>
              <w:t>(115,759)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AC669B"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5E9107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297BFF" w14:textId="77777777" w:rsidR="00000000" w:rsidRDefault="00E35C66">
            <w:pPr>
              <w:spacing w:after="100"/>
              <w:jc w:val="right"/>
              <w:rPr>
                <w:rFonts w:eastAsia="Times New Roman"/>
              </w:rPr>
            </w:pPr>
            <w:r>
              <w:rPr>
                <w:rFonts w:eastAsia="Times New Roman"/>
                <w:color w:val="000000"/>
                <w:sz w:val="20"/>
                <w:szCs w:val="20"/>
              </w:rPr>
              <w:t>(47.4)</w:t>
            </w:r>
          </w:p>
        </w:tc>
        <w:tc>
          <w:tcPr>
            <w:tcW w:w="0" w:type="auto"/>
            <w:shd w:val="clear" w:color="auto" w:fill="CCEEFF"/>
            <w:tcMar>
              <w:top w:w="30" w:type="dxa"/>
              <w:left w:w="0" w:type="dxa"/>
              <w:bottom w:w="30" w:type="dxa"/>
              <w:right w:w="20" w:type="dxa"/>
            </w:tcMar>
            <w:vAlign w:val="bottom"/>
            <w:hideMark/>
          </w:tcPr>
          <w:p w14:paraId="5786CC83" w14:textId="77777777" w:rsidR="00000000" w:rsidRDefault="00E35C66">
            <w:pPr>
              <w:spacing w:after="100"/>
              <w:jc w:val="right"/>
              <w:rPr>
                <w:rFonts w:eastAsia="Times New Roman"/>
              </w:rPr>
            </w:pPr>
            <w:r>
              <w:rPr>
                <w:rFonts w:eastAsia="Times New Roman"/>
                <w:color w:val="000000"/>
                <w:sz w:val="20"/>
                <w:szCs w:val="20"/>
              </w:rPr>
              <w:t>%</w:t>
            </w:r>
          </w:p>
        </w:tc>
      </w:tr>
      <w:tr w:rsidR="00000000" w14:paraId="0B767B2E" w14:textId="77777777">
        <w:trPr>
          <w:divId w:val="1614512064"/>
        </w:trPr>
        <w:tc>
          <w:tcPr>
            <w:tcW w:w="0" w:type="auto"/>
            <w:gridSpan w:val="3"/>
            <w:shd w:val="clear" w:color="auto" w:fill="FFFFFF"/>
            <w:tcMar>
              <w:top w:w="30" w:type="dxa"/>
              <w:left w:w="140" w:type="dxa"/>
              <w:bottom w:w="30" w:type="dxa"/>
              <w:right w:w="20" w:type="dxa"/>
            </w:tcMar>
            <w:hideMark/>
          </w:tcPr>
          <w:p w14:paraId="3BDFEEA4" w14:textId="77777777" w:rsidR="00000000" w:rsidRDefault="00E35C66">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gridSpan w:val="2"/>
            <w:shd w:val="clear" w:color="auto" w:fill="FFFFFF"/>
            <w:tcMar>
              <w:top w:w="30" w:type="dxa"/>
              <w:left w:w="20" w:type="dxa"/>
              <w:bottom w:w="30" w:type="dxa"/>
              <w:right w:w="0" w:type="dxa"/>
            </w:tcMar>
            <w:vAlign w:val="bottom"/>
            <w:hideMark/>
          </w:tcPr>
          <w:p w14:paraId="18D2CC44" w14:textId="77777777" w:rsidR="00000000" w:rsidRDefault="00E35C66">
            <w:pPr>
              <w:spacing w:after="100"/>
              <w:jc w:val="right"/>
              <w:rPr>
                <w:rFonts w:eastAsia="Times New Roman"/>
              </w:rPr>
            </w:pPr>
            <w:r>
              <w:rPr>
                <w:rFonts w:eastAsia="Times New Roman"/>
                <w:color w:val="000000"/>
                <w:sz w:val="20"/>
                <w:szCs w:val="20"/>
              </w:rPr>
              <w:t>33,647 </w:t>
            </w:r>
          </w:p>
        </w:tc>
        <w:tc>
          <w:tcPr>
            <w:tcW w:w="0" w:type="auto"/>
            <w:shd w:val="clear" w:color="auto" w:fill="FFFFFF"/>
            <w:tcMar>
              <w:top w:w="30" w:type="dxa"/>
              <w:left w:w="0" w:type="dxa"/>
              <w:bottom w:w="30" w:type="dxa"/>
              <w:right w:w="20" w:type="dxa"/>
            </w:tcMar>
            <w:vAlign w:val="bottom"/>
            <w:hideMark/>
          </w:tcPr>
          <w:p w14:paraId="69F3198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64AA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B760A" w14:textId="77777777" w:rsidR="00000000" w:rsidRDefault="00E35C66">
            <w:pPr>
              <w:spacing w:after="100"/>
              <w:jc w:val="right"/>
              <w:rPr>
                <w:rFonts w:eastAsia="Times New Roman"/>
              </w:rPr>
            </w:pPr>
            <w:r>
              <w:rPr>
                <w:rFonts w:eastAsia="Times New Roman"/>
                <w:color w:val="000000"/>
                <w:sz w:val="20"/>
                <w:szCs w:val="20"/>
              </w:rPr>
              <w:t>20,337 </w:t>
            </w:r>
          </w:p>
        </w:tc>
        <w:tc>
          <w:tcPr>
            <w:tcW w:w="0" w:type="auto"/>
            <w:shd w:val="clear" w:color="auto" w:fill="FFFFFF"/>
            <w:tcMar>
              <w:top w:w="30" w:type="dxa"/>
              <w:left w:w="0" w:type="dxa"/>
              <w:bottom w:w="30" w:type="dxa"/>
              <w:right w:w="20" w:type="dxa"/>
            </w:tcMar>
            <w:vAlign w:val="bottom"/>
            <w:hideMark/>
          </w:tcPr>
          <w:p w14:paraId="68BC110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650F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D3DF8" w14:textId="77777777" w:rsidR="00000000" w:rsidRDefault="00E35C66">
            <w:pPr>
              <w:spacing w:after="100"/>
              <w:jc w:val="right"/>
              <w:rPr>
                <w:rFonts w:eastAsia="Times New Roman"/>
              </w:rPr>
            </w:pPr>
            <w:r>
              <w:rPr>
                <w:rFonts w:eastAsia="Times New Roman"/>
                <w:color w:val="000000"/>
                <w:sz w:val="20"/>
                <w:szCs w:val="20"/>
              </w:rPr>
              <w:t>13,310 </w:t>
            </w:r>
          </w:p>
        </w:tc>
        <w:tc>
          <w:tcPr>
            <w:tcW w:w="0" w:type="auto"/>
            <w:shd w:val="clear" w:color="auto" w:fill="FFFFFF"/>
            <w:tcMar>
              <w:top w:w="30" w:type="dxa"/>
              <w:left w:w="0" w:type="dxa"/>
              <w:bottom w:w="30" w:type="dxa"/>
              <w:right w:w="20" w:type="dxa"/>
            </w:tcMar>
            <w:vAlign w:val="bottom"/>
            <w:hideMark/>
          </w:tcPr>
          <w:p w14:paraId="35FF20F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FB33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A1905" w14:textId="77777777" w:rsidR="00000000" w:rsidRDefault="00E35C66">
            <w:pPr>
              <w:spacing w:after="100"/>
              <w:jc w:val="right"/>
              <w:rPr>
                <w:rFonts w:eastAsia="Times New Roman"/>
              </w:rPr>
            </w:pPr>
            <w:r>
              <w:rPr>
                <w:rFonts w:eastAsia="Times New Roman"/>
                <w:color w:val="000000"/>
                <w:sz w:val="20"/>
                <w:szCs w:val="20"/>
              </w:rPr>
              <w:t>65.4 </w:t>
            </w:r>
          </w:p>
        </w:tc>
        <w:tc>
          <w:tcPr>
            <w:tcW w:w="0" w:type="auto"/>
            <w:shd w:val="clear" w:color="auto" w:fill="FFFFFF"/>
            <w:tcMar>
              <w:top w:w="30" w:type="dxa"/>
              <w:left w:w="0" w:type="dxa"/>
              <w:bottom w:w="30" w:type="dxa"/>
              <w:right w:w="20" w:type="dxa"/>
            </w:tcMar>
            <w:vAlign w:val="bottom"/>
            <w:hideMark/>
          </w:tcPr>
          <w:p w14:paraId="6C8EB3D3"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9958BC8"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204150" w14:textId="77777777" w:rsidR="00000000" w:rsidRDefault="00E35C66">
            <w:pPr>
              <w:spacing w:after="100"/>
              <w:jc w:val="right"/>
              <w:rPr>
                <w:rFonts w:eastAsia="Times New Roman"/>
              </w:rPr>
            </w:pPr>
            <w:r>
              <w:rPr>
                <w:rFonts w:eastAsia="Times New Roman"/>
                <w:color w:val="000000"/>
                <w:sz w:val="20"/>
                <w:szCs w:val="20"/>
              </w:rPr>
              <w:t>91,149 </w:t>
            </w:r>
          </w:p>
        </w:tc>
        <w:tc>
          <w:tcPr>
            <w:tcW w:w="0" w:type="auto"/>
            <w:shd w:val="clear" w:color="auto" w:fill="FFFFFF"/>
            <w:tcMar>
              <w:top w:w="30" w:type="dxa"/>
              <w:left w:w="0" w:type="dxa"/>
              <w:bottom w:w="30" w:type="dxa"/>
              <w:right w:w="20" w:type="dxa"/>
            </w:tcMar>
            <w:vAlign w:val="bottom"/>
            <w:hideMark/>
          </w:tcPr>
          <w:p w14:paraId="257662B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6F43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35F49" w14:textId="77777777" w:rsidR="00000000" w:rsidRDefault="00E35C66">
            <w:pPr>
              <w:spacing w:after="100"/>
              <w:jc w:val="right"/>
              <w:rPr>
                <w:rFonts w:eastAsia="Times New Roman"/>
              </w:rPr>
            </w:pPr>
            <w:r>
              <w:rPr>
                <w:rFonts w:eastAsia="Times New Roman"/>
                <w:color w:val="000000"/>
                <w:sz w:val="20"/>
                <w:szCs w:val="20"/>
              </w:rPr>
              <w:t>56,080 </w:t>
            </w:r>
          </w:p>
        </w:tc>
        <w:tc>
          <w:tcPr>
            <w:tcW w:w="0" w:type="auto"/>
            <w:shd w:val="clear" w:color="auto" w:fill="FFFFFF"/>
            <w:tcMar>
              <w:top w:w="30" w:type="dxa"/>
              <w:left w:w="0" w:type="dxa"/>
              <w:bottom w:w="30" w:type="dxa"/>
              <w:right w:w="20" w:type="dxa"/>
            </w:tcMar>
            <w:vAlign w:val="bottom"/>
            <w:hideMark/>
          </w:tcPr>
          <w:p w14:paraId="042B38A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A37C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B0C49" w14:textId="77777777" w:rsidR="00000000" w:rsidRDefault="00E35C66">
            <w:pPr>
              <w:spacing w:after="100"/>
              <w:jc w:val="right"/>
              <w:rPr>
                <w:rFonts w:eastAsia="Times New Roman"/>
              </w:rPr>
            </w:pPr>
            <w:r>
              <w:rPr>
                <w:rFonts w:eastAsia="Times New Roman"/>
                <w:color w:val="000000"/>
                <w:sz w:val="20"/>
                <w:szCs w:val="20"/>
              </w:rPr>
              <w:t>35,069 </w:t>
            </w:r>
          </w:p>
        </w:tc>
        <w:tc>
          <w:tcPr>
            <w:tcW w:w="0" w:type="auto"/>
            <w:shd w:val="clear" w:color="auto" w:fill="FFFFFF"/>
            <w:tcMar>
              <w:top w:w="30" w:type="dxa"/>
              <w:left w:w="0" w:type="dxa"/>
              <w:bottom w:w="30" w:type="dxa"/>
              <w:right w:w="20" w:type="dxa"/>
            </w:tcMar>
            <w:vAlign w:val="bottom"/>
            <w:hideMark/>
          </w:tcPr>
          <w:p w14:paraId="4403266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648F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A00FF" w14:textId="77777777" w:rsidR="00000000" w:rsidRDefault="00E35C66">
            <w:pPr>
              <w:spacing w:after="100"/>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14:paraId="11552B9A" w14:textId="77777777" w:rsidR="00000000" w:rsidRDefault="00E35C66">
            <w:pPr>
              <w:spacing w:after="100"/>
              <w:jc w:val="right"/>
              <w:rPr>
                <w:rFonts w:eastAsia="Times New Roman"/>
              </w:rPr>
            </w:pPr>
            <w:r>
              <w:rPr>
                <w:rFonts w:eastAsia="Times New Roman"/>
                <w:color w:val="000000"/>
                <w:sz w:val="20"/>
                <w:szCs w:val="20"/>
              </w:rPr>
              <w:t>%</w:t>
            </w:r>
          </w:p>
        </w:tc>
      </w:tr>
      <w:tr w:rsidR="00000000" w14:paraId="58F5B14A" w14:textId="77777777">
        <w:trPr>
          <w:divId w:val="1614512064"/>
        </w:trPr>
        <w:tc>
          <w:tcPr>
            <w:tcW w:w="0" w:type="auto"/>
            <w:gridSpan w:val="3"/>
            <w:shd w:val="clear" w:color="auto" w:fill="CCEEFF"/>
            <w:tcMar>
              <w:top w:w="30" w:type="dxa"/>
              <w:left w:w="140" w:type="dxa"/>
              <w:bottom w:w="30" w:type="dxa"/>
              <w:right w:w="20" w:type="dxa"/>
            </w:tcMar>
            <w:hideMark/>
          </w:tcPr>
          <w:p w14:paraId="5B604B15" w14:textId="77777777" w:rsidR="00000000" w:rsidRDefault="00E35C66">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182D4763" w14:textId="77777777" w:rsidR="00000000" w:rsidRDefault="00E35C66">
            <w:pPr>
              <w:spacing w:after="100"/>
              <w:jc w:val="right"/>
              <w:rPr>
                <w:rFonts w:eastAsia="Times New Roman"/>
              </w:rPr>
            </w:pPr>
            <w:r>
              <w:rPr>
                <w:rFonts w:eastAsia="Times New Roman"/>
                <w:color w:val="000000"/>
                <w:sz w:val="20"/>
                <w:szCs w:val="20"/>
              </w:rPr>
              <w:t>3,033 </w:t>
            </w:r>
          </w:p>
        </w:tc>
        <w:tc>
          <w:tcPr>
            <w:tcW w:w="0" w:type="auto"/>
            <w:shd w:val="clear" w:color="auto" w:fill="CCEEFF"/>
            <w:tcMar>
              <w:top w:w="30" w:type="dxa"/>
              <w:left w:w="0" w:type="dxa"/>
              <w:bottom w:w="30" w:type="dxa"/>
              <w:right w:w="20" w:type="dxa"/>
            </w:tcMar>
            <w:vAlign w:val="bottom"/>
            <w:hideMark/>
          </w:tcPr>
          <w:p w14:paraId="1C1863E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C6A1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E7C13" w14:textId="77777777" w:rsidR="00000000" w:rsidRDefault="00E35C66">
            <w:pPr>
              <w:spacing w:after="100"/>
              <w:jc w:val="right"/>
              <w:rPr>
                <w:rFonts w:eastAsia="Times New Roman"/>
              </w:rPr>
            </w:pPr>
            <w:r>
              <w:rPr>
                <w:rFonts w:eastAsia="Times New Roman"/>
                <w:color w:val="000000"/>
                <w:sz w:val="20"/>
                <w:szCs w:val="20"/>
              </w:rPr>
              <w:t>153,579 </w:t>
            </w:r>
          </w:p>
        </w:tc>
        <w:tc>
          <w:tcPr>
            <w:tcW w:w="0" w:type="auto"/>
            <w:shd w:val="clear" w:color="auto" w:fill="CCEEFF"/>
            <w:tcMar>
              <w:top w:w="30" w:type="dxa"/>
              <w:left w:w="0" w:type="dxa"/>
              <w:bottom w:w="30" w:type="dxa"/>
              <w:right w:w="20" w:type="dxa"/>
            </w:tcMar>
            <w:vAlign w:val="bottom"/>
            <w:hideMark/>
          </w:tcPr>
          <w:p w14:paraId="712AB3A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AE3D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35E64" w14:textId="77777777" w:rsidR="00000000" w:rsidRDefault="00E35C66">
            <w:pPr>
              <w:spacing w:after="100"/>
              <w:jc w:val="right"/>
              <w:rPr>
                <w:rFonts w:eastAsia="Times New Roman"/>
              </w:rPr>
            </w:pPr>
            <w:r>
              <w:rPr>
                <w:rFonts w:eastAsia="Times New Roman"/>
                <w:color w:val="000000"/>
                <w:sz w:val="20"/>
                <w:szCs w:val="20"/>
              </w:rPr>
              <w:t>(150,546)</w:t>
            </w:r>
          </w:p>
        </w:tc>
        <w:tc>
          <w:tcPr>
            <w:tcW w:w="0" w:type="auto"/>
            <w:shd w:val="clear" w:color="auto" w:fill="CCEEFF"/>
            <w:tcMar>
              <w:top w:w="30" w:type="dxa"/>
              <w:left w:w="0" w:type="dxa"/>
              <w:bottom w:w="30" w:type="dxa"/>
              <w:right w:w="20" w:type="dxa"/>
            </w:tcMar>
            <w:vAlign w:val="bottom"/>
            <w:hideMark/>
          </w:tcPr>
          <w:p w14:paraId="2788C70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8CAF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A00529" w14:textId="77777777" w:rsidR="00000000" w:rsidRDefault="00E35C66">
            <w:pPr>
              <w:spacing w:after="100"/>
              <w:jc w:val="right"/>
              <w:rPr>
                <w:rFonts w:eastAsia="Times New Roman"/>
              </w:rPr>
            </w:pPr>
            <w:r>
              <w:rPr>
                <w:rFonts w:eastAsia="Times New Roman"/>
                <w:color w:val="000000"/>
                <w:sz w:val="20"/>
                <w:szCs w:val="20"/>
              </w:rPr>
              <w:t>(98.0)</w:t>
            </w:r>
          </w:p>
        </w:tc>
        <w:tc>
          <w:tcPr>
            <w:tcW w:w="0" w:type="auto"/>
            <w:shd w:val="clear" w:color="auto" w:fill="CCEEFF"/>
            <w:tcMar>
              <w:top w:w="30" w:type="dxa"/>
              <w:left w:w="0" w:type="dxa"/>
              <w:bottom w:w="30" w:type="dxa"/>
              <w:right w:w="20" w:type="dxa"/>
            </w:tcMar>
            <w:vAlign w:val="bottom"/>
            <w:hideMark/>
          </w:tcPr>
          <w:p w14:paraId="59F2A0AD"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C0B022F"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5FB025" w14:textId="77777777" w:rsidR="00000000" w:rsidRDefault="00E35C66">
            <w:pPr>
              <w:spacing w:after="100"/>
              <w:jc w:val="right"/>
              <w:rPr>
                <w:rFonts w:eastAsia="Times New Roman"/>
              </w:rPr>
            </w:pPr>
            <w:r>
              <w:rPr>
                <w:rFonts w:eastAsia="Times New Roman"/>
                <w:color w:val="000000"/>
                <w:sz w:val="20"/>
                <w:szCs w:val="20"/>
              </w:rPr>
              <w:t>11,023 </w:t>
            </w:r>
          </w:p>
        </w:tc>
        <w:tc>
          <w:tcPr>
            <w:tcW w:w="0" w:type="auto"/>
            <w:shd w:val="clear" w:color="auto" w:fill="CCEEFF"/>
            <w:tcMar>
              <w:top w:w="30" w:type="dxa"/>
              <w:left w:w="0" w:type="dxa"/>
              <w:bottom w:w="30" w:type="dxa"/>
              <w:right w:w="20" w:type="dxa"/>
            </w:tcMar>
            <w:vAlign w:val="bottom"/>
            <w:hideMark/>
          </w:tcPr>
          <w:p w14:paraId="3AF56AE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4377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034CF" w14:textId="77777777" w:rsidR="00000000" w:rsidRDefault="00E35C66">
            <w:pPr>
              <w:spacing w:after="100"/>
              <w:jc w:val="right"/>
              <w:rPr>
                <w:rFonts w:eastAsia="Times New Roman"/>
              </w:rPr>
            </w:pPr>
            <w:r>
              <w:rPr>
                <w:rFonts w:eastAsia="Times New Roman"/>
                <w:color w:val="000000"/>
                <w:sz w:val="20"/>
                <w:szCs w:val="20"/>
              </w:rPr>
              <w:t>172,905 </w:t>
            </w:r>
          </w:p>
        </w:tc>
        <w:tc>
          <w:tcPr>
            <w:tcW w:w="0" w:type="auto"/>
            <w:shd w:val="clear" w:color="auto" w:fill="CCEEFF"/>
            <w:tcMar>
              <w:top w:w="30" w:type="dxa"/>
              <w:left w:w="0" w:type="dxa"/>
              <w:bottom w:w="30" w:type="dxa"/>
              <w:right w:w="20" w:type="dxa"/>
            </w:tcMar>
            <w:vAlign w:val="bottom"/>
            <w:hideMark/>
          </w:tcPr>
          <w:p w14:paraId="0B16B0C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7C7D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0B2467" w14:textId="77777777" w:rsidR="00000000" w:rsidRDefault="00E35C66">
            <w:pPr>
              <w:spacing w:after="100"/>
              <w:jc w:val="right"/>
              <w:rPr>
                <w:rFonts w:eastAsia="Times New Roman"/>
              </w:rPr>
            </w:pPr>
            <w:r>
              <w:rPr>
                <w:rFonts w:eastAsia="Times New Roman"/>
                <w:color w:val="000000"/>
                <w:sz w:val="20"/>
                <w:szCs w:val="20"/>
              </w:rPr>
              <w:t>(161,882)</w:t>
            </w:r>
          </w:p>
        </w:tc>
        <w:tc>
          <w:tcPr>
            <w:tcW w:w="0" w:type="auto"/>
            <w:shd w:val="clear" w:color="auto" w:fill="CCEEFF"/>
            <w:tcMar>
              <w:top w:w="30" w:type="dxa"/>
              <w:left w:w="0" w:type="dxa"/>
              <w:bottom w:w="30" w:type="dxa"/>
              <w:right w:w="20" w:type="dxa"/>
            </w:tcMar>
            <w:vAlign w:val="bottom"/>
            <w:hideMark/>
          </w:tcPr>
          <w:p w14:paraId="6A80695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5555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8C42C" w14:textId="77777777" w:rsidR="00000000" w:rsidRDefault="00E35C66">
            <w:pPr>
              <w:spacing w:after="100"/>
              <w:jc w:val="right"/>
              <w:rPr>
                <w:rFonts w:eastAsia="Times New Roman"/>
              </w:rPr>
            </w:pPr>
            <w:r>
              <w:rPr>
                <w:rFonts w:eastAsia="Times New Roman"/>
                <w:color w:val="000000"/>
                <w:sz w:val="20"/>
                <w:szCs w:val="20"/>
              </w:rPr>
              <w:t>(93.6)</w:t>
            </w:r>
          </w:p>
        </w:tc>
        <w:tc>
          <w:tcPr>
            <w:tcW w:w="0" w:type="auto"/>
            <w:shd w:val="clear" w:color="auto" w:fill="CCEEFF"/>
            <w:tcMar>
              <w:top w:w="30" w:type="dxa"/>
              <w:left w:w="0" w:type="dxa"/>
              <w:bottom w:w="30" w:type="dxa"/>
              <w:right w:w="20" w:type="dxa"/>
            </w:tcMar>
            <w:vAlign w:val="bottom"/>
            <w:hideMark/>
          </w:tcPr>
          <w:p w14:paraId="124AC1B3" w14:textId="77777777" w:rsidR="00000000" w:rsidRDefault="00E35C66">
            <w:pPr>
              <w:spacing w:after="100"/>
              <w:jc w:val="right"/>
              <w:rPr>
                <w:rFonts w:eastAsia="Times New Roman"/>
              </w:rPr>
            </w:pPr>
            <w:r>
              <w:rPr>
                <w:rFonts w:eastAsia="Times New Roman"/>
                <w:color w:val="000000"/>
                <w:sz w:val="20"/>
                <w:szCs w:val="20"/>
              </w:rPr>
              <w:t>%</w:t>
            </w:r>
          </w:p>
        </w:tc>
      </w:tr>
      <w:tr w:rsidR="00000000" w14:paraId="14AB3B04" w14:textId="77777777">
        <w:trPr>
          <w:divId w:val="1614512064"/>
        </w:trPr>
        <w:tc>
          <w:tcPr>
            <w:tcW w:w="0" w:type="auto"/>
            <w:gridSpan w:val="3"/>
            <w:shd w:val="clear" w:color="auto" w:fill="FFFFFF"/>
            <w:tcMar>
              <w:top w:w="30" w:type="dxa"/>
              <w:left w:w="140" w:type="dxa"/>
              <w:bottom w:w="30" w:type="dxa"/>
              <w:right w:w="20" w:type="dxa"/>
            </w:tcMar>
            <w:hideMark/>
          </w:tcPr>
          <w:p w14:paraId="649F45BD" w14:textId="77777777" w:rsidR="00000000" w:rsidRDefault="00E35C66">
            <w:pPr>
              <w:spacing w:after="100"/>
              <w:rPr>
                <w:rFonts w:eastAsia="Times New Roman"/>
              </w:rPr>
            </w:pPr>
            <w:r>
              <w:rPr>
                <w:rFonts w:eastAsia="Times New Roman"/>
                <w:color w:val="000000"/>
                <w:sz w:val="20"/>
                <w:szCs w:val="20"/>
              </w:rPr>
              <w:t>Transaction-related expenses</w:t>
            </w:r>
          </w:p>
        </w:tc>
        <w:tc>
          <w:tcPr>
            <w:tcW w:w="0" w:type="auto"/>
            <w:gridSpan w:val="2"/>
            <w:shd w:val="clear" w:color="auto" w:fill="FFFFFF"/>
            <w:tcMar>
              <w:top w:w="30" w:type="dxa"/>
              <w:left w:w="20" w:type="dxa"/>
              <w:bottom w:w="30" w:type="dxa"/>
              <w:right w:w="0" w:type="dxa"/>
            </w:tcMar>
            <w:vAlign w:val="bottom"/>
            <w:hideMark/>
          </w:tcPr>
          <w:p w14:paraId="4D43460A" w14:textId="77777777" w:rsidR="00000000" w:rsidRDefault="00E35C66">
            <w:pPr>
              <w:spacing w:after="100"/>
              <w:jc w:val="right"/>
              <w:rPr>
                <w:rFonts w:eastAsia="Times New Roman"/>
              </w:rPr>
            </w:pPr>
            <w:r>
              <w:rPr>
                <w:rFonts w:eastAsia="Times New Roman"/>
                <w:color w:val="000000"/>
                <w:sz w:val="20"/>
                <w:szCs w:val="20"/>
              </w:rPr>
              <w:t>1,541 </w:t>
            </w:r>
          </w:p>
        </w:tc>
        <w:tc>
          <w:tcPr>
            <w:tcW w:w="0" w:type="auto"/>
            <w:shd w:val="clear" w:color="auto" w:fill="FFFFFF"/>
            <w:tcMar>
              <w:top w:w="30" w:type="dxa"/>
              <w:left w:w="0" w:type="dxa"/>
              <w:bottom w:w="30" w:type="dxa"/>
              <w:right w:w="20" w:type="dxa"/>
            </w:tcMar>
            <w:vAlign w:val="bottom"/>
            <w:hideMark/>
          </w:tcPr>
          <w:p w14:paraId="28E2DA6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27DE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052638" w14:textId="77777777" w:rsidR="00000000" w:rsidRDefault="00E35C66">
            <w:pPr>
              <w:spacing w:after="100"/>
              <w:jc w:val="right"/>
              <w:rPr>
                <w:rFonts w:eastAsia="Times New Roman"/>
              </w:rPr>
            </w:pPr>
            <w:r>
              <w:rPr>
                <w:rFonts w:eastAsia="Times New Roman"/>
                <w:color w:val="000000"/>
                <w:sz w:val="20"/>
                <w:szCs w:val="20"/>
              </w:rPr>
              <w:t>2,464 </w:t>
            </w:r>
          </w:p>
        </w:tc>
        <w:tc>
          <w:tcPr>
            <w:tcW w:w="0" w:type="auto"/>
            <w:shd w:val="clear" w:color="auto" w:fill="FFFFFF"/>
            <w:tcMar>
              <w:top w:w="30" w:type="dxa"/>
              <w:left w:w="0" w:type="dxa"/>
              <w:bottom w:w="30" w:type="dxa"/>
              <w:right w:w="20" w:type="dxa"/>
            </w:tcMar>
            <w:vAlign w:val="bottom"/>
            <w:hideMark/>
          </w:tcPr>
          <w:p w14:paraId="2597EC4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FAFD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99B5B" w14:textId="77777777" w:rsidR="00000000" w:rsidRDefault="00E35C66">
            <w:pPr>
              <w:spacing w:after="100"/>
              <w:jc w:val="right"/>
              <w:rPr>
                <w:rFonts w:eastAsia="Times New Roman"/>
              </w:rPr>
            </w:pPr>
            <w:r>
              <w:rPr>
                <w:rFonts w:eastAsia="Times New Roman"/>
                <w:color w:val="000000"/>
                <w:sz w:val="20"/>
                <w:szCs w:val="20"/>
              </w:rPr>
              <w:t>(923)</w:t>
            </w:r>
          </w:p>
        </w:tc>
        <w:tc>
          <w:tcPr>
            <w:tcW w:w="0" w:type="auto"/>
            <w:shd w:val="clear" w:color="auto" w:fill="FFFFFF"/>
            <w:tcMar>
              <w:top w:w="30" w:type="dxa"/>
              <w:left w:w="0" w:type="dxa"/>
              <w:bottom w:w="30" w:type="dxa"/>
              <w:right w:w="20" w:type="dxa"/>
            </w:tcMar>
            <w:vAlign w:val="bottom"/>
            <w:hideMark/>
          </w:tcPr>
          <w:p w14:paraId="1D69BA2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6C6E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D86A60" w14:textId="77777777" w:rsidR="00000000" w:rsidRDefault="00E35C66">
            <w:pPr>
              <w:spacing w:after="100"/>
              <w:jc w:val="right"/>
              <w:rPr>
                <w:rFonts w:eastAsia="Times New Roman"/>
              </w:rPr>
            </w:pPr>
            <w:r>
              <w:rPr>
                <w:rFonts w:eastAsia="Times New Roman"/>
                <w:color w:val="000000"/>
                <w:sz w:val="20"/>
                <w:szCs w:val="20"/>
              </w:rPr>
              <w:t>(37.5)</w:t>
            </w:r>
          </w:p>
        </w:tc>
        <w:tc>
          <w:tcPr>
            <w:tcW w:w="0" w:type="auto"/>
            <w:shd w:val="clear" w:color="auto" w:fill="FFFFFF"/>
            <w:tcMar>
              <w:top w:w="30" w:type="dxa"/>
              <w:left w:w="0" w:type="dxa"/>
              <w:bottom w:w="30" w:type="dxa"/>
              <w:right w:w="20" w:type="dxa"/>
            </w:tcMar>
            <w:vAlign w:val="bottom"/>
            <w:hideMark/>
          </w:tcPr>
          <w:p w14:paraId="5975A709"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195ED06"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B2B01C" w14:textId="77777777" w:rsidR="00000000" w:rsidRDefault="00E35C66">
            <w:pPr>
              <w:spacing w:after="100"/>
              <w:jc w:val="right"/>
              <w:rPr>
                <w:rFonts w:eastAsia="Times New Roman"/>
              </w:rPr>
            </w:pPr>
            <w:r>
              <w:rPr>
                <w:rFonts w:eastAsia="Times New Roman"/>
                <w:color w:val="000000"/>
                <w:sz w:val="20"/>
                <w:szCs w:val="20"/>
              </w:rPr>
              <w:t>7,972 </w:t>
            </w:r>
          </w:p>
        </w:tc>
        <w:tc>
          <w:tcPr>
            <w:tcW w:w="0" w:type="auto"/>
            <w:shd w:val="clear" w:color="auto" w:fill="FFFFFF"/>
            <w:tcMar>
              <w:top w:w="30" w:type="dxa"/>
              <w:left w:w="0" w:type="dxa"/>
              <w:bottom w:w="30" w:type="dxa"/>
              <w:right w:w="20" w:type="dxa"/>
            </w:tcMar>
            <w:vAlign w:val="bottom"/>
            <w:hideMark/>
          </w:tcPr>
          <w:p w14:paraId="451AED1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6CA8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9351FC" w14:textId="77777777" w:rsidR="00000000" w:rsidRDefault="00E35C66">
            <w:pPr>
              <w:spacing w:after="100"/>
              <w:jc w:val="right"/>
              <w:rPr>
                <w:rFonts w:eastAsia="Times New Roman"/>
              </w:rPr>
            </w:pPr>
            <w:r>
              <w:rPr>
                <w:rFonts w:eastAsia="Times New Roman"/>
                <w:color w:val="000000"/>
                <w:sz w:val="20"/>
                <w:szCs w:val="20"/>
              </w:rPr>
              <w:t>5,162 </w:t>
            </w:r>
          </w:p>
        </w:tc>
        <w:tc>
          <w:tcPr>
            <w:tcW w:w="0" w:type="auto"/>
            <w:shd w:val="clear" w:color="auto" w:fill="FFFFFF"/>
            <w:tcMar>
              <w:top w:w="30" w:type="dxa"/>
              <w:left w:w="0" w:type="dxa"/>
              <w:bottom w:w="30" w:type="dxa"/>
              <w:right w:w="20" w:type="dxa"/>
            </w:tcMar>
            <w:vAlign w:val="bottom"/>
            <w:hideMark/>
          </w:tcPr>
          <w:p w14:paraId="0EBD275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9D7B8"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57566" w14:textId="77777777" w:rsidR="00000000" w:rsidRDefault="00E35C66">
            <w:pPr>
              <w:spacing w:after="100"/>
              <w:jc w:val="right"/>
              <w:rPr>
                <w:rFonts w:eastAsia="Times New Roman"/>
              </w:rPr>
            </w:pPr>
            <w:r>
              <w:rPr>
                <w:rFonts w:eastAsia="Times New Roman"/>
                <w:color w:val="000000"/>
                <w:sz w:val="20"/>
                <w:szCs w:val="20"/>
              </w:rPr>
              <w:t>2,810 </w:t>
            </w:r>
          </w:p>
        </w:tc>
        <w:tc>
          <w:tcPr>
            <w:tcW w:w="0" w:type="auto"/>
            <w:shd w:val="clear" w:color="auto" w:fill="FFFFFF"/>
            <w:tcMar>
              <w:top w:w="30" w:type="dxa"/>
              <w:left w:w="0" w:type="dxa"/>
              <w:bottom w:w="30" w:type="dxa"/>
              <w:right w:w="20" w:type="dxa"/>
            </w:tcMar>
            <w:vAlign w:val="bottom"/>
            <w:hideMark/>
          </w:tcPr>
          <w:p w14:paraId="7CA5B5C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C5B1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7FE85C" w14:textId="77777777" w:rsidR="00000000" w:rsidRDefault="00E35C66">
            <w:pPr>
              <w:spacing w:after="100"/>
              <w:jc w:val="right"/>
              <w:rPr>
                <w:rFonts w:eastAsia="Times New Roman"/>
              </w:rPr>
            </w:pPr>
            <w:r>
              <w:rPr>
                <w:rFonts w:eastAsia="Times New Roman"/>
                <w:color w:val="000000"/>
                <w:sz w:val="20"/>
                <w:szCs w:val="20"/>
              </w:rPr>
              <w:t>54.4 </w:t>
            </w:r>
          </w:p>
        </w:tc>
        <w:tc>
          <w:tcPr>
            <w:tcW w:w="0" w:type="auto"/>
            <w:shd w:val="clear" w:color="auto" w:fill="FFFFFF"/>
            <w:tcMar>
              <w:top w:w="30" w:type="dxa"/>
              <w:left w:w="0" w:type="dxa"/>
              <w:bottom w:w="30" w:type="dxa"/>
              <w:right w:w="20" w:type="dxa"/>
            </w:tcMar>
            <w:vAlign w:val="bottom"/>
            <w:hideMark/>
          </w:tcPr>
          <w:p w14:paraId="7001EB42" w14:textId="77777777" w:rsidR="00000000" w:rsidRDefault="00E35C66">
            <w:pPr>
              <w:spacing w:after="100"/>
              <w:jc w:val="right"/>
              <w:rPr>
                <w:rFonts w:eastAsia="Times New Roman"/>
              </w:rPr>
            </w:pPr>
            <w:r>
              <w:rPr>
                <w:rFonts w:eastAsia="Times New Roman"/>
                <w:color w:val="000000"/>
                <w:sz w:val="20"/>
                <w:szCs w:val="20"/>
              </w:rPr>
              <w:t>%</w:t>
            </w:r>
          </w:p>
        </w:tc>
      </w:tr>
      <w:tr w:rsidR="00000000" w14:paraId="5BB25F4F" w14:textId="77777777">
        <w:trPr>
          <w:divId w:val="1614512064"/>
        </w:trPr>
        <w:tc>
          <w:tcPr>
            <w:tcW w:w="0" w:type="auto"/>
            <w:gridSpan w:val="3"/>
            <w:shd w:val="clear" w:color="auto" w:fill="CCEEFF"/>
            <w:tcMar>
              <w:top w:w="30" w:type="dxa"/>
              <w:left w:w="20" w:type="dxa"/>
              <w:bottom w:w="30" w:type="dxa"/>
              <w:right w:w="20" w:type="dxa"/>
            </w:tcMar>
            <w:hideMark/>
          </w:tcPr>
          <w:p w14:paraId="0803BBA2" w14:textId="77777777" w:rsidR="00000000" w:rsidRDefault="00E35C66">
            <w:pPr>
              <w:spacing w:after="100"/>
              <w:rPr>
                <w:rFonts w:eastAsia="Times New Roman"/>
              </w:rPr>
            </w:pPr>
            <w:r>
              <w:rPr>
                <w:rFonts w:eastAsia="Times New Roman"/>
                <w:b/>
                <w:bCs/>
                <w:color w:val="000000"/>
                <w:sz w:val="20"/>
                <w:szCs w:val="20"/>
              </w:rPr>
              <w:t>Total general and administrative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41EBA7" w14:textId="77777777" w:rsidR="00000000" w:rsidRDefault="00E35C66">
            <w:pPr>
              <w:spacing w:after="100"/>
              <w:jc w:val="right"/>
              <w:rPr>
                <w:rFonts w:eastAsia="Times New Roman"/>
              </w:rPr>
            </w:pPr>
            <w:r>
              <w:rPr>
                <w:rFonts w:eastAsia="Times New Roman"/>
                <w:color w:val="000000"/>
                <w:sz w:val="20"/>
                <w:szCs w:val="20"/>
              </w:rPr>
              <w:t>38,221 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FA292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A966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3A2087" w14:textId="77777777" w:rsidR="00000000" w:rsidRDefault="00E35C66">
            <w:pPr>
              <w:spacing w:after="100"/>
              <w:jc w:val="right"/>
              <w:rPr>
                <w:rFonts w:eastAsia="Times New Roman"/>
              </w:rPr>
            </w:pPr>
            <w:r>
              <w:rPr>
                <w:rFonts w:eastAsia="Times New Roman"/>
                <w:color w:val="000000"/>
                <w:sz w:val="20"/>
                <w:szCs w:val="20"/>
              </w:rPr>
              <w:t>176,380 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FEACB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4C1DE"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FE563D" w14:textId="77777777" w:rsidR="00000000" w:rsidRDefault="00E35C66">
            <w:pPr>
              <w:spacing w:after="100"/>
              <w:jc w:val="right"/>
              <w:rPr>
                <w:rFonts w:eastAsia="Times New Roman"/>
              </w:rPr>
            </w:pPr>
            <w:r>
              <w:rPr>
                <w:rFonts w:eastAsia="Times New Roman"/>
                <w:color w:val="000000"/>
                <w:sz w:val="20"/>
                <w:szCs w:val="20"/>
              </w:rPr>
              <w:t>(138,159)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3F2DE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135FC"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0E56E" w14:textId="77777777" w:rsidR="00000000" w:rsidRDefault="00E35C66">
            <w:pPr>
              <w:spacing w:after="100"/>
              <w:jc w:val="right"/>
              <w:rPr>
                <w:rFonts w:eastAsia="Times New Roman"/>
              </w:rPr>
            </w:pPr>
            <w:r>
              <w:rPr>
                <w:rFonts w:eastAsia="Times New Roman"/>
                <w:color w:val="000000"/>
                <w:sz w:val="20"/>
                <w:szCs w:val="20"/>
              </w:rPr>
              <w:t>(78.3)</w:t>
            </w:r>
          </w:p>
        </w:tc>
        <w:tc>
          <w:tcPr>
            <w:tcW w:w="0" w:type="auto"/>
            <w:shd w:val="clear" w:color="auto" w:fill="CCEEFF"/>
            <w:tcMar>
              <w:top w:w="30" w:type="dxa"/>
              <w:left w:w="0" w:type="dxa"/>
              <w:bottom w:w="30" w:type="dxa"/>
              <w:right w:w="20" w:type="dxa"/>
            </w:tcMar>
            <w:vAlign w:val="bottom"/>
            <w:hideMark/>
          </w:tcPr>
          <w:p w14:paraId="3F3E817B"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FA2153" w14:textId="77777777" w:rsidR="00000000" w:rsidRDefault="00E35C6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DD5E98" w14:textId="77777777" w:rsidR="00000000" w:rsidRDefault="00E35C66">
            <w:pPr>
              <w:spacing w:after="100"/>
              <w:jc w:val="right"/>
              <w:rPr>
                <w:rFonts w:eastAsia="Times New Roman"/>
              </w:rPr>
            </w:pPr>
            <w:r>
              <w:rPr>
                <w:rFonts w:eastAsia="Times New Roman"/>
                <w:color w:val="000000"/>
                <w:sz w:val="20"/>
                <w:szCs w:val="20"/>
              </w:rPr>
              <w:t>110,144 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82C73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11BDE"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36BE6E" w14:textId="77777777" w:rsidR="00000000" w:rsidRDefault="00E35C66">
            <w:pPr>
              <w:spacing w:after="100"/>
              <w:jc w:val="right"/>
              <w:rPr>
                <w:rFonts w:eastAsia="Times New Roman"/>
              </w:rPr>
            </w:pPr>
            <w:r>
              <w:rPr>
                <w:rFonts w:eastAsia="Times New Roman"/>
                <w:color w:val="000000"/>
                <w:sz w:val="20"/>
                <w:szCs w:val="20"/>
              </w:rPr>
              <w:t>234,147 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34774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189D5"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A18772" w14:textId="77777777" w:rsidR="00000000" w:rsidRDefault="00E35C66">
            <w:pPr>
              <w:spacing w:after="100"/>
              <w:jc w:val="right"/>
              <w:rPr>
                <w:rFonts w:eastAsia="Times New Roman"/>
              </w:rPr>
            </w:pPr>
            <w:r>
              <w:rPr>
                <w:rFonts w:eastAsia="Times New Roman"/>
                <w:color w:val="000000"/>
                <w:sz w:val="20"/>
                <w:szCs w:val="20"/>
              </w:rPr>
              <w:t>(124,003)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D5FCC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01CE3"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11732" w14:textId="77777777" w:rsidR="00000000" w:rsidRDefault="00E35C66">
            <w:pPr>
              <w:spacing w:after="100"/>
              <w:jc w:val="right"/>
              <w:rPr>
                <w:rFonts w:eastAsia="Times New Roman"/>
              </w:rPr>
            </w:pPr>
            <w:r>
              <w:rPr>
                <w:rFonts w:eastAsia="Times New Roman"/>
                <w:color w:val="000000"/>
                <w:sz w:val="20"/>
                <w:szCs w:val="20"/>
              </w:rPr>
              <w:t>(53.0)</w:t>
            </w:r>
          </w:p>
        </w:tc>
        <w:tc>
          <w:tcPr>
            <w:tcW w:w="0" w:type="auto"/>
            <w:shd w:val="clear" w:color="auto" w:fill="CCEEFF"/>
            <w:tcMar>
              <w:top w:w="30" w:type="dxa"/>
              <w:left w:w="0" w:type="dxa"/>
              <w:bottom w:w="30" w:type="dxa"/>
              <w:right w:w="20" w:type="dxa"/>
            </w:tcMar>
            <w:vAlign w:val="bottom"/>
            <w:hideMark/>
          </w:tcPr>
          <w:p w14:paraId="74938DC3" w14:textId="77777777" w:rsidR="00000000" w:rsidRDefault="00E35C66">
            <w:pPr>
              <w:spacing w:after="100"/>
              <w:jc w:val="right"/>
              <w:rPr>
                <w:rFonts w:eastAsia="Times New Roman"/>
              </w:rPr>
            </w:pPr>
            <w:r>
              <w:rPr>
                <w:rFonts w:eastAsia="Times New Roman"/>
                <w:color w:val="000000"/>
                <w:sz w:val="20"/>
                <w:szCs w:val="20"/>
              </w:rPr>
              <w:t>%</w:t>
            </w:r>
          </w:p>
        </w:tc>
      </w:tr>
      <w:tr w:rsidR="00000000" w14:paraId="34118417" w14:textId="77777777">
        <w:trPr>
          <w:divId w:val="1614512064"/>
        </w:trPr>
        <w:tc>
          <w:tcPr>
            <w:tcW w:w="0" w:type="auto"/>
            <w:gridSpan w:val="3"/>
            <w:shd w:val="clear" w:color="auto" w:fill="FFFFFF"/>
            <w:tcMar>
              <w:top w:w="30" w:type="dxa"/>
              <w:left w:w="20" w:type="dxa"/>
              <w:bottom w:w="30" w:type="dxa"/>
              <w:right w:w="20" w:type="dxa"/>
            </w:tcMar>
            <w:hideMark/>
          </w:tcPr>
          <w:p w14:paraId="64FF4213" w14:textId="77777777" w:rsidR="00000000" w:rsidRDefault="00E35C66">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14:paraId="2F96ADB7" w14:textId="77777777" w:rsidR="00000000" w:rsidRDefault="00E35C66">
            <w:pPr>
              <w:spacing w:after="100"/>
              <w:jc w:val="right"/>
              <w:rPr>
                <w:rFonts w:eastAsia="Times New Roman"/>
              </w:rPr>
            </w:pPr>
            <w:r>
              <w:rPr>
                <w:rFonts w:eastAsia="Times New Roman"/>
                <w:color w:val="000000"/>
                <w:sz w:val="20"/>
                <w:szCs w:val="20"/>
              </w:rPr>
              <w:t>15,783 </w:t>
            </w:r>
          </w:p>
        </w:tc>
        <w:tc>
          <w:tcPr>
            <w:tcW w:w="0" w:type="auto"/>
            <w:shd w:val="clear" w:color="auto" w:fill="FFFFFF"/>
            <w:tcMar>
              <w:top w:w="30" w:type="dxa"/>
              <w:left w:w="0" w:type="dxa"/>
              <w:bottom w:w="30" w:type="dxa"/>
              <w:right w:w="20" w:type="dxa"/>
            </w:tcMar>
            <w:vAlign w:val="bottom"/>
            <w:hideMark/>
          </w:tcPr>
          <w:p w14:paraId="4293250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FD4A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D1DF2" w14:textId="77777777" w:rsidR="00000000" w:rsidRDefault="00E35C66">
            <w:pPr>
              <w:spacing w:after="100"/>
              <w:jc w:val="right"/>
              <w:rPr>
                <w:rFonts w:eastAsia="Times New Roman"/>
              </w:rPr>
            </w:pPr>
            <w:r>
              <w:rPr>
                <w:rFonts w:eastAsia="Times New Roman"/>
                <w:color w:val="000000"/>
                <w:sz w:val="20"/>
                <w:szCs w:val="20"/>
              </w:rPr>
              <w:t>15,262 </w:t>
            </w:r>
          </w:p>
        </w:tc>
        <w:tc>
          <w:tcPr>
            <w:tcW w:w="0" w:type="auto"/>
            <w:shd w:val="clear" w:color="auto" w:fill="FFFFFF"/>
            <w:tcMar>
              <w:top w:w="30" w:type="dxa"/>
              <w:left w:w="0" w:type="dxa"/>
              <w:bottom w:w="30" w:type="dxa"/>
              <w:right w:w="20" w:type="dxa"/>
            </w:tcMar>
            <w:vAlign w:val="bottom"/>
            <w:hideMark/>
          </w:tcPr>
          <w:p w14:paraId="36C2B79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ACEA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A808CF" w14:textId="77777777" w:rsidR="00000000" w:rsidRDefault="00E35C66">
            <w:pPr>
              <w:spacing w:after="100"/>
              <w:jc w:val="right"/>
              <w:rPr>
                <w:rFonts w:eastAsia="Times New Roman"/>
              </w:rPr>
            </w:pPr>
            <w:r>
              <w:rPr>
                <w:rFonts w:eastAsia="Times New Roman"/>
                <w:color w:val="000000"/>
                <w:sz w:val="20"/>
                <w:szCs w:val="20"/>
              </w:rPr>
              <w:t>521 </w:t>
            </w:r>
          </w:p>
        </w:tc>
        <w:tc>
          <w:tcPr>
            <w:tcW w:w="0" w:type="auto"/>
            <w:shd w:val="clear" w:color="auto" w:fill="FFFFFF"/>
            <w:tcMar>
              <w:top w:w="30" w:type="dxa"/>
              <w:left w:w="0" w:type="dxa"/>
              <w:bottom w:w="30" w:type="dxa"/>
              <w:right w:w="20" w:type="dxa"/>
            </w:tcMar>
            <w:vAlign w:val="bottom"/>
            <w:hideMark/>
          </w:tcPr>
          <w:p w14:paraId="5D66C2F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3634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4DFA0" w14:textId="77777777" w:rsidR="00000000" w:rsidRDefault="00E35C66">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47D403D9"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BA46616"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ED340E" w14:textId="77777777" w:rsidR="00000000" w:rsidRDefault="00E35C66">
            <w:pPr>
              <w:spacing w:after="100"/>
              <w:jc w:val="right"/>
              <w:rPr>
                <w:rFonts w:eastAsia="Times New Roman"/>
              </w:rPr>
            </w:pPr>
            <w:r>
              <w:rPr>
                <w:rFonts w:eastAsia="Times New Roman"/>
                <w:color w:val="000000"/>
                <w:sz w:val="20"/>
                <w:szCs w:val="20"/>
              </w:rPr>
              <w:t>48,956 </w:t>
            </w:r>
          </w:p>
        </w:tc>
        <w:tc>
          <w:tcPr>
            <w:tcW w:w="0" w:type="auto"/>
            <w:shd w:val="clear" w:color="auto" w:fill="FFFFFF"/>
            <w:tcMar>
              <w:top w:w="30" w:type="dxa"/>
              <w:left w:w="0" w:type="dxa"/>
              <w:bottom w:w="30" w:type="dxa"/>
              <w:right w:w="20" w:type="dxa"/>
            </w:tcMar>
            <w:vAlign w:val="bottom"/>
            <w:hideMark/>
          </w:tcPr>
          <w:p w14:paraId="12F2E3A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4BDC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1975F" w14:textId="77777777" w:rsidR="00000000" w:rsidRDefault="00E35C66">
            <w:pPr>
              <w:spacing w:after="100"/>
              <w:jc w:val="right"/>
              <w:rPr>
                <w:rFonts w:eastAsia="Times New Roman"/>
              </w:rPr>
            </w:pPr>
            <w:r>
              <w:rPr>
                <w:rFonts w:eastAsia="Times New Roman"/>
                <w:color w:val="000000"/>
                <w:sz w:val="20"/>
                <w:szCs w:val="20"/>
              </w:rPr>
              <w:t>44,903 </w:t>
            </w:r>
          </w:p>
        </w:tc>
        <w:tc>
          <w:tcPr>
            <w:tcW w:w="0" w:type="auto"/>
            <w:shd w:val="clear" w:color="auto" w:fill="FFFFFF"/>
            <w:tcMar>
              <w:top w:w="30" w:type="dxa"/>
              <w:left w:w="0" w:type="dxa"/>
              <w:bottom w:w="30" w:type="dxa"/>
              <w:right w:w="20" w:type="dxa"/>
            </w:tcMar>
            <w:vAlign w:val="bottom"/>
            <w:hideMark/>
          </w:tcPr>
          <w:p w14:paraId="5ED8D8B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E25E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16883" w14:textId="77777777" w:rsidR="00000000" w:rsidRDefault="00E35C66">
            <w:pPr>
              <w:spacing w:after="100"/>
              <w:jc w:val="right"/>
              <w:rPr>
                <w:rFonts w:eastAsia="Times New Roman"/>
              </w:rPr>
            </w:pPr>
            <w:r>
              <w:rPr>
                <w:rFonts w:eastAsia="Times New Roman"/>
                <w:color w:val="000000"/>
                <w:sz w:val="20"/>
                <w:szCs w:val="20"/>
              </w:rPr>
              <w:t>4,053 </w:t>
            </w:r>
          </w:p>
        </w:tc>
        <w:tc>
          <w:tcPr>
            <w:tcW w:w="0" w:type="auto"/>
            <w:shd w:val="clear" w:color="auto" w:fill="FFFFFF"/>
            <w:tcMar>
              <w:top w:w="30" w:type="dxa"/>
              <w:left w:w="0" w:type="dxa"/>
              <w:bottom w:w="30" w:type="dxa"/>
              <w:right w:w="20" w:type="dxa"/>
            </w:tcMar>
            <w:vAlign w:val="bottom"/>
            <w:hideMark/>
          </w:tcPr>
          <w:p w14:paraId="15132FA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7C6C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1811B" w14:textId="77777777" w:rsidR="00000000" w:rsidRDefault="00E35C66">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14:paraId="2132C738" w14:textId="77777777" w:rsidR="00000000" w:rsidRDefault="00E35C66">
            <w:pPr>
              <w:spacing w:after="100"/>
              <w:jc w:val="right"/>
              <w:rPr>
                <w:rFonts w:eastAsia="Times New Roman"/>
              </w:rPr>
            </w:pPr>
            <w:r>
              <w:rPr>
                <w:rFonts w:eastAsia="Times New Roman"/>
                <w:color w:val="000000"/>
                <w:sz w:val="20"/>
                <w:szCs w:val="20"/>
              </w:rPr>
              <w:t>%</w:t>
            </w:r>
          </w:p>
        </w:tc>
      </w:tr>
      <w:tr w:rsidR="00000000" w14:paraId="38D9CB72" w14:textId="77777777">
        <w:trPr>
          <w:divId w:val="1614512064"/>
        </w:trPr>
        <w:tc>
          <w:tcPr>
            <w:tcW w:w="0" w:type="auto"/>
            <w:gridSpan w:val="3"/>
            <w:shd w:val="clear" w:color="auto" w:fill="CCEEFF"/>
            <w:tcMar>
              <w:top w:w="30" w:type="dxa"/>
              <w:left w:w="20" w:type="dxa"/>
              <w:bottom w:w="30" w:type="dxa"/>
              <w:right w:w="20" w:type="dxa"/>
            </w:tcMar>
            <w:hideMark/>
          </w:tcPr>
          <w:p w14:paraId="1F052A8B" w14:textId="77777777" w:rsidR="00000000" w:rsidRDefault="00E35C6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243DD537" w14:textId="77777777" w:rsidR="00000000" w:rsidRDefault="00E35C66">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732953B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E01F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1EB3F4" w14:textId="77777777" w:rsidR="00000000" w:rsidRDefault="00E35C66">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08EA733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26A6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7F8EE" w14:textId="77777777" w:rsidR="00000000" w:rsidRDefault="00E35C66">
            <w:pPr>
              <w:spacing w:after="100"/>
              <w:jc w:val="right"/>
              <w:rPr>
                <w:rFonts w:eastAsia="Times New Roman"/>
              </w:rPr>
            </w:pPr>
            <w:r>
              <w:rPr>
                <w:rFonts w:eastAsia="Times New Roman"/>
                <w:color w:val="000000"/>
                <w:sz w:val="20"/>
                <w:szCs w:val="20"/>
              </w:rPr>
              <w:t>1,654 </w:t>
            </w:r>
          </w:p>
        </w:tc>
        <w:tc>
          <w:tcPr>
            <w:tcW w:w="0" w:type="auto"/>
            <w:shd w:val="clear" w:color="auto" w:fill="CCEEFF"/>
            <w:tcMar>
              <w:top w:w="30" w:type="dxa"/>
              <w:left w:w="0" w:type="dxa"/>
              <w:bottom w:w="30" w:type="dxa"/>
              <w:right w:w="20" w:type="dxa"/>
            </w:tcMar>
            <w:vAlign w:val="bottom"/>
            <w:hideMark/>
          </w:tcPr>
          <w:p w14:paraId="43A5BFA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6CA9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875ABA" w14:textId="77777777" w:rsidR="00000000" w:rsidRDefault="00E35C66">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0EB050D0"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18FABB"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579021" w14:textId="77777777" w:rsidR="00000000" w:rsidRDefault="00E35C66">
            <w:pPr>
              <w:spacing w:after="100"/>
              <w:jc w:val="right"/>
              <w:rPr>
                <w:rFonts w:eastAsia="Times New Roman"/>
              </w:rPr>
            </w:pPr>
            <w:r>
              <w:rPr>
                <w:rFonts w:eastAsia="Times New Roman"/>
                <w:color w:val="000000"/>
                <w:sz w:val="20"/>
                <w:szCs w:val="20"/>
              </w:rPr>
              <w:t>255,042 </w:t>
            </w:r>
          </w:p>
        </w:tc>
        <w:tc>
          <w:tcPr>
            <w:tcW w:w="0" w:type="auto"/>
            <w:shd w:val="clear" w:color="auto" w:fill="CCEEFF"/>
            <w:tcMar>
              <w:top w:w="30" w:type="dxa"/>
              <w:left w:w="0" w:type="dxa"/>
              <w:bottom w:w="30" w:type="dxa"/>
              <w:right w:w="20" w:type="dxa"/>
            </w:tcMar>
            <w:vAlign w:val="bottom"/>
            <w:hideMark/>
          </w:tcPr>
          <w:p w14:paraId="544124A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8966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FB96D" w14:textId="77777777" w:rsidR="00000000" w:rsidRDefault="00E35C66">
            <w:pPr>
              <w:spacing w:after="100"/>
              <w:jc w:val="right"/>
              <w:rPr>
                <w:rFonts w:eastAsia="Times New Roman"/>
              </w:rPr>
            </w:pPr>
            <w:r>
              <w:rPr>
                <w:rFonts w:eastAsia="Times New Roman"/>
                <w:color w:val="000000"/>
                <w:sz w:val="20"/>
                <w:szCs w:val="20"/>
              </w:rPr>
              <w:t>250,540 </w:t>
            </w:r>
          </w:p>
        </w:tc>
        <w:tc>
          <w:tcPr>
            <w:tcW w:w="0" w:type="auto"/>
            <w:shd w:val="clear" w:color="auto" w:fill="CCEEFF"/>
            <w:tcMar>
              <w:top w:w="30" w:type="dxa"/>
              <w:left w:w="0" w:type="dxa"/>
              <w:bottom w:w="30" w:type="dxa"/>
              <w:right w:w="20" w:type="dxa"/>
            </w:tcMar>
            <w:vAlign w:val="bottom"/>
            <w:hideMark/>
          </w:tcPr>
          <w:p w14:paraId="3E195EA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1985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4D3F3B" w14:textId="77777777" w:rsidR="00000000" w:rsidRDefault="00E35C66">
            <w:pPr>
              <w:spacing w:after="100"/>
              <w:jc w:val="right"/>
              <w:rPr>
                <w:rFonts w:eastAsia="Times New Roman"/>
              </w:rPr>
            </w:pPr>
            <w:r>
              <w:rPr>
                <w:rFonts w:eastAsia="Times New Roman"/>
                <w:color w:val="000000"/>
                <w:sz w:val="20"/>
                <w:szCs w:val="20"/>
              </w:rPr>
              <w:t>4,502 </w:t>
            </w:r>
          </w:p>
        </w:tc>
        <w:tc>
          <w:tcPr>
            <w:tcW w:w="0" w:type="auto"/>
            <w:shd w:val="clear" w:color="auto" w:fill="CCEEFF"/>
            <w:tcMar>
              <w:top w:w="30" w:type="dxa"/>
              <w:left w:w="0" w:type="dxa"/>
              <w:bottom w:w="30" w:type="dxa"/>
              <w:right w:w="20" w:type="dxa"/>
            </w:tcMar>
            <w:vAlign w:val="bottom"/>
            <w:hideMark/>
          </w:tcPr>
          <w:p w14:paraId="6D7F922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796B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E110B" w14:textId="77777777" w:rsidR="00000000" w:rsidRDefault="00E35C66">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46E0CB08" w14:textId="77777777" w:rsidR="00000000" w:rsidRDefault="00E35C66">
            <w:pPr>
              <w:spacing w:after="100"/>
              <w:jc w:val="right"/>
              <w:rPr>
                <w:rFonts w:eastAsia="Times New Roman"/>
              </w:rPr>
            </w:pPr>
            <w:r>
              <w:rPr>
                <w:rFonts w:eastAsia="Times New Roman"/>
                <w:color w:val="000000"/>
                <w:sz w:val="20"/>
                <w:szCs w:val="20"/>
              </w:rPr>
              <w:t>%</w:t>
            </w:r>
          </w:p>
        </w:tc>
      </w:tr>
      <w:tr w:rsidR="00000000" w14:paraId="7932AE68" w14:textId="77777777">
        <w:trPr>
          <w:divId w:val="1614512064"/>
        </w:trPr>
        <w:tc>
          <w:tcPr>
            <w:tcW w:w="0" w:type="auto"/>
            <w:gridSpan w:val="3"/>
            <w:tcBorders>
              <w:top w:val="single" w:sz="8" w:space="0" w:color="CCEEFF"/>
            </w:tcBorders>
            <w:shd w:val="clear" w:color="auto" w:fill="FFFFFF"/>
            <w:tcMar>
              <w:top w:w="30" w:type="dxa"/>
              <w:left w:w="155" w:type="dxa"/>
              <w:bottom w:w="30" w:type="dxa"/>
              <w:right w:w="20" w:type="dxa"/>
            </w:tcMar>
            <w:hideMark/>
          </w:tcPr>
          <w:p w14:paraId="165EB094" w14:textId="77777777" w:rsidR="00000000" w:rsidRDefault="00E35C66">
            <w:pPr>
              <w:spacing w:after="100"/>
              <w:rPr>
                <w:rFonts w:eastAsia="Times New Roman"/>
              </w:rPr>
            </w:pPr>
            <w:r>
              <w:rPr>
                <w:rFonts w:eastAsia="Times New Roman"/>
                <w:b/>
                <w:bCs/>
                <w:color w:val="000000"/>
                <w:sz w:val="20"/>
                <w:szCs w:val="20"/>
              </w:rPr>
              <w:t>Operating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A8E147" w14:textId="77777777" w:rsidR="00000000" w:rsidRDefault="00E35C66">
            <w:pPr>
              <w:spacing w:after="100"/>
              <w:jc w:val="right"/>
              <w:rPr>
                <w:rFonts w:eastAsia="Times New Roman"/>
              </w:rPr>
            </w:pPr>
            <w:r>
              <w:rPr>
                <w:rFonts w:eastAsia="Times New Roman"/>
                <w:color w:val="000000"/>
                <w:sz w:val="20"/>
                <w:szCs w:val="20"/>
              </w:rPr>
              <w:t>104,453 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D72D8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A2128"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D6CD47" w14:textId="77777777" w:rsidR="00000000" w:rsidRDefault="00E35C66">
            <w:pPr>
              <w:spacing w:after="100"/>
              <w:jc w:val="right"/>
              <w:rPr>
                <w:rFonts w:eastAsia="Times New Roman"/>
              </w:rPr>
            </w:pPr>
            <w:r>
              <w:rPr>
                <w:rFonts w:eastAsia="Times New Roman"/>
                <w:color w:val="000000"/>
                <w:sz w:val="20"/>
                <w:szCs w:val="20"/>
              </w:rPr>
              <w:t>(199,504)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8DFD26"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72358B45"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2CC88F" w14:textId="77777777" w:rsidR="00000000" w:rsidRDefault="00E35C66">
            <w:pPr>
              <w:spacing w:after="100"/>
              <w:jc w:val="right"/>
              <w:rPr>
                <w:rFonts w:eastAsia="Times New Roman"/>
              </w:rPr>
            </w:pPr>
            <w:r>
              <w:rPr>
                <w:rFonts w:eastAsia="Times New Roman"/>
                <w:color w:val="000000"/>
                <w:sz w:val="20"/>
                <w:szCs w:val="20"/>
              </w:rPr>
              <w:t>303,957 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16DE67"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185F081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C4FDD8" w14:textId="77777777" w:rsidR="00000000" w:rsidRDefault="00E35C66">
            <w:pPr>
              <w:spacing w:after="100"/>
              <w:jc w:val="right"/>
              <w:rPr>
                <w:rFonts w:eastAsia="Times New Roman"/>
              </w:rPr>
            </w:pPr>
            <w:r>
              <w:rPr>
                <w:rFonts w:eastAsia="Times New Roman"/>
                <w:color w:val="000000"/>
                <w:sz w:val="20"/>
                <w:szCs w:val="20"/>
              </w:rPr>
              <w:t>152.4 </w:t>
            </w:r>
          </w:p>
        </w:tc>
        <w:tc>
          <w:tcPr>
            <w:tcW w:w="0" w:type="auto"/>
            <w:shd w:val="clear" w:color="auto" w:fill="FFFFFF"/>
            <w:tcMar>
              <w:top w:w="30" w:type="dxa"/>
              <w:left w:w="0" w:type="dxa"/>
              <w:bottom w:w="30" w:type="dxa"/>
              <w:right w:w="20" w:type="dxa"/>
            </w:tcMar>
            <w:vAlign w:val="bottom"/>
            <w:hideMark/>
          </w:tcPr>
          <w:p w14:paraId="704B0B80"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A052B02" w14:textId="77777777" w:rsidR="00000000" w:rsidRDefault="00E35C6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4FA8CC" w14:textId="77777777" w:rsidR="00000000" w:rsidRDefault="00E35C66">
            <w:pPr>
              <w:spacing w:after="100"/>
              <w:jc w:val="right"/>
              <w:rPr>
                <w:rFonts w:eastAsia="Times New Roman"/>
              </w:rPr>
            </w:pPr>
            <w:r>
              <w:rPr>
                <w:rFonts w:eastAsia="Times New Roman"/>
                <w:color w:val="000000"/>
                <w:sz w:val="20"/>
                <w:szCs w:val="20"/>
              </w:rPr>
              <w:t>276,520 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0B4F03"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26E2E2B6"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202892" w14:textId="77777777" w:rsidR="00000000" w:rsidRDefault="00E35C66">
            <w:pPr>
              <w:spacing w:after="100"/>
              <w:jc w:val="right"/>
              <w:rPr>
                <w:rFonts w:eastAsia="Times New Roman"/>
              </w:rPr>
            </w:pPr>
            <w:r>
              <w:rPr>
                <w:rFonts w:eastAsia="Times New Roman"/>
                <w:color w:val="000000"/>
                <w:sz w:val="20"/>
                <w:szCs w:val="20"/>
              </w:rPr>
              <w:t>(91,616)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C15BA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6F89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DC1658" w14:textId="77777777" w:rsidR="00000000" w:rsidRDefault="00E35C66">
            <w:pPr>
              <w:spacing w:after="100"/>
              <w:jc w:val="right"/>
              <w:rPr>
                <w:rFonts w:eastAsia="Times New Roman"/>
              </w:rPr>
            </w:pPr>
            <w:r>
              <w:rPr>
                <w:rFonts w:eastAsia="Times New Roman"/>
                <w:color w:val="000000"/>
                <w:sz w:val="20"/>
                <w:szCs w:val="20"/>
              </w:rPr>
              <w:t>368,136 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52051D" w14:textId="77777777" w:rsidR="00000000" w:rsidRDefault="00E35C6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579AE68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A9D56" w14:textId="77777777" w:rsidR="00000000" w:rsidRDefault="00E35C66">
            <w:pPr>
              <w:spacing w:after="100"/>
              <w:jc w:val="right"/>
              <w:rPr>
                <w:rFonts w:eastAsia="Times New Roman"/>
              </w:rPr>
            </w:pPr>
            <w:r>
              <w:rPr>
                <w:rFonts w:eastAsia="Times New Roman"/>
                <w:color w:val="000000"/>
                <w:sz w:val="20"/>
                <w:szCs w:val="20"/>
              </w:rPr>
              <w:t>401.8 </w:t>
            </w:r>
          </w:p>
        </w:tc>
        <w:tc>
          <w:tcPr>
            <w:tcW w:w="0" w:type="auto"/>
            <w:shd w:val="clear" w:color="auto" w:fill="FFFFFF"/>
            <w:tcMar>
              <w:top w:w="30" w:type="dxa"/>
              <w:left w:w="0" w:type="dxa"/>
              <w:bottom w:w="30" w:type="dxa"/>
              <w:right w:w="20" w:type="dxa"/>
            </w:tcMar>
            <w:vAlign w:val="bottom"/>
            <w:hideMark/>
          </w:tcPr>
          <w:p w14:paraId="1CC2D359" w14:textId="77777777" w:rsidR="00000000" w:rsidRDefault="00E35C66">
            <w:pPr>
              <w:spacing w:after="100"/>
              <w:jc w:val="right"/>
              <w:rPr>
                <w:rFonts w:eastAsia="Times New Roman"/>
              </w:rPr>
            </w:pPr>
            <w:r>
              <w:rPr>
                <w:rFonts w:eastAsia="Times New Roman"/>
                <w:color w:val="000000"/>
                <w:sz w:val="20"/>
                <w:szCs w:val="20"/>
              </w:rPr>
              <w:t>%</w:t>
            </w:r>
          </w:p>
        </w:tc>
      </w:tr>
      <w:tr w:rsidR="00000000" w14:paraId="6428DB6A" w14:textId="77777777">
        <w:trPr>
          <w:divId w:val="1614512064"/>
        </w:trPr>
        <w:tc>
          <w:tcPr>
            <w:tcW w:w="0" w:type="auto"/>
            <w:gridSpan w:val="3"/>
            <w:shd w:val="clear" w:color="auto" w:fill="CCEEFF"/>
            <w:tcMar>
              <w:top w:w="30" w:type="dxa"/>
              <w:left w:w="20" w:type="dxa"/>
              <w:bottom w:w="30" w:type="dxa"/>
              <w:right w:w="20" w:type="dxa"/>
            </w:tcMar>
            <w:hideMark/>
          </w:tcPr>
          <w:p w14:paraId="2859CB03" w14:textId="77777777" w:rsidR="00000000" w:rsidRDefault="00E35C66">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17CDF60D" w14:textId="77777777" w:rsidR="00000000" w:rsidRDefault="00E35C66">
            <w:pPr>
              <w:spacing w:after="100"/>
              <w:jc w:val="right"/>
              <w:rPr>
                <w:rFonts w:eastAsia="Times New Roman"/>
              </w:rPr>
            </w:pPr>
            <w:r>
              <w:rPr>
                <w:rFonts w:eastAsia="Times New Roman"/>
                <w:color w:val="000000"/>
                <w:sz w:val="20"/>
                <w:szCs w:val="20"/>
              </w:rPr>
              <w:t>67,512 </w:t>
            </w:r>
          </w:p>
        </w:tc>
        <w:tc>
          <w:tcPr>
            <w:tcW w:w="0" w:type="auto"/>
            <w:shd w:val="clear" w:color="auto" w:fill="CCEEFF"/>
            <w:tcMar>
              <w:top w:w="30" w:type="dxa"/>
              <w:left w:w="0" w:type="dxa"/>
              <w:bottom w:w="30" w:type="dxa"/>
              <w:right w:w="20" w:type="dxa"/>
            </w:tcMar>
            <w:vAlign w:val="bottom"/>
            <w:hideMark/>
          </w:tcPr>
          <w:p w14:paraId="536520E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BD8A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A3EC0C" w14:textId="77777777" w:rsidR="00000000" w:rsidRDefault="00E35C66">
            <w:pPr>
              <w:spacing w:after="100"/>
              <w:jc w:val="right"/>
              <w:rPr>
                <w:rFonts w:eastAsia="Times New Roman"/>
              </w:rPr>
            </w:pPr>
            <w:r>
              <w:rPr>
                <w:rFonts w:eastAsia="Times New Roman"/>
                <w:color w:val="000000"/>
                <w:sz w:val="20"/>
                <w:szCs w:val="20"/>
              </w:rPr>
              <w:t>82,275 </w:t>
            </w:r>
          </w:p>
        </w:tc>
        <w:tc>
          <w:tcPr>
            <w:tcW w:w="0" w:type="auto"/>
            <w:shd w:val="clear" w:color="auto" w:fill="CCEEFF"/>
            <w:tcMar>
              <w:top w:w="30" w:type="dxa"/>
              <w:left w:w="0" w:type="dxa"/>
              <w:bottom w:w="30" w:type="dxa"/>
              <w:right w:w="20" w:type="dxa"/>
            </w:tcMar>
            <w:vAlign w:val="bottom"/>
            <w:hideMark/>
          </w:tcPr>
          <w:p w14:paraId="2BA3264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F77A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9E70E3" w14:textId="77777777" w:rsidR="00000000" w:rsidRDefault="00E35C66">
            <w:pPr>
              <w:spacing w:after="100"/>
              <w:jc w:val="right"/>
              <w:rPr>
                <w:rFonts w:eastAsia="Times New Roman"/>
              </w:rPr>
            </w:pPr>
            <w:r>
              <w:rPr>
                <w:rFonts w:eastAsia="Times New Roman"/>
                <w:color w:val="000000"/>
                <w:sz w:val="20"/>
                <w:szCs w:val="20"/>
              </w:rPr>
              <w:t>(14,763)</w:t>
            </w:r>
          </w:p>
        </w:tc>
        <w:tc>
          <w:tcPr>
            <w:tcW w:w="0" w:type="auto"/>
            <w:shd w:val="clear" w:color="auto" w:fill="CCEEFF"/>
            <w:tcMar>
              <w:top w:w="30" w:type="dxa"/>
              <w:left w:w="0" w:type="dxa"/>
              <w:bottom w:w="30" w:type="dxa"/>
              <w:right w:w="20" w:type="dxa"/>
            </w:tcMar>
            <w:vAlign w:val="bottom"/>
            <w:hideMark/>
          </w:tcPr>
          <w:p w14:paraId="5C5D988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1765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14E441" w14:textId="77777777" w:rsidR="00000000" w:rsidRDefault="00E35C66">
            <w:pPr>
              <w:spacing w:after="100"/>
              <w:jc w:val="right"/>
              <w:rPr>
                <w:rFonts w:eastAsia="Times New Roman"/>
              </w:rPr>
            </w:pPr>
            <w:r>
              <w:rPr>
                <w:rFonts w:eastAsia="Times New Roman"/>
                <w:color w:val="000000"/>
                <w:sz w:val="20"/>
                <w:szCs w:val="20"/>
              </w:rPr>
              <w:t>(17.9)</w:t>
            </w:r>
          </w:p>
        </w:tc>
        <w:tc>
          <w:tcPr>
            <w:tcW w:w="0" w:type="auto"/>
            <w:shd w:val="clear" w:color="auto" w:fill="CCEEFF"/>
            <w:tcMar>
              <w:top w:w="30" w:type="dxa"/>
              <w:left w:w="0" w:type="dxa"/>
              <w:bottom w:w="30" w:type="dxa"/>
              <w:right w:w="20" w:type="dxa"/>
            </w:tcMar>
            <w:vAlign w:val="bottom"/>
            <w:hideMark/>
          </w:tcPr>
          <w:p w14:paraId="788581DA"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4D38C4B"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B9FC14" w14:textId="77777777" w:rsidR="00000000" w:rsidRDefault="00E35C66">
            <w:pPr>
              <w:spacing w:after="100"/>
              <w:jc w:val="right"/>
              <w:rPr>
                <w:rFonts w:eastAsia="Times New Roman"/>
              </w:rPr>
            </w:pPr>
            <w:r>
              <w:rPr>
                <w:rFonts w:eastAsia="Times New Roman"/>
                <w:color w:val="000000"/>
                <w:sz w:val="20"/>
                <w:szCs w:val="20"/>
              </w:rPr>
              <w:t>195,233 </w:t>
            </w:r>
          </w:p>
        </w:tc>
        <w:tc>
          <w:tcPr>
            <w:tcW w:w="0" w:type="auto"/>
            <w:shd w:val="clear" w:color="auto" w:fill="CCEEFF"/>
            <w:tcMar>
              <w:top w:w="30" w:type="dxa"/>
              <w:left w:w="0" w:type="dxa"/>
              <w:bottom w:w="30" w:type="dxa"/>
              <w:right w:w="20" w:type="dxa"/>
            </w:tcMar>
            <w:vAlign w:val="bottom"/>
            <w:hideMark/>
          </w:tcPr>
          <w:p w14:paraId="2408552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74A0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FC35E" w14:textId="77777777" w:rsidR="00000000" w:rsidRDefault="00E35C66">
            <w:pPr>
              <w:spacing w:after="100"/>
              <w:jc w:val="right"/>
              <w:rPr>
                <w:rFonts w:eastAsia="Times New Roman"/>
              </w:rPr>
            </w:pPr>
            <w:r>
              <w:rPr>
                <w:rFonts w:eastAsia="Times New Roman"/>
                <w:color w:val="000000"/>
                <w:sz w:val="20"/>
                <w:szCs w:val="20"/>
              </w:rPr>
              <w:t>259,290 </w:t>
            </w:r>
          </w:p>
        </w:tc>
        <w:tc>
          <w:tcPr>
            <w:tcW w:w="0" w:type="auto"/>
            <w:shd w:val="clear" w:color="auto" w:fill="CCEEFF"/>
            <w:tcMar>
              <w:top w:w="30" w:type="dxa"/>
              <w:left w:w="0" w:type="dxa"/>
              <w:bottom w:w="30" w:type="dxa"/>
              <w:right w:w="20" w:type="dxa"/>
            </w:tcMar>
            <w:vAlign w:val="bottom"/>
            <w:hideMark/>
          </w:tcPr>
          <w:p w14:paraId="741691E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9852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A5B814" w14:textId="77777777" w:rsidR="00000000" w:rsidRDefault="00E35C66">
            <w:pPr>
              <w:spacing w:after="100"/>
              <w:jc w:val="right"/>
              <w:rPr>
                <w:rFonts w:eastAsia="Times New Roman"/>
              </w:rPr>
            </w:pPr>
            <w:r>
              <w:rPr>
                <w:rFonts w:eastAsia="Times New Roman"/>
                <w:color w:val="000000"/>
                <w:sz w:val="20"/>
                <w:szCs w:val="20"/>
              </w:rPr>
              <w:t>(64,057)</w:t>
            </w:r>
          </w:p>
        </w:tc>
        <w:tc>
          <w:tcPr>
            <w:tcW w:w="0" w:type="auto"/>
            <w:shd w:val="clear" w:color="auto" w:fill="CCEEFF"/>
            <w:tcMar>
              <w:top w:w="30" w:type="dxa"/>
              <w:left w:w="0" w:type="dxa"/>
              <w:bottom w:w="30" w:type="dxa"/>
              <w:right w:w="20" w:type="dxa"/>
            </w:tcMar>
            <w:vAlign w:val="bottom"/>
            <w:hideMark/>
          </w:tcPr>
          <w:p w14:paraId="2593B6B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5C0C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518FDF" w14:textId="77777777" w:rsidR="00000000" w:rsidRDefault="00E35C66">
            <w:pPr>
              <w:spacing w:after="100"/>
              <w:jc w:val="right"/>
              <w:rPr>
                <w:rFonts w:eastAsia="Times New Roman"/>
              </w:rPr>
            </w:pPr>
            <w:r>
              <w:rPr>
                <w:rFonts w:eastAsia="Times New Roman"/>
                <w:color w:val="000000"/>
                <w:sz w:val="20"/>
                <w:szCs w:val="20"/>
              </w:rPr>
              <w:t>(24.7)</w:t>
            </w:r>
          </w:p>
        </w:tc>
        <w:tc>
          <w:tcPr>
            <w:tcW w:w="0" w:type="auto"/>
            <w:shd w:val="clear" w:color="auto" w:fill="CCEEFF"/>
            <w:tcMar>
              <w:top w:w="30" w:type="dxa"/>
              <w:left w:w="0" w:type="dxa"/>
              <w:bottom w:w="30" w:type="dxa"/>
              <w:right w:w="20" w:type="dxa"/>
            </w:tcMar>
            <w:vAlign w:val="bottom"/>
            <w:hideMark/>
          </w:tcPr>
          <w:p w14:paraId="29094856" w14:textId="77777777" w:rsidR="00000000" w:rsidRDefault="00E35C66">
            <w:pPr>
              <w:spacing w:after="100"/>
              <w:jc w:val="right"/>
              <w:rPr>
                <w:rFonts w:eastAsia="Times New Roman"/>
              </w:rPr>
            </w:pPr>
            <w:r>
              <w:rPr>
                <w:rFonts w:eastAsia="Times New Roman"/>
                <w:color w:val="000000"/>
                <w:sz w:val="20"/>
                <w:szCs w:val="20"/>
              </w:rPr>
              <w:t>%</w:t>
            </w:r>
          </w:p>
        </w:tc>
      </w:tr>
      <w:tr w:rsidR="00000000" w14:paraId="5B04ADA7" w14:textId="77777777">
        <w:trPr>
          <w:divId w:val="1614512064"/>
        </w:trPr>
        <w:tc>
          <w:tcPr>
            <w:tcW w:w="0" w:type="auto"/>
            <w:gridSpan w:val="3"/>
            <w:shd w:val="clear" w:color="auto" w:fill="FFFFFF"/>
            <w:tcMar>
              <w:top w:w="30" w:type="dxa"/>
              <w:left w:w="20" w:type="dxa"/>
              <w:bottom w:w="30" w:type="dxa"/>
              <w:right w:w="20" w:type="dxa"/>
            </w:tcMar>
            <w:hideMark/>
          </w:tcPr>
          <w:p w14:paraId="0E7658FD" w14:textId="77777777" w:rsidR="00000000" w:rsidRDefault="00E35C66">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6D408F77" w14:textId="77777777" w:rsidR="00000000" w:rsidRDefault="00E35C66">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60CCB2D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64152"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349E63" w14:textId="77777777" w:rsidR="00000000" w:rsidRDefault="00E35C66">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14:paraId="56AD0D4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2A04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2A9A14" w14:textId="77777777" w:rsidR="00000000" w:rsidRDefault="00E35C66">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14:paraId="6965E18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915D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6A162" w14:textId="77777777" w:rsidR="00000000" w:rsidRDefault="00E35C66">
            <w:pPr>
              <w:spacing w:after="100"/>
              <w:jc w:val="right"/>
              <w:rPr>
                <w:rFonts w:eastAsia="Times New Roman"/>
              </w:rPr>
            </w:pPr>
            <w:r>
              <w:rPr>
                <w:rFonts w:eastAsia="Times New Roman"/>
                <w:color w:val="000000"/>
                <w:sz w:val="20"/>
                <w:szCs w:val="20"/>
              </w:rPr>
              <w:t>90.1 </w:t>
            </w:r>
          </w:p>
        </w:tc>
        <w:tc>
          <w:tcPr>
            <w:tcW w:w="0" w:type="auto"/>
            <w:shd w:val="clear" w:color="auto" w:fill="FFFFFF"/>
            <w:tcMar>
              <w:top w:w="30" w:type="dxa"/>
              <w:left w:w="0" w:type="dxa"/>
              <w:bottom w:w="30" w:type="dxa"/>
              <w:right w:w="20" w:type="dxa"/>
            </w:tcMar>
            <w:vAlign w:val="bottom"/>
            <w:hideMark/>
          </w:tcPr>
          <w:p w14:paraId="7139F7C1"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7E28812"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8AF62E" w14:textId="77777777" w:rsidR="00000000" w:rsidRDefault="00E35C66">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7612FBC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2F76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EA4E6F" w14:textId="77777777" w:rsidR="00000000" w:rsidRDefault="00E35C66">
            <w:pPr>
              <w:spacing w:after="100"/>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14:paraId="15CFE99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21E7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9709A0" w14:textId="77777777" w:rsidR="00000000" w:rsidRDefault="00E35C66">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bottom"/>
            <w:hideMark/>
          </w:tcPr>
          <w:p w14:paraId="585935E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51B7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C2B9B" w14:textId="77777777" w:rsidR="00000000" w:rsidRDefault="00E35C66">
            <w:pPr>
              <w:spacing w:after="100"/>
              <w:jc w:val="right"/>
              <w:rPr>
                <w:rFonts w:eastAsia="Times New Roman"/>
              </w:rPr>
            </w:pPr>
            <w:r>
              <w:rPr>
                <w:rFonts w:eastAsia="Times New Roman"/>
                <w:color w:val="000000"/>
                <w:sz w:val="20"/>
                <w:szCs w:val="20"/>
              </w:rPr>
              <w:t>91.7 </w:t>
            </w:r>
          </w:p>
        </w:tc>
        <w:tc>
          <w:tcPr>
            <w:tcW w:w="0" w:type="auto"/>
            <w:shd w:val="clear" w:color="auto" w:fill="FFFFFF"/>
            <w:tcMar>
              <w:top w:w="30" w:type="dxa"/>
              <w:left w:w="0" w:type="dxa"/>
              <w:bottom w:w="30" w:type="dxa"/>
              <w:right w:w="20" w:type="dxa"/>
            </w:tcMar>
            <w:vAlign w:val="bottom"/>
            <w:hideMark/>
          </w:tcPr>
          <w:p w14:paraId="4C119EC4" w14:textId="77777777" w:rsidR="00000000" w:rsidRDefault="00E35C66">
            <w:pPr>
              <w:spacing w:after="100"/>
              <w:jc w:val="right"/>
              <w:rPr>
                <w:rFonts w:eastAsia="Times New Roman"/>
              </w:rPr>
            </w:pPr>
            <w:r>
              <w:rPr>
                <w:rFonts w:eastAsia="Times New Roman"/>
                <w:color w:val="000000"/>
                <w:sz w:val="20"/>
                <w:szCs w:val="20"/>
              </w:rPr>
              <w:t>%</w:t>
            </w:r>
          </w:p>
        </w:tc>
      </w:tr>
      <w:tr w:rsidR="00000000" w14:paraId="7ABAE50E" w14:textId="77777777">
        <w:trPr>
          <w:divId w:val="1614512064"/>
        </w:trPr>
        <w:tc>
          <w:tcPr>
            <w:tcW w:w="0" w:type="auto"/>
            <w:gridSpan w:val="3"/>
            <w:tcBorders>
              <w:top w:val="single" w:sz="8" w:space="0" w:color="FFFFFF"/>
            </w:tcBorders>
            <w:shd w:val="clear" w:color="auto" w:fill="CCEEFF"/>
            <w:tcMar>
              <w:top w:w="30" w:type="dxa"/>
              <w:left w:w="20" w:type="dxa"/>
              <w:bottom w:w="30" w:type="dxa"/>
              <w:right w:w="20" w:type="dxa"/>
            </w:tcMar>
            <w:hideMark/>
          </w:tcPr>
          <w:p w14:paraId="5D86C173" w14:textId="77777777" w:rsidR="00000000" w:rsidRDefault="00E35C66">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CCEEFF"/>
            <w:tcMar>
              <w:top w:w="30" w:type="dxa"/>
              <w:left w:w="20" w:type="dxa"/>
              <w:bottom w:w="30" w:type="dxa"/>
              <w:right w:w="0" w:type="dxa"/>
            </w:tcMar>
            <w:vAlign w:val="bottom"/>
            <w:hideMark/>
          </w:tcPr>
          <w:p w14:paraId="15B83431"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56B7065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BA0A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CE3CF3"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04DE70"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3D6565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A1CFE"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3EF7259F"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A6B2D7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BAF202" w14:textId="77777777" w:rsidR="00000000" w:rsidRDefault="00E35C66">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5AE32C23"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212CD4"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C1B35C"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210A8AF1"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C81141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EBCC2E"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04F22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A9C4F"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B49E1" w14:textId="77777777" w:rsidR="00000000" w:rsidRDefault="00E35C66">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4DAE2C02"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DDB1874"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45D7CE" w14:textId="77777777" w:rsidR="00000000" w:rsidRDefault="00E35C66">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1774E67C" w14:textId="77777777" w:rsidR="00000000" w:rsidRDefault="00E35C66">
            <w:pPr>
              <w:spacing w:after="100"/>
              <w:jc w:val="right"/>
              <w:rPr>
                <w:rFonts w:eastAsia="Times New Roman"/>
              </w:rPr>
            </w:pPr>
            <w:r>
              <w:rPr>
                <w:rFonts w:eastAsia="Times New Roman"/>
                <w:color w:val="000000"/>
                <w:sz w:val="20"/>
                <w:szCs w:val="20"/>
              </w:rPr>
              <w:t>%</w:t>
            </w:r>
          </w:p>
        </w:tc>
      </w:tr>
      <w:tr w:rsidR="00000000" w14:paraId="6BA94DDB" w14:textId="77777777">
        <w:trPr>
          <w:divId w:val="1614512064"/>
        </w:trPr>
        <w:tc>
          <w:tcPr>
            <w:tcW w:w="0" w:type="auto"/>
            <w:gridSpan w:val="3"/>
            <w:shd w:val="clear" w:color="auto" w:fill="FFFFFF"/>
            <w:tcMar>
              <w:top w:w="30" w:type="dxa"/>
              <w:left w:w="20" w:type="dxa"/>
              <w:bottom w:w="30" w:type="dxa"/>
              <w:right w:w="20" w:type="dxa"/>
            </w:tcMar>
            <w:hideMark/>
          </w:tcPr>
          <w:p w14:paraId="6EF24B43" w14:textId="77777777" w:rsidR="00000000" w:rsidRDefault="00E35C66">
            <w:pPr>
              <w:spacing w:after="100"/>
              <w:rPr>
                <w:rFonts w:eastAsia="Times New Roman"/>
              </w:rPr>
            </w:pPr>
            <w:r>
              <w:rPr>
                <w:rFonts w:eastAsia="Times New Roman"/>
                <w:color w:val="000000"/>
                <w:sz w:val="20"/>
                <w:szCs w:val="20"/>
              </w:rPr>
              <w:t>Loss (gain) on investments</w:t>
            </w:r>
          </w:p>
        </w:tc>
        <w:tc>
          <w:tcPr>
            <w:tcW w:w="0" w:type="auto"/>
            <w:gridSpan w:val="2"/>
            <w:shd w:val="clear" w:color="auto" w:fill="FFFFFF"/>
            <w:tcMar>
              <w:top w:w="30" w:type="dxa"/>
              <w:left w:w="20" w:type="dxa"/>
              <w:bottom w:w="30" w:type="dxa"/>
              <w:right w:w="0" w:type="dxa"/>
            </w:tcMar>
            <w:vAlign w:val="bottom"/>
            <w:hideMark/>
          </w:tcPr>
          <w:p w14:paraId="603E28DF"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B2E3A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3718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814CC"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FFFFFF"/>
            <w:tcMar>
              <w:top w:w="30" w:type="dxa"/>
              <w:left w:w="0" w:type="dxa"/>
              <w:bottom w:w="30" w:type="dxa"/>
              <w:right w:w="20" w:type="dxa"/>
            </w:tcMar>
            <w:vAlign w:val="bottom"/>
            <w:hideMark/>
          </w:tcPr>
          <w:p w14:paraId="7B02C97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902D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F2675" w14:textId="77777777" w:rsidR="00000000" w:rsidRDefault="00E35C66">
            <w:pPr>
              <w:spacing w:after="100"/>
              <w:jc w:val="right"/>
              <w:rPr>
                <w:rFonts w:eastAsia="Times New Roman"/>
              </w:rPr>
            </w:pPr>
            <w:r>
              <w:rPr>
                <w:rFonts w:eastAsia="Times New Roman"/>
                <w:color w:val="000000"/>
                <w:sz w:val="20"/>
                <w:szCs w:val="20"/>
              </w:rPr>
              <w:t>(7,784)</w:t>
            </w:r>
          </w:p>
        </w:tc>
        <w:tc>
          <w:tcPr>
            <w:tcW w:w="0" w:type="auto"/>
            <w:shd w:val="clear" w:color="auto" w:fill="FFFFFF"/>
            <w:tcMar>
              <w:top w:w="30" w:type="dxa"/>
              <w:left w:w="0" w:type="dxa"/>
              <w:bottom w:w="30" w:type="dxa"/>
              <w:right w:w="20" w:type="dxa"/>
            </w:tcMar>
            <w:vAlign w:val="bottom"/>
            <w:hideMark/>
          </w:tcPr>
          <w:p w14:paraId="24A3385D"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603CE"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BCBC44" w14:textId="77777777" w:rsidR="00000000" w:rsidRDefault="00E35C66">
            <w:pPr>
              <w:spacing w:after="100"/>
              <w:jc w:val="right"/>
              <w:rPr>
                <w:rFonts w:eastAsia="Times New Roman"/>
              </w:rPr>
            </w:pPr>
            <w:r>
              <w:rPr>
                <w:rFonts w:eastAsia="Times New Roman"/>
                <w:color w:val="000000"/>
                <w:sz w:val="20"/>
                <w:szCs w:val="20"/>
              </w:rPr>
              <w:t>(100.0)</w:t>
            </w:r>
          </w:p>
        </w:tc>
        <w:tc>
          <w:tcPr>
            <w:tcW w:w="0" w:type="auto"/>
            <w:shd w:val="clear" w:color="auto" w:fill="FFFFFF"/>
            <w:tcMar>
              <w:top w:w="30" w:type="dxa"/>
              <w:left w:w="0" w:type="dxa"/>
              <w:bottom w:w="30" w:type="dxa"/>
              <w:right w:w="20" w:type="dxa"/>
            </w:tcMar>
            <w:vAlign w:val="bottom"/>
            <w:hideMark/>
          </w:tcPr>
          <w:p w14:paraId="648F7303"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E3C3319"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812D56" w14:textId="77777777" w:rsidR="00000000" w:rsidRDefault="00E35C66">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74B4FB6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DA35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102370" w14:textId="77777777" w:rsidR="00000000" w:rsidRDefault="00E35C66">
            <w:pPr>
              <w:spacing w:after="100"/>
              <w:jc w:val="right"/>
              <w:rPr>
                <w:rFonts w:eastAsia="Times New Roman"/>
              </w:rPr>
            </w:pPr>
            <w:r>
              <w:rPr>
                <w:rFonts w:eastAsia="Times New Roman"/>
                <w:color w:val="000000"/>
                <w:sz w:val="20"/>
                <w:szCs w:val="20"/>
              </w:rPr>
              <w:t>7,784 </w:t>
            </w:r>
          </w:p>
        </w:tc>
        <w:tc>
          <w:tcPr>
            <w:tcW w:w="0" w:type="auto"/>
            <w:shd w:val="clear" w:color="auto" w:fill="FFFFFF"/>
            <w:tcMar>
              <w:top w:w="30" w:type="dxa"/>
              <w:left w:w="0" w:type="dxa"/>
              <w:bottom w:w="30" w:type="dxa"/>
              <w:right w:w="20" w:type="dxa"/>
            </w:tcMar>
            <w:vAlign w:val="bottom"/>
            <w:hideMark/>
          </w:tcPr>
          <w:p w14:paraId="302C499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F1D4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26829" w14:textId="77777777" w:rsidR="00000000" w:rsidRDefault="00E35C66">
            <w:pPr>
              <w:spacing w:after="100"/>
              <w:jc w:val="right"/>
              <w:rPr>
                <w:rFonts w:eastAsia="Times New Roman"/>
              </w:rPr>
            </w:pPr>
            <w:r>
              <w:rPr>
                <w:rFonts w:eastAsia="Times New Roman"/>
                <w:color w:val="000000"/>
                <w:sz w:val="20"/>
                <w:szCs w:val="20"/>
              </w:rPr>
              <w:t>(7,809)</w:t>
            </w:r>
          </w:p>
        </w:tc>
        <w:tc>
          <w:tcPr>
            <w:tcW w:w="0" w:type="auto"/>
            <w:shd w:val="clear" w:color="auto" w:fill="FFFFFF"/>
            <w:tcMar>
              <w:top w:w="30" w:type="dxa"/>
              <w:left w:w="0" w:type="dxa"/>
              <w:bottom w:w="30" w:type="dxa"/>
              <w:right w:w="20" w:type="dxa"/>
            </w:tcMar>
            <w:vAlign w:val="bottom"/>
            <w:hideMark/>
          </w:tcPr>
          <w:p w14:paraId="4CC2B80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B855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64FE9" w14:textId="77777777" w:rsidR="00000000" w:rsidRDefault="00E35C66">
            <w:pPr>
              <w:spacing w:after="100"/>
              <w:jc w:val="right"/>
              <w:rPr>
                <w:rFonts w:eastAsia="Times New Roman"/>
              </w:rPr>
            </w:pPr>
            <w:r>
              <w:rPr>
                <w:rFonts w:eastAsia="Times New Roman"/>
                <w:color w:val="000000"/>
                <w:sz w:val="20"/>
                <w:szCs w:val="20"/>
              </w:rPr>
              <w:t>(100.3)</w:t>
            </w:r>
          </w:p>
        </w:tc>
        <w:tc>
          <w:tcPr>
            <w:tcW w:w="0" w:type="auto"/>
            <w:shd w:val="clear" w:color="auto" w:fill="FFFFFF"/>
            <w:tcMar>
              <w:top w:w="30" w:type="dxa"/>
              <w:left w:w="0" w:type="dxa"/>
              <w:bottom w:w="30" w:type="dxa"/>
              <w:right w:w="20" w:type="dxa"/>
            </w:tcMar>
            <w:vAlign w:val="bottom"/>
            <w:hideMark/>
          </w:tcPr>
          <w:p w14:paraId="17C49588" w14:textId="77777777" w:rsidR="00000000" w:rsidRDefault="00E35C66">
            <w:pPr>
              <w:spacing w:after="100"/>
              <w:jc w:val="right"/>
              <w:rPr>
                <w:rFonts w:eastAsia="Times New Roman"/>
              </w:rPr>
            </w:pPr>
            <w:r>
              <w:rPr>
                <w:rFonts w:eastAsia="Times New Roman"/>
                <w:color w:val="000000"/>
                <w:sz w:val="20"/>
                <w:szCs w:val="20"/>
              </w:rPr>
              <w:t>%</w:t>
            </w:r>
          </w:p>
        </w:tc>
      </w:tr>
      <w:tr w:rsidR="00000000" w14:paraId="2706E99E" w14:textId="77777777">
        <w:trPr>
          <w:divId w:val="1614512064"/>
        </w:trPr>
        <w:tc>
          <w:tcPr>
            <w:tcW w:w="0" w:type="auto"/>
            <w:gridSpan w:val="3"/>
            <w:shd w:val="clear" w:color="auto" w:fill="CCEEFF"/>
            <w:tcMar>
              <w:top w:w="30" w:type="dxa"/>
              <w:left w:w="35" w:type="dxa"/>
              <w:bottom w:w="30" w:type="dxa"/>
              <w:right w:w="20" w:type="dxa"/>
            </w:tcMar>
            <w:hideMark/>
          </w:tcPr>
          <w:p w14:paraId="591CC763" w14:textId="77777777" w:rsidR="00000000" w:rsidRDefault="00E35C6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401A127B" w14:textId="77777777" w:rsidR="00000000" w:rsidRDefault="00E35C66">
            <w:pPr>
              <w:spacing w:after="100"/>
              <w:jc w:val="right"/>
              <w:rPr>
                <w:rFonts w:eastAsia="Times New Roman"/>
              </w:rPr>
            </w:pPr>
            <w:r>
              <w:rPr>
                <w:rFonts w:eastAsia="Times New Roman"/>
                <w:color w:val="000000"/>
                <w:sz w:val="20"/>
                <w:szCs w:val="20"/>
              </w:rPr>
              <w:t>(76,636)</w:t>
            </w:r>
          </w:p>
        </w:tc>
        <w:tc>
          <w:tcPr>
            <w:tcW w:w="0" w:type="auto"/>
            <w:shd w:val="clear" w:color="auto" w:fill="CCEEFF"/>
            <w:tcMar>
              <w:top w:w="30" w:type="dxa"/>
              <w:left w:w="0" w:type="dxa"/>
              <w:bottom w:w="30" w:type="dxa"/>
              <w:right w:w="20" w:type="dxa"/>
            </w:tcMar>
            <w:vAlign w:val="bottom"/>
            <w:hideMark/>
          </w:tcPr>
          <w:p w14:paraId="4343D9A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14411"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D11B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BCCB7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7042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C7172B" w14:textId="77777777" w:rsidR="00000000" w:rsidRDefault="00E35C66">
            <w:pPr>
              <w:spacing w:after="100"/>
              <w:jc w:val="right"/>
              <w:rPr>
                <w:rFonts w:eastAsia="Times New Roman"/>
              </w:rPr>
            </w:pPr>
            <w:r>
              <w:rPr>
                <w:rFonts w:eastAsia="Times New Roman"/>
                <w:color w:val="000000"/>
                <w:sz w:val="20"/>
                <w:szCs w:val="20"/>
              </w:rPr>
              <w:t>(76,636)</w:t>
            </w:r>
          </w:p>
        </w:tc>
        <w:tc>
          <w:tcPr>
            <w:tcW w:w="0" w:type="auto"/>
            <w:shd w:val="clear" w:color="auto" w:fill="CCEEFF"/>
            <w:tcMar>
              <w:top w:w="30" w:type="dxa"/>
              <w:left w:w="0" w:type="dxa"/>
              <w:bottom w:w="30" w:type="dxa"/>
              <w:right w:w="20" w:type="dxa"/>
            </w:tcMar>
            <w:vAlign w:val="bottom"/>
            <w:hideMark/>
          </w:tcPr>
          <w:p w14:paraId="2CD0C61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BD80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ABCB40" w14:textId="77777777" w:rsidR="00000000" w:rsidRDefault="00E35C66">
            <w:pPr>
              <w:spacing w:after="100"/>
              <w:jc w:val="right"/>
              <w:rPr>
                <w:rFonts w:eastAsia="Times New Roman"/>
              </w:rPr>
            </w:pPr>
            <w:r>
              <w:rPr>
                <w:rFonts w:eastAsia="Times New Roman"/>
                <w:color w:val="000000"/>
                <w:sz w:val="20"/>
                <w:szCs w:val="20"/>
              </w:rPr>
              <w:t>(100.0)</w:t>
            </w:r>
          </w:p>
        </w:tc>
        <w:tc>
          <w:tcPr>
            <w:tcW w:w="0" w:type="auto"/>
            <w:shd w:val="clear" w:color="auto" w:fill="CCEEFF"/>
            <w:tcMar>
              <w:top w:w="30" w:type="dxa"/>
              <w:left w:w="0" w:type="dxa"/>
              <w:bottom w:w="30" w:type="dxa"/>
              <w:right w:w="20" w:type="dxa"/>
            </w:tcMar>
            <w:vAlign w:val="bottom"/>
            <w:hideMark/>
          </w:tcPr>
          <w:p w14:paraId="51A14B5D"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D504F4"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2BDA23" w14:textId="77777777" w:rsidR="00000000" w:rsidRDefault="00E35C66">
            <w:pPr>
              <w:spacing w:after="100"/>
              <w:jc w:val="right"/>
              <w:rPr>
                <w:rFonts w:eastAsia="Times New Roman"/>
              </w:rPr>
            </w:pPr>
            <w:r>
              <w:rPr>
                <w:rFonts w:eastAsia="Times New Roman"/>
                <w:color w:val="000000"/>
                <w:sz w:val="20"/>
                <w:szCs w:val="20"/>
              </w:rPr>
              <w:t>(35,451)</w:t>
            </w:r>
          </w:p>
        </w:tc>
        <w:tc>
          <w:tcPr>
            <w:tcW w:w="0" w:type="auto"/>
            <w:shd w:val="clear" w:color="auto" w:fill="CCEEFF"/>
            <w:tcMar>
              <w:top w:w="30" w:type="dxa"/>
              <w:left w:w="0" w:type="dxa"/>
              <w:bottom w:w="30" w:type="dxa"/>
              <w:right w:w="20" w:type="dxa"/>
            </w:tcMar>
            <w:vAlign w:val="bottom"/>
            <w:hideMark/>
          </w:tcPr>
          <w:p w14:paraId="435C2DD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80CC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EF803E"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17A2B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A184D"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13294C" w14:textId="77777777" w:rsidR="00000000" w:rsidRDefault="00E35C66">
            <w:pPr>
              <w:spacing w:after="100"/>
              <w:jc w:val="right"/>
              <w:rPr>
                <w:rFonts w:eastAsia="Times New Roman"/>
              </w:rPr>
            </w:pPr>
            <w:r>
              <w:rPr>
                <w:rFonts w:eastAsia="Times New Roman"/>
                <w:color w:val="000000"/>
                <w:sz w:val="20"/>
                <w:szCs w:val="20"/>
              </w:rPr>
              <w:t>(35,451)</w:t>
            </w:r>
          </w:p>
        </w:tc>
        <w:tc>
          <w:tcPr>
            <w:tcW w:w="0" w:type="auto"/>
            <w:shd w:val="clear" w:color="auto" w:fill="CCEEFF"/>
            <w:tcMar>
              <w:top w:w="30" w:type="dxa"/>
              <w:left w:w="0" w:type="dxa"/>
              <w:bottom w:w="30" w:type="dxa"/>
              <w:right w:w="20" w:type="dxa"/>
            </w:tcMar>
            <w:vAlign w:val="bottom"/>
            <w:hideMark/>
          </w:tcPr>
          <w:p w14:paraId="7C2434F4"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0678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5FAB3C" w14:textId="77777777" w:rsidR="00000000" w:rsidRDefault="00E35C66">
            <w:pPr>
              <w:spacing w:after="100"/>
              <w:jc w:val="right"/>
              <w:rPr>
                <w:rFonts w:eastAsia="Times New Roman"/>
              </w:rPr>
            </w:pPr>
            <w:r>
              <w:rPr>
                <w:rFonts w:eastAsia="Times New Roman"/>
                <w:color w:val="000000"/>
                <w:sz w:val="20"/>
                <w:szCs w:val="20"/>
              </w:rPr>
              <w:t>(100.0)</w:t>
            </w:r>
          </w:p>
        </w:tc>
        <w:tc>
          <w:tcPr>
            <w:tcW w:w="0" w:type="auto"/>
            <w:shd w:val="clear" w:color="auto" w:fill="CCEEFF"/>
            <w:tcMar>
              <w:top w:w="30" w:type="dxa"/>
              <w:left w:w="0" w:type="dxa"/>
              <w:bottom w:w="30" w:type="dxa"/>
              <w:right w:w="20" w:type="dxa"/>
            </w:tcMar>
            <w:vAlign w:val="bottom"/>
            <w:hideMark/>
          </w:tcPr>
          <w:p w14:paraId="753901CC" w14:textId="77777777" w:rsidR="00000000" w:rsidRDefault="00E35C66">
            <w:pPr>
              <w:spacing w:after="100"/>
              <w:jc w:val="right"/>
              <w:rPr>
                <w:rFonts w:eastAsia="Times New Roman"/>
              </w:rPr>
            </w:pPr>
            <w:r>
              <w:rPr>
                <w:rFonts w:eastAsia="Times New Roman"/>
                <w:color w:val="000000"/>
                <w:sz w:val="20"/>
                <w:szCs w:val="20"/>
              </w:rPr>
              <w:t>%</w:t>
            </w:r>
          </w:p>
        </w:tc>
      </w:tr>
      <w:tr w:rsidR="00000000" w14:paraId="16F119BC" w14:textId="77777777">
        <w:trPr>
          <w:divId w:val="1614512064"/>
        </w:trPr>
        <w:tc>
          <w:tcPr>
            <w:tcW w:w="0" w:type="auto"/>
            <w:gridSpan w:val="3"/>
            <w:shd w:val="clear" w:color="auto" w:fill="FFFFFF"/>
            <w:tcMar>
              <w:top w:w="30" w:type="dxa"/>
              <w:left w:w="155" w:type="dxa"/>
              <w:bottom w:w="30" w:type="dxa"/>
              <w:right w:w="20" w:type="dxa"/>
            </w:tcMar>
            <w:hideMark/>
          </w:tcPr>
          <w:p w14:paraId="4F3D2BA3" w14:textId="77777777" w:rsidR="00000000" w:rsidRDefault="00E35C66">
            <w:pPr>
              <w:spacing w:after="100"/>
              <w:rPr>
                <w:rFonts w:eastAsia="Times New Roman"/>
              </w:rPr>
            </w:pPr>
            <w:r>
              <w:rPr>
                <w:rFonts w:eastAsia="Times New Roman"/>
                <w:b/>
                <w:bCs/>
                <w:color w:val="000000"/>
                <w:sz w:val="20"/>
                <w:szCs w:val="20"/>
              </w:rPr>
              <w:t>Net income (loss) before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BFF2DD" w14:textId="77777777" w:rsidR="00000000" w:rsidRDefault="00E35C66">
            <w:pPr>
              <w:spacing w:after="100"/>
              <w:jc w:val="right"/>
              <w:rPr>
                <w:rFonts w:eastAsia="Times New Roman"/>
              </w:rPr>
            </w:pPr>
            <w:r>
              <w:rPr>
                <w:rFonts w:eastAsia="Times New Roman"/>
                <w:color w:val="000000"/>
                <w:sz w:val="20"/>
                <w:szCs w:val="20"/>
              </w:rPr>
              <w:t>97,762 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D502A4"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33F3E"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2E1C7F" w14:textId="77777777" w:rsidR="00000000" w:rsidRDefault="00E35C66">
            <w:pPr>
              <w:spacing w:after="100"/>
              <w:jc w:val="right"/>
              <w:rPr>
                <w:rFonts w:eastAsia="Times New Roman"/>
              </w:rPr>
            </w:pPr>
            <w:r>
              <w:rPr>
                <w:rFonts w:eastAsia="Times New Roman"/>
                <w:color w:val="000000"/>
                <w:sz w:val="20"/>
                <w:szCs w:val="20"/>
              </w:rPr>
              <w:t>(289,482)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07E7F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BA30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8B6199" w14:textId="77777777" w:rsidR="00000000" w:rsidRDefault="00E35C66">
            <w:pPr>
              <w:spacing w:after="100"/>
              <w:jc w:val="right"/>
              <w:rPr>
                <w:rFonts w:eastAsia="Times New Roman"/>
              </w:rPr>
            </w:pPr>
            <w:r>
              <w:rPr>
                <w:rFonts w:eastAsia="Times New Roman"/>
                <w:color w:val="000000"/>
                <w:sz w:val="20"/>
                <w:szCs w:val="20"/>
              </w:rPr>
              <w:t>387,244 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2BFAA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CC5B7"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9FBE2" w14:textId="77777777" w:rsidR="00000000" w:rsidRDefault="00E35C66">
            <w:pPr>
              <w:spacing w:after="100"/>
              <w:jc w:val="right"/>
              <w:rPr>
                <w:rFonts w:eastAsia="Times New Roman"/>
              </w:rPr>
            </w:pPr>
            <w:r>
              <w:rPr>
                <w:rFonts w:eastAsia="Times New Roman"/>
                <w:color w:val="000000"/>
                <w:sz w:val="20"/>
                <w:szCs w:val="20"/>
              </w:rPr>
              <w:t>133.8 </w:t>
            </w:r>
          </w:p>
        </w:tc>
        <w:tc>
          <w:tcPr>
            <w:tcW w:w="0" w:type="auto"/>
            <w:shd w:val="clear" w:color="auto" w:fill="FFFFFF"/>
            <w:tcMar>
              <w:top w:w="30" w:type="dxa"/>
              <w:left w:w="0" w:type="dxa"/>
              <w:bottom w:w="30" w:type="dxa"/>
              <w:right w:w="20" w:type="dxa"/>
            </w:tcMar>
            <w:vAlign w:val="bottom"/>
            <w:hideMark/>
          </w:tcPr>
          <w:p w14:paraId="37C0F76D"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E0E0C6" w14:textId="77777777" w:rsidR="00000000" w:rsidRDefault="00E35C6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1BCD0B" w14:textId="77777777" w:rsidR="00000000" w:rsidRDefault="00E35C66">
            <w:pPr>
              <w:spacing w:after="100"/>
              <w:jc w:val="right"/>
              <w:rPr>
                <w:rFonts w:eastAsia="Times New Roman"/>
              </w:rPr>
            </w:pPr>
            <w:r>
              <w:rPr>
                <w:rFonts w:eastAsia="Times New Roman"/>
                <w:color w:val="000000"/>
                <w:sz w:val="20"/>
                <w:szCs w:val="20"/>
              </w:rPr>
              <w:t>100,959 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95F2EB"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4F118"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F209C0" w14:textId="77777777" w:rsidR="00000000" w:rsidRDefault="00E35C66">
            <w:pPr>
              <w:spacing w:after="100"/>
              <w:jc w:val="right"/>
              <w:rPr>
                <w:rFonts w:eastAsia="Times New Roman"/>
              </w:rPr>
            </w:pPr>
            <w:r>
              <w:rPr>
                <w:rFonts w:eastAsia="Times New Roman"/>
                <w:color w:val="000000"/>
                <w:sz w:val="20"/>
                <w:szCs w:val="20"/>
              </w:rPr>
              <w:t>(358,461)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6CD109"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C0847"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F68CF9" w14:textId="77777777" w:rsidR="00000000" w:rsidRDefault="00E35C66">
            <w:pPr>
              <w:spacing w:after="100"/>
              <w:jc w:val="right"/>
              <w:rPr>
                <w:rFonts w:eastAsia="Times New Roman"/>
              </w:rPr>
            </w:pPr>
            <w:r>
              <w:rPr>
                <w:rFonts w:eastAsia="Times New Roman"/>
                <w:color w:val="000000"/>
                <w:sz w:val="20"/>
                <w:szCs w:val="20"/>
              </w:rPr>
              <w:t>459,420 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8AE5A0"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81BA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6A4238" w14:textId="77777777" w:rsidR="00000000" w:rsidRDefault="00E35C66">
            <w:pPr>
              <w:spacing w:after="100"/>
              <w:jc w:val="right"/>
              <w:rPr>
                <w:rFonts w:eastAsia="Times New Roman"/>
              </w:rPr>
            </w:pPr>
            <w:r>
              <w:rPr>
                <w:rFonts w:eastAsia="Times New Roman"/>
                <w:color w:val="000000"/>
                <w:sz w:val="20"/>
                <w:szCs w:val="20"/>
              </w:rPr>
              <w:t>128.2 </w:t>
            </w:r>
          </w:p>
        </w:tc>
        <w:tc>
          <w:tcPr>
            <w:tcW w:w="0" w:type="auto"/>
            <w:shd w:val="clear" w:color="auto" w:fill="FFFFFF"/>
            <w:tcMar>
              <w:top w:w="30" w:type="dxa"/>
              <w:left w:w="0" w:type="dxa"/>
              <w:bottom w:w="30" w:type="dxa"/>
              <w:right w:w="20" w:type="dxa"/>
            </w:tcMar>
            <w:vAlign w:val="bottom"/>
            <w:hideMark/>
          </w:tcPr>
          <w:p w14:paraId="287B22C1" w14:textId="77777777" w:rsidR="00000000" w:rsidRDefault="00E35C66">
            <w:pPr>
              <w:spacing w:after="100"/>
              <w:jc w:val="right"/>
              <w:rPr>
                <w:rFonts w:eastAsia="Times New Roman"/>
              </w:rPr>
            </w:pPr>
            <w:r>
              <w:rPr>
                <w:rFonts w:eastAsia="Times New Roman"/>
                <w:color w:val="000000"/>
                <w:sz w:val="20"/>
                <w:szCs w:val="20"/>
              </w:rPr>
              <w:t>%</w:t>
            </w:r>
          </w:p>
        </w:tc>
      </w:tr>
      <w:tr w:rsidR="00000000" w14:paraId="1D3D1F8D" w14:textId="77777777">
        <w:trPr>
          <w:divId w:val="1614512064"/>
        </w:trPr>
        <w:tc>
          <w:tcPr>
            <w:tcW w:w="0" w:type="auto"/>
            <w:gridSpan w:val="3"/>
            <w:shd w:val="clear" w:color="auto" w:fill="CCEEFF"/>
            <w:tcMar>
              <w:top w:w="30" w:type="dxa"/>
              <w:left w:w="20" w:type="dxa"/>
              <w:bottom w:w="30" w:type="dxa"/>
              <w:right w:w="20" w:type="dxa"/>
            </w:tcMar>
            <w:hideMark/>
          </w:tcPr>
          <w:p w14:paraId="3A75100C" w14:textId="77777777" w:rsidR="00000000" w:rsidRDefault="00E35C66">
            <w:pPr>
              <w:spacing w:after="100"/>
              <w:rPr>
                <w:rFonts w:eastAsia="Times New Roman"/>
              </w:rPr>
            </w:pPr>
            <w:r>
              <w:rPr>
                <w:rFonts w:eastAsia="Times New Roman"/>
                <w:color w:val="000000"/>
                <w:sz w:val="20"/>
                <w:szCs w:val="20"/>
              </w:rPr>
              <w:t>Provision (benefit) for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F57287" w14:textId="77777777" w:rsidR="00000000" w:rsidRDefault="00E35C66">
            <w:pPr>
              <w:spacing w:after="100"/>
              <w:jc w:val="right"/>
              <w:rPr>
                <w:rFonts w:eastAsia="Times New Roman"/>
              </w:rPr>
            </w:pPr>
            <w:r>
              <w:rPr>
                <w:rFonts w:eastAsia="Times New Roman"/>
                <w:color w:val="000000"/>
                <w:sz w:val="20"/>
                <w:szCs w:val="20"/>
              </w:rPr>
              <w:t>19,565 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377A89"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4BD47"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BE08A9" w14:textId="77777777" w:rsidR="00000000" w:rsidRDefault="00E35C66">
            <w:pPr>
              <w:spacing w:after="100"/>
              <w:jc w:val="right"/>
              <w:rPr>
                <w:rFonts w:eastAsia="Times New Roman"/>
              </w:rPr>
            </w:pPr>
            <w:r>
              <w:rPr>
                <w:rFonts w:eastAsia="Times New Roman"/>
                <w:color w:val="000000"/>
                <w:sz w:val="20"/>
                <w:szCs w:val="20"/>
              </w:rPr>
              <w:t>(1,080)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5F1A4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7F07CD"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5B3BBC" w14:textId="77777777" w:rsidR="00000000" w:rsidRDefault="00E35C66">
            <w:pPr>
              <w:spacing w:after="100"/>
              <w:jc w:val="right"/>
              <w:rPr>
                <w:rFonts w:eastAsia="Times New Roman"/>
              </w:rPr>
            </w:pPr>
            <w:r>
              <w:rPr>
                <w:rFonts w:eastAsia="Times New Roman"/>
                <w:color w:val="000000"/>
                <w:sz w:val="20"/>
                <w:szCs w:val="20"/>
              </w:rPr>
              <w:t>20,645 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0F633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E904C" w14:textId="77777777" w:rsidR="00000000" w:rsidRDefault="00E35C6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AD2807C" w14:textId="77777777" w:rsidR="00000000" w:rsidRDefault="00E35C66">
            <w:pPr>
              <w:spacing w:after="100"/>
              <w:jc w:val="right"/>
              <w:rPr>
                <w:rFonts w:eastAsia="Times New Roman"/>
              </w:rPr>
            </w:pPr>
            <w:r>
              <w:rPr>
                <w:rFonts w:eastAsia="Times New Roman"/>
                <w:color w:val="000000"/>
                <w:sz w:val="20"/>
                <w:szCs w:val="20"/>
              </w:rPr>
              <w:t>NM</w:t>
            </w:r>
          </w:p>
        </w:tc>
        <w:tc>
          <w:tcPr>
            <w:tcW w:w="0" w:type="auto"/>
            <w:gridSpan w:val="3"/>
            <w:shd w:val="clear" w:color="auto" w:fill="CCEEFF"/>
            <w:tcMar>
              <w:top w:w="0" w:type="dxa"/>
              <w:left w:w="20" w:type="dxa"/>
              <w:bottom w:w="0" w:type="dxa"/>
              <w:right w:w="20" w:type="dxa"/>
            </w:tcMar>
            <w:vAlign w:val="center"/>
            <w:hideMark/>
          </w:tcPr>
          <w:p w14:paraId="7897FCD2" w14:textId="77777777" w:rsidR="00000000" w:rsidRDefault="00E35C6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CAF427" w14:textId="77777777" w:rsidR="00000000" w:rsidRDefault="00E35C66">
            <w:pPr>
              <w:spacing w:after="100"/>
              <w:jc w:val="right"/>
              <w:rPr>
                <w:rFonts w:eastAsia="Times New Roman"/>
              </w:rPr>
            </w:pPr>
            <w:r>
              <w:rPr>
                <w:rFonts w:eastAsia="Times New Roman"/>
                <w:color w:val="000000"/>
                <w:sz w:val="20"/>
                <w:szCs w:val="20"/>
              </w:rPr>
              <w:t>23,817 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0583B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ACD96"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CDBFB3" w14:textId="77777777" w:rsidR="00000000" w:rsidRDefault="00E35C66">
            <w:pPr>
              <w:spacing w:after="100"/>
              <w:jc w:val="right"/>
              <w:rPr>
                <w:rFonts w:eastAsia="Times New Roman"/>
              </w:rPr>
            </w:pPr>
            <w:r>
              <w:rPr>
                <w:rFonts w:eastAsia="Times New Roman"/>
                <w:color w:val="000000"/>
                <w:sz w:val="20"/>
                <w:szCs w:val="20"/>
              </w:rPr>
              <w:t>(11,219)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3FDF1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E3D84"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6AA15B" w14:textId="77777777" w:rsidR="00000000" w:rsidRDefault="00E35C66">
            <w:pPr>
              <w:spacing w:after="100"/>
              <w:jc w:val="right"/>
              <w:rPr>
                <w:rFonts w:eastAsia="Times New Roman"/>
              </w:rPr>
            </w:pPr>
            <w:r>
              <w:rPr>
                <w:rFonts w:eastAsia="Times New Roman"/>
                <w:color w:val="000000"/>
                <w:sz w:val="20"/>
                <w:szCs w:val="20"/>
              </w:rPr>
              <w:t>35,036 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BD06E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FE7B9"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298970" w14:textId="77777777" w:rsidR="00000000" w:rsidRDefault="00E35C66">
            <w:pPr>
              <w:spacing w:after="100"/>
              <w:jc w:val="right"/>
              <w:rPr>
                <w:rFonts w:eastAsia="Times New Roman"/>
              </w:rPr>
            </w:pPr>
            <w:r>
              <w:rPr>
                <w:rFonts w:eastAsia="Times New Roman"/>
                <w:color w:val="000000"/>
                <w:sz w:val="20"/>
                <w:szCs w:val="20"/>
              </w:rPr>
              <w:t>312.3 </w:t>
            </w:r>
          </w:p>
        </w:tc>
        <w:tc>
          <w:tcPr>
            <w:tcW w:w="0" w:type="auto"/>
            <w:shd w:val="clear" w:color="auto" w:fill="CCEEFF"/>
            <w:tcMar>
              <w:top w:w="30" w:type="dxa"/>
              <w:left w:w="0" w:type="dxa"/>
              <w:bottom w:w="30" w:type="dxa"/>
              <w:right w:w="20" w:type="dxa"/>
            </w:tcMar>
            <w:vAlign w:val="bottom"/>
            <w:hideMark/>
          </w:tcPr>
          <w:p w14:paraId="688A5072" w14:textId="77777777" w:rsidR="00000000" w:rsidRDefault="00E35C66">
            <w:pPr>
              <w:spacing w:after="100"/>
              <w:jc w:val="right"/>
              <w:rPr>
                <w:rFonts w:eastAsia="Times New Roman"/>
              </w:rPr>
            </w:pPr>
            <w:r>
              <w:rPr>
                <w:rFonts w:eastAsia="Times New Roman"/>
                <w:color w:val="000000"/>
                <w:sz w:val="20"/>
                <w:szCs w:val="20"/>
              </w:rPr>
              <w:t>%</w:t>
            </w:r>
          </w:p>
        </w:tc>
      </w:tr>
      <w:tr w:rsidR="00E35C66" w14:paraId="75BC560E" w14:textId="77777777">
        <w:trPr>
          <w:divId w:val="1614512064"/>
        </w:trPr>
        <w:tc>
          <w:tcPr>
            <w:tcW w:w="0" w:type="auto"/>
            <w:gridSpan w:val="3"/>
            <w:tcBorders>
              <w:top w:val="single" w:sz="8" w:space="0" w:color="FFFFFF"/>
            </w:tcBorders>
            <w:shd w:val="clear" w:color="auto" w:fill="FFFFFF"/>
            <w:tcMar>
              <w:top w:w="30" w:type="dxa"/>
              <w:left w:w="155" w:type="dxa"/>
              <w:bottom w:w="30" w:type="dxa"/>
              <w:right w:w="20" w:type="dxa"/>
            </w:tcMar>
            <w:hideMark/>
          </w:tcPr>
          <w:p w14:paraId="4CF01A8C" w14:textId="77777777" w:rsidR="00000000" w:rsidRDefault="00E35C66">
            <w:pPr>
              <w:spacing w:after="100"/>
              <w:rPr>
                <w:rFonts w:eastAsia="Times New Roman"/>
              </w:rPr>
            </w:pPr>
            <w:r>
              <w:rPr>
                <w:rFonts w:eastAsia="Times New Roman"/>
                <w:b/>
                <w:bCs/>
                <w:color w:val="000000"/>
                <w:sz w:val="20"/>
                <w:szCs w:val="20"/>
              </w:rPr>
              <w:t>Net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373AC9"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D70744" w14:textId="77777777" w:rsidR="00000000" w:rsidRDefault="00E35C66">
            <w:pPr>
              <w:spacing w:after="100"/>
              <w:jc w:val="right"/>
              <w:rPr>
                <w:rFonts w:eastAsia="Times New Roman"/>
              </w:rPr>
            </w:pPr>
            <w:r>
              <w:rPr>
                <w:rFonts w:eastAsia="Times New Roman"/>
                <w:color w:val="000000"/>
                <w:sz w:val="20"/>
                <w:szCs w:val="20"/>
              </w:rPr>
              <w:t>78,197 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3E71CD"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1DA0A4DC"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E1482A"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9A4E98" w14:textId="77777777" w:rsidR="00000000" w:rsidRDefault="00E35C66">
            <w:pPr>
              <w:spacing w:after="100"/>
              <w:jc w:val="right"/>
              <w:rPr>
                <w:rFonts w:eastAsia="Times New Roman"/>
              </w:rPr>
            </w:pPr>
            <w:r>
              <w:rPr>
                <w:rFonts w:eastAsia="Times New Roman"/>
                <w:color w:val="000000"/>
                <w:sz w:val="20"/>
                <w:szCs w:val="20"/>
              </w:rPr>
              <w:t>(288,402)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C6072A"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D0DD077"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0348E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0FF66C" w14:textId="77777777" w:rsidR="00000000" w:rsidRDefault="00E35C66">
            <w:pPr>
              <w:spacing w:after="100"/>
              <w:jc w:val="right"/>
              <w:rPr>
                <w:rFonts w:eastAsia="Times New Roman"/>
              </w:rPr>
            </w:pPr>
            <w:r>
              <w:rPr>
                <w:rFonts w:eastAsia="Times New Roman"/>
                <w:color w:val="000000"/>
                <w:sz w:val="20"/>
                <w:szCs w:val="20"/>
              </w:rPr>
              <w:t>366,599 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6D4B6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3654C"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1E024" w14:textId="77777777" w:rsidR="00000000" w:rsidRDefault="00E35C66">
            <w:pPr>
              <w:spacing w:after="100"/>
              <w:jc w:val="right"/>
              <w:rPr>
                <w:rFonts w:eastAsia="Times New Roman"/>
              </w:rPr>
            </w:pPr>
            <w:r>
              <w:rPr>
                <w:rFonts w:eastAsia="Times New Roman"/>
                <w:color w:val="000000"/>
                <w:sz w:val="20"/>
                <w:szCs w:val="20"/>
              </w:rPr>
              <w:t>127.1 </w:t>
            </w:r>
          </w:p>
        </w:tc>
        <w:tc>
          <w:tcPr>
            <w:tcW w:w="0" w:type="auto"/>
            <w:shd w:val="clear" w:color="auto" w:fill="FFFFFF"/>
            <w:tcMar>
              <w:top w:w="30" w:type="dxa"/>
              <w:left w:w="0" w:type="dxa"/>
              <w:bottom w:w="30" w:type="dxa"/>
              <w:right w:w="20" w:type="dxa"/>
            </w:tcMar>
            <w:vAlign w:val="bottom"/>
            <w:hideMark/>
          </w:tcPr>
          <w:p w14:paraId="1A807C27"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E27AB0D" w14:textId="77777777" w:rsidR="00000000" w:rsidRDefault="00E35C66">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D9E51E"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37901B" w14:textId="77777777" w:rsidR="00000000" w:rsidRDefault="00E35C66">
            <w:pPr>
              <w:spacing w:after="100"/>
              <w:jc w:val="right"/>
              <w:rPr>
                <w:rFonts w:eastAsia="Times New Roman"/>
              </w:rPr>
            </w:pPr>
            <w:r>
              <w:rPr>
                <w:rFonts w:eastAsia="Times New Roman"/>
                <w:color w:val="000000"/>
                <w:sz w:val="20"/>
                <w:szCs w:val="20"/>
              </w:rPr>
              <w:t>77,142 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A03E57"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508463F9"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FC358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9E4F5D" w14:textId="77777777" w:rsidR="00000000" w:rsidRDefault="00E35C66">
            <w:pPr>
              <w:spacing w:after="100"/>
              <w:jc w:val="right"/>
              <w:rPr>
                <w:rFonts w:eastAsia="Times New Roman"/>
              </w:rPr>
            </w:pPr>
            <w:r>
              <w:rPr>
                <w:rFonts w:eastAsia="Times New Roman"/>
                <w:color w:val="000000"/>
                <w:sz w:val="20"/>
                <w:szCs w:val="20"/>
              </w:rPr>
              <w:t>(347,242)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577C0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DEFD5"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26AFAC"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42E2589" w14:textId="77777777" w:rsidR="00000000" w:rsidRDefault="00E35C66">
            <w:pPr>
              <w:spacing w:after="100"/>
              <w:jc w:val="right"/>
              <w:rPr>
                <w:rFonts w:eastAsia="Times New Roman"/>
              </w:rPr>
            </w:pPr>
            <w:r>
              <w:rPr>
                <w:rFonts w:eastAsia="Times New Roman"/>
                <w:color w:val="000000"/>
                <w:sz w:val="20"/>
                <w:szCs w:val="20"/>
              </w:rPr>
              <w:t>424,384 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62E09E"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4150042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C6EEA" w14:textId="77777777" w:rsidR="00000000" w:rsidRDefault="00E35C66">
            <w:pPr>
              <w:spacing w:after="100"/>
              <w:jc w:val="right"/>
              <w:rPr>
                <w:rFonts w:eastAsia="Times New Roman"/>
              </w:rPr>
            </w:pPr>
            <w:r>
              <w:rPr>
                <w:rFonts w:eastAsia="Times New Roman"/>
                <w:color w:val="000000"/>
                <w:sz w:val="20"/>
                <w:szCs w:val="20"/>
              </w:rPr>
              <w:t>122.2 </w:t>
            </w:r>
          </w:p>
        </w:tc>
        <w:tc>
          <w:tcPr>
            <w:tcW w:w="0" w:type="auto"/>
            <w:shd w:val="clear" w:color="auto" w:fill="FFFFFF"/>
            <w:tcMar>
              <w:top w:w="30" w:type="dxa"/>
              <w:left w:w="0" w:type="dxa"/>
              <w:bottom w:w="30" w:type="dxa"/>
              <w:right w:w="20" w:type="dxa"/>
            </w:tcMar>
            <w:vAlign w:val="bottom"/>
            <w:hideMark/>
          </w:tcPr>
          <w:p w14:paraId="18F7CE91" w14:textId="77777777" w:rsidR="00000000" w:rsidRDefault="00E35C66">
            <w:pPr>
              <w:spacing w:after="100"/>
              <w:jc w:val="right"/>
              <w:rPr>
                <w:rFonts w:eastAsia="Times New Roman"/>
              </w:rPr>
            </w:pPr>
            <w:r>
              <w:rPr>
                <w:rFonts w:eastAsia="Times New Roman"/>
                <w:color w:val="000000"/>
                <w:sz w:val="20"/>
                <w:szCs w:val="20"/>
              </w:rPr>
              <w:t>%</w:t>
            </w:r>
          </w:p>
        </w:tc>
      </w:tr>
    </w:tbl>
    <w:p w14:paraId="553E5EEE" w14:textId="77777777" w:rsidR="00000000" w:rsidRDefault="00E35C66">
      <w:pPr>
        <w:jc w:val="both"/>
        <w:divId w:val="1614512064"/>
        <w:rPr>
          <w:rFonts w:eastAsia="Times New Roman"/>
        </w:rPr>
      </w:pPr>
      <w:r>
        <w:rPr>
          <w:rFonts w:eastAsia="Times New Roman"/>
          <w:color w:val="000000"/>
          <w:sz w:val="20"/>
          <w:szCs w:val="20"/>
        </w:rPr>
        <w:t>_____________________</w:t>
      </w:r>
    </w:p>
    <w:p w14:paraId="54CCB670" w14:textId="77777777" w:rsidR="00000000" w:rsidRDefault="00E35C66">
      <w:pPr>
        <w:ind w:firstLine="360"/>
        <w:jc w:val="both"/>
        <w:divId w:val="284888929"/>
        <w:rPr>
          <w:rFonts w:eastAsia="Times New Roman"/>
        </w:rPr>
      </w:pPr>
      <w:r>
        <w:rPr>
          <w:rFonts w:eastAsia="Times New Roman"/>
          <w:color w:val="000000"/>
          <w:sz w:val="20"/>
          <w:szCs w:val="20"/>
        </w:rPr>
        <w:t>NM = Not meaningful</w:t>
      </w:r>
    </w:p>
    <w:p w14:paraId="4C7FC8B1" w14:textId="77777777" w:rsidR="00000000" w:rsidRDefault="00E35C66">
      <w:pPr>
        <w:ind w:firstLine="360"/>
        <w:jc w:val="center"/>
        <w:divId w:val="10300703"/>
        <w:rPr>
          <w:rFonts w:eastAsia="Times New Roman"/>
        </w:rPr>
      </w:pPr>
      <w:r>
        <w:rPr>
          <w:rFonts w:eastAsia="Times New Roman"/>
          <w:color w:val="000000"/>
          <w:sz w:val="20"/>
          <w:szCs w:val="20"/>
        </w:rPr>
        <w:t>32</w:t>
      </w:r>
    </w:p>
    <w:p w14:paraId="5D431E9E" w14:textId="77777777" w:rsidR="00000000" w:rsidRDefault="00E35C66">
      <w:pPr>
        <w:rPr>
          <w:rFonts w:eastAsia="Times New Roman"/>
        </w:rPr>
      </w:pPr>
      <w:r>
        <w:rPr>
          <w:rFonts w:eastAsia="Times New Roman"/>
        </w:rPr>
        <w:pict w14:anchorId="1B0CEA7C">
          <v:rect id="_x0000_i1057" style="width:0;height:1.5pt" o:hralign="center" o:hrstd="t" o:hr="t" fillcolor="#a0a0a0" stroked="f"/>
        </w:pict>
      </w:r>
    </w:p>
    <w:p w14:paraId="72FA77F3" w14:textId="77777777" w:rsidR="00000000" w:rsidRDefault="00E35C66">
      <w:pPr>
        <w:ind w:firstLine="360"/>
        <w:jc w:val="both"/>
        <w:divId w:val="435832329"/>
        <w:rPr>
          <w:rFonts w:eastAsia="Times New Roman"/>
        </w:rPr>
      </w:pPr>
    </w:p>
    <w:p w14:paraId="0DD89C57" w14:textId="77777777" w:rsidR="00000000" w:rsidRDefault="00E35C66">
      <w:pPr>
        <w:ind w:firstLine="360"/>
        <w:jc w:val="both"/>
        <w:divId w:val="326178170"/>
        <w:rPr>
          <w:rFonts w:eastAsia="Times New Roman"/>
        </w:rPr>
      </w:pPr>
      <w:r>
        <w:rPr>
          <w:rFonts w:eastAsia="Times New Roman"/>
          <w:i/>
          <w:iCs/>
          <w:color w:val="000000"/>
          <w:sz w:val="20"/>
          <w:szCs w:val="20"/>
        </w:rPr>
        <w:t>Revenues</w:t>
      </w:r>
    </w:p>
    <w:p w14:paraId="49F28135" w14:textId="77777777" w:rsidR="00000000" w:rsidRDefault="00E35C66">
      <w:pPr>
        <w:ind w:firstLine="360"/>
        <w:jc w:val="both"/>
        <w:divId w:val="2031642657"/>
        <w:rPr>
          <w:rFonts w:eastAsia="Times New Roman"/>
        </w:rPr>
      </w:pPr>
      <w:r>
        <w:rPr>
          <w:rFonts w:eastAsia="Times New Roman"/>
          <w:color w:val="000000"/>
          <w:sz w:val="20"/>
          <w:szCs w:val="20"/>
        </w:rPr>
        <w:t xml:space="preserve">The </w:t>
      </w:r>
      <w:r>
        <w:rPr>
          <w:rFonts w:eastAsia="Times New Roman"/>
          <w:color w:val="000000"/>
          <w:sz w:val="20"/>
          <w:szCs w:val="20"/>
          <w:shd w:val="clear" w:color="auto" w:fill="FFFFFF"/>
        </w:rPr>
        <w:t>increase</w:t>
      </w:r>
      <w:r>
        <w:rPr>
          <w:rFonts w:eastAsia="Times New Roman"/>
          <w:color w:val="000000"/>
          <w:sz w:val="20"/>
          <w:szCs w:val="20"/>
        </w:rPr>
        <w:t xml:space="preserve"> in revenues for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2021 as compared to revenues for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w:t>
      </w:r>
      <w:r>
        <w:rPr>
          <w:rFonts w:eastAsia="Times New Roman"/>
          <w:color w:val="000000"/>
          <w:sz w:val="20"/>
          <w:szCs w:val="20"/>
        </w:rPr>
        <w:t xml:space="preserve">eptember 30, 2020 was primarily due to increases in claims volumes and changes in the mix of claims due to the reductions in COVID-19 restrictions on medical services that were in place in second and third quarter 2020, the acquisitions of DHP and HST and </w:t>
      </w:r>
      <w:r>
        <w:rPr>
          <w:rFonts w:eastAsia="Times New Roman"/>
          <w:color w:val="000000"/>
          <w:sz w:val="20"/>
          <w:szCs w:val="20"/>
        </w:rPr>
        <w:t xml:space="preserve">revenue growth from existing customers. </w:t>
      </w:r>
      <w:r>
        <w:rPr>
          <w:rFonts w:eastAsia="Times New Roman"/>
          <w:color w:val="000000"/>
          <w:sz w:val="20"/>
          <w:szCs w:val="20"/>
          <w:shd w:val="clear" w:color="auto" w:fill="FFFFFF"/>
        </w:rPr>
        <w:t xml:space="preserve">Acquired </w:t>
      </w:r>
      <w:r>
        <w:rPr>
          <w:rFonts w:eastAsia="Times New Roman"/>
          <w:color w:val="000000"/>
          <w:sz w:val="20"/>
          <w:szCs w:val="20"/>
        </w:rPr>
        <w:t>revenues related to the acquisitions of DHP and HST were $12.4 million</w:t>
      </w:r>
      <w:r>
        <w:rPr>
          <w:rFonts w:eastAsia="Times New Roman"/>
          <w:color w:val="000000"/>
          <w:sz w:val="20"/>
          <w:szCs w:val="20"/>
          <w:shd w:val="clear" w:color="auto" w:fill="FFFFFF"/>
        </w:rPr>
        <w:t xml:space="preserve"> and </w:t>
      </w:r>
      <w:r>
        <w:rPr>
          <w:rFonts w:eastAsia="Times New Roman"/>
          <w:color w:val="000000"/>
          <w:sz w:val="20"/>
          <w:szCs w:val="20"/>
        </w:rPr>
        <w:t>$31.3 million</w:t>
      </w:r>
      <w:r>
        <w:rPr>
          <w:rFonts w:eastAsia="Times New Roman"/>
          <w:color w:val="000000"/>
          <w:sz w:val="20"/>
          <w:szCs w:val="20"/>
          <w:shd w:val="clear" w:color="auto" w:fill="FFFFFF"/>
        </w:rPr>
        <w:t xml:space="preserve"> for th</w:t>
      </w:r>
      <w:r>
        <w:rPr>
          <w:rFonts w:eastAsia="Times New Roman"/>
          <w:color w:val="000000"/>
          <w:sz w:val="20"/>
          <w:szCs w:val="20"/>
        </w:rPr>
        <w:t>e three and nine months ended September 30, 2021</w:t>
      </w:r>
      <w:r>
        <w:rPr>
          <w:rFonts w:eastAsia="Times New Roman"/>
          <w:color w:val="000000"/>
          <w:sz w:val="20"/>
          <w:szCs w:val="20"/>
          <w:shd w:val="clear" w:color="auto" w:fill="FFFFFF"/>
        </w:rPr>
        <w:t>, respectively.</w:t>
      </w:r>
    </w:p>
    <w:p w14:paraId="7753B2A8" w14:textId="77777777" w:rsidR="00000000" w:rsidRDefault="00E35C66">
      <w:pPr>
        <w:ind w:firstLine="360"/>
        <w:jc w:val="both"/>
        <w:divId w:val="1642730696"/>
        <w:rPr>
          <w:rFonts w:eastAsia="Times New Roman"/>
        </w:rPr>
      </w:pPr>
      <w:r>
        <w:rPr>
          <w:rFonts w:eastAsia="Times New Roman"/>
          <w:color w:val="000000"/>
          <w:sz w:val="20"/>
          <w:szCs w:val="20"/>
          <w:shd w:val="clear" w:color="auto" w:fill="FFFFFF"/>
        </w:rPr>
        <w:t>Network-Based Services revenues increased in the</w:t>
      </w:r>
      <w:r>
        <w:rPr>
          <w:rFonts w:eastAsia="Times New Roman"/>
          <w:color w:val="000000"/>
          <w:sz w:val="20"/>
          <w:szCs w:val="20"/>
          <w:shd w:val="clear" w:color="auto" w:fill="FFFFFF"/>
        </w:rPr>
        <w:t xml:space="preserve"> three and nine months ended</w:t>
      </w:r>
      <w:r>
        <w:rPr>
          <w:rFonts w:eastAsia="Times New Roman"/>
          <w:color w:val="000000"/>
          <w:sz w:val="20"/>
          <w:szCs w:val="20"/>
        </w:rPr>
        <w:t xml:space="preserve"> September 30, 2021 as compared to revenues for the</w:t>
      </w:r>
      <w:r>
        <w:rPr>
          <w:rFonts w:eastAsia="Times New Roman"/>
          <w:color w:val="000000"/>
          <w:sz w:val="20"/>
          <w:szCs w:val="20"/>
          <w:shd w:val="clear" w:color="auto" w:fill="FFFFFF"/>
        </w:rPr>
        <w:t xml:space="preserve"> three and nine months ended</w:t>
      </w:r>
      <w:r>
        <w:rPr>
          <w:rFonts w:eastAsia="Times New Roman"/>
          <w:color w:val="000000"/>
          <w:sz w:val="20"/>
          <w:szCs w:val="20"/>
        </w:rPr>
        <w:t xml:space="preserve"> September 30, 2020 </w:t>
      </w:r>
      <w:r>
        <w:rPr>
          <w:rFonts w:eastAsia="Times New Roman"/>
          <w:color w:val="000000"/>
          <w:sz w:val="20"/>
          <w:szCs w:val="20"/>
          <w:shd w:val="clear" w:color="auto" w:fill="FFFFFF"/>
        </w:rPr>
        <w:t>primarily due to increases in claims volumes and changes in the mix of claims due to the reduction in COVID-19 restrictions on me</w:t>
      </w:r>
      <w:r>
        <w:rPr>
          <w:rFonts w:eastAsia="Times New Roman"/>
          <w:color w:val="000000"/>
          <w:sz w:val="20"/>
          <w:szCs w:val="20"/>
          <w:shd w:val="clear" w:color="auto" w:fill="FFFFFF"/>
        </w:rPr>
        <w:t>dical services that were in place in second and third quarter 2020.</w:t>
      </w:r>
    </w:p>
    <w:p w14:paraId="60F9C027" w14:textId="77777777" w:rsidR="00000000" w:rsidRDefault="00E35C66">
      <w:pPr>
        <w:ind w:firstLine="360"/>
        <w:jc w:val="both"/>
        <w:divId w:val="1481193761"/>
        <w:rPr>
          <w:rFonts w:eastAsia="Times New Roman"/>
        </w:rPr>
      </w:pPr>
      <w:r>
        <w:rPr>
          <w:rFonts w:eastAsia="Times New Roman"/>
          <w:color w:val="000000"/>
          <w:sz w:val="20"/>
          <w:szCs w:val="20"/>
          <w:shd w:val="clear" w:color="auto" w:fill="FFFFFF"/>
        </w:rPr>
        <w:t>Analytics-Based Services revenues increased for the three and nine months ended</w:t>
      </w:r>
      <w:r>
        <w:rPr>
          <w:rFonts w:eastAsia="Times New Roman"/>
          <w:color w:val="000000"/>
          <w:sz w:val="20"/>
          <w:szCs w:val="20"/>
        </w:rPr>
        <w:t xml:space="preserve"> September 30, 2021 as compared to revenues for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2020 primarily </w:t>
      </w:r>
      <w:r>
        <w:rPr>
          <w:rFonts w:eastAsia="Times New Roman"/>
          <w:color w:val="000000"/>
          <w:sz w:val="20"/>
          <w:szCs w:val="20"/>
        </w:rPr>
        <w:t>due to revenue growth through an increase in claims volume from existing customers, increases in claims volumes and changes in the mix of claims due to the reductions in COVID-19 restrictions on medical services that were in place in second and third quart</w:t>
      </w:r>
      <w:r>
        <w:rPr>
          <w:rFonts w:eastAsia="Times New Roman"/>
          <w:color w:val="000000"/>
          <w:sz w:val="20"/>
          <w:szCs w:val="20"/>
        </w:rPr>
        <w:t>er 2020, and the acquisition of HST.</w:t>
      </w:r>
    </w:p>
    <w:p w14:paraId="684D9260" w14:textId="77777777" w:rsidR="00000000" w:rsidRDefault="00E35C66">
      <w:pPr>
        <w:ind w:firstLine="360"/>
        <w:jc w:val="both"/>
        <w:divId w:val="950891650"/>
        <w:rPr>
          <w:rFonts w:eastAsia="Times New Roman"/>
        </w:rPr>
      </w:pPr>
      <w:r>
        <w:rPr>
          <w:rFonts w:eastAsia="Times New Roman"/>
          <w:color w:val="000000"/>
          <w:sz w:val="20"/>
          <w:szCs w:val="20"/>
        </w:rPr>
        <w:t xml:space="preserve">Payment and Revenue Integrity Services revenues </w:t>
      </w:r>
      <w:r>
        <w:rPr>
          <w:rFonts w:eastAsia="Times New Roman"/>
          <w:color w:val="000000"/>
          <w:sz w:val="20"/>
          <w:szCs w:val="20"/>
          <w:shd w:val="clear" w:color="auto" w:fill="FFFFFF"/>
        </w:rPr>
        <w:t>increased for the three and nine months ended</w:t>
      </w:r>
      <w:r>
        <w:rPr>
          <w:rFonts w:eastAsia="Times New Roman"/>
          <w:color w:val="000000"/>
          <w:sz w:val="20"/>
          <w:szCs w:val="20"/>
        </w:rPr>
        <w:t xml:space="preserve"> September 30, 2021 as compared to revenues for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2020 primarily due to the acquis</w:t>
      </w:r>
      <w:r>
        <w:rPr>
          <w:rFonts w:eastAsia="Times New Roman"/>
          <w:color w:val="000000"/>
          <w:sz w:val="20"/>
          <w:szCs w:val="20"/>
        </w:rPr>
        <w:t>ition of DHP and partially due to changes in the mix of claims due to the reductions in COVID-19 restrictions on medical services that were in place in second and third quarter 2020.</w:t>
      </w:r>
    </w:p>
    <w:p w14:paraId="02F55089" w14:textId="77777777" w:rsidR="00000000" w:rsidRDefault="00E35C66">
      <w:pPr>
        <w:ind w:firstLine="360"/>
        <w:jc w:val="both"/>
        <w:divId w:val="1393625237"/>
        <w:rPr>
          <w:rFonts w:eastAsia="Times New Roman"/>
        </w:rPr>
      </w:pPr>
      <w:r>
        <w:rPr>
          <w:rFonts w:eastAsia="Times New Roman"/>
          <w:i/>
          <w:iCs/>
          <w:color w:val="000000"/>
          <w:sz w:val="20"/>
          <w:szCs w:val="20"/>
        </w:rPr>
        <w:t>Costs of Services (exclusive of depreciation and amortization of intangib</w:t>
      </w:r>
      <w:r>
        <w:rPr>
          <w:rFonts w:eastAsia="Times New Roman"/>
          <w:i/>
          <w:iCs/>
          <w:color w:val="000000"/>
          <w:sz w:val="20"/>
          <w:szCs w:val="20"/>
        </w:rPr>
        <w:t>le assets)</w:t>
      </w:r>
    </w:p>
    <w:tbl>
      <w:tblPr>
        <w:tblW w:w="4985" w:type="pct"/>
        <w:tblCellMar>
          <w:top w:w="15" w:type="dxa"/>
          <w:left w:w="15" w:type="dxa"/>
          <w:bottom w:w="15" w:type="dxa"/>
          <w:right w:w="15" w:type="dxa"/>
        </w:tblCellMar>
        <w:tblLook w:val="04A0" w:firstRow="1" w:lastRow="0" w:firstColumn="1" w:lastColumn="0" w:noHBand="0" w:noVBand="1"/>
      </w:tblPr>
      <w:tblGrid>
        <w:gridCol w:w="53"/>
        <w:gridCol w:w="1229"/>
        <w:gridCol w:w="37"/>
        <w:gridCol w:w="120"/>
        <w:gridCol w:w="600"/>
        <w:gridCol w:w="36"/>
        <w:gridCol w:w="36"/>
        <w:gridCol w:w="36"/>
        <w:gridCol w:w="36"/>
        <w:gridCol w:w="120"/>
        <w:gridCol w:w="700"/>
        <w:gridCol w:w="36"/>
        <w:gridCol w:w="36"/>
        <w:gridCol w:w="36"/>
        <w:gridCol w:w="36"/>
        <w:gridCol w:w="120"/>
        <w:gridCol w:w="784"/>
        <w:gridCol w:w="36"/>
        <w:gridCol w:w="36"/>
        <w:gridCol w:w="36"/>
        <w:gridCol w:w="36"/>
        <w:gridCol w:w="69"/>
        <w:gridCol w:w="435"/>
        <w:gridCol w:w="187"/>
        <w:gridCol w:w="36"/>
        <w:gridCol w:w="36"/>
        <w:gridCol w:w="36"/>
        <w:gridCol w:w="120"/>
        <w:gridCol w:w="700"/>
        <w:gridCol w:w="36"/>
        <w:gridCol w:w="36"/>
        <w:gridCol w:w="36"/>
        <w:gridCol w:w="36"/>
        <w:gridCol w:w="120"/>
        <w:gridCol w:w="700"/>
        <w:gridCol w:w="36"/>
        <w:gridCol w:w="36"/>
        <w:gridCol w:w="36"/>
        <w:gridCol w:w="36"/>
        <w:gridCol w:w="120"/>
        <w:gridCol w:w="784"/>
        <w:gridCol w:w="36"/>
        <w:gridCol w:w="36"/>
        <w:gridCol w:w="36"/>
        <w:gridCol w:w="36"/>
        <w:gridCol w:w="68"/>
        <w:gridCol w:w="436"/>
        <w:gridCol w:w="187"/>
      </w:tblGrid>
      <w:tr w:rsidR="00000000" w14:paraId="32A89AD4" w14:textId="77777777">
        <w:trPr>
          <w:divId w:val="1111973510"/>
        </w:trPr>
        <w:tc>
          <w:tcPr>
            <w:tcW w:w="50" w:type="pct"/>
            <w:vAlign w:val="center"/>
            <w:hideMark/>
          </w:tcPr>
          <w:p w14:paraId="181F3B37" w14:textId="77777777" w:rsidR="00000000" w:rsidRDefault="00E35C66">
            <w:pPr>
              <w:ind w:firstLine="360"/>
              <w:jc w:val="both"/>
              <w:rPr>
                <w:rFonts w:eastAsia="Times New Roman"/>
              </w:rPr>
            </w:pPr>
          </w:p>
        </w:tc>
        <w:tc>
          <w:tcPr>
            <w:tcW w:w="1169" w:type="pct"/>
            <w:vAlign w:val="center"/>
            <w:hideMark/>
          </w:tcPr>
          <w:p w14:paraId="012F5D3E" w14:textId="77777777" w:rsidR="00000000" w:rsidRDefault="00E35C66">
            <w:pPr>
              <w:spacing w:after="100"/>
              <w:rPr>
                <w:rFonts w:eastAsia="Times New Roman"/>
                <w:sz w:val="20"/>
                <w:szCs w:val="20"/>
              </w:rPr>
            </w:pPr>
          </w:p>
        </w:tc>
        <w:tc>
          <w:tcPr>
            <w:tcW w:w="5" w:type="pct"/>
            <w:vAlign w:val="center"/>
            <w:hideMark/>
          </w:tcPr>
          <w:p w14:paraId="1118B6BE" w14:textId="77777777" w:rsidR="00000000" w:rsidRDefault="00E35C66">
            <w:pPr>
              <w:spacing w:after="100"/>
              <w:rPr>
                <w:rFonts w:eastAsia="Times New Roman"/>
                <w:sz w:val="20"/>
                <w:szCs w:val="20"/>
              </w:rPr>
            </w:pPr>
          </w:p>
        </w:tc>
        <w:tc>
          <w:tcPr>
            <w:tcW w:w="50" w:type="pct"/>
            <w:vAlign w:val="center"/>
            <w:hideMark/>
          </w:tcPr>
          <w:p w14:paraId="7C2758BC" w14:textId="77777777" w:rsidR="00000000" w:rsidRDefault="00E35C66">
            <w:pPr>
              <w:spacing w:after="100"/>
              <w:rPr>
                <w:rFonts w:eastAsia="Times New Roman"/>
                <w:sz w:val="20"/>
                <w:szCs w:val="20"/>
              </w:rPr>
            </w:pPr>
          </w:p>
        </w:tc>
        <w:tc>
          <w:tcPr>
            <w:tcW w:w="414" w:type="pct"/>
            <w:vAlign w:val="center"/>
            <w:hideMark/>
          </w:tcPr>
          <w:p w14:paraId="0C84151B" w14:textId="77777777" w:rsidR="00000000" w:rsidRDefault="00E35C66">
            <w:pPr>
              <w:spacing w:after="100"/>
              <w:rPr>
                <w:rFonts w:eastAsia="Times New Roman"/>
                <w:sz w:val="20"/>
                <w:szCs w:val="20"/>
              </w:rPr>
            </w:pPr>
          </w:p>
        </w:tc>
        <w:tc>
          <w:tcPr>
            <w:tcW w:w="5" w:type="pct"/>
            <w:vAlign w:val="center"/>
            <w:hideMark/>
          </w:tcPr>
          <w:p w14:paraId="422A5EC9" w14:textId="77777777" w:rsidR="00000000" w:rsidRDefault="00E35C66">
            <w:pPr>
              <w:spacing w:after="100"/>
              <w:rPr>
                <w:rFonts w:eastAsia="Times New Roman"/>
                <w:sz w:val="20"/>
                <w:szCs w:val="20"/>
              </w:rPr>
            </w:pPr>
          </w:p>
        </w:tc>
        <w:tc>
          <w:tcPr>
            <w:tcW w:w="5" w:type="pct"/>
            <w:vAlign w:val="center"/>
            <w:hideMark/>
          </w:tcPr>
          <w:p w14:paraId="6E8324C6" w14:textId="77777777" w:rsidR="00000000" w:rsidRDefault="00E35C66">
            <w:pPr>
              <w:spacing w:after="100"/>
              <w:rPr>
                <w:rFonts w:eastAsia="Times New Roman"/>
                <w:sz w:val="20"/>
                <w:szCs w:val="20"/>
              </w:rPr>
            </w:pPr>
          </w:p>
        </w:tc>
        <w:tc>
          <w:tcPr>
            <w:tcW w:w="19" w:type="pct"/>
            <w:vAlign w:val="center"/>
            <w:hideMark/>
          </w:tcPr>
          <w:p w14:paraId="3826C561" w14:textId="77777777" w:rsidR="00000000" w:rsidRDefault="00E35C66">
            <w:pPr>
              <w:spacing w:after="100"/>
              <w:rPr>
                <w:rFonts w:eastAsia="Times New Roman"/>
                <w:sz w:val="20"/>
                <w:szCs w:val="20"/>
              </w:rPr>
            </w:pPr>
          </w:p>
        </w:tc>
        <w:tc>
          <w:tcPr>
            <w:tcW w:w="5" w:type="pct"/>
            <w:vAlign w:val="center"/>
            <w:hideMark/>
          </w:tcPr>
          <w:p w14:paraId="426EE10C" w14:textId="77777777" w:rsidR="00000000" w:rsidRDefault="00E35C66">
            <w:pPr>
              <w:spacing w:after="100"/>
              <w:rPr>
                <w:rFonts w:eastAsia="Times New Roman"/>
                <w:sz w:val="20"/>
                <w:szCs w:val="20"/>
              </w:rPr>
            </w:pPr>
          </w:p>
        </w:tc>
        <w:tc>
          <w:tcPr>
            <w:tcW w:w="50" w:type="pct"/>
            <w:vAlign w:val="center"/>
            <w:hideMark/>
          </w:tcPr>
          <w:p w14:paraId="32BC55CA" w14:textId="77777777" w:rsidR="00000000" w:rsidRDefault="00E35C66">
            <w:pPr>
              <w:spacing w:after="100"/>
              <w:rPr>
                <w:rFonts w:eastAsia="Times New Roman"/>
                <w:sz w:val="20"/>
                <w:szCs w:val="20"/>
              </w:rPr>
            </w:pPr>
          </w:p>
        </w:tc>
        <w:tc>
          <w:tcPr>
            <w:tcW w:w="414" w:type="pct"/>
            <w:vAlign w:val="center"/>
            <w:hideMark/>
          </w:tcPr>
          <w:p w14:paraId="7E33E458" w14:textId="77777777" w:rsidR="00000000" w:rsidRDefault="00E35C66">
            <w:pPr>
              <w:spacing w:after="100"/>
              <w:rPr>
                <w:rFonts w:eastAsia="Times New Roman"/>
                <w:sz w:val="20"/>
                <w:szCs w:val="20"/>
              </w:rPr>
            </w:pPr>
          </w:p>
        </w:tc>
        <w:tc>
          <w:tcPr>
            <w:tcW w:w="5" w:type="pct"/>
            <w:vAlign w:val="center"/>
            <w:hideMark/>
          </w:tcPr>
          <w:p w14:paraId="27CC0C7D" w14:textId="77777777" w:rsidR="00000000" w:rsidRDefault="00E35C66">
            <w:pPr>
              <w:spacing w:after="100"/>
              <w:rPr>
                <w:rFonts w:eastAsia="Times New Roman"/>
                <w:sz w:val="20"/>
                <w:szCs w:val="20"/>
              </w:rPr>
            </w:pPr>
          </w:p>
        </w:tc>
        <w:tc>
          <w:tcPr>
            <w:tcW w:w="5" w:type="pct"/>
            <w:vAlign w:val="center"/>
            <w:hideMark/>
          </w:tcPr>
          <w:p w14:paraId="5A07EF73" w14:textId="77777777" w:rsidR="00000000" w:rsidRDefault="00E35C66">
            <w:pPr>
              <w:spacing w:after="100"/>
              <w:rPr>
                <w:rFonts w:eastAsia="Times New Roman"/>
                <w:sz w:val="20"/>
                <w:szCs w:val="20"/>
              </w:rPr>
            </w:pPr>
          </w:p>
        </w:tc>
        <w:tc>
          <w:tcPr>
            <w:tcW w:w="19" w:type="pct"/>
            <w:vAlign w:val="center"/>
            <w:hideMark/>
          </w:tcPr>
          <w:p w14:paraId="7D79F906" w14:textId="77777777" w:rsidR="00000000" w:rsidRDefault="00E35C66">
            <w:pPr>
              <w:spacing w:after="100"/>
              <w:rPr>
                <w:rFonts w:eastAsia="Times New Roman"/>
                <w:sz w:val="20"/>
                <w:szCs w:val="20"/>
              </w:rPr>
            </w:pPr>
          </w:p>
        </w:tc>
        <w:tc>
          <w:tcPr>
            <w:tcW w:w="5" w:type="pct"/>
            <w:vAlign w:val="center"/>
            <w:hideMark/>
          </w:tcPr>
          <w:p w14:paraId="4B534ABF" w14:textId="77777777" w:rsidR="00000000" w:rsidRDefault="00E35C66">
            <w:pPr>
              <w:spacing w:after="100"/>
              <w:rPr>
                <w:rFonts w:eastAsia="Times New Roman"/>
                <w:sz w:val="20"/>
                <w:szCs w:val="20"/>
              </w:rPr>
            </w:pPr>
          </w:p>
        </w:tc>
        <w:tc>
          <w:tcPr>
            <w:tcW w:w="50" w:type="pct"/>
            <w:vAlign w:val="center"/>
            <w:hideMark/>
          </w:tcPr>
          <w:p w14:paraId="55676D0F" w14:textId="77777777" w:rsidR="00000000" w:rsidRDefault="00E35C66">
            <w:pPr>
              <w:spacing w:after="100"/>
              <w:rPr>
                <w:rFonts w:eastAsia="Times New Roman"/>
                <w:sz w:val="20"/>
                <w:szCs w:val="20"/>
              </w:rPr>
            </w:pPr>
          </w:p>
        </w:tc>
        <w:tc>
          <w:tcPr>
            <w:tcW w:w="414" w:type="pct"/>
            <w:vAlign w:val="center"/>
            <w:hideMark/>
          </w:tcPr>
          <w:p w14:paraId="7BCFB2F6" w14:textId="77777777" w:rsidR="00000000" w:rsidRDefault="00E35C66">
            <w:pPr>
              <w:spacing w:after="100"/>
              <w:rPr>
                <w:rFonts w:eastAsia="Times New Roman"/>
                <w:sz w:val="20"/>
                <w:szCs w:val="20"/>
              </w:rPr>
            </w:pPr>
          </w:p>
        </w:tc>
        <w:tc>
          <w:tcPr>
            <w:tcW w:w="5" w:type="pct"/>
            <w:vAlign w:val="center"/>
            <w:hideMark/>
          </w:tcPr>
          <w:p w14:paraId="6A117163" w14:textId="77777777" w:rsidR="00000000" w:rsidRDefault="00E35C66">
            <w:pPr>
              <w:spacing w:after="100"/>
              <w:rPr>
                <w:rFonts w:eastAsia="Times New Roman"/>
                <w:sz w:val="20"/>
                <w:szCs w:val="20"/>
              </w:rPr>
            </w:pPr>
          </w:p>
        </w:tc>
        <w:tc>
          <w:tcPr>
            <w:tcW w:w="5" w:type="pct"/>
            <w:vAlign w:val="center"/>
            <w:hideMark/>
          </w:tcPr>
          <w:p w14:paraId="3A37E411" w14:textId="77777777" w:rsidR="00000000" w:rsidRDefault="00E35C66">
            <w:pPr>
              <w:spacing w:after="100"/>
              <w:rPr>
                <w:rFonts w:eastAsia="Times New Roman"/>
                <w:sz w:val="20"/>
                <w:szCs w:val="20"/>
              </w:rPr>
            </w:pPr>
          </w:p>
        </w:tc>
        <w:tc>
          <w:tcPr>
            <w:tcW w:w="19" w:type="pct"/>
            <w:vAlign w:val="center"/>
            <w:hideMark/>
          </w:tcPr>
          <w:p w14:paraId="0D3538BF" w14:textId="77777777" w:rsidR="00000000" w:rsidRDefault="00E35C66">
            <w:pPr>
              <w:spacing w:after="100"/>
              <w:rPr>
                <w:rFonts w:eastAsia="Times New Roman"/>
                <w:sz w:val="20"/>
                <w:szCs w:val="20"/>
              </w:rPr>
            </w:pPr>
          </w:p>
        </w:tc>
        <w:tc>
          <w:tcPr>
            <w:tcW w:w="5" w:type="pct"/>
            <w:vAlign w:val="center"/>
            <w:hideMark/>
          </w:tcPr>
          <w:p w14:paraId="4DCE9F53" w14:textId="77777777" w:rsidR="00000000" w:rsidRDefault="00E35C66">
            <w:pPr>
              <w:spacing w:after="100"/>
              <w:rPr>
                <w:rFonts w:eastAsia="Times New Roman"/>
                <w:sz w:val="20"/>
                <w:szCs w:val="20"/>
              </w:rPr>
            </w:pPr>
          </w:p>
        </w:tc>
        <w:tc>
          <w:tcPr>
            <w:tcW w:w="50" w:type="pct"/>
            <w:vAlign w:val="center"/>
            <w:hideMark/>
          </w:tcPr>
          <w:p w14:paraId="0AC305E0" w14:textId="77777777" w:rsidR="00000000" w:rsidRDefault="00E35C66">
            <w:pPr>
              <w:spacing w:after="100"/>
              <w:rPr>
                <w:rFonts w:eastAsia="Times New Roman"/>
                <w:sz w:val="20"/>
                <w:szCs w:val="20"/>
              </w:rPr>
            </w:pPr>
          </w:p>
        </w:tc>
        <w:tc>
          <w:tcPr>
            <w:tcW w:w="318" w:type="pct"/>
            <w:vAlign w:val="center"/>
            <w:hideMark/>
          </w:tcPr>
          <w:p w14:paraId="76C52A3A" w14:textId="77777777" w:rsidR="00000000" w:rsidRDefault="00E35C66">
            <w:pPr>
              <w:spacing w:after="100"/>
              <w:rPr>
                <w:rFonts w:eastAsia="Times New Roman"/>
                <w:sz w:val="20"/>
                <w:szCs w:val="20"/>
              </w:rPr>
            </w:pPr>
          </w:p>
        </w:tc>
        <w:tc>
          <w:tcPr>
            <w:tcW w:w="5" w:type="pct"/>
            <w:vAlign w:val="center"/>
            <w:hideMark/>
          </w:tcPr>
          <w:p w14:paraId="04F1FAB2" w14:textId="77777777" w:rsidR="00000000" w:rsidRDefault="00E35C66">
            <w:pPr>
              <w:spacing w:after="100"/>
              <w:rPr>
                <w:rFonts w:eastAsia="Times New Roman"/>
                <w:sz w:val="20"/>
                <w:szCs w:val="20"/>
              </w:rPr>
            </w:pPr>
          </w:p>
        </w:tc>
        <w:tc>
          <w:tcPr>
            <w:tcW w:w="5" w:type="pct"/>
            <w:vAlign w:val="center"/>
            <w:hideMark/>
          </w:tcPr>
          <w:p w14:paraId="522B2973" w14:textId="77777777" w:rsidR="00000000" w:rsidRDefault="00E35C66">
            <w:pPr>
              <w:spacing w:after="100"/>
              <w:rPr>
                <w:rFonts w:eastAsia="Times New Roman"/>
                <w:sz w:val="20"/>
                <w:szCs w:val="20"/>
              </w:rPr>
            </w:pPr>
          </w:p>
        </w:tc>
        <w:tc>
          <w:tcPr>
            <w:tcW w:w="19" w:type="pct"/>
            <w:vAlign w:val="center"/>
            <w:hideMark/>
          </w:tcPr>
          <w:p w14:paraId="5CE1EFC0" w14:textId="77777777" w:rsidR="00000000" w:rsidRDefault="00E35C66">
            <w:pPr>
              <w:spacing w:after="100"/>
              <w:rPr>
                <w:rFonts w:eastAsia="Times New Roman"/>
                <w:sz w:val="20"/>
                <w:szCs w:val="20"/>
              </w:rPr>
            </w:pPr>
          </w:p>
        </w:tc>
        <w:tc>
          <w:tcPr>
            <w:tcW w:w="5" w:type="pct"/>
            <w:vAlign w:val="center"/>
            <w:hideMark/>
          </w:tcPr>
          <w:p w14:paraId="62B783D2" w14:textId="77777777" w:rsidR="00000000" w:rsidRDefault="00E35C66">
            <w:pPr>
              <w:spacing w:after="100"/>
              <w:rPr>
                <w:rFonts w:eastAsia="Times New Roman"/>
                <w:sz w:val="20"/>
                <w:szCs w:val="20"/>
              </w:rPr>
            </w:pPr>
          </w:p>
        </w:tc>
        <w:tc>
          <w:tcPr>
            <w:tcW w:w="50" w:type="pct"/>
            <w:vAlign w:val="center"/>
            <w:hideMark/>
          </w:tcPr>
          <w:p w14:paraId="3548FEC9" w14:textId="77777777" w:rsidR="00000000" w:rsidRDefault="00E35C66">
            <w:pPr>
              <w:spacing w:after="100"/>
              <w:rPr>
                <w:rFonts w:eastAsia="Times New Roman"/>
                <w:sz w:val="20"/>
                <w:szCs w:val="20"/>
              </w:rPr>
            </w:pPr>
          </w:p>
        </w:tc>
        <w:tc>
          <w:tcPr>
            <w:tcW w:w="414" w:type="pct"/>
            <w:vAlign w:val="center"/>
            <w:hideMark/>
          </w:tcPr>
          <w:p w14:paraId="4C632349" w14:textId="77777777" w:rsidR="00000000" w:rsidRDefault="00E35C66">
            <w:pPr>
              <w:spacing w:after="100"/>
              <w:rPr>
                <w:rFonts w:eastAsia="Times New Roman"/>
                <w:sz w:val="20"/>
                <w:szCs w:val="20"/>
              </w:rPr>
            </w:pPr>
          </w:p>
        </w:tc>
        <w:tc>
          <w:tcPr>
            <w:tcW w:w="5" w:type="pct"/>
            <w:vAlign w:val="center"/>
            <w:hideMark/>
          </w:tcPr>
          <w:p w14:paraId="124D7F30" w14:textId="77777777" w:rsidR="00000000" w:rsidRDefault="00E35C66">
            <w:pPr>
              <w:spacing w:after="100"/>
              <w:rPr>
                <w:rFonts w:eastAsia="Times New Roman"/>
                <w:sz w:val="20"/>
                <w:szCs w:val="20"/>
              </w:rPr>
            </w:pPr>
          </w:p>
        </w:tc>
        <w:tc>
          <w:tcPr>
            <w:tcW w:w="5" w:type="pct"/>
            <w:vAlign w:val="center"/>
            <w:hideMark/>
          </w:tcPr>
          <w:p w14:paraId="42151BD8" w14:textId="77777777" w:rsidR="00000000" w:rsidRDefault="00E35C66">
            <w:pPr>
              <w:spacing w:after="100"/>
              <w:rPr>
                <w:rFonts w:eastAsia="Times New Roman"/>
                <w:sz w:val="20"/>
                <w:szCs w:val="20"/>
              </w:rPr>
            </w:pPr>
          </w:p>
        </w:tc>
        <w:tc>
          <w:tcPr>
            <w:tcW w:w="19" w:type="pct"/>
            <w:vAlign w:val="center"/>
            <w:hideMark/>
          </w:tcPr>
          <w:p w14:paraId="3EDA0B48" w14:textId="77777777" w:rsidR="00000000" w:rsidRDefault="00E35C66">
            <w:pPr>
              <w:spacing w:after="100"/>
              <w:rPr>
                <w:rFonts w:eastAsia="Times New Roman"/>
                <w:sz w:val="20"/>
                <w:szCs w:val="20"/>
              </w:rPr>
            </w:pPr>
          </w:p>
        </w:tc>
        <w:tc>
          <w:tcPr>
            <w:tcW w:w="5" w:type="pct"/>
            <w:vAlign w:val="center"/>
            <w:hideMark/>
          </w:tcPr>
          <w:p w14:paraId="4DEF8C84" w14:textId="77777777" w:rsidR="00000000" w:rsidRDefault="00E35C66">
            <w:pPr>
              <w:spacing w:after="100"/>
              <w:rPr>
                <w:rFonts w:eastAsia="Times New Roman"/>
                <w:sz w:val="20"/>
                <w:szCs w:val="20"/>
              </w:rPr>
            </w:pPr>
          </w:p>
        </w:tc>
        <w:tc>
          <w:tcPr>
            <w:tcW w:w="50" w:type="pct"/>
            <w:vAlign w:val="center"/>
            <w:hideMark/>
          </w:tcPr>
          <w:p w14:paraId="79EE891A" w14:textId="77777777" w:rsidR="00000000" w:rsidRDefault="00E35C66">
            <w:pPr>
              <w:spacing w:after="100"/>
              <w:rPr>
                <w:rFonts w:eastAsia="Times New Roman"/>
                <w:sz w:val="20"/>
                <w:szCs w:val="20"/>
              </w:rPr>
            </w:pPr>
          </w:p>
        </w:tc>
        <w:tc>
          <w:tcPr>
            <w:tcW w:w="414" w:type="pct"/>
            <w:vAlign w:val="center"/>
            <w:hideMark/>
          </w:tcPr>
          <w:p w14:paraId="4F0EB2E4" w14:textId="77777777" w:rsidR="00000000" w:rsidRDefault="00E35C66">
            <w:pPr>
              <w:spacing w:after="100"/>
              <w:rPr>
                <w:rFonts w:eastAsia="Times New Roman"/>
                <w:sz w:val="20"/>
                <w:szCs w:val="20"/>
              </w:rPr>
            </w:pPr>
          </w:p>
        </w:tc>
        <w:tc>
          <w:tcPr>
            <w:tcW w:w="5" w:type="pct"/>
            <w:vAlign w:val="center"/>
            <w:hideMark/>
          </w:tcPr>
          <w:p w14:paraId="01F1A5D4" w14:textId="77777777" w:rsidR="00000000" w:rsidRDefault="00E35C66">
            <w:pPr>
              <w:spacing w:after="100"/>
              <w:rPr>
                <w:rFonts w:eastAsia="Times New Roman"/>
                <w:sz w:val="20"/>
                <w:szCs w:val="20"/>
              </w:rPr>
            </w:pPr>
          </w:p>
        </w:tc>
        <w:tc>
          <w:tcPr>
            <w:tcW w:w="5" w:type="pct"/>
            <w:vAlign w:val="center"/>
            <w:hideMark/>
          </w:tcPr>
          <w:p w14:paraId="2E73770E" w14:textId="77777777" w:rsidR="00000000" w:rsidRDefault="00E35C66">
            <w:pPr>
              <w:spacing w:after="100"/>
              <w:rPr>
                <w:rFonts w:eastAsia="Times New Roman"/>
                <w:sz w:val="20"/>
                <w:szCs w:val="20"/>
              </w:rPr>
            </w:pPr>
          </w:p>
        </w:tc>
        <w:tc>
          <w:tcPr>
            <w:tcW w:w="19" w:type="pct"/>
            <w:vAlign w:val="center"/>
            <w:hideMark/>
          </w:tcPr>
          <w:p w14:paraId="1EAB210B" w14:textId="77777777" w:rsidR="00000000" w:rsidRDefault="00E35C66">
            <w:pPr>
              <w:spacing w:after="100"/>
              <w:rPr>
                <w:rFonts w:eastAsia="Times New Roman"/>
                <w:sz w:val="20"/>
                <w:szCs w:val="20"/>
              </w:rPr>
            </w:pPr>
          </w:p>
        </w:tc>
        <w:tc>
          <w:tcPr>
            <w:tcW w:w="5" w:type="pct"/>
            <w:vAlign w:val="center"/>
            <w:hideMark/>
          </w:tcPr>
          <w:p w14:paraId="261F5C05" w14:textId="77777777" w:rsidR="00000000" w:rsidRDefault="00E35C66">
            <w:pPr>
              <w:spacing w:after="100"/>
              <w:rPr>
                <w:rFonts w:eastAsia="Times New Roman"/>
                <w:sz w:val="20"/>
                <w:szCs w:val="20"/>
              </w:rPr>
            </w:pPr>
          </w:p>
        </w:tc>
        <w:tc>
          <w:tcPr>
            <w:tcW w:w="50" w:type="pct"/>
            <w:vAlign w:val="center"/>
            <w:hideMark/>
          </w:tcPr>
          <w:p w14:paraId="1C19E810" w14:textId="77777777" w:rsidR="00000000" w:rsidRDefault="00E35C66">
            <w:pPr>
              <w:spacing w:after="100"/>
              <w:rPr>
                <w:rFonts w:eastAsia="Times New Roman"/>
                <w:sz w:val="20"/>
                <w:szCs w:val="20"/>
              </w:rPr>
            </w:pPr>
          </w:p>
        </w:tc>
        <w:tc>
          <w:tcPr>
            <w:tcW w:w="414" w:type="pct"/>
            <w:vAlign w:val="center"/>
            <w:hideMark/>
          </w:tcPr>
          <w:p w14:paraId="28E862CA" w14:textId="77777777" w:rsidR="00000000" w:rsidRDefault="00E35C66">
            <w:pPr>
              <w:spacing w:after="100"/>
              <w:rPr>
                <w:rFonts w:eastAsia="Times New Roman"/>
                <w:sz w:val="20"/>
                <w:szCs w:val="20"/>
              </w:rPr>
            </w:pPr>
          </w:p>
        </w:tc>
        <w:tc>
          <w:tcPr>
            <w:tcW w:w="5" w:type="pct"/>
            <w:vAlign w:val="center"/>
            <w:hideMark/>
          </w:tcPr>
          <w:p w14:paraId="7622A2F7" w14:textId="77777777" w:rsidR="00000000" w:rsidRDefault="00E35C66">
            <w:pPr>
              <w:spacing w:after="100"/>
              <w:rPr>
                <w:rFonts w:eastAsia="Times New Roman"/>
                <w:sz w:val="20"/>
                <w:szCs w:val="20"/>
              </w:rPr>
            </w:pPr>
          </w:p>
        </w:tc>
        <w:tc>
          <w:tcPr>
            <w:tcW w:w="5" w:type="pct"/>
            <w:vAlign w:val="center"/>
            <w:hideMark/>
          </w:tcPr>
          <w:p w14:paraId="29D2D7CA" w14:textId="77777777" w:rsidR="00000000" w:rsidRDefault="00E35C66">
            <w:pPr>
              <w:spacing w:after="100"/>
              <w:rPr>
                <w:rFonts w:eastAsia="Times New Roman"/>
                <w:sz w:val="20"/>
                <w:szCs w:val="20"/>
              </w:rPr>
            </w:pPr>
          </w:p>
        </w:tc>
        <w:tc>
          <w:tcPr>
            <w:tcW w:w="19" w:type="pct"/>
            <w:vAlign w:val="center"/>
            <w:hideMark/>
          </w:tcPr>
          <w:p w14:paraId="18AD362E" w14:textId="77777777" w:rsidR="00000000" w:rsidRDefault="00E35C66">
            <w:pPr>
              <w:spacing w:after="100"/>
              <w:rPr>
                <w:rFonts w:eastAsia="Times New Roman"/>
                <w:sz w:val="20"/>
                <w:szCs w:val="20"/>
              </w:rPr>
            </w:pPr>
          </w:p>
        </w:tc>
        <w:tc>
          <w:tcPr>
            <w:tcW w:w="5" w:type="pct"/>
            <w:vAlign w:val="center"/>
            <w:hideMark/>
          </w:tcPr>
          <w:p w14:paraId="4804355D" w14:textId="77777777" w:rsidR="00000000" w:rsidRDefault="00E35C66">
            <w:pPr>
              <w:spacing w:after="100"/>
              <w:rPr>
                <w:rFonts w:eastAsia="Times New Roman"/>
                <w:sz w:val="20"/>
                <w:szCs w:val="20"/>
              </w:rPr>
            </w:pPr>
          </w:p>
        </w:tc>
        <w:tc>
          <w:tcPr>
            <w:tcW w:w="50" w:type="pct"/>
            <w:vAlign w:val="center"/>
            <w:hideMark/>
          </w:tcPr>
          <w:p w14:paraId="64800288" w14:textId="77777777" w:rsidR="00000000" w:rsidRDefault="00E35C66">
            <w:pPr>
              <w:spacing w:after="100"/>
              <w:rPr>
                <w:rFonts w:eastAsia="Times New Roman"/>
                <w:sz w:val="20"/>
                <w:szCs w:val="20"/>
              </w:rPr>
            </w:pPr>
          </w:p>
        </w:tc>
        <w:tc>
          <w:tcPr>
            <w:tcW w:w="326" w:type="pct"/>
            <w:vAlign w:val="center"/>
            <w:hideMark/>
          </w:tcPr>
          <w:p w14:paraId="1DEDFBC4" w14:textId="77777777" w:rsidR="00000000" w:rsidRDefault="00E35C66">
            <w:pPr>
              <w:spacing w:after="100"/>
              <w:rPr>
                <w:rFonts w:eastAsia="Times New Roman"/>
                <w:sz w:val="20"/>
                <w:szCs w:val="20"/>
              </w:rPr>
            </w:pPr>
          </w:p>
        </w:tc>
        <w:tc>
          <w:tcPr>
            <w:tcW w:w="5" w:type="pct"/>
            <w:vAlign w:val="center"/>
            <w:hideMark/>
          </w:tcPr>
          <w:p w14:paraId="4DE0584F" w14:textId="77777777" w:rsidR="00000000" w:rsidRDefault="00E35C66">
            <w:pPr>
              <w:spacing w:after="100"/>
              <w:rPr>
                <w:rFonts w:eastAsia="Times New Roman"/>
                <w:sz w:val="20"/>
                <w:szCs w:val="20"/>
              </w:rPr>
            </w:pPr>
          </w:p>
        </w:tc>
      </w:tr>
      <w:tr w:rsidR="00000000" w14:paraId="286638D7" w14:textId="77777777">
        <w:trPr>
          <w:divId w:val="1111973510"/>
        </w:trPr>
        <w:tc>
          <w:tcPr>
            <w:tcW w:w="0" w:type="auto"/>
            <w:gridSpan w:val="3"/>
            <w:tcMar>
              <w:top w:w="0" w:type="dxa"/>
              <w:left w:w="20" w:type="dxa"/>
              <w:bottom w:w="0" w:type="dxa"/>
              <w:right w:w="20" w:type="dxa"/>
            </w:tcMar>
            <w:vAlign w:val="center"/>
            <w:hideMark/>
          </w:tcPr>
          <w:p w14:paraId="09487F7A"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D4F113C"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D550131"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11B78D5" w14:textId="77777777" w:rsidR="00000000" w:rsidRDefault="00E35C6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75F780E1"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3184175"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4493F9F3"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BE8ADF3" w14:textId="77777777" w:rsidR="00000000" w:rsidRDefault="00E35C66">
            <w:pPr>
              <w:spacing w:after="100"/>
              <w:jc w:val="center"/>
              <w:rPr>
                <w:rFonts w:eastAsia="Times New Roman"/>
              </w:rPr>
            </w:pPr>
            <w:r>
              <w:rPr>
                <w:rFonts w:eastAsia="Times New Roman"/>
                <w:b/>
                <w:bCs/>
                <w:color w:val="000000"/>
                <w:sz w:val="16"/>
                <w:szCs w:val="16"/>
              </w:rPr>
              <w:t>Change</w:t>
            </w:r>
          </w:p>
        </w:tc>
      </w:tr>
      <w:tr w:rsidR="00000000" w14:paraId="4B86AE40" w14:textId="77777777">
        <w:trPr>
          <w:divId w:val="1111973510"/>
        </w:trPr>
        <w:tc>
          <w:tcPr>
            <w:tcW w:w="0" w:type="auto"/>
            <w:gridSpan w:val="3"/>
            <w:tcBorders>
              <w:top w:val="single" w:sz="8" w:space="0" w:color="FFFFFF"/>
            </w:tcBorders>
            <w:tcMar>
              <w:top w:w="30" w:type="dxa"/>
              <w:left w:w="20" w:type="dxa"/>
              <w:bottom w:w="30" w:type="dxa"/>
              <w:right w:w="20" w:type="dxa"/>
            </w:tcMar>
            <w:vAlign w:val="bottom"/>
            <w:hideMark/>
          </w:tcPr>
          <w:p w14:paraId="749F69CB" w14:textId="77777777" w:rsidR="00000000" w:rsidRDefault="00E35C66">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22AA7AD9"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137921B"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ECBCEC"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4187C88"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6E47B2"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03C14CC9"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AB7BAF"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32B4B90C"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2BDE58"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FFDBFC4"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B2AE54"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5D6841C"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971DD5"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5D60515D"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1E4695" w14:textId="77777777" w:rsidR="00000000" w:rsidRDefault="00E35C66">
            <w:pPr>
              <w:spacing w:after="100"/>
              <w:jc w:val="center"/>
              <w:rPr>
                <w:rFonts w:eastAsia="Times New Roman"/>
              </w:rPr>
            </w:pPr>
            <w:r>
              <w:rPr>
                <w:rFonts w:eastAsia="Times New Roman"/>
                <w:b/>
                <w:bCs/>
                <w:color w:val="000000"/>
                <w:sz w:val="16"/>
                <w:szCs w:val="16"/>
              </w:rPr>
              <w:t>%</w:t>
            </w:r>
          </w:p>
        </w:tc>
      </w:tr>
      <w:tr w:rsidR="00E35C66" w14:paraId="25ABF2A3" w14:textId="77777777">
        <w:trPr>
          <w:divId w:val="1111973510"/>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08D7AB37" w14:textId="77777777" w:rsidR="00000000" w:rsidRDefault="00E35C66">
            <w:pPr>
              <w:spacing w:after="100"/>
              <w:rPr>
                <w:rFonts w:eastAsia="Times New Roman"/>
              </w:rPr>
            </w:pPr>
            <w:r>
              <w:rPr>
                <w:rFonts w:eastAsia="Times New Roman"/>
                <w:color w:val="000000"/>
                <w:sz w:val="20"/>
                <w:szCs w:val="20"/>
              </w:rPr>
              <w:t>Cost of services (exclusive of depreciation and amortization of intangible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D007EA"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CC78EB" w14:textId="77777777" w:rsidR="00000000" w:rsidRDefault="00E35C66">
            <w:pPr>
              <w:spacing w:after="100"/>
              <w:jc w:val="right"/>
              <w:rPr>
                <w:rFonts w:eastAsia="Times New Roman"/>
              </w:rPr>
            </w:pPr>
            <w:r>
              <w:rPr>
                <w:rFonts w:eastAsia="Times New Roman"/>
                <w:color w:val="000000"/>
                <w:sz w:val="20"/>
                <w:szCs w:val="20"/>
              </w:rPr>
              <w:t>44,588 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47B233"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F8C3EC6"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50E94D"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1311BA" w14:textId="77777777" w:rsidR="00000000" w:rsidRDefault="00E35C66">
            <w:pPr>
              <w:spacing w:after="100"/>
              <w:jc w:val="right"/>
              <w:rPr>
                <w:rFonts w:eastAsia="Times New Roman"/>
              </w:rPr>
            </w:pPr>
            <w:r>
              <w:rPr>
                <w:rFonts w:eastAsia="Times New Roman"/>
                <w:color w:val="000000"/>
                <w:sz w:val="20"/>
                <w:szCs w:val="20"/>
              </w:rPr>
              <w:t>147,866 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9BF5D8"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3412E"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582FCA"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2E4D6B" w14:textId="77777777" w:rsidR="00000000" w:rsidRDefault="00E35C66">
            <w:pPr>
              <w:spacing w:after="100"/>
              <w:jc w:val="right"/>
              <w:rPr>
                <w:rFonts w:eastAsia="Times New Roman"/>
              </w:rPr>
            </w:pPr>
            <w:r>
              <w:rPr>
                <w:rFonts w:eastAsia="Times New Roman"/>
                <w:color w:val="000000"/>
                <w:sz w:val="20"/>
                <w:szCs w:val="20"/>
              </w:rPr>
              <w:t>(103,278)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5CF77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D36EF"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817851" w14:textId="77777777" w:rsidR="00000000" w:rsidRDefault="00E35C66">
            <w:pPr>
              <w:spacing w:after="100"/>
              <w:jc w:val="right"/>
              <w:rPr>
                <w:rFonts w:eastAsia="Times New Roman"/>
              </w:rPr>
            </w:pPr>
            <w:r>
              <w:rPr>
                <w:rFonts w:eastAsia="Times New Roman"/>
                <w:color w:val="000000"/>
                <w:sz w:val="20"/>
                <w:szCs w:val="20"/>
              </w:rPr>
              <w:t>(69.8)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F1A142"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DC40EAE" w14:textId="77777777" w:rsidR="00000000" w:rsidRDefault="00E35C6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7421C5"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406672" w14:textId="77777777" w:rsidR="00000000" w:rsidRDefault="00E35C66">
            <w:pPr>
              <w:spacing w:after="100"/>
              <w:jc w:val="right"/>
              <w:rPr>
                <w:rFonts w:eastAsia="Times New Roman"/>
              </w:rPr>
            </w:pPr>
            <w:r>
              <w:rPr>
                <w:rFonts w:eastAsia="Times New Roman"/>
                <w:color w:val="000000"/>
                <w:sz w:val="20"/>
                <w:szCs w:val="20"/>
              </w:rPr>
              <w:t>128,686 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A70220"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A094FE1"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4A44CD"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3E530C" w14:textId="77777777" w:rsidR="00000000" w:rsidRDefault="00E35C66">
            <w:pPr>
              <w:spacing w:after="100"/>
              <w:jc w:val="right"/>
              <w:rPr>
                <w:rFonts w:eastAsia="Times New Roman"/>
              </w:rPr>
            </w:pPr>
            <w:r>
              <w:rPr>
                <w:rFonts w:eastAsia="Times New Roman"/>
                <w:color w:val="000000"/>
                <w:sz w:val="20"/>
                <w:szCs w:val="20"/>
              </w:rPr>
              <w:t>244,445 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04E6C0"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52319"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F05DA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44EABD" w14:textId="77777777" w:rsidR="00000000" w:rsidRDefault="00E35C66">
            <w:pPr>
              <w:spacing w:after="100"/>
              <w:jc w:val="right"/>
              <w:rPr>
                <w:rFonts w:eastAsia="Times New Roman"/>
              </w:rPr>
            </w:pPr>
            <w:r>
              <w:rPr>
                <w:rFonts w:eastAsia="Times New Roman"/>
                <w:color w:val="000000"/>
                <w:sz w:val="20"/>
                <w:szCs w:val="20"/>
              </w:rPr>
              <w:t>(115,759)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EE3B2A"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4608051"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2776E5" w14:textId="77777777" w:rsidR="00000000" w:rsidRDefault="00E35C66">
            <w:pPr>
              <w:spacing w:after="100"/>
              <w:jc w:val="right"/>
              <w:rPr>
                <w:rFonts w:eastAsia="Times New Roman"/>
              </w:rPr>
            </w:pPr>
            <w:r>
              <w:rPr>
                <w:rFonts w:eastAsia="Times New Roman"/>
                <w:color w:val="000000"/>
                <w:sz w:val="20"/>
                <w:szCs w:val="20"/>
              </w:rPr>
              <w:t>(47.4)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09165F" w14:textId="77777777" w:rsidR="00000000" w:rsidRDefault="00E35C66">
            <w:pPr>
              <w:spacing w:after="100"/>
              <w:jc w:val="right"/>
              <w:rPr>
                <w:rFonts w:eastAsia="Times New Roman"/>
              </w:rPr>
            </w:pPr>
            <w:r>
              <w:rPr>
                <w:rFonts w:eastAsia="Times New Roman"/>
                <w:color w:val="000000"/>
                <w:sz w:val="20"/>
                <w:szCs w:val="20"/>
              </w:rPr>
              <w:t>%</w:t>
            </w:r>
          </w:p>
        </w:tc>
      </w:tr>
      <w:tr w:rsidR="00000000" w14:paraId="15B231FB" w14:textId="77777777">
        <w:trPr>
          <w:divId w:val="1111973510"/>
        </w:trPr>
        <w:tc>
          <w:tcPr>
            <w:tcW w:w="0" w:type="auto"/>
            <w:gridSpan w:val="3"/>
            <w:shd w:val="clear" w:color="auto" w:fill="FFFFFF"/>
            <w:tcMar>
              <w:top w:w="30" w:type="dxa"/>
              <w:left w:w="155" w:type="dxa"/>
              <w:bottom w:w="30" w:type="dxa"/>
              <w:right w:w="20" w:type="dxa"/>
            </w:tcMar>
            <w:vAlign w:val="bottom"/>
            <w:hideMark/>
          </w:tcPr>
          <w:p w14:paraId="50880C90" w14:textId="77777777" w:rsidR="00000000" w:rsidRDefault="00E35C66">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14:paraId="0E56D6BE" w14:textId="77777777" w:rsidR="00000000" w:rsidRDefault="00E35C66">
            <w:pPr>
              <w:spacing w:after="100"/>
              <w:jc w:val="right"/>
              <w:rPr>
                <w:rFonts w:eastAsia="Times New Roman"/>
              </w:rPr>
            </w:pPr>
            <w:r>
              <w:rPr>
                <w:rFonts w:eastAsia="Times New Roman"/>
                <w:color w:val="000000"/>
                <w:sz w:val="20"/>
                <w:szCs w:val="20"/>
              </w:rPr>
              <w:t>1,719 </w:t>
            </w:r>
          </w:p>
        </w:tc>
        <w:tc>
          <w:tcPr>
            <w:tcW w:w="0" w:type="auto"/>
            <w:shd w:val="clear" w:color="auto" w:fill="FFFFFF"/>
            <w:tcMar>
              <w:top w:w="30" w:type="dxa"/>
              <w:left w:w="0" w:type="dxa"/>
              <w:bottom w:w="30" w:type="dxa"/>
              <w:right w:w="20" w:type="dxa"/>
            </w:tcMar>
            <w:vAlign w:val="bottom"/>
            <w:hideMark/>
          </w:tcPr>
          <w:p w14:paraId="3478F61D" w14:textId="77777777" w:rsidR="00000000" w:rsidRDefault="00E35C6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1F868E21"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7486E" w14:textId="77777777" w:rsidR="00000000" w:rsidRDefault="00E35C66">
            <w:pPr>
              <w:spacing w:after="100"/>
              <w:jc w:val="right"/>
              <w:rPr>
                <w:rFonts w:eastAsia="Times New Roman"/>
              </w:rPr>
            </w:pPr>
            <w:r>
              <w:rPr>
                <w:rFonts w:eastAsia="Times New Roman"/>
                <w:color w:val="000000"/>
                <w:sz w:val="20"/>
                <w:szCs w:val="20"/>
              </w:rPr>
              <w:t>108,777 </w:t>
            </w:r>
          </w:p>
        </w:tc>
        <w:tc>
          <w:tcPr>
            <w:tcW w:w="0" w:type="auto"/>
            <w:shd w:val="clear" w:color="auto" w:fill="FFFFFF"/>
            <w:tcMar>
              <w:top w:w="30" w:type="dxa"/>
              <w:left w:w="0" w:type="dxa"/>
              <w:bottom w:w="30" w:type="dxa"/>
              <w:right w:w="20" w:type="dxa"/>
            </w:tcMar>
            <w:vAlign w:val="bottom"/>
            <w:hideMark/>
          </w:tcPr>
          <w:p w14:paraId="1A725F8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7A765"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6D9000" w14:textId="77777777" w:rsidR="00000000" w:rsidRDefault="00E35C66">
            <w:pPr>
              <w:spacing w:after="100"/>
              <w:jc w:val="right"/>
              <w:rPr>
                <w:rFonts w:eastAsia="Times New Roman"/>
              </w:rPr>
            </w:pPr>
            <w:r>
              <w:rPr>
                <w:rFonts w:eastAsia="Times New Roman"/>
                <w:color w:val="000000"/>
                <w:sz w:val="20"/>
                <w:szCs w:val="20"/>
              </w:rPr>
              <w:t>(107,058)</w:t>
            </w:r>
          </w:p>
        </w:tc>
        <w:tc>
          <w:tcPr>
            <w:tcW w:w="0" w:type="auto"/>
            <w:shd w:val="clear" w:color="auto" w:fill="FFFFFF"/>
            <w:tcMar>
              <w:top w:w="30" w:type="dxa"/>
              <w:left w:w="0" w:type="dxa"/>
              <w:bottom w:w="30" w:type="dxa"/>
              <w:right w:w="20" w:type="dxa"/>
            </w:tcMar>
            <w:vAlign w:val="bottom"/>
            <w:hideMark/>
          </w:tcPr>
          <w:p w14:paraId="643A46AF"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69CF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B16197" w14:textId="77777777" w:rsidR="00000000" w:rsidRDefault="00E35C66">
            <w:pPr>
              <w:spacing w:after="100"/>
              <w:jc w:val="right"/>
              <w:rPr>
                <w:rFonts w:eastAsia="Times New Roman"/>
              </w:rPr>
            </w:pPr>
            <w:r>
              <w:rPr>
                <w:rFonts w:eastAsia="Times New Roman"/>
                <w:color w:val="000000"/>
                <w:sz w:val="20"/>
                <w:szCs w:val="20"/>
              </w:rPr>
              <w:t>(98.4)</w:t>
            </w:r>
          </w:p>
        </w:tc>
        <w:tc>
          <w:tcPr>
            <w:tcW w:w="0" w:type="auto"/>
            <w:shd w:val="clear" w:color="auto" w:fill="FFFFFF"/>
            <w:tcMar>
              <w:top w:w="30" w:type="dxa"/>
              <w:left w:w="0" w:type="dxa"/>
              <w:bottom w:w="30" w:type="dxa"/>
              <w:right w:w="20" w:type="dxa"/>
            </w:tcMar>
            <w:vAlign w:val="bottom"/>
            <w:hideMark/>
          </w:tcPr>
          <w:p w14:paraId="41F9A2DD"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E9DD4A"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DB3407" w14:textId="77777777" w:rsidR="00000000" w:rsidRDefault="00E35C66">
            <w:pPr>
              <w:spacing w:after="100"/>
              <w:jc w:val="right"/>
              <w:rPr>
                <w:rFonts w:eastAsia="Times New Roman"/>
              </w:rPr>
            </w:pPr>
            <w:r>
              <w:rPr>
                <w:rFonts w:eastAsia="Times New Roman"/>
                <w:color w:val="000000"/>
                <w:sz w:val="20"/>
                <w:szCs w:val="20"/>
              </w:rPr>
              <w:t>2,171 </w:t>
            </w:r>
          </w:p>
        </w:tc>
        <w:tc>
          <w:tcPr>
            <w:tcW w:w="0" w:type="auto"/>
            <w:shd w:val="clear" w:color="auto" w:fill="FFFFFF"/>
            <w:tcMar>
              <w:top w:w="30" w:type="dxa"/>
              <w:left w:w="0" w:type="dxa"/>
              <w:bottom w:w="30" w:type="dxa"/>
              <w:right w:w="20" w:type="dxa"/>
            </w:tcMar>
            <w:vAlign w:val="bottom"/>
            <w:hideMark/>
          </w:tcPr>
          <w:p w14:paraId="6267C9B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2047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6114CE" w14:textId="77777777" w:rsidR="00000000" w:rsidRDefault="00E35C66">
            <w:pPr>
              <w:spacing w:after="100"/>
              <w:jc w:val="right"/>
              <w:rPr>
                <w:rFonts w:eastAsia="Times New Roman"/>
              </w:rPr>
            </w:pPr>
            <w:r>
              <w:rPr>
                <w:rFonts w:eastAsia="Times New Roman"/>
                <w:color w:val="000000"/>
                <w:sz w:val="20"/>
                <w:szCs w:val="20"/>
              </w:rPr>
              <w:t>126,723 </w:t>
            </w:r>
          </w:p>
        </w:tc>
        <w:tc>
          <w:tcPr>
            <w:tcW w:w="0" w:type="auto"/>
            <w:shd w:val="clear" w:color="auto" w:fill="FFFFFF"/>
            <w:tcMar>
              <w:top w:w="30" w:type="dxa"/>
              <w:left w:w="0" w:type="dxa"/>
              <w:bottom w:w="30" w:type="dxa"/>
              <w:right w:w="20" w:type="dxa"/>
            </w:tcMar>
            <w:vAlign w:val="bottom"/>
            <w:hideMark/>
          </w:tcPr>
          <w:p w14:paraId="2167EDB1"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6646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15EF94" w14:textId="77777777" w:rsidR="00000000" w:rsidRDefault="00E35C66">
            <w:pPr>
              <w:spacing w:after="100"/>
              <w:jc w:val="right"/>
              <w:rPr>
                <w:rFonts w:eastAsia="Times New Roman"/>
              </w:rPr>
            </w:pPr>
            <w:r>
              <w:rPr>
                <w:rFonts w:eastAsia="Times New Roman"/>
                <w:color w:val="000000"/>
                <w:sz w:val="20"/>
                <w:szCs w:val="20"/>
              </w:rPr>
              <w:t>(124,552)</w:t>
            </w:r>
          </w:p>
        </w:tc>
        <w:tc>
          <w:tcPr>
            <w:tcW w:w="0" w:type="auto"/>
            <w:shd w:val="clear" w:color="auto" w:fill="FFFFFF"/>
            <w:tcMar>
              <w:top w:w="30" w:type="dxa"/>
              <w:left w:w="0" w:type="dxa"/>
              <w:bottom w:w="30" w:type="dxa"/>
              <w:right w:w="20" w:type="dxa"/>
            </w:tcMar>
            <w:vAlign w:val="bottom"/>
            <w:hideMark/>
          </w:tcPr>
          <w:p w14:paraId="0594AA6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AF123"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1A7E0" w14:textId="77777777" w:rsidR="00000000" w:rsidRDefault="00E35C66">
            <w:pPr>
              <w:spacing w:after="100"/>
              <w:jc w:val="right"/>
              <w:rPr>
                <w:rFonts w:eastAsia="Times New Roman"/>
              </w:rPr>
            </w:pPr>
            <w:r>
              <w:rPr>
                <w:rFonts w:eastAsia="Times New Roman"/>
                <w:color w:val="000000"/>
                <w:sz w:val="20"/>
                <w:szCs w:val="20"/>
              </w:rPr>
              <w:t>(98.3)</w:t>
            </w:r>
          </w:p>
        </w:tc>
        <w:tc>
          <w:tcPr>
            <w:tcW w:w="0" w:type="auto"/>
            <w:shd w:val="clear" w:color="auto" w:fill="FFFFFF"/>
            <w:tcMar>
              <w:top w:w="30" w:type="dxa"/>
              <w:left w:w="0" w:type="dxa"/>
              <w:bottom w:w="30" w:type="dxa"/>
              <w:right w:w="20" w:type="dxa"/>
            </w:tcMar>
            <w:vAlign w:val="bottom"/>
            <w:hideMark/>
          </w:tcPr>
          <w:p w14:paraId="65F2263F" w14:textId="77777777" w:rsidR="00000000" w:rsidRDefault="00E35C66">
            <w:pPr>
              <w:spacing w:after="100"/>
              <w:jc w:val="right"/>
              <w:rPr>
                <w:rFonts w:eastAsia="Times New Roman"/>
              </w:rPr>
            </w:pPr>
            <w:r>
              <w:rPr>
                <w:rFonts w:eastAsia="Times New Roman"/>
                <w:color w:val="000000"/>
                <w:sz w:val="20"/>
                <w:szCs w:val="20"/>
              </w:rPr>
              <w:t>%</w:t>
            </w:r>
          </w:p>
        </w:tc>
      </w:tr>
      <w:tr w:rsidR="00E35C66" w14:paraId="2621DB42" w14:textId="77777777">
        <w:trPr>
          <w:divId w:val="1111973510"/>
        </w:trPr>
        <w:tc>
          <w:tcPr>
            <w:tcW w:w="0" w:type="auto"/>
            <w:gridSpan w:val="3"/>
            <w:shd w:val="clear" w:color="auto" w:fill="CCEEFF"/>
            <w:tcMar>
              <w:top w:w="30" w:type="dxa"/>
              <w:left w:w="155" w:type="dxa"/>
              <w:bottom w:w="30" w:type="dxa"/>
              <w:right w:w="20" w:type="dxa"/>
            </w:tcMar>
            <w:vAlign w:val="bottom"/>
            <w:hideMark/>
          </w:tcPr>
          <w:p w14:paraId="70341DA8" w14:textId="77777777" w:rsidR="00000000" w:rsidRDefault="00E35C66">
            <w:pPr>
              <w:spacing w:after="100"/>
              <w:rPr>
                <w:rFonts w:eastAsia="Times New Roman"/>
              </w:rPr>
            </w:pPr>
            <w:r>
              <w:rPr>
                <w:rFonts w:eastAsia="Times New Roman"/>
                <w:color w:val="000000"/>
                <w:sz w:val="20"/>
                <w:szCs w:val="20"/>
              </w:rPr>
              <w:t>Costs of services excluding stock-based compensation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62AE12"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BC9BB7" w14:textId="77777777" w:rsidR="00000000" w:rsidRDefault="00E35C66">
            <w:pPr>
              <w:spacing w:after="100"/>
              <w:jc w:val="right"/>
              <w:rPr>
                <w:rFonts w:eastAsia="Times New Roman"/>
              </w:rPr>
            </w:pPr>
            <w:r>
              <w:rPr>
                <w:rFonts w:eastAsia="Times New Roman"/>
                <w:color w:val="000000"/>
                <w:sz w:val="20"/>
                <w:szCs w:val="20"/>
              </w:rPr>
              <w:t>42,869 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AE97A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C5873"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DA26D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11EC7D" w14:textId="77777777" w:rsidR="00000000" w:rsidRDefault="00E35C66">
            <w:pPr>
              <w:spacing w:after="100"/>
              <w:jc w:val="right"/>
              <w:rPr>
                <w:rFonts w:eastAsia="Times New Roman"/>
              </w:rPr>
            </w:pPr>
            <w:r>
              <w:rPr>
                <w:rFonts w:eastAsia="Times New Roman"/>
                <w:color w:val="000000"/>
                <w:sz w:val="20"/>
                <w:szCs w:val="20"/>
              </w:rPr>
              <w:t>39,089 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AA491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28405"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4F820B"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3CABBF" w14:textId="77777777" w:rsidR="00000000" w:rsidRDefault="00E35C66">
            <w:pPr>
              <w:spacing w:after="100"/>
              <w:jc w:val="right"/>
              <w:rPr>
                <w:rFonts w:eastAsia="Times New Roman"/>
              </w:rPr>
            </w:pPr>
            <w:r>
              <w:rPr>
                <w:rFonts w:eastAsia="Times New Roman"/>
                <w:color w:val="000000"/>
                <w:sz w:val="20"/>
                <w:szCs w:val="20"/>
              </w:rPr>
              <w:t>3,780 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95B0B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9B09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E8E666" w14:textId="77777777" w:rsidR="00000000" w:rsidRDefault="00E35C66">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14:paraId="4ADBCAD2"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D00A61D" w14:textId="77777777" w:rsidR="00000000" w:rsidRDefault="00E35C6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F19FD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8DFE4D" w14:textId="77777777" w:rsidR="00000000" w:rsidRDefault="00E35C66">
            <w:pPr>
              <w:spacing w:after="100"/>
              <w:jc w:val="right"/>
              <w:rPr>
                <w:rFonts w:eastAsia="Times New Roman"/>
              </w:rPr>
            </w:pPr>
            <w:r>
              <w:rPr>
                <w:rFonts w:eastAsia="Times New Roman"/>
                <w:color w:val="000000"/>
                <w:sz w:val="20"/>
                <w:szCs w:val="20"/>
              </w:rPr>
              <w:t>126,515 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61D23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9BCAE"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5823F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69BDBC" w14:textId="77777777" w:rsidR="00000000" w:rsidRDefault="00E35C66">
            <w:pPr>
              <w:spacing w:after="100"/>
              <w:jc w:val="right"/>
              <w:rPr>
                <w:rFonts w:eastAsia="Times New Roman"/>
              </w:rPr>
            </w:pPr>
            <w:r>
              <w:rPr>
                <w:rFonts w:eastAsia="Times New Roman"/>
                <w:color w:val="000000"/>
                <w:sz w:val="20"/>
                <w:szCs w:val="20"/>
              </w:rPr>
              <w:t>117,722 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A0B5C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B77E0" w14:textId="77777777" w:rsidR="00000000" w:rsidRDefault="00E35C6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E2B6A0"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84E17B" w14:textId="77777777" w:rsidR="00000000" w:rsidRDefault="00E35C66">
            <w:pPr>
              <w:spacing w:after="100"/>
              <w:jc w:val="right"/>
              <w:rPr>
                <w:rFonts w:eastAsia="Times New Roman"/>
              </w:rPr>
            </w:pPr>
            <w:r>
              <w:rPr>
                <w:rFonts w:eastAsia="Times New Roman"/>
                <w:color w:val="000000"/>
                <w:sz w:val="20"/>
                <w:szCs w:val="20"/>
              </w:rPr>
              <w:t>8,793 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CAFEDC"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FE2DE"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CF00D0" w14:textId="77777777" w:rsidR="00000000" w:rsidRDefault="00E35C66">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5D5F252B" w14:textId="77777777" w:rsidR="00000000" w:rsidRDefault="00E35C66">
            <w:pPr>
              <w:spacing w:after="100"/>
              <w:jc w:val="right"/>
              <w:rPr>
                <w:rFonts w:eastAsia="Times New Roman"/>
              </w:rPr>
            </w:pPr>
            <w:r>
              <w:rPr>
                <w:rFonts w:eastAsia="Times New Roman"/>
                <w:color w:val="000000"/>
                <w:sz w:val="20"/>
                <w:szCs w:val="20"/>
              </w:rPr>
              <w:t>%</w:t>
            </w:r>
          </w:p>
        </w:tc>
      </w:tr>
    </w:tbl>
    <w:p w14:paraId="7BE53762" w14:textId="77777777" w:rsidR="00000000" w:rsidRDefault="00E35C66">
      <w:pPr>
        <w:ind w:firstLine="360"/>
        <w:jc w:val="both"/>
        <w:divId w:val="1560825575"/>
        <w:rPr>
          <w:rFonts w:eastAsia="Times New Roman"/>
        </w:rPr>
      </w:pPr>
      <w:r>
        <w:rPr>
          <w:rFonts w:eastAsia="Times New Roman"/>
          <w:color w:val="000000"/>
          <w:sz w:val="20"/>
          <w:szCs w:val="20"/>
        </w:rPr>
        <w:t xml:space="preserve">The decrease in cost of services for the </w:t>
      </w:r>
      <w:r>
        <w:rPr>
          <w:rFonts w:eastAsia="Times New Roman"/>
          <w:color w:val="000000"/>
          <w:sz w:val="20"/>
          <w:szCs w:val="20"/>
          <w:shd w:val="clear" w:color="auto" w:fill="FFFFFF"/>
        </w:rPr>
        <w:t xml:space="preserve">three and nine months ended </w:t>
      </w:r>
      <w:r>
        <w:rPr>
          <w:rFonts w:eastAsia="Times New Roman"/>
          <w:color w:val="000000"/>
          <w:sz w:val="20"/>
          <w:szCs w:val="20"/>
        </w:rPr>
        <w:t>September 30, 2021</w:t>
      </w:r>
      <w:r>
        <w:rPr>
          <w:rFonts w:eastAsia="Times New Roman"/>
          <w:color w:val="000000"/>
          <w:sz w:val="20"/>
          <w:szCs w:val="20"/>
          <w:shd w:val="clear" w:color="auto" w:fill="FFFFFF"/>
        </w:rPr>
        <w:t xml:space="preserve">, as compared to the three and nine months ended </w:t>
      </w:r>
      <w:r>
        <w:rPr>
          <w:rFonts w:eastAsia="Times New Roman"/>
          <w:color w:val="000000"/>
          <w:sz w:val="20"/>
          <w:szCs w:val="20"/>
        </w:rPr>
        <w:t>September 30, 2020</w:t>
      </w:r>
      <w:r>
        <w:rPr>
          <w:rFonts w:eastAsia="Times New Roman"/>
          <w:color w:val="000000"/>
          <w:sz w:val="20"/>
          <w:szCs w:val="20"/>
          <w:shd w:val="clear" w:color="auto" w:fill="FFFFFF"/>
        </w:rPr>
        <w:t xml:space="preserve"> </w:t>
      </w:r>
      <w:r>
        <w:rPr>
          <w:rFonts w:eastAsia="Times New Roman"/>
          <w:color w:val="000000"/>
          <w:sz w:val="20"/>
          <w:szCs w:val="20"/>
        </w:rPr>
        <w:t>was due to decreases in personnel expenses primarily related to stock-based compensation as explained below and decreases in access and bill review fees.</w:t>
      </w:r>
    </w:p>
    <w:p w14:paraId="238AA496" w14:textId="77777777" w:rsidR="00000000" w:rsidRDefault="00E35C66">
      <w:pPr>
        <w:ind w:firstLine="360"/>
        <w:jc w:val="both"/>
        <w:divId w:val="547497935"/>
        <w:rPr>
          <w:rFonts w:eastAsia="Times New Roman"/>
        </w:rPr>
      </w:pPr>
      <w:r>
        <w:rPr>
          <w:rFonts w:eastAsia="Times New Roman"/>
          <w:color w:val="000000"/>
          <w:sz w:val="20"/>
          <w:szCs w:val="20"/>
        </w:rPr>
        <w:t>The decrease in personnel expenses</w:t>
      </w:r>
      <w:r>
        <w:rPr>
          <w:rFonts w:eastAsia="Times New Roman"/>
          <w:color w:val="000000"/>
          <w:sz w:val="20"/>
          <w:szCs w:val="20"/>
        </w:rPr>
        <w:t xml:space="preserve">, including contract labor, for the </w:t>
      </w:r>
      <w:r>
        <w:rPr>
          <w:rFonts w:eastAsia="Times New Roman"/>
          <w:color w:val="000000"/>
          <w:sz w:val="20"/>
          <w:szCs w:val="20"/>
          <w:shd w:val="clear" w:color="auto" w:fill="FFFFFF"/>
        </w:rPr>
        <w:t xml:space="preserve">three and nine months ended </w:t>
      </w:r>
      <w:r>
        <w:rPr>
          <w:rFonts w:eastAsia="Times New Roman"/>
          <w:color w:val="000000"/>
          <w:sz w:val="20"/>
          <w:szCs w:val="20"/>
        </w:rPr>
        <w:t>September 30, 2021</w:t>
      </w:r>
      <w:r>
        <w:rPr>
          <w:rFonts w:eastAsia="Times New Roman"/>
          <w:color w:val="000000"/>
          <w:sz w:val="20"/>
          <w:szCs w:val="20"/>
          <w:shd w:val="clear" w:color="auto" w:fill="FFFFFF"/>
        </w:rPr>
        <w:t xml:space="preserve">, as compared to the three and nine months ended </w:t>
      </w:r>
      <w:r>
        <w:rPr>
          <w:rFonts w:eastAsia="Times New Roman"/>
          <w:color w:val="000000"/>
          <w:sz w:val="20"/>
          <w:szCs w:val="20"/>
        </w:rPr>
        <w:t xml:space="preserve">September 30, 2020 was primarily due to decreases in stock-based compensation of $107.1 million and $124.6 million for the </w:t>
      </w:r>
      <w:r>
        <w:rPr>
          <w:rFonts w:eastAsia="Times New Roman"/>
          <w:color w:val="000000"/>
          <w:sz w:val="20"/>
          <w:szCs w:val="20"/>
          <w:shd w:val="clear" w:color="auto" w:fill="FFFFFF"/>
        </w:rPr>
        <w:t>th</w:t>
      </w:r>
      <w:r>
        <w:rPr>
          <w:rFonts w:eastAsia="Times New Roman"/>
          <w:color w:val="000000"/>
          <w:sz w:val="20"/>
          <w:szCs w:val="20"/>
          <w:shd w:val="clear" w:color="auto" w:fill="FFFFFF"/>
        </w:rPr>
        <w:t>ree and nine months ended</w:t>
      </w:r>
      <w:r>
        <w:rPr>
          <w:rFonts w:eastAsia="Times New Roman"/>
          <w:color w:val="000000"/>
          <w:sz w:val="20"/>
          <w:szCs w:val="20"/>
        </w:rPr>
        <w:t xml:space="preserve"> September 30, 2021, as compared to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w:t>
      </w:r>
      <w:r>
        <w:rPr>
          <w:rFonts w:eastAsia="Times New Roman"/>
          <w:color w:val="000000"/>
          <w:sz w:val="20"/>
          <w:szCs w:val="20"/>
        </w:rPr>
        <w:t xml:space="preserve">30, 2020, respectively, partially offset by increases in other compensation related expenses, including salaries, bonus, commissions, fringe benefits and contract labor of $6.5 million and $12.9 million for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w:t>
      </w:r>
      <w:r>
        <w:rPr>
          <w:rFonts w:eastAsia="Times New Roman"/>
          <w:color w:val="000000"/>
          <w:sz w:val="20"/>
          <w:szCs w:val="20"/>
        </w:rPr>
        <w:t>1, respectively. The change in stock-based compensation expense over these time periods was primarily the result of changes in the stock-based compensation plans as described above in the Factors Affecting the Comparability of our Results of Operations.</w:t>
      </w:r>
    </w:p>
    <w:p w14:paraId="18D8DD3F" w14:textId="77777777" w:rsidR="00000000" w:rsidRDefault="00E35C66">
      <w:pPr>
        <w:ind w:firstLine="360"/>
        <w:jc w:val="both"/>
        <w:divId w:val="1234510923"/>
        <w:rPr>
          <w:rFonts w:eastAsia="Times New Roman"/>
        </w:rPr>
      </w:pPr>
      <w:r>
        <w:rPr>
          <w:rFonts w:eastAsia="Times New Roman"/>
          <w:color w:val="000000"/>
          <w:sz w:val="20"/>
          <w:szCs w:val="20"/>
        </w:rPr>
        <w:t>Th</w:t>
      </w:r>
      <w:r>
        <w:rPr>
          <w:rFonts w:eastAsia="Times New Roman"/>
          <w:color w:val="000000"/>
          <w:sz w:val="20"/>
          <w:szCs w:val="20"/>
        </w:rPr>
        <w:t>e decrease in access and bill review fees was primarily due to reductions in network access fees for accessing non-owned third-party provider networks, primarily due to reduced volume and a renegotiated agreement with one of our large leased networks.</w:t>
      </w:r>
    </w:p>
    <w:p w14:paraId="52AC69B1" w14:textId="77777777" w:rsidR="00000000" w:rsidRDefault="00E35C66">
      <w:pPr>
        <w:ind w:firstLine="360"/>
        <w:jc w:val="center"/>
        <w:divId w:val="1944416037"/>
        <w:rPr>
          <w:rFonts w:eastAsia="Times New Roman"/>
        </w:rPr>
      </w:pPr>
      <w:r>
        <w:rPr>
          <w:rFonts w:eastAsia="Times New Roman"/>
          <w:color w:val="000000"/>
          <w:sz w:val="20"/>
          <w:szCs w:val="20"/>
        </w:rPr>
        <w:t>33</w:t>
      </w:r>
    </w:p>
    <w:p w14:paraId="3B5F80CB" w14:textId="77777777" w:rsidR="00000000" w:rsidRDefault="00E35C66">
      <w:pPr>
        <w:rPr>
          <w:rFonts w:eastAsia="Times New Roman"/>
        </w:rPr>
      </w:pPr>
      <w:r>
        <w:rPr>
          <w:rFonts w:eastAsia="Times New Roman"/>
        </w:rPr>
        <w:pict w14:anchorId="598C46ED">
          <v:rect id="_x0000_i1058" style="width:0;height:1.5pt" o:hralign="center" o:hrstd="t" o:hr="t" fillcolor="#a0a0a0" stroked="f"/>
        </w:pict>
      </w:r>
    </w:p>
    <w:p w14:paraId="59DCCF40" w14:textId="77777777" w:rsidR="00000000" w:rsidRDefault="00E35C66">
      <w:pPr>
        <w:ind w:firstLine="360"/>
        <w:jc w:val="both"/>
        <w:divId w:val="1989429948"/>
        <w:rPr>
          <w:rFonts w:eastAsia="Times New Roman"/>
        </w:rPr>
      </w:pPr>
    </w:p>
    <w:p w14:paraId="0707AC7C" w14:textId="77777777" w:rsidR="00000000" w:rsidRDefault="00E35C66">
      <w:pPr>
        <w:ind w:firstLine="360"/>
        <w:jc w:val="both"/>
        <w:divId w:val="1300570216"/>
        <w:rPr>
          <w:rFonts w:eastAsia="Times New Roman"/>
        </w:rPr>
      </w:pPr>
      <w:r>
        <w:rPr>
          <w:rFonts w:eastAsia="Times New Roman"/>
          <w:i/>
          <w:iCs/>
          <w:color w:val="000000"/>
          <w:sz w:val="20"/>
          <w:szCs w:val="20"/>
        </w:rPr>
        <w:t>General and Administrative Expenses</w:t>
      </w:r>
    </w:p>
    <w:tbl>
      <w:tblPr>
        <w:tblW w:w="5000" w:type="pct"/>
        <w:tblCellMar>
          <w:top w:w="15" w:type="dxa"/>
          <w:left w:w="15" w:type="dxa"/>
          <w:bottom w:w="15" w:type="dxa"/>
          <w:right w:w="15" w:type="dxa"/>
        </w:tblCellMar>
        <w:tblLook w:val="04A0" w:firstRow="1" w:lastRow="0" w:firstColumn="1" w:lastColumn="0" w:noHBand="0" w:noVBand="1"/>
      </w:tblPr>
      <w:tblGrid>
        <w:gridCol w:w="55"/>
        <w:gridCol w:w="1260"/>
        <w:gridCol w:w="36"/>
        <w:gridCol w:w="120"/>
        <w:gridCol w:w="682"/>
        <w:gridCol w:w="37"/>
        <w:gridCol w:w="36"/>
        <w:gridCol w:w="36"/>
        <w:gridCol w:w="36"/>
        <w:gridCol w:w="120"/>
        <w:gridCol w:w="700"/>
        <w:gridCol w:w="36"/>
        <w:gridCol w:w="36"/>
        <w:gridCol w:w="36"/>
        <w:gridCol w:w="36"/>
        <w:gridCol w:w="120"/>
        <w:gridCol w:w="784"/>
        <w:gridCol w:w="36"/>
        <w:gridCol w:w="36"/>
        <w:gridCol w:w="36"/>
        <w:gridCol w:w="36"/>
        <w:gridCol w:w="70"/>
        <w:gridCol w:w="434"/>
        <w:gridCol w:w="187"/>
        <w:gridCol w:w="36"/>
        <w:gridCol w:w="36"/>
        <w:gridCol w:w="36"/>
        <w:gridCol w:w="121"/>
        <w:gridCol w:w="780"/>
        <w:gridCol w:w="38"/>
        <w:gridCol w:w="36"/>
        <w:gridCol w:w="36"/>
        <w:gridCol w:w="36"/>
        <w:gridCol w:w="120"/>
        <w:gridCol w:w="780"/>
        <w:gridCol w:w="37"/>
        <w:gridCol w:w="36"/>
        <w:gridCol w:w="36"/>
        <w:gridCol w:w="36"/>
        <w:gridCol w:w="121"/>
        <w:gridCol w:w="913"/>
        <w:gridCol w:w="37"/>
        <w:gridCol w:w="36"/>
        <w:gridCol w:w="36"/>
        <w:gridCol w:w="36"/>
        <w:gridCol w:w="64"/>
        <w:gridCol w:w="440"/>
        <w:gridCol w:w="187"/>
      </w:tblGrid>
      <w:tr w:rsidR="00000000" w14:paraId="06076E06" w14:textId="77777777">
        <w:trPr>
          <w:divId w:val="361788640"/>
        </w:trPr>
        <w:tc>
          <w:tcPr>
            <w:tcW w:w="50" w:type="pct"/>
            <w:vAlign w:val="center"/>
            <w:hideMark/>
          </w:tcPr>
          <w:p w14:paraId="4C70C98B" w14:textId="77777777" w:rsidR="00000000" w:rsidRDefault="00E35C66">
            <w:pPr>
              <w:ind w:firstLine="360"/>
              <w:jc w:val="both"/>
              <w:rPr>
                <w:rFonts w:eastAsia="Times New Roman"/>
              </w:rPr>
            </w:pPr>
          </w:p>
        </w:tc>
        <w:tc>
          <w:tcPr>
            <w:tcW w:w="1165" w:type="pct"/>
            <w:vAlign w:val="center"/>
            <w:hideMark/>
          </w:tcPr>
          <w:p w14:paraId="1DF0B1B0" w14:textId="77777777" w:rsidR="00000000" w:rsidRDefault="00E35C66">
            <w:pPr>
              <w:spacing w:after="100"/>
              <w:rPr>
                <w:rFonts w:eastAsia="Times New Roman"/>
                <w:sz w:val="20"/>
                <w:szCs w:val="20"/>
              </w:rPr>
            </w:pPr>
          </w:p>
        </w:tc>
        <w:tc>
          <w:tcPr>
            <w:tcW w:w="5" w:type="pct"/>
            <w:vAlign w:val="center"/>
            <w:hideMark/>
          </w:tcPr>
          <w:p w14:paraId="35DD7EC3" w14:textId="77777777" w:rsidR="00000000" w:rsidRDefault="00E35C66">
            <w:pPr>
              <w:spacing w:after="100"/>
              <w:rPr>
                <w:rFonts w:eastAsia="Times New Roman"/>
                <w:sz w:val="20"/>
                <w:szCs w:val="20"/>
              </w:rPr>
            </w:pPr>
          </w:p>
        </w:tc>
        <w:tc>
          <w:tcPr>
            <w:tcW w:w="50" w:type="pct"/>
            <w:vAlign w:val="center"/>
            <w:hideMark/>
          </w:tcPr>
          <w:p w14:paraId="0D54BFCE" w14:textId="77777777" w:rsidR="00000000" w:rsidRDefault="00E35C66">
            <w:pPr>
              <w:spacing w:after="100"/>
              <w:rPr>
                <w:rFonts w:eastAsia="Times New Roman"/>
                <w:sz w:val="20"/>
                <w:szCs w:val="20"/>
              </w:rPr>
            </w:pPr>
          </w:p>
        </w:tc>
        <w:tc>
          <w:tcPr>
            <w:tcW w:w="412" w:type="pct"/>
            <w:vAlign w:val="center"/>
            <w:hideMark/>
          </w:tcPr>
          <w:p w14:paraId="074F07D3" w14:textId="77777777" w:rsidR="00000000" w:rsidRDefault="00E35C66">
            <w:pPr>
              <w:spacing w:after="100"/>
              <w:rPr>
                <w:rFonts w:eastAsia="Times New Roman"/>
                <w:sz w:val="20"/>
                <w:szCs w:val="20"/>
              </w:rPr>
            </w:pPr>
          </w:p>
        </w:tc>
        <w:tc>
          <w:tcPr>
            <w:tcW w:w="5" w:type="pct"/>
            <w:vAlign w:val="center"/>
            <w:hideMark/>
          </w:tcPr>
          <w:p w14:paraId="7DEBCFCA" w14:textId="77777777" w:rsidR="00000000" w:rsidRDefault="00E35C66">
            <w:pPr>
              <w:spacing w:after="100"/>
              <w:rPr>
                <w:rFonts w:eastAsia="Times New Roman"/>
                <w:sz w:val="20"/>
                <w:szCs w:val="20"/>
              </w:rPr>
            </w:pPr>
          </w:p>
        </w:tc>
        <w:tc>
          <w:tcPr>
            <w:tcW w:w="5" w:type="pct"/>
            <w:vAlign w:val="center"/>
            <w:hideMark/>
          </w:tcPr>
          <w:p w14:paraId="5A8F63AE" w14:textId="77777777" w:rsidR="00000000" w:rsidRDefault="00E35C66">
            <w:pPr>
              <w:spacing w:after="100"/>
              <w:rPr>
                <w:rFonts w:eastAsia="Times New Roman"/>
                <w:sz w:val="20"/>
                <w:szCs w:val="20"/>
              </w:rPr>
            </w:pPr>
          </w:p>
        </w:tc>
        <w:tc>
          <w:tcPr>
            <w:tcW w:w="19" w:type="pct"/>
            <w:vAlign w:val="center"/>
            <w:hideMark/>
          </w:tcPr>
          <w:p w14:paraId="49EFE83F" w14:textId="77777777" w:rsidR="00000000" w:rsidRDefault="00E35C66">
            <w:pPr>
              <w:spacing w:after="100"/>
              <w:rPr>
                <w:rFonts w:eastAsia="Times New Roman"/>
                <w:sz w:val="20"/>
                <w:szCs w:val="20"/>
              </w:rPr>
            </w:pPr>
          </w:p>
        </w:tc>
        <w:tc>
          <w:tcPr>
            <w:tcW w:w="5" w:type="pct"/>
            <w:vAlign w:val="center"/>
            <w:hideMark/>
          </w:tcPr>
          <w:p w14:paraId="13AD9128" w14:textId="77777777" w:rsidR="00000000" w:rsidRDefault="00E35C66">
            <w:pPr>
              <w:spacing w:after="100"/>
              <w:rPr>
                <w:rFonts w:eastAsia="Times New Roman"/>
                <w:sz w:val="20"/>
                <w:szCs w:val="20"/>
              </w:rPr>
            </w:pPr>
          </w:p>
        </w:tc>
        <w:tc>
          <w:tcPr>
            <w:tcW w:w="50" w:type="pct"/>
            <w:vAlign w:val="center"/>
            <w:hideMark/>
          </w:tcPr>
          <w:p w14:paraId="04A65DF6" w14:textId="77777777" w:rsidR="00000000" w:rsidRDefault="00E35C66">
            <w:pPr>
              <w:spacing w:after="100"/>
              <w:rPr>
                <w:rFonts w:eastAsia="Times New Roman"/>
                <w:sz w:val="20"/>
                <w:szCs w:val="20"/>
              </w:rPr>
            </w:pPr>
          </w:p>
        </w:tc>
        <w:tc>
          <w:tcPr>
            <w:tcW w:w="412" w:type="pct"/>
            <w:vAlign w:val="center"/>
            <w:hideMark/>
          </w:tcPr>
          <w:p w14:paraId="7D6F6335" w14:textId="77777777" w:rsidR="00000000" w:rsidRDefault="00E35C66">
            <w:pPr>
              <w:spacing w:after="100"/>
              <w:rPr>
                <w:rFonts w:eastAsia="Times New Roman"/>
                <w:sz w:val="20"/>
                <w:szCs w:val="20"/>
              </w:rPr>
            </w:pPr>
          </w:p>
        </w:tc>
        <w:tc>
          <w:tcPr>
            <w:tcW w:w="5" w:type="pct"/>
            <w:vAlign w:val="center"/>
            <w:hideMark/>
          </w:tcPr>
          <w:p w14:paraId="353DD4FA" w14:textId="77777777" w:rsidR="00000000" w:rsidRDefault="00E35C66">
            <w:pPr>
              <w:spacing w:after="100"/>
              <w:rPr>
                <w:rFonts w:eastAsia="Times New Roman"/>
                <w:sz w:val="20"/>
                <w:szCs w:val="20"/>
              </w:rPr>
            </w:pPr>
          </w:p>
        </w:tc>
        <w:tc>
          <w:tcPr>
            <w:tcW w:w="5" w:type="pct"/>
            <w:vAlign w:val="center"/>
            <w:hideMark/>
          </w:tcPr>
          <w:p w14:paraId="202043E1" w14:textId="77777777" w:rsidR="00000000" w:rsidRDefault="00E35C66">
            <w:pPr>
              <w:spacing w:after="100"/>
              <w:rPr>
                <w:rFonts w:eastAsia="Times New Roman"/>
                <w:sz w:val="20"/>
                <w:szCs w:val="20"/>
              </w:rPr>
            </w:pPr>
          </w:p>
        </w:tc>
        <w:tc>
          <w:tcPr>
            <w:tcW w:w="19" w:type="pct"/>
            <w:vAlign w:val="center"/>
            <w:hideMark/>
          </w:tcPr>
          <w:p w14:paraId="10D8C60A" w14:textId="77777777" w:rsidR="00000000" w:rsidRDefault="00E35C66">
            <w:pPr>
              <w:spacing w:after="100"/>
              <w:rPr>
                <w:rFonts w:eastAsia="Times New Roman"/>
                <w:sz w:val="20"/>
                <w:szCs w:val="20"/>
              </w:rPr>
            </w:pPr>
          </w:p>
        </w:tc>
        <w:tc>
          <w:tcPr>
            <w:tcW w:w="5" w:type="pct"/>
            <w:vAlign w:val="center"/>
            <w:hideMark/>
          </w:tcPr>
          <w:p w14:paraId="6732230E" w14:textId="77777777" w:rsidR="00000000" w:rsidRDefault="00E35C66">
            <w:pPr>
              <w:spacing w:after="100"/>
              <w:rPr>
                <w:rFonts w:eastAsia="Times New Roman"/>
                <w:sz w:val="20"/>
                <w:szCs w:val="20"/>
              </w:rPr>
            </w:pPr>
          </w:p>
        </w:tc>
        <w:tc>
          <w:tcPr>
            <w:tcW w:w="50" w:type="pct"/>
            <w:vAlign w:val="center"/>
            <w:hideMark/>
          </w:tcPr>
          <w:p w14:paraId="0977BD7C" w14:textId="77777777" w:rsidR="00000000" w:rsidRDefault="00E35C66">
            <w:pPr>
              <w:spacing w:after="100"/>
              <w:rPr>
                <w:rFonts w:eastAsia="Times New Roman"/>
                <w:sz w:val="20"/>
                <w:szCs w:val="20"/>
              </w:rPr>
            </w:pPr>
          </w:p>
        </w:tc>
        <w:tc>
          <w:tcPr>
            <w:tcW w:w="412" w:type="pct"/>
            <w:vAlign w:val="center"/>
            <w:hideMark/>
          </w:tcPr>
          <w:p w14:paraId="51ACF904" w14:textId="77777777" w:rsidR="00000000" w:rsidRDefault="00E35C66">
            <w:pPr>
              <w:spacing w:after="100"/>
              <w:rPr>
                <w:rFonts w:eastAsia="Times New Roman"/>
                <w:sz w:val="20"/>
                <w:szCs w:val="20"/>
              </w:rPr>
            </w:pPr>
          </w:p>
        </w:tc>
        <w:tc>
          <w:tcPr>
            <w:tcW w:w="5" w:type="pct"/>
            <w:vAlign w:val="center"/>
            <w:hideMark/>
          </w:tcPr>
          <w:p w14:paraId="73D9E66B" w14:textId="77777777" w:rsidR="00000000" w:rsidRDefault="00E35C66">
            <w:pPr>
              <w:spacing w:after="100"/>
              <w:rPr>
                <w:rFonts w:eastAsia="Times New Roman"/>
                <w:sz w:val="20"/>
                <w:szCs w:val="20"/>
              </w:rPr>
            </w:pPr>
          </w:p>
        </w:tc>
        <w:tc>
          <w:tcPr>
            <w:tcW w:w="5" w:type="pct"/>
            <w:vAlign w:val="center"/>
            <w:hideMark/>
          </w:tcPr>
          <w:p w14:paraId="09697A28" w14:textId="77777777" w:rsidR="00000000" w:rsidRDefault="00E35C66">
            <w:pPr>
              <w:spacing w:after="100"/>
              <w:rPr>
                <w:rFonts w:eastAsia="Times New Roman"/>
                <w:sz w:val="20"/>
                <w:szCs w:val="20"/>
              </w:rPr>
            </w:pPr>
          </w:p>
        </w:tc>
        <w:tc>
          <w:tcPr>
            <w:tcW w:w="19" w:type="pct"/>
            <w:vAlign w:val="center"/>
            <w:hideMark/>
          </w:tcPr>
          <w:p w14:paraId="2E7FF792" w14:textId="77777777" w:rsidR="00000000" w:rsidRDefault="00E35C66">
            <w:pPr>
              <w:spacing w:after="100"/>
              <w:rPr>
                <w:rFonts w:eastAsia="Times New Roman"/>
                <w:sz w:val="20"/>
                <w:szCs w:val="20"/>
              </w:rPr>
            </w:pPr>
          </w:p>
        </w:tc>
        <w:tc>
          <w:tcPr>
            <w:tcW w:w="5" w:type="pct"/>
            <w:vAlign w:val="center"/>
            <w:hideMark/>
          </w:tcPr>
          <w:p w14:paraId="7E4967DD" w14:textId="77777777" w:rsidR="00000000" w:rsidRDefault="00E35C66">
            <w:pPr>
              <w:spacing w:after="100"/>
              <w:rPr>
                <w:rFonts w:eastAsia="Times New Roman"/>
                <w:sz w:val="20"/>
                <w:szCs w:val="20"/>
              </w:rPr>
            </w:pPr>
          </w:p>
        </w:tc>
        <w:tc>
          <w:tcPr>
            <w:tcW w:w="50" w:type="pct"/>
            <w:vAlign w:val="center"/>
            <w:hideMark/>
          </w:tcPr>
          <w:p w14:paraId="61228298" w14:textId="77777777" w:rsidR="00000000" w:rsidRDefault="00E35C66">
            <w:pPr>
              <w:spacing w:after="100"/>
              <w:rPr>
                <w:rFonts w:eastAsia="Times New Roman"/>
                <w:sz w:val="20"/>
                <w:szCs w:val="20"/>
              </w:rPr>
            </w:pPr>
          </w:p>
        </w:tc>
        <w:tc>
          <w:tcPr>
            <w:tcW w:w="310" w:type="pct"/>
            <w:vAlign w:val="center"/>
            <w:hideMark/>
          </w:tcPr>
          <w:p w14:paraId="03F8DE0F" w14:textId="77777777" w:rsidR="00000000" w:rsidRDefault="00E35C66">
            <w:pPr>
              <w:spacing w:after="100"/>
              <w:rPr>
                <w:rFonts w:eastAsia="Times New Roman"/>
                <w:sz w:val="20"/>
                <w:szCs w:val="20"/>
              </w:rPr>
            </w:pPr>
          </w:p>
        </w:tc>
        <w:tc>
          <w:tcPr>
            <w:tcW w:w="5" w:type="pct"/>
            <w:vAlign w:val="center"/>
            <w:hideMark/>
          </w:tcPr>
          <w:p w14:paraId="7D6B9AF2" w14:textId="77777777" w:rsidR="00000000" w:rsidRDefault="00E35C66">
            <w:pPr>
              <w:spacing w:after="100"/>
              <w:rPr>
                <w:rFonts w:eastAsia="Times New Roman"/>
                <w:sz w:val="20"/>
                <w:szCs w:val="20"/>
              </w:rPr>
            </w:pPr>
          </w:p>
        </w:tc>
        <w:tc>
          <w:tcPr>
            <w:tcW w:w="5" w:type="pct"/>
            <w:vAlign w:val="center"/>
            <w:hideMark/>
          </w:tcPr>
          <w:p w14:paraId="24242A48" w14:textId="77777777" w:rsidR="00000000" w:rsidRDefault="00E35C66">
            <w:pPr>
              <w:spacing w:after="100"/>
              <w:rPr>
                <w:rFonts w:eastAsia="Times New Roman"/>
                <w:sz w:val="20"/>
                <w:szCs w:val="20"/>
              </w:rPr>
            </w:pPr>
          </w:p>
        </w:tc>
        <w:tc>
          <w:tcPr>
            <w:tcW w:w="19" w:type="pct"/>
            <w:vAlign w:val="center"/>
            <w:hideMark/>
          </w:tcPr>
          <w:p w14:paraId="1A76C315" w14:textId="77777777" w:rsidR="00000000" w:rsidRDefault="00E35C66">
            <w:pPr>
              <w:spacing w:after="100"/>
              <w:rPr>
                <w:rFonts w:eastAsia="Times New Roman"/>
                <w:sz w:val="20"/>
                <w:szCs w:val="20"/>
              </w:rPr>
            </w:pPr>
          </w:p>
        </w:tc>
        <w:tc>
          <w:tcPr>
            <w:tcW w:w="5" w:type="pct"/>
            <w:vAlign w:val="center"/>
            <w:hideMark/>
          </w:tcPr>
          <w:p w14:paraId="5926B593" w14:textId="77777777" w:rsidR="00000000" w:rsidRDefault="00E35C66">
            <w:pPr>
              <w:spacing w:after="100"/>
              <w:rPr>
                <w:rFonts w:eastAsia="Times New Roman"/>
                <w:sz w:val="20"/>
                <w:szCs w:val="20"/>
              </w:rPr>
            </w:pPr>
          </w:p>
        </w:tc>
        <w:tc>
          <w:tcPr>
            <w:tcW w:w="50" w:type="pct"/>
            <w:vAlign w:val="center"/>
            <w:hideMark/>
          </w:tcPr>
          <w:p w14:paraId="3D10A40A" w14:textId="77777777" w:rsidR="00000000" w:rsidRDefault="00E35C66">
            <w:pPr>
              <w:spacing w:after="100"/>
              <w:rPr>
                <w:rFonts w:eastAsia="Times New Roman"/>
                <w:sz w:val="20"/>
                <w:szCs w:val="20"/>
              </w:rPr>
            </w:pPr>
          </w:p>
        </w:tc>
        <w:tc>
          <w:tcPr>
            <w:tcW w:w="412" w:type="pct"/>
            <w:vAlign w:val="center"/>
            <w:hideMark/>
          </w:tcPr>
          <w:p w14:paraId="4271F317" w14:textId="77777777" w:rsidR="00000000" w:rsidRDefault="00E35C66">
            <w:pPr>
              <w:spacing w:after="100"/>
              <w:rPr>
                <w:rFonts w:eastAsia="Times New Roman"/>
                <w:sz w:val="20"/>
                <w:szCs w:val="20"/>
              </w:rPr>
            </w:pPr>
          </w:p>
        </w:tc>
        <w:tc>
          <w:tcPr>
            <w:tcW w:w="5" w:type="pct"/>
            <w:vAlign w:val="center"/>
            <w:hideMark/>
          </w:tcPr>
          <w:p w14:paraId="2887A2EE" w14:textId="77777777" w:rsidR="00000000" w:rsidRDefault="00E35C66">
            <w:pPr>
              <w:spacing w:after="100"/>
              <w:rPr>
                <w:rFonts w:eastAsia="Times New Roman"/>
                <w:sz w:val="20"/>
                <w:szCs w:val="20"/>
              </w:rPr>
            </w:pPr>
          </w:p>
        </w:tc>
        <w:tc>
          <w:tcPr>
            <w:tcW w:w="5" w:type="pct"/>
            <w:vAlign w:val="center"/>
            <w:hideMark/>
          </w:tcPr>
          <w:p w14:paraId="76825BAD" w14:textId="77777777" w:rsidR="00000000" w:rsidRDefault="00E35C66">
            <w:pPr>
              <w:spacing w:after="100"/>
              <w:rPr>
                <w:rFonts w:eastAsia="Times New Roman"/>
                <w:sz w:val="20"/>
                <w:szCs w:val="20"/>
              </w:rPr>
            </w:pPr>
          </w:p>
        </w:tc>
        <w:tc>
          <w:tcPr>
            <w:tcW w:w="19" w:type="pct"/>
            <w:vAlign w:val="center"/>
            <w:hideMark/>
          </w:tcPr>
          <w:p w14:paraId="0203E62D" w14:textId="77777777" w:rsidR="00000000" w:rsidRDefault="00E35C66">
            <w:pPr>
              <w:spacing w:after="100"/>
              <w:rPr>
                <w:rFonts w:eastAsia="Times New Roman"/>
                <w:sz w:val="20"/>
                <w:szCs w:val="20"/>
              </w:rPr>
            </w:pPr>
          </w:p>
        </w:tc>
        <w:tc>
          <w:tcPr>
            <w:tcW w:w="5" w:type="pct"/>
            <w:vAlign w:val="center"/>
            <w:hideMark/>
          </w:tcPr>
          <w:p w14:paraId="6AA1F63B" w14:textId="77777777" w:rsidR="00000000" w:rsidRDefault="00E35C66">
            <w:pPr>
              <w:spacing w:after="100"/>
              <w:rPr>
                <w:rFonts w:eastAsia="Times New Roman"/>
                <w:sz w:val="20"/>
                <w:szCs w:val="20"/>
              </w:rPr>
            </w:pPr>
          </w:p>
        </w:tc>
        <w:tc>
          <w:tcPr>
            <w:tcW w:w="50" w:type="pct"/>
            <w:vAlign w:val="center"/>
            <w:hideMark/>
          </w:tcPr>
          <w:p w14:paraId="627023E1" w14:textId="77777777" w:rsidR="00000000" w:rsidRDefault="00E35C66">
            <w:pPr>
              <w:spacing w:after="100"/>
              <w:rPr>
                <w:rFonts w:eastAsia="Times New Roman"/>
                <w:sz w:val="20"/>
                <w:szCs w:val="20"/>
              </w:rPr>
            </w:pPr>
          </w:p>
        </w:tc>
        <w:tc>
          <w:tcPr>
            <w:tcW w:w="412" w:type="pct"/>
            <w:vAlign w:val="center"/>
            <w:hideMark/>
          </w:tcPr>
          <w:p w14:paraId="031D558B" w14:textId="77777777" w:rsidR="00000000" w:rsidRDefault="00E35C66">
            <w:pPr>
              <w:spacing w:after="100"/>
              <w:rPr>
                <w:rFonts w:eastAsia="Times New Roman"/>
                <w:sz w:val="20"/>
                <w:szCs w:val="20"/>
              </w:rPr>
            </w:pPr>
          </w:p>
        </w:tc>
        <w:tc>
          <w:tcPr>
            <w:tcW w:w="5" w:type="pct"/>
            <w:vAlign w:val="center"/>
            <w:hideMark/>
          </w:tcPr>
          <w:p w14:paraId="17677111" w14:textId="77777777" w:rsidR="00000000" w:rsidRDefault="00E35C66">
            <w:pPr>
              <w:spacing w:after="100"/>
              <w:rPr>
                <w:rFonts w:eastAsia="Times New Roman"/>
                <w:sz w:val="20"/>
                <w:szCs w:val="20"/>
              </w:rPr>
            </w:pPr>
          </w:p>
        </w:tc>
        <w:tc>
          <w:tcPr>
            <w:tcW w:w="5" w:type="pct"/>
            <w:vAlign w:val="center"/>
            <w:hideMark/>
          </w:tcPr>
          <w:p w14:paraId="76695C29" w14:textId="77777777" w:rsidR="00000000" w:rsidRDefault="00E35C66">
            <w:pPr>
              <w:spacing w:after="100"/>
              <w:rPr>
                <w:rFonts w:eastAsia="Times New Roman"/>
                <w:sz w:val="20"/>
                <w:szCs w:val="20"/>
              </w:rPr>
            </w:pPr>
          </w:p>
        </w:tc>
        <w:tc>
          <w:tcPr>
            <w:tcW w:w="19" w:type="pct"/>
            <w:vAlign w:val="center"/>
            <w:hideMark/>
          </w:tcPr>
          <w:p w14:paraId="43019093" w14:textId="77777777" w:rsidR="00000000" w:rsidRDefault="00E35C66">
            <w:pPr>
              <w:spacing w:after="100"/>
              <w:rPr>
                <w:rFonts w:eastAsia="Times New Roman"/>
                <w:sz w:val="20"/>
                <w:szCs w:val="20"/>
              </w:rPr>
            </w:pPr>
          </w:p>
        </w:tc>
        <w:tc>
          <w:tcPr>
            <w:tcW w:w="5" w:type="pct"/>
            <w:vAlign w:val="center"/>
            <w:hideMark/>
          </w:tcPr>
          <w:p w14:paraId="2E141EA9" w14:textId="77777777" w:rsidR="00000000" w:rsidRDefault="00E35C66">
            <w:pPr>
              <w:spacing w:after="100"/>
              <w:rPr>
                <w:rFonts w:eastAsia="Times New Roman"/>
                <w:sz w:val="20"/>
                <w:szCs w:val="20"/>
              </w:rPr>
            </w:pPr>
          </w:p>
        </w:tc>
        <w:tc>
          <w:tcPr>
            <w:tcW w:w="50" w:type="pct"/>
            <w:vAlign w:val="center"/>
            <w:hideMark/>
          </w:tcPr>
          <w:p w14:paraId="54E90944" w14:textId="77777777" w:rsidR="00000000" w:rsidRDefault="00E35C66">
            <w:pPr>
              <w:spacing w:after="100"/>
              <w:rPr>
                <w:rFonts w:eastAsia="Times New Roman"/>
                <w:sz w:val="20"/>
                <w:szCs w:val="20"/>
              </w:rPr>
            </w:pPr>
          </w:p>
        </w:tc>
        <w:tc>
          <w:tcPr>
            <w:tcW w:w="412" w:type="pct"/>
            <w:vAlign w:val="center"/>
            <w:hideMark/>
          </w:tcPr>
          <w:p w14:paraId="0B1567AC" w14:textId="77777777" w:rsidR="00000000" w:rsidRDefault="00E35C66">
            <w:pPr>
              <w:spacing w:after="100"/>
              <w:rPr>
                <w:rFonts w:eastAsia="Times New Roman"/>
                <w:sz w:val="20"/>
                <w:szCs w:val="20"/>
              </w:rPr>
            </w:pPr>
          </w:p>
        </w:tc>
        <w:tc>
          <w:tcPr>
            <w:tcW w:w="5" w:type="pct"/>
            <w:vAlign w:val="center"/>
            <w:hideMark/>
          </w:tcPr>
          <w:p w14:paraId="4F36EF86" w14:textId="77777777" w:rsidR="00000000" w:rsidRDefault="00E35C66">
            <w:pPr>
              <w:spacing w:after="100"/>
              <w:rPr>
                <w:rFonts w:eastAsia="Times New Roman"/>
                <w:sz w:val="20"/>
                <w:szCs w:val="20"/>
              </w:rPr>
            </w:pPr>
          </w:p>
        </w:tc>
        <w:tc>
          <w:tcPr>
            <w:tcW w:w="5" w:type="pct"/>
            <w:vAlign w:val="center"/>
            <w:hideMark/>
          </w:tcPr>
          <w:p w14:paraId="098FD0CF" w14:textId="77777777" w:rsidR="00000000" w:rsidRDefault="00E35C66">
            <w:pPr>
              <w:spacing w:after="100"/>
              <w:rPr>
                <w:rFonts w:eastAsia="Times New Roman"/>
                <w:sz w:val="20"/>
                <w:szCs w:val="20"/>
              </w:rPr>
            </w:pPr>
          </w:p>
        </w:tc>
        <w:tc>
          <w:tcPr>
            <w:tcW w:w="19" w:type="pct"/>
            <w:vAlign w:val="center"/>
            <w:hideMark/>
          </w:tcPr>
          <w:p w14:paraId="6D4A429A" w14:textId="77777777" w:rsidR="00000000" w:rsidRDefault="00E35C66">
            <w:pPr>
              <w:spacing w:after="100"/>
              <w:rPr>
                <w:rFonts w:eastAsia="Times New Roman"/>
                <w:sz w:val="20"/>
                <w:szCs w:val="20"/>
              </w:rPr>
            </w:pPr>
          </w:p>
        </w:tc>
        <w:tc>
          <w:tcPr>
            <w:tcW w:w="5" w:type="pct"/>
            <w:vAlign w:val="center"/>
            <w:hideMark/>
          </w:tcPr>
          <w:p w14:paraId="54EA10FE" w14:textId="77777777" w:rsidR="00000000" w:rsidRDefault="00E35C66">
            <w:pPr>
              <w:spacing w:after="100"/>
              <w:rPr>
                <w:rFonts w:eastAsia="Times New Roman"/>
                <w:sz w:val="20"/>
                <w:szCs w:val="20"/>
              </w:rPr>
            </w:pPr>
          </w:p>
        </w:tc>
        <w:tc>
          <w:tcPr>
            <w:tcW w:w="50" w:type="pct"/>
            <w:vAlign w:val="center"/>
            <w:hideMark/>
          </w:tcPr>
          <w:p w14:paraId="329AD4A3" w14:textId="77777777" w:rsidR="00000000" w:rsidRDefault="00E35C66">
            <w:pPr>
              <w:spacing w:after="100"/>
              <w:rPr>
                <w:rFonts w:eastAsia="Times New Roman"/>
                <w:sz w:val="20"/>
                <w:szCs w:val="20"/>
              </w:rPr>
            </w:pPr>
          </w:p>
        </w:tc>
        <w:tc>
          <w:tcPr>
            <w:tcW w:w="347" w:type="pct"/>
            <w:vAlign w:val="center"/>
            <w:hideMark/>
          </w:tcPr>
          <w:p w14:paraId="78DC4E6C" w14:textId="77777777" w:rsidR="00000000" w:rsidRDefault="00E35C66">
            <w:pPr>
              <w:spacing w:after="100"/>
              <w:rPr>
                <w:rFonts w:eastAsia="Times New Roman"/>
                <w:sz w:val="20"/>
                <w:szCs w:val="20"/>
              </w:rPr>
            </w:pPr>
          </w:p>
        </w:tc>
        <w:tc>
          <w:tcPr>
            <w:tcW w:w="5" w:type="pct"/>
            <w:vAlign w:val="center"/>
            <w:hideMark/>
          </w:tcPr>
          <w:p w14:paraId="36B983F0" w14:textId="77777777" w:rsidR="00000000" w:rsidRDefault="00E35C66">
            <w:pPr>
              <w:spacing w:after="100"/>
              <w:rPr>
                <w:rFonts w:eastAsia="Times New Roman"/>
                <w:sz w:val="20"/>
                <w:szCs w:val="20"/>
              </w:rPr>
            </w:pPr>
          </w:p>
        </w:tc>
      </w:tr>
      <w:tr w:rsidR="00000000" w14:paraId="35039805" w14:textId="77777777">
        <w:trPr>
          <w:divId w:val="361788640"/>
        </w:trPr>
        <w:tc>
          <w:tcPr>
            <w:tcW w:w="0" w:type="auto"/>
            <w:gridSpan w:val="3"/>
            <w:tcMar>
              <w:top w:w="0" w:type="dxa"/>
              <w:left w:w="20" w:type="dxa"/>
              <w:bottom w:w="0" w:type="dxa"/>
              <w:right w:w="20" w:type="dxa"/>
            </w:tcMar>
            <w:vAlign w:val="center"/>
            <w:hideMark/>
          </w:tcPr>
          <w:p w14:paraId="66149BDE" w14:textId="77777777" w:rsidR="00000000" w:rsidRDefault="00E35C6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FAC7CA0" w14:textId="77777777" w:rsidR="00000000" w:rsidRDefault="00E35C6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735CBF5"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5DE5AEF" w14:textId="77777777" w:rsidR="00000000" w:rsidRDefault="00E35C6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7E534FFF"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D30ED49"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390BE8E7" w14:textId="77777777" w:rsidR="00000000" w:rsidRDefault="00E35C6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8F2C887" w14:textId="77777777" w:rsidR="00000000" w:rsidRDefault="00E35C66">
            <w:pPr>
              <w:spacing w:after="100"/>
              <w:jc w:val="center"/>
              <w:rPr>
                <w:rFonts w:eastAsia="Times New Roman"/>
              </w:rPr>
            </w:pPr>
            <w:r>
              <w:rPr>
                <w:rFonts w:eastAsia="Times New Roman"/>
                <w:b/>
                <w:bCs/>
                <w:color w:val="000000"/>
                <w:sz w:val="16"/>
                <w:szCs w:val="16"/>
              </w:rPr>
              <w:t>Change</w:t>
            </w:r>
          </w:p>
        </w:tc>
      </w:tr>
      <w:tr w:rsidR="00000000" w14:paraId="2A35E860" w14:textId="77777777">
        <w:trPr>
          <w:divId w:val="361788640"/>
        </w:trPr>
        <w:tc>
          <w:tcPr>
            <w:tcW w:w="0" w:type="auto"/>
            <w:gridSpan w:val="3"/>
            <w:tcBorders>
              <w:top w:val="single" w:sz="8" w:space="0" w:color="FFFFFF"/>
            </w:tcBorders>
            <w:tcMar>
              <w:top w:w="30" w:type="dxa"/>
              <w:left w:w="20" w:type="dxa"/>
              <w:bottom w:w="30" w:type="dxa"/>
              <w:right w:w="20" w:type="dxa"/>
            </w:tcMar>
            <w:vAlign w:val="bottom"/>
            <w:hideMark/>
          </w:tcPr>
          <w:p w14:paraId="65EBBB66" w14:textId="77777777" w:rsidR="00000000" w:rsidRDefault="00E35C66">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1F81321D"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A6C5841"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8287A8"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F9B3443"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30CE54"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3B6813C7"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CB9A07"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77E0C51F"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F73A84"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B8C7DFF"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CA6145" w14:textId="77777777" w:rsidR="00000000" w:rsidRDefault="00E35C6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A0298C4"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AB650E" w14:textId="77777777" w:rsidR="00000000" w:rsidRDefault="00E35C66">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0A50995D" w14:textId="77777777" w:rsidR="00000000" w:rsidRDefault="00E35C6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183F01" w14:textId="77777777" w:rsidR="00000000" w:rsidRDefault="00E35C66">
            <w:pPr>
              <w:spacing w:after="100"/>
              <w:jc w:val="center"/>
              <w:rPr>
                <w:rFonts w:eastAsia="Times New Roman"/>
              </w:rPr>
            </w:pPr>
            <w:r>
              <w:rPr>
                <w:rFonts w:eastAsia="Times New Roman"/>
                <w:b/>
                <w:bCs/>
                <w:color w:val="000000"/>
                <w:sz w:val="16"/>
                <w:szCs w:val="16"/>
              </w:rPr>
              <w:t>%</w:t>
            </w:r>
          </w:p>
        </w:tc>
      </w:tr>
      <w:tr w:rsidR="00E35C66" w14:paraId="3DD276D4" w14:textId="77777777">
        <w:trPr>
          <w:divId w:val="361788640"/>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71206AA3" w14:textId="77777777" w:rsidR="00000000" w:rsidRDefault="00E35C66">
            <w:pPr>
              <w:spacing w:after="100"/>
              <w:rPr>
                <w:rFonts w:eastAsia="Times New Roman"/>
              </w:rPr>
            </w:pPr>
            <w:r>
              <w:rPr>
                <w:rFonts w:eastAsia="Times New Roman"/>
                <w:color w:val="000000"/>
                <w:sz w:val="20"/>
                <w:szCs w:val="20"/>
              </w:rPr>
              <w:t>General and administrative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A7DF29"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28E9C1" w14:textId="77777777" w:rsidR="00000000" w:rsidRDefault="00E35C66">
            <w:pPr>
              <w:spacing w:after="100"/>
              <w:jc w:val="right"/>
              <w:rPr>
                <w:rFonts w:eastAsia="Times New Roman"/>
              </w:rPr>
            </w:pPr>
            <w:r>
              <w:rPr>
                <w:rFonts w:eastAsia="Times New Roman"/>
                <w:color w:val="000000"/>
                <w:sz w:val="20"/>
                <w:szCs w:val="20"/>
              </w:rPr>
              <w:t>38,221 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9C845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E587A"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E4E376"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F706FA" w14:textId="77777777" w:rsidR="00000000" w:rsidRDefault="00E35C66">
            <w:pPr>
              <w:spacing w:after="100"/>
              <w:jc w:val="right"/>
              <w:rPr>
                <w:rFonts w:eastAsia="Times New Roman"/>
              </w:rPr>
            </w:pPr>
            <w:r>
              <w:rPr>
                <w:rFonts w:eastAsia="Times New Roman"/>
                <w:color w:val="000000"/>
                <w:sz w:val="20"/>
                <w:szCs w:val="20"/>
              </w:rPr>
              <w:t>176,380 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D367E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51262"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DF05CF"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EE7F42" w14:textId="77777777" w:rsidR="00000000" w:rsidRDefault="00E35C66">
            <w:pPr>
              <w:spacing w:after="100"/>
              <w:jc w:val="right"/>
              <w:rPr>
                <w:rFonts w:eastAsia="Times New Roman"/>
              </w:rPr>
            </w:pPr>
            <w:r>
              <w:rPr>
                <w:rFonts w:eastAsia="Times New Roman"/>
                <w:color w:val="000000"/>
                <w:sz w:val="20"/>
                <w:szCs w:val="20"/>
              </w:rPr>
              <w:t>(138,159)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94F57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ADFFA" w14:textId="77777777" w:rsidR="00000000" w:rsidRDefault="00E35C6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8F67BE" w14:textId="77777777" w:rsidR="00000000" w:rsidRDefault="00E35C66">
            <w:pPr>
              <w:spacing w:after="100"/>
              <w:jc w:val="right"/>
              <w:rPr>
                <w:rFonts w:eastAsia="Times New Roman"/>
              </w:rPr>
            </w:pPr>
            <w:r>
              <w:rPr>
                <w:rFonts w:eastAsia="Times New Roman"/>
                <w:color w:val="000000"/>
                <w:sz w:val="20"/>
                <w:szCs w:val="20"/>
              </w:rPr>
              <w:t>(78.3)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8BA97B"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2F1BC22" w14:textId="77777777" w:rsidR="00000000" w:rsidRDefault="00E35C6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CB4649"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7542195" w14:textId="77777777" w:rsidR="00000000" w:rsidRDefault="00E35C66">
            <w:pPr>
              <w:spacing w:after="100"/>
              <w:jc w:val="right"/>
              <w:rPr>
                <w:rFonts w:eastAsia="Times New Roman"/>
              </w:rPr>
            </w:pPr>
            <w:r>
              <w:rPr>
                <w:rFonts w:eastAsia="Times New Roman"/>
                <w:color w:val="000000"/>
                <w:sz w:val="20"/>
                <w:szCs w:val="20"/>
              </w:rPr>
              <w:t>110,144</w:t>
            </w:r>
          </w:p>
        </w:tc>
        <w:tc>
          <w:tcPr>
            <w:tcW w:w="0" w:type="auto"/>
            <w:gridSpan w:val="3"/>
            <w:shd w:val="clear" w:color="auto" w:fill="CCEEFF"/>
            <w:tcMar>
              <w:top w:w="0" w:type="dxa"/>
              <w:left w:w="20" w:type="dxa"/>
              <w:bottom w:w="0" w:type="dxa"/>
              <w:right w:w="20" w:type="dxa"/>
            </w:tcMar>
            <w:vAlign w:val="center"/>
            <w:hideMark/>
          </w:tcPr>
          <w:p w14:paraId="11991A69" w14:textId="77777777" w:rsidR="00000000" w:rsidRDefault="00E35C6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96FA59"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00EF7C1" w14:textId="77777777" w:rsidR="00000000" w:rsidRDefault="00E35C66">
            <w:pPr>
              <w:spacing w:after="100"/>
              <w:jc w:val="right"/>
              <w:rPr>
                <w:rFonts w:eastAsia="Times New Roman"/>
              </w:rPr>
            </w:pPr>
            <w:r>
              <w:rPr>
                <w:rFonts w:eastAsia="Times New Roman"/>
                <w:color w:val="000000"/>
                <w:sz w:val="20"/>
                <w:szCs w:val="20"/>
              </w:rPr>
              <w:t>234,147</w:t>
            </w:r>
          </w:p>
        </w:tc>
        <w:tc>
          <w:tcPr>
            <w:tcW w:w="0" w:type="auto"/>
            <w:gridSpan w:val="3"/>
            <w:shd w:val="clear" w:color="auto" w:fill="CCEEFF"/>
            <w:tcMar>
              <w:top w:w="0" w:type="dxa"/>
              <w:left w:w="20" w:type="dxa"/>
              <w:bottom w:w="0" w:type="dxa"/>
              <w:right w:w="20" w:type="dxa"/>
            </w:tcMar>
            <w:vAlign w:val="center"/>
            <w:hideMark/>
          </w:tcPr>
          <w:p w14:paraId="094395A3" w14:textId="77777777" w:rsidR="00000000" w:rsidRDefault="00E35C6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D03EB3"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001FA25" w14:textId="77777777" w:rsidR="00000000" w:rsidRDefault="00E35C66">
            <w:pPr>
              <w:spacing w:after="100"/>
              <w:jc w:val="right"/>
              <w:rPr>
                <w:rFonts w:eastAsia="Times New Roman"/>
              </w:rPr>
            </w:pPr>
            <w:r>
              <w:rPr>
                <w:rFonts w:eastAsia="Times New Roman"/>
                <w:color w:val="000000"/>
                <w:sz w:val="20"/>
                <w:szCs w:val="20"/>
              </w:rPr>
              <w:t>(124,003)</w:t>
            </w:r>
          </w:p>
        </w:tc>
        <w:tc>
          <w:tcPr>
            <w:tcW w:w="0" w:type="auto"/>
            <w:gridSpan w:val="3"/>
            <w:shd w:val="clear" w:color="auto" w:fill="CCEEFF"/>
            <w:tcMar>
              <w:top w:w="0" w:type="dxa"/>
              <w:left w:w="20" w:type="dxa"/>
              <w:bottom w:w="0" w:type="dxa"/>
              <w:right w:w="20" w:type="dxa"/>
            </w:tcMar>
            <w:vAlign w:val="center"/>
            <w:hideMark/>
          </w:tcPr>
          <w:p w14:paraId="76E64238" w14:textId="77777777" w:rsidR="00000000" w:rsidRDefault="00E35C6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874F68" w14:textId="77777777" w:rsidR="00000000" w:rsidRDefault="00E35C66">
            <w:pPr>
              <w:spacing w:after="100"/>
              <w:jc w:val="right"/>
              <w:rPr>
                <w:rFonts w:eastAsia="Times New Roman"/>
              </w:rPr>
            </w:pPr>
            <w:r>
              <w:rPr>
                <w:rFonts w:eastAsia="Times New Roman"/>
                <w:color w:val="000000"/>
                <w:sz w:val="20"/>
                <w:szCs w:val="20"/>
              </w:rPr>
              <w:t>(53.0)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FE4CBB" w14:textId="77777777" w:rsidR="00000000" w:rsidRDefault="00E35C66">
            <w:pPr>
              <w:spacing w:after="100"/>
              <w:jc w:val="right"/>
              <w:rPr>
                <w:rFonts w:eastAsia="Times New Roman"/>
              </w:rPr>
            </w:pPr>
            <w:r>
              <w:rPr>
                <w:rFonts w:eastAsia="Times New Roman"/>
                <w:color w:val="000000"/>
                <w:sz w:val="20"/>
                <w:szCs w:val="20"/>
              </w:rPr>
              <w:t>%</w:t>
            </w:r>
          </w:p>
        </w:tc>
      </w:tr>
      <w:tr w:rsidR="00000000" w14:paraId="7F4865A1" w14:textId="77777777">
        <w:trPr>
          <w:divId w:val="361788640"/>
        </w:trPr>
        <w:tc>
          <w:tcPr>
            <w:tcW w:w="0" w:type="auto"/>
            <w:gridSpan w:val="3"/>
            <w:shd w:val="clear" w:color="auto" w:fill="FFFFFF"/>
            <w:tcMar>
              <w:top w:w="30" w:type="dxa"/>
              <w:left w:w="155" w:type="dxa"/>
              <w:bottom w:w="30" w:type="dxa"/>
              <w:right w:w="20" w:type="dxa"/>
            </w:tcMar>
            <w:vAlign w:val="bottom"/>
            <w:hideMark/>
          </w:tcPr>
          <w:p w14:paraId="4E257523" w14:textId="77777777" w:rsidR="00000000" w:rsidRDefault="00E35C66">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14:paraId="0E0B9C8E" w14:textId="77777777" w:rsidR="00000000" w:rsidRDefault="00E35C66">
            <w:pPr>
              <w:spacing w:after="100"/>
              <w:jc w:val="right"/>
              <w:rPr>
                <w:rFonts w:eastAsia="Times New Roman"/>
              </w:rPr>
            </w:pPr>
            <w:r>
              <w:rPr>
                <w:rFonts w:eastAsia="Times New Roman"/>
                <w:color w:val="000000"/>
                <w:sz w:val="20"/>
                <w:szCs w:val="20"/>
              </w:rPr>
              <w:t>3,033 </w:t>
            </w:r>
          </w:p>
        </w:tc>
        <w:tc>
          <w:tcPr>
            <w:tcW w:w="0" w:type="auto"/>
            <w:shd w:val="clear" w:color="auto" w:fill="FFFFFF"/>
            <w:tcMar>
              <w:top w:w="30" w:type="dxa"/>
              <w:left w:w="0" w:type="dxa"/>
              <w:bottom w:w="30" w:type="dxa"/>
              <w:right w:w="20" w:type="dxa"/>
            </w:tcMar>
            <w:vAlign w:val="bottom"/>
            <w:hideMark/>
          </w:tcPr>
          <w:p w14:paraId="6E81A915"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07EF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54B38F" w14:textId="77777777" w:rsidR="00000000" w:rsidRDefault="00E35C66">
            <w:pPr>
              <w:spacing w:after="100"/>
              <w:jc w:val="right"/>
              <w:rPr>
                <w:rFonts w:eastAsia="Times New Roman"/>
              </w:rPr>
            </w:pPr>
            <w:r>
              <w:rPr>
                <w:rFonts w:eastAsia="Times New Roman"/>
                <w:color w:val="000000"/>
                <w:sz w:val="20"/>
                <w:szCs w:val="20"/>
              </w:rPr>
              <w:t>153,579 </w:t>
            </w:r>
          </w:p>
        </w:tc>
        <w:tc>
          <w:tcPr>
            <w:tcW w:w="0" w:type="auto"/>
            <w:shd w:val="clear" w:color="auto" w:fill="FFFFFF"/>
            <w:tcMar>
              <w:top w:w="30" w:type="dxa"/>
              <w:left w:w="0" w:type="dxa"/>
              <w:bottom w:w="30" w:type="dxa"/>
              <w:right w:w="20" w:type="dxa"/>
            </w:tcMar>
            <w:vAlign w:val="bottom"/>
            <w:hideMark/>
          </w:tcPr>
          <w:p w14:paraId="1479545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5237D"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F2763" w14:textId="77777777" w:rsidR="00000000" w:rsidRDefault="00E35C66">
            <w:pPr>
              <w:spacing w:after="100"/>
              <w:jc w:val="right"/>
              <w:rPr>
                <w:rFonts w:eastAsia="Times New Roman"/>
              </w:rPr>
            </w:pPr>
            <w:r>
              <w:rPr>
                <w:rFonts w:eastAsia="Times New Roman"/>
                <w:color w:val="000000"/>
                <w:sz w:val="20"/>
                <w:szCs w:val="20"/>
              </w:rPr>
              <w:t>(150,546)</w:t>
            </w:r>
          </w:p>
        </w:tc>
        <w:tc>
          <w:tcPr>
            <w:tcW w:w="0" w:type="auto"/>
            <w:shd w:val="clear" w:color="auto" w:fill="FFFFFF"/>
            <w:tcMar>
              <w:top w:w="30" w:type="dxa"/>
              <w:left w:w="0" w:type="dxa"/>
              <w:bottom w:w="30" w:type="dxa"/>
              <w:right w:w="20" w:type="dxa"/>
            </w:tcMar>
            <w:vAlign w:val="bottom"/>
            <w:hideMark/>
          </w:tcPr>
          <w:p w14:paraId="5EA6C48C"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F28E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619517" w14:textId="77777777" w:rsidR="00000000" w:rsidRDefault="00E35C66">
            <w:pPr>
              <w:spacing w:after="100"/>
              <w:jc w:val="right"/>
              <w:rPr>
                <w:rFonts w:eastAsia="Times New Roman"/>
              </w:rPr>
            </w:pPr>
            <w:r>
              <w:rPr>
                <w:rFonts w:eastAsia="Times New Roman"/>
                <w:color w:val="000000"/>
                <w:sz w:val="20"/>
                <w:szCs w:val="20"/>
              </w:rPr>
              <w:t>(98.0)</w:t>
            </w:r>
          </w:p>
        </w:tc>
        <w:tc>
          <w:tcPr>
            <w:tcW w:w="0" w:type="auto"/>
            <w:shd w:val="clear" w:color="auto" w:fill="FFFFFF"/>
            <w:tcMar>
              <w:top w:w="30" w:type="dxa"/>
              <w:left w:w="0" w:type="dxa"/>
              <w:bottom w:w="30" w:type="dxa"/>
              <w:right w:w="20" w:type="dxa"/>
            </w:tcMar>
            <w:vAlign w:val="bottom"/>
            <w:hideMark/>
          </w:tcPr>
          <w:p w14:paraId="36A16567"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8BBF649" w14:textId="77777777" w:rsidR="00000000" w:rsidRDefault="00E35C66">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DE42E82" w14:textId="77777777" w:rsidR="00000000" w:rsidRDefault="00E35C66">
            <w:pPr>
              <w:spacing w:after="100"/>
              <w:jc w:val="right"/>
              <w:rPr>
                <w:rFonts w:eastAsia="Times New Roman"/>
              </w:rPr>
            </w:pPr>
            <w:r>
              <w:rPr>
                <w:rFonts w:eastAsia="Times New Roman"/>
                <w:color w:val="000000"/>
                <w:sz w:val="20"/>
                <w:szCs w:val="20"/>
              </w:rPr>
              <w:t>11,023</w:t>
            </w:r>
          </w:p>
        </w:tc>
        <w:tc>
          <w:tcPr>
            <w:tcW w:w="0" w:type="auto"/>
            <w:gridSpan w:val="3"/>
            <w:shd w:val="clear" w:color="auto" w:fill="FFFFFF"/>
            <w:tcMar>
              <w:top w:w="0" w:type="dxa"/>
              <w:left w:w="20" w:type="dxa"/>
              <w:bottom w:w="0" w:type="dxa"/>
              <w:right w:w="20" w:type="dxa"/>
            </w:tcMar>
            <w:vAlign w:val="center"/>
            <w:hideMark/>
          </w:tcPr>
          <w:p w14:paraId="05D8D87E" w14:textId="77777777" w:rsidR="00000000" w:rsidRDefault="00E35C66">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AF61424" w14:textId="77777777" w:rsidR="00000000" w:rsidRDefault="00E35C66">
            <w:pPr>
              <w:spacing w:after="100"/>
              <w:jc w:val="right"/>
              <w:rPr>
                <w:rFonts w:eastAsia="Times New Roman"/>
              </w:rPr>
            </w:pPr>
            <w:r>
              <w:rPr>
                <w:rFonts w:eastAsia="Times New Roman"/>
                <w:color w:val="000000"/>
                <w:sz w:val="20"/>
                <w:szCs w:val="20"/>
              </w:rPr>
              <w:t>172,905</w:t>
            </w:r>
          </w:p>
        </w:tc>
        <w:tc>
          <w:tcPr>
            <w:tcW w:w="0" w:type="auto"/>
            <w:gridSpan w:val="3"/>
            <w:shd w:val="clear" w:color="auto" w:fill="FFFFFF"/>
            <w:tcMar>
              <w:top w:w="0" w:type="dxa"/>
              <w:left w:w="20" w:type="dxa"/>
              <w:bottom w:w="0" w:type="dxa"/>
              <w:right w:w="20" w:type="dxa"/>
            </w:tcMar>
            <w:vAlign w:val="center"/>
            <w:hideMark/>
          </w:tcPr>
          <w:p w14:paraId="7D6F9605"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DB4237" w14:textId="77777777" w:rsidR="00000000" w:rsidRDefault="00E35C66">
            <w:pPr>
              <w:spacing w:after="100"/>
              <w:jc w:val="right"/>
              <w:rPr>
                <w:rFonts w:eastAsia="Times New Roman"/>
              </w:rPr>
            </w:pPr>
            <w:r>
              <w:rPr>
                <w:rFonts w:eastAsia="Times New Roman"/>
                <w:color w:val="000000"/>
                <w:sz w:val="20"/>
                <w:szCs w:val="20"/>
              </w:rPr>
              <w:t>(161,882)</w:t>
            </w:r>
          </w:p>
        </w:tc>
        <w:tc>
          <w:tcPr>
            <w:tcW w:w="0" w:type="auto"/>
            <w:shd w:val="clear" w:color="auto" w:fill="FFFFFF"/>
            <w:tcMar>
              <w:top w:w="30" w:type="dxa"/>
              <w:left w:w="0" w:type="dxa"/>
              <w:bottom w:w="30" w:type="dxa"/>
              <w:right w:w="20" w:type="dxa"/>
            </w:tcMar>
            <w:vAlign w:val="bottom"/>
            <w:hideMark/>
          </w:tcPr>
          <w:p w14:paraId="4288105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6F98B"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04EF1" w14:textId="77777777" w:rsidR="00000000" w:rsidRDefault="00E35C66">
            <w:pPr>
              <w:spacing w:after="100"/>
              <w:jc w:val="right"/>
              <w:rPr>
                <w:rFonts w:eastAsia="Times New Roman"/>
              </w:rPr>
            </w:pPr>
            <w:r>
              <w:rPr>
                <w:rFonts w:eastAsia="Times New Roman"/>
                <w:color w:val="000000"/>
                <w:sz w:val="20"/>
                <w:szCs w:val="20"/>
              </w:rPr>
              <w:t>(93.6)</w:t>
            </w:r>
          </w:p>
        </w:tc>
        <w:tc>
          <w:tcPr>
            <w:tcW w:w="0" w:type="auto"/>
            <w:shd w:val="clear" w:color="auto" w:fill="FFFFFF"/>
            <w:tcMar>
              <w:top w:w="30" w:type="dxa"/>
              <w:left w:w="0" w:type="dxa"/>
              <w:bottom w:w="30" w:type="dxa"/>
              <w:right w:w="20" w:type="dxa"/>
            </w:tcMar>
            <w:vAlign w:val="bottom"/>
            <w:hideMark/>
          </w:tcPr>
          <w:p w14:paraId="36E160B9" w14:textId="77777777" w:rsidR="00000000" w:rsidRDefault="00E35C66">
            <w:pPr>
              <w:spacing w:after="100"/>
              <w:jc w:val="right"/>
              <w:rPr>
                <w:rFonts w:eastAsia="Times New Roman"/>
              </w:rPr>
            </w:pPr>
            <w:r>
              <w:rPr>
                <w:rFonts w:eastAsia="Times New Roman"/>
                <w:color w:val="000000"/>
                <w:sz w:val="20"/>
                <w:szCs w:val="20"/>
              </w:rPr>
              <w:t>%</w:t>
            </w:r>
          </w:p>
        </w:tc>
      </w:tr>
      <w:tr w:rsidR="00000000" w14:paraId="58BE1549" w14:textId="77777777">
        <w:trPr>
          <w:divId w:val="361788640"/>
        </w:trPr>
        <w:tc>
          <w:tcPr>
            <w:tcW w:w="0" w:type="auto"/>
            <w:gridSpan w:val="3"/>
            <w:shd w:val="clear" w:color="auto" w:fill="CCEEFF"/>
            <w:tcMar>
              <w:top w:w="30" w:type="dxa"/>
              <w:left w:w="155" w:type="dxa"/>
              <w:bottom w:w="30" w:type="dxa"/>
              <w:right w:w="20" w:type="dxa"/>
            </w:tcMar>
            <w:vAlign w:val="bottom"/>
            <w:hideMark/>
          </w:tcPr>
          <w:p w14:paraId="176FDC2F" w14:textId="77777777" w:rsidR="00000000" w:rsidRDefault="00E35C66">
            <w:pPr>
              <w:spacing w:after="100"/>
              <w:rPr>
                <w:rFonts w:eastAsia="Times New Roman"/>
              </w:rPr>
            </w:pPr>
            <w:r>
              <w:rPr>
                <w:rFonts w:eastAsia="Times New Roman"/>
                <w:color w:val="000000"/>
                <w:sz w:val="20"/>
                <w:szCs w:val="20"/>
              </w:rPr>
              <w:t>Less: transaction-related expenses</w:t>
            </w:r>
          </w:p>
        </w:tc>
        <w:tc>
          <w:tcPr>
            <w:tcW w:w="0" w:type="auto"/>
            <w:gridSpan w:val="2"/>
            <w:shd w:val="clear" w:color="auto" w:fill="CCEEFF"/>
            <w:tcMar>
              <w:top w:w="30" w:type="dxa"/>
              <w:left w:w="20" w:type="dxa"/>
              <w:bottom w:w="30" w:type="dxa"/>
              <w:right w:w="0" w:type="dxa"/>
            </w:tcMar>
            <w:vAlign w:val="bottom"/>
            <w:hideMark/>
          </w:tcPr>
          <w:p w14:paraId="395EB2F1" w14:textId="77777777" w:rsidR="00000000" w:rsidRDefault="00E35C66">
            <w:pPr>
              <w:spacing w:after="100"/>
              <w:jc w:val="right"/>
              <w:rPr>
                <w:rFonts w:eastAsia="Times New Roman"/>
              </w:rPr>
            </w:pPr>
            <w:r>
              <w:rPr>
                <w:rFonts w:eastAsia="Times New Roman"/>
                <w:color w:val="000000"/>
                <w:sz w:val="20"/>
                <w:szCs w:val="20"/>
              </w:rPr>
              <w:t>1,541 </w:t>
            </w:r>
          </w:p>
        </w:tc>
        <w:tc>
          <w:tcPr>
            <w:tcW w:w="0" w:type="auto"/>
            <w:shd w:val="clear" w:color="auto" w:fill="CCEEFF"/>
            <w:tcMar>
              <w:top w:w="30" w:type="dxa"/>
              <w:left w:w="0" w:type="dxa"/>
              <w:bottom w:w="30" w:type="dxa"/>
              <w:right w:w="20" w:type="dxa"/>
            </w:tcMar>
            <w:vAlign w:val="bottom"/>
            <w:hideMark/>
          </w:tcPr>
          <w:p w14:paraId="0103A66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3E257"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DECF12" w14:textId="77777777" w:rsidR="00000000" w:rsidRDefault="00E35C66">
            <w:pPr>
              <w:spacing w:after="100"/>
              <w:jc w:val="right"/>
              <w:rPr>
                <w:rFonts w:eastAsia="Times New Roman"/>
              </w:rPr>
            </w:pPr>
            <w:r>
              <w:rPr>
                <w:rFonts w:eastAsia="Times New Roman"/>
                <w:color w:val="000000"/>
                <w:sz w:val="20"/>
                <w:szCs w:val="20"/>
              </w:rPr>
              <w:t>2,464 </w:t>
            </w:r>
          </w:p>
        </w:tc>
        <w:tc>
          <w:tcPr>
            <w:tcW w:w="0" w:type="auto"/>
            <w:shd w:val="clear" w:color="auto" w:fill="CCEEFF"/>
            <w:tcMar>
              <w:top w:w="30" w:type="dxa"/>
              <w:left w:w="0" w:type="dxa"/>
              <w:bottom w:w="30" w:type="dxa"/>
              <w:right w:w="20" w:type="dxa"/>
            </w:tcMar>
            <w:vAlign w:val="bottom"/>
            <w:hideMark/>
          </w:tcPr>
          <w:p w14:paraId="43BA8BA3"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BB938"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4D96ED" w14:textId="77777777" w:rsidR="00000000" w:rsidRDefault="00E35C66">
            <w:pPr>
              <w:spacing w:after="100"/>
              <w:jc w:val="right"/>
              <w:rPr>
                <w:rFonts w:eastAsia="Times New Roman"/>
              </w:rPr>
            </w:pPr>
            <w:r>
              <w:rPr>
                <w:rFonts w:eastAsia="Times New Roman"/>
                <w:color w:val="000000"/>
                <w:sz w:val="20"/>
                <w:szCs w:val="20"/>
              </w:rPr>
              <w:t>(923)</w:t>
            </w:r>
          </w:p>
        </w:tc>
        <w:tc>
          <w:tcPr>
            <w:tcW w:w="0" w:type="auto"/>
            <w:shd w:val="clear" w:color="auto" w:fill="CCEEFF"/>
            <w:tcMar>
              <w:top w:w="30" w:type="dxa"/>
              <w:left w:w="0" w:type="dxa"/>
              <w:bottom w:w="30" w:type="dxa"/>
              <w:right w:w="20" w:type="dxa"/>
            </w:tcMar>
            <w:vAlign w:val="bottom"/>
            <w:hideMark/>
          </w:tcPr>
          <w:p w14:paraId="50A3C60F"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1FDA0"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9BA43D" w14:textId="77777777" w:rsidR="00000000" w:rsidRDefault="00E35C66">
            <w:pPr>
              <w:spacing w:after="100"/>
              <w:jc w:val="right"/>
              <w:rPr>
                <w:rFonts w:eastAsia="Times New Roman"/>
              </w:rPr>
            </w:pPr>
            <w:r>
              <w:rPr>
                <w:rFonts w:eastAsia="Times New Roman"/>
                <w:color w:val="000000"/>
                <w:sz w:val="20"/>
                <w:szCs w:val="20"/>
              </w:rPr>
              <w:t>(37.5)</w:t>
            </w:r>
          </w:p>
        </w:tc>
        <w:tc>
          <w:tcPr>
            <w:tcW w:w="0" w:type="auto"/>
            <w:shd w:val="clear" w:color="auto" w:fill="CCEEFF"/>
            <w:tcMar>
              <w:top w:w="30" w:type="dxa"/>
              <w:left w:w="0" w:type="dxa"/>
              <w:bottom w:w="30" w:type="dxa"/>
              <w:right w:w="20" w:type="dxa"/>
            </w:tcMar>
            <w:vAlign w:val="bottom"/>
            <w:hideMark/>
          </w:tcPr>
          <w:p w14:paraId="30F88C15"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22C5E3" w14:textId="77777777" w:rsidR="00000000" w:rsidRDefault="00E35C66">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30E8183" w14:textId="77777777" w:rsidR="00000000" w:rsidRDefault="00E35C66">
            <w:pPr>
              <w:spacing w:after="100"/>
              <w:jc w:val="right"/>
              <w:rPr>
                <w:rFonts w:eastAsia="Times New Roman"/>
              </w:rPr>
            </w:pPr>
            <w:r>
              <w:rPr>
                <w:rFonts w:eastAsia="Times New Roman"/>
                <w:color w:val="000000"/>
                <w:sz w:val="20"/>
                <w:szCs w:val="20"/>
              </w:rPr>
              <w:t>7,972</w:t>
            </w:r>
          </w:p>
        </w:tc>
        <w:tc>
          <w:tcPr>
            <w:tcW w:w="0" w:type="auto"/>
            <w:gridSpan w:val="3"/>
            <w:shd w:val="clear" w:color="auto" w:fill="CCEEFF"/>
            <w:tcMar>
              <w:top w:w="0" w:type="dxa"/>
              <w:left w:w="20" w:type="dxa"/>
              <w:bottom w:w="0" w:type="dxa"/>
              <w:right w:w="20" w:type="dxa"/>
            </w:tcMar>
            <w:vAlign w:val="center"/>
            <w:hideMark/>
          </w:tcPr>
          <w:p w14:paraId="4E8B5595" w14:textId="77777777" w:rsidR="00000000" w:rsidRDefault="00E35C66">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25F0A8C" w14:textId="77777777" w:rsidR="00000000" w:rsidRDefault="00E35C66">
            <w:pPr>
              <w:spacing w:after="100"/>
              <w:jc w:val="right"/>
              <w:rPr>
                <w:rFonts w:eastAsia="Times New Roman"/>
              </w:rPr>
            </w:pPr>
            <w:r>
              <w:rPr>
                <w:rFonts w:eastAsia="Times New Roman"/>
                <w:color w:val="000000"/>
                <w:sz w:val="20"/>
                <w:szCs w:val="20"/>
              </w:rPr>
              <w:t>5,162</w:t>
            </w:r>
          </w:p>
        </w:tc>
        <w:tc>
          <w:tcPr>
            <w:tcW w:w="0" w:type="auto"/>
            <w:gridSpan w:val="3"/>
            <w:shd w:val="clear" w:color="auto" w:fill="CCEEFF"/>
            <w:tcMar>
              <w:top w:w="0" w:type="dxa"/>
              <w:left w:w="20" w:type="dxa"/>
              <w:bottom w:w="0" w:type="dxa"/>
              <w:right w:w="20" w:type="dxa"/>
            </w:tcMar>
            <w:vAlign w:val="center"/>
            <w:hideMark/>
          </w:tcPr>
          <w:p w14:paraId="23247966" w14:textId="77777777" w:rsidR="00000000" w:rsidRDefault="00E35C6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51FE0B" w14:textId="77777777" w:rsidR="00000000" w:rsidRDefault="00E35C66">
            <w:pPr>
              <w:spacing w:after="100"/>
              <w:jc w:val="right"/>
              <w:rPr>
                <w:rFonts w:eastAsia="Times New Roman"/>
              </w:rPr>
            </w:pPr>
            <w:r>
              <w:rPr>
                <w:rFonts w:eastAsia="Times New Roman"/>
                <w:color w:val="000000"/>
                <w:sz w:val="20"/>
                <w:szCs w:val="20"/>
              </w:rPr>
              <w:t>2,810 </w:t>
            </w:r>
          </w:p>
        </w:tc>
        <w:tc>
          <w:tcPr>
            <w:tcW w:w="0" w:type="auto"/>
            <w:shd w:val="clear" w:color="auto" w:fill="CCEEFF"/>
            <w:tcMar>
              <w:top w:w="30" w:type="dxa"/>
              <w:left w:w="0" w:type="dxa"/>
              <w:bottom w:w="30" w:type="dxa"/>
              <w:right w:w="20" w:type="dxa"/>
            </w:tcMar>
            <w:vAlign w:val="bottom"/>
            <w:hideMark/>
          </w:tcPr>
          <w:p w14:paraId="698BCA7A"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3AC66"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59851E" w14:textId="77777777" w:rsidR="00000000" w:rsidRDefault="00E35C66">
            <w:pPr>
              <w:spacing w:after="100"/>
              <w:jc w:val="right"/>
              <w:rPr>
                <w:rFonts w:eastAsia="Times New Roman"/>
              </w:rPr>
            </w:pPr>
            <w:r>
              <w:rPr>
                <w:rFonts w:eastAsia="Times New Roman"/>
                <w:color w:val="000000"/>
                <w:sz w:val="20"/>
                <w:szCs w:val="20"/>
              </w:rPr>
              <w:t>54.4 </w:t>
            </w:r>
          </w:p>
        </w:tc>
        <w:tc>
          <w:tcPr>
            <w:tcW w:w="0" w:type="auto"/>
            <w:shd w:val="clear" w:color="auto" w:fill="CCEEFF"/>
            <w:tcMar>
              <w:top w:w="30" w:type="dxa"/>
              <w:left w:w="0" w:type="dxa"/>
              <w:bottom w:w="30" w:type="dxa"/>
              <w:right w:w="20" w:type="dxa"/>
            </w:tcMar>
            <w:vAlign w:val="bottom"/>
            <w:hideMark/>
          </w:tcPr>
          <w:p w14:paraId="7C54B559" w14:textId="77777777" w:rsidR="00000000" w:rsidRDefault="00E35C66">
            <w:pPr>
              <w:spacing w:after="100"/>
              <w:jc w:val="right"/>
              <w:rPr>
                <w:rFonts w:eastAsia="Times New Roman"/>
              </w:rPr>
            </w:pPr>
            <w:r>
              <w:rPr>
                <w:rFonts w:eastAsia="Times New Roman"/>
                <w:color w:val="000000"/>
                <w:sz w:val="20"/>
                <w:szCs w:val="20"/>
              </w:rPr>
              <w:t>%</w:t>
            </w:r>
          </w:p>
        </w:tc>
      </w:tr>
      <w:tr w:rsidR="00000000" w14:paraId="4CB123B3" w14:textId="77777777">
        <w:trPr>
          <w:divId w:val="361788640"/>
        </w:trPr>
        <w:tc>
          <w:tcPr>
            <w:tcW w:w="0" w:type="auto"/>
            <w:gridSpan w:val="3"/>
            <w:shd w:val="clear" w:color="auto" w:fill="FFFFFF"/>
            <w:tcMar>
              <w:top w:w="30" w:type="dxa"/>
              <w:left w:w="155" w:type="dxa"/>
              <w:bottom w:w="30" w:type="dxa"/>
              <w:right w:w="20" w:type="dxa"/>
            </w:tcMar>
            <w:vAlign w:val="bottom"/>
            <w:hideMark/>
          </w:tcPr>
          <w:p w14:paraId="0F437866" w14:textId="77777777" w:rsidR="00000000" w:rsidRDefault="00E35C66">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6EA398"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186BD15" w14:textId="77777777" w:rsidR="00000000" w:rsidRDefault="00E35C66">
            <w:pPr>
              <w:spacing w:after="100"/>
              <w:jc w:val="right"/>
              <w:rPr>
                <w:rFonts w:eastAsia="Times New Roman"/>
              </w:rPr>
            </w:pPr>
            <w:r>
              <w:rPr>
                <w:rFonts w:eastAsia="Times New Roman"/>
                <w:color w:val="000000"/>
                <w:sz w:val="20"/>
                <w:szCs w:val="20"/>
              </w:rPr>
              <w:t>33,647</w:t>
            </w:r>
          </w:p>
        </w:tc>
        <w:tc>
          <w:tcPr>
            <w:tcW w:w="0" w:type="auto"/>
            <w:gridSpan w:val="3"/>
            <w:shd w:val="clear" w:color="auto" w:fill="FFFFFF"/>
            <w:tcMar>
              <w:top w:w="0" w:type="dxa"/>
              <w:left w:w="20" w:type="dxa"/>
              <w:bottom w:w="0" w:type="dxa"/>
              <w:right w:w="20" w:type="dxa"/>
            </w:tcMar>
            <w:vAlign w:val="center"/>
            <w:hideMark/>
          </w:tcPr>
          <w:p w14:paraId="5910B7AD" w14:textId="77777777" w:rsidR="00000000" w:rsidRDefault="00E35C6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635B29"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0BAD22A4" w14:textId="77777777" w:rsidR="00000000" w:rsidRDefault="00E35C66">
            <w:pPr>
              <w:spacing w:after="100"/>
              <w:jc w:val="right"/>
              <w:rPr>
                <w:rFonts w:eastAsia="Times New Roman"/>
              </w:rPr>
            </w:pPr>
            <w:r>
              <w:rPr>
                <w:rFonts w:eastAsia="Times New Roman"/>
                <w:color w:val="000000"/>
                <w:sz w:val="20"/>
                <w:szCs w:val="20"/>
              </w:rPr>
              <w:t>20,337</w:t>
            </w:r>
          </w:p>
        </w:tc>
        <w:tc>
          <w:tcPr>
            <w:tcW w:w="0" w:type="auto"/>
            <w:gridSpan w:val="3"/>
            <w:shd w:val="clear" w:color="auto" w:fill="FFFFFF"/>
            <w:tcMar>
              <w:top w:w="0" w:type="dxa"/>
              <w:left w:w="20" w:type="dxa"/>
              <w:bottom w:w="0" w:type="dxa"/>
              <w:right w:w="20" w:type="dxa"/>
            </w:tcMar>
            <w:vAlign w:val="center"/>
            <w:hideMark/>
          </w:tcPr>
          <w:p w14:paraId="0C16B30A" w14:textId="77777777" w:rsidR="00000000" w:rsidRDefault="00E35C6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DDF48B8"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F59CA0" w14:textId="77777777" w:rsidR="00000000" w:rsidRDefault="00E35C66">
            <w:pPr>
              <w:spacing w:after="100"/>
              <w:jc w:val="right"/>
              <w:rPr>
                <w:rFonts w:eastAsia="Times New Roman"/>
              </w:rPr>
            </w:pPr>
            <w:r>
              <w:rPr>
                <w:rFonts w:eastAsia="Times New Roman"/>
                <w:color w:val="000000"/>
                <w:sz w:val="20"/>
                <w:szCs w:val="20"/>
              </w:rPr>
              <w:t>13,310 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86818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455B0"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F81084" w14:textId="77777777" w:rsidR="00000000" w:rsidRDefault="00E35C66">
            <w:pPr>
              <w:spacing w:after="100"/>
              <w:jc w:val="right"/>
              <w:rPr>
                <w:rFonts w:eastAsia="Times New Roman"/>
              </w:rPr>
            </w:pPr>
            <w:r>
              <w:rPr>
                <w:rFonts w:eastAsia="Times New Roman"/>
                <w:color w:val="000000"/>
                <w:sz w:val="20"/>
                <w:szCs w:val="20"/>
              </w:rPr>
              <w:t>65.4 </w:t>
            </w:r>
          </w:p>
        </w:tc>
        <w:tc>
          <w:tcPr>
            <w:tcW w:w="0" w:type="auto"/>
            <w:shd w:val="clear" w:color="auto" w:fill="FFFFFF"/>
            <w:tcMar>
              <w:top w:w="30" w:type="dxa"/>
              <w:left w:w="0" w:type="dxa"/>
              <w:bottom w:w="30" w:type="dxa"/>
              <w:right w:w="20" w:type="dxa"/>
            </w:tcMar>
            <w:vAlign w:val="bottom"/>
            <w:hideMark/>
          </w:tcPr>
          <w:p w14:paraId="749E47AE"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730D319" w14:textId="77777777" w:rsidR="00000000" w:rsidRDefault="00E35C6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1F4DB6"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6F4FAAF" w14:textId="77777777" w:rsidR="00000000" w:rsidRDefault="00E35C66">
            <w:pPr>
              <w:spacing w:after="100"/>
              <w:jc w:val="right"/>
              <w:rPr>
                <w:rFonts w:eastAsia="Times New Roman"/>
              </w:rPr>
            </w:pPr>
            <w:r>
              <w:rPr>
                <w:rFonts w:eastAsia="Times New Roman"/>
                <w:color w:val="000000"/>
                <w:sz w:val="20"/>
                <w:szCs w:val="20"/>
              </w:rPr>
              <w:t>91,149</w:t>
            </w:r>
          </w:p>
        </w:tc>
        <w:tc>
          <w:tcPr>
            <w:tcW w:w="0" w:type="auto"/>
            <w:gridSpan w:val="3"/>
            <w:shd w:val="clear" w:color="auto" w:fill="FFFFFF"/>
            <w:tcMar>
              <w:top w:w="0" w:type="dxa"/>
              <w:left w:w="20" w:type="dxa"/>
              <w:bottom w:w="0" w:type="dxa"/>
              <w:right w:w="20" w:type="dxa"/>
            </w:tcMar>
            <w:vAlign w:val="center"/>
            <w:hideMark/>
          </w:tcPr>
          <w:p w14:paraId="2F41F4ED" w14:textId="77777777" w:rsidR="00000000" w:rsidRDefault="00E35C6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5DEA90"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DFC4E35" w14:textId="77777777" w:rsidR="00000000" w:rsidRDefault="00E35C66">
            <w:pPr>
              <w:spacing w:after="100"/>
              <w:jc w:val="right"/>
              <w:rPr>
                <w:rFonts w:eastAsia="Times New Roman"/>
              </w:rPr>
            </w:pPr>
            <w:r>
              <w:rPr>
                <w:rFonts w:eastAsia="Times New Roman"/>
                <w:color w:val="000000"/>
                <w:sz w:val="20"/>
                <w:szCs w:val="20"/>
              </w:rPr>
              <w:t>56,080</w:t>
            </w:r>
          </w:p>
        </w:tc>
        <w:tc>
          <w:tcPr>
            <w:tcW w:w="0" w:type="auto"/>
            <w:gridSpan w:val="3"/>
            <w:shd w:val="clear" w:color="auto" w:fill="FFFFFF"/>
            <w:tcMar>
              <w:top w:w="0" w:type="dxa"/>
              <w:left w:w="20" w:type="dxa"/>
              <w:bottom w:w="0" w:type="dxa"/>
              <w:right w:w="20" w:type="dxa"/>
            </w:tcMar>
            <w:vAlign w:val="center"/>
            <w:hideMark/>
          </w:tcPr>
          <w:p w14:paraId="5351346C" w14:textId="77777777" w:rsidR="00000000" w:rsidRDefault="00E35C6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550619" w14:textId="77777777" w:rsidR="00000000" w:rsidRDefault="00E35C6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1D7D860" w14:textId="77777777" w:rsidR="00000000" w:rsidRDefault="00E35C66">
            <w:pPr>
              <w:spacing w:after="100"/>
              <w:jc w:val="right"/>
              <w:rPr>
                <w:rFonts w:eastAsia="Times New Roman"/>
              </w:rPr>
            </w:pPr>
            <w:r>
              <w:rPr>
                <w:rFonts w:eastAsia="Times New Roman"/>
                <w:color w:val="000000"/>
                <w:sz w:val="20"/>
                <w:szCs w:val="20"/>
              </w:rPr>
              <w:t>35,069</w:t>
            </w:r>
          </w:p>
        </w:tc>
        <w:tc>
          <w:tcPr>
            <w:tcW w:w="0" w:type="auto"/>
            <w:gridSpan w:val="3"/>
            <w:shd w:val="clear" w:color="auto" w:fill="FFFFFF"/>
            <w:tcMar>
              <w:top w:w="0" w:type="dxa"/>
              <w:left w:w="20" w:type="dxa"/>
              <w:bottom w:w="0" w:type="dxa"/>
              <w:right w:w="20" w:type="dxa"/>
            </w:tcMar>
            <w:vAlign w:val="center"/>
            <w:hideMark/>
          </w:tcPr>
          <w:p w14:paraId="0094DF47" w14:textId="77777777" w:rsidR="00000000" w:rsidRDefault="00E35C6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4658C5" w14:textId="77777777" w:rsidR="00000000" w:rsidRDefault="00E35C66">
            <w:pPr>
              <w:spacing w:after="100"/>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14:paraId="27C85D54" w14:textId="77777777" w:rsidR="00000000" w:rsidRDefault="00E35C66">
            <w:pPr>
              <w:spacing w:after="100"/>
              <w:jc w:val="right"/>
              <w:rPr>
                <w:rFonts w:eastAsia="Times New Roman"/>
              </w:rPr>
            </w:pPr>
            <w:r>
              <w:rPr>
                <w:rFonts w:eastAsia="Times New Roman"/>
                <w:color w:val="000000"/>
                <w:sz w:val="20"/>
                <w:szCs w:val="20"/>
              </w:rPr>
              <w:t>%</w:t>
            </w:r>
          </w:p>
        </w:tc>
      </w:tr>
      <w:tr w:rsidR="00000000" w14:paraId="5226CD8E" w14:textId="77777777">
        <w:trPr>
          <w:divId w:val="361788640"/>
          <w:trHeight w:val="60"/>
        </w:trPr>
        <w:tc>
          <w:tcPr>
            <w:tcW w:w="0" w:type="auto"/>
            <w:gridSpan w:val="3"/>
            <w:tcMar>
              <w:top w:w="0" w:type="dxa"/>
              <w:left w:w="20" w:type="dxa"/>
              <w:bottom w:w="0" w:type="dxa"/>
              <w:right w:w="20" w:type="dxa"/>
            </w:tcMar>
            <w:vAlign w:val="center"/>
            <w:hideMark/>
          </w:tcPr>
          <w:p w14:paraId="42B36F1B" w14:textId="77777777" w:rsidR="00000000" w:rsidRDefault="00E35C66">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78BA39EB"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4CE7C8"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0649D6C"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F83A29"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3DC0F88"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4CD00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D5DE63"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C12BC4"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9B8FA0F"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5DF507"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78DF6BE"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3FB1C4" w14:textId="77777777" w:rsidR="00000000" w:rsidRDefault="00E35C66">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2935E69"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998A14"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531A5B" w14:textId="77777777" w:rsidR="00000000" w:rsidRDefault="00E35C66">
            <w:pPr>
              <w:spacing w:after="100"/>
              <w:rPr>
                <w:rFonts w:eastAsia="Times New Roman"/>
                <w:sz w:val="20"/>
                <w:szCs w:val="20"/>
              </w:rPr>
            </w:pPr>
          </w:p>
        </w:tc>
      </w:tr>
    </w:tbl>
    <w:p w14:paraId="35A898C7" w14:textId="77777777" w:rsidR="00000000" w:rsidRDefault="00E35C66">
      <w:pPr>
        <w:ind w:firstLine="360"/>
        <w:jc w:val="both"/>
        <w:divId w:val="1867329646"/>
        <w:rPr>
          <w:rFonts w:eastAsia="Times New Roman"/>
        </w:rPr>
      </w:pPr>
      <w:r>
        <w:rPr>
          <w:rFonts w:eastAsia="Times New Roman"/>
          <w:color w:val="000000"/>
          <w:sz w:val="20"/>
          <w:szCs w:val="20"/>
        </w:rPr>
        <w:t>The decrease in general and administrative expenses for the three months ended September 30, 2021, as compared to the three months ended September 30, 2020 was primarily due to a decrease in personnel expenses of $143.8 million, a decrease in transaction c</w:t>
      </w:r>
      <w:r>
        <w:rPr>
          <w:rFonts w:eastAsia="Times New Roman"/>
          <w:color w:val="000000"/>
          <w:sz w:val="20"/>
          <w:szCs w:val="20"/>
        </w:rPr>
        <w:t>osts of $0.9 million, and an increase in the capitalized software development offset of $4.4 million, offset by an increase in insurance of $1.8 million primarily related to higher D&amp;O insurance as a result of being a public company, an increase in profess</w:t>
      </w:r>
      <w:r>
        <w:rPr>
          <w:rFonts w:eastAsia="Times New Roman"/>
          <w:color w:val="000000"/>
          <w:sz w:val="20"/>
          <w:szCs w:val="20"/>
        </w:rPr>
        <w:t xml:space="preserve">ional fees of $2.9 million including higher legal, audit, and consulting fees, an increase in integration costs of $4.2 million primarily related to the acquisitions of HST and DHP, an increase in the loss on disposal of assets of $1.6 million as a result </w:t>
      </w:r>
      <w:r>
        <w:rPr>
          <w:rFonts w:eastAsia="Times New Roman"/>
          <w:color w:val="000000"/>
          <w:sz w:val="20"/>
          <w:szCs w:val="20"/>
        </w:rPr>
        <w:t>of a periodic review of capitalized computer hardware and software, and an increase in other general and administrative expenses of $0.4 million. The decrease in personnel expenses of $143.8 million was due to a decrease in stock-based compensation of $150</w:t>
      </w:r>
      <w:r>
        <w:rPr>
          <w:rFonts w:eastAsia="Times New Roman"/>
          <w:color w:val="000000"/>
          <w:sz w:val="20"/>
          <w:szCs w:val="20"/>
        </w:rPr>
        <w:t>.5 million, partially offset by an increase in other compensation related expenses, including salaries, bonus, fringe benefits, and contract labor of $6.7 million.</w:t>
      </w:r>
    </w:p>
    <w:p w14:paraId="1FF9DC1E" w14:textId="77777777" w:rsidR="00000000" w:rsidRDefault="00E35C66">
      <w:pPr>
        <w:ind w:firstLine="360"/>
        <w:jc w:val="both"/>
        <w:divId w:val="155195762"/>
        <w:rPr>
          <w:rFonts w:eastAsia="Times New Roman"/>
        </w:rPr>
      </w:pPr>
      <w:r>
        <w:rPr>
          <w:rFonts w:eastAsia="Times New Roman"/>
          <w:color w:val="000000"/>
          <w:sz w:val="20"/>
          <w:szCs w:val="20"/>
        </w:rPr>
        <w:t xml:space="preserve">The decrease in general and administrative expenses for the nine months ended September 30, </w:t>
      </w:r>
      <w:r>
        <w:rPr>
          <w:rFonts w:eastAsia="Times New Roman"/>
          <w:color w:val="000000"/>
          <w:sz w:val="20"/>
          <w:szCs w:val="20"/>
        </w:rPr>
        <w:t>2021, as compared to the nine months ended September 30, 2020 was primarily due to a decrease in personnel expenses of $148.0 million and an increase in the capital development offset of $4.7 million, offset by an increase in professional fees of $7.2 mill</w:t>
      </w:r>
      <w:r>
        <w:rPr>
          <w:rFonts w:eastAsia="Times New Roman"/>
          <w:color w:val="000000"/>
          <w:sz w:val="20"/>
          <w:szCs w:val="20"/>
        </w:rPr>
        <w:t xml:space="preserve">ion including higher legal, audit, and consulting fees, an increase in insurance of $5.4 million primarily related to higher D&amp;O insurance as a result of being a public company, an increase in transactions costs of $2.8 million, an increase in integration </w:t>
      </w:r>
      <w:r>
        <w:rPr>
          <w:rFonts w:eastAsia="Times New Roman"/>
          <w:color w:val="000000"/>
          <w:sz w:val="20"/>
          <w:szCs w:val="20"/>
        </w:rPr>
        <w:t xml:space="preserve">expenses of $8.8 million primarily related to the acquisitions of HST and DHP, an increase in equipment lease and maintenance expenses of $2.1 million, an increase in the loss on disposal of assets of $2.2 million based on a periodic review of capitalized </w:t>
      </w:r>
      <w:r>
        <w:rPr>
          <w:rFonts w:eastAsia="Times New Roman"/>
          <w:color w:val="000000"/>
          <w:sz w:val="20"/>
          <w:szCs w:val="20"/>
        </w:rPr>
        <w:t>computer hardware and software, and increase in other general and administrative expenses of $0.2 million. The decrease in personnel expenses of $148.0 million was due to a decrease in stock-based compensation of $161.9 million, partially offset by an incr</w:t>
      </w:r>
      <w:r>
        <w:rPr>
          <w:rFonts w:eastAsia="Times New Roman"/>
          <w:color w:val="000000"/>
          <w:sz w:val="20"/>
          <w:szCs w:val="20"/>
        </w:rPr>
        <w:t>ease in other compensation related expenses, including salaries, bonus, fringe benefits, and contract labor of $13.9 million. The increase in transactions costs of $2.8 million was primarily due to costs associated with the acquisition of DHP on February 2</w:t>
      </w:r>
      <w:r>
        <w:rPr>
          <w:rFonts w:eastAsia="Times New Roman"/>
          <w:color w:val="000000"/>
          <w:sz w:val="20"/>
          <w:szCs w:val="20"/>
        </w:rPr>
        <w:t>6, 2021. See Note 2 Business Combinations of the notes to the unaudited condensed consolidated financial statements included in this Quarterly Report for additional information regarding the acquisition of DHP.</w:t>
      </w:r>
    </w:p>
    <w:p w14:paraId="4F7E2BDC" w14:textId="77777777" w:rsidR="00000000" w:rsidRDefault="00E35C66">
      <w:pPr>
        <w:ind w:firstLine="360"/>
        <w:jc w:val="both"/>
        <w:divId w:val="735127416"/>
        <w:rPr>
          <w:rFonts w:eastAsia="Times New Roman"/>
        </w:rPr>
      </w:pPr>
      <w:r>
        <w:rPr>
          <w:rFonts w:eastAsia="Times New Roman"/>
          <w:i/>
          <w:iCs/>
          <w:color w:val="000000"/>
          <w:sz w:val="20"/>
          <w:szCs w:val="20"/>
        </w:rPr>
        <w:t>Depreciation Expense</w:t>
      </w:r>
    </w:p>
    <w:p w14:paraId="36658345" w14:textId="77777777" w:rsidR="00000000" w:rsidRDefault="00E35C66">
      <w:pPr>
        <w:ind w:firstLine="360"/>
        <w:jc w:val="both"/>
        <w:divId w:val="1269390518"/>
        <w:rPr>
          <w:rFonts w:eastAsia="Times New Roman"/>
        </w:rPr>
      </w:pPr>
      <w:r>
        <w:rPr>
          <w:rFonts w:eastAsia="Times New Roman"/>
          <w:color w:val="000000"/>
          <w:sz w:val="20"/>
          <w:szCs w:val="20"/>
          <w:shd w:val="clear" w:color="auto" w:fill="FFFFFF"/>
        </w:rPr>
        <w:t>The increase in deprecia</w:t>
      </w:r>
      <w:r>
        <w:rPr>
          <w:rFonts w:eastAsia="Times New Roman"/>
          <w:color w:val="000000"/>
          <w:sz w:val="20"/>
          <w:szCs w:val="20"/>
          <w:shd w:val="clear" w:color="auto" w:fill="FFFFFF"/>
        </w:rPr>
        <w:t xml:space="preserve">tion expense for the three and nine months ended </w:t>
      </w:r>
      <w:r>
        <w:rPr>
          <w:rFonts w:eastAsia="Times New Roman"/>
          <w:color w:val="000000"/>
          <w:sz w:val="20"/>
          <w:szCs w:val="20"/>
        </w:rPr>
        <w:t>September 30, 2021</w:t>
      </w:r>
      <w:r>
        <w:rPr>
          <w:rFonts w:eastAsia="Times New Roman"/>
          <w:color w:val="000000"/>
          <w:sz w:val="20"/>
          <w:szCs w:val="20"/>
          <w:shd w:val="clear" w:color="auto" w:fill="FFFFFF"/>
        </w:rPr>
        <w:t xml:space="preserve"> as compared to the three and nine months ended September 30, 2020 was due to purchases of property and equipment, including internally generated capitalized software in the </w:t>
      </w:r>
      <w:r>
        <w:rPr>
          <w:rFonts w:eastAsia="Times New Roman"/>
          <w:color w:val="000000"/>
          <w:sz w:val="20"/>
          <w:szCs w:val="20"/>
        </w:rPr>
        <w:t>nine months end</w:t>
      </w:r>
      <w:r>
        <w:rPr>
          <w:rFonts w:eastAsia="Times New Roman"/>
          <w:color w:val="000000"/>
          <w:sz w:val="20"/>
          <w:szCs w:val="20"/>
        </w:rPr>
        <w:t>ed September 30, 2021</w:t>
      </w:r>
      <w:r>
        <w:rPr>
          <w:rFonts w:eastAsia="Times New Roman"/>
          <w:color w:val="000000"/>
          <w:sz w:val="20"/>
          <w:szCs w:val="20"/>
          <w:shd w:val="clear" w:color="auto" w:fill="FFFFFF"/>
        </w:rPr>
        <w:t xml:space="preserve"> and</w:t>
      </w:r>
      <w:r>
        <w:rPr>
          <w:rFonts w:eastAsia="Times New Roman"/>
          <w:color w:val="000000"/>
          <w:sz w:val="20"/>
          <w:szCs w:val="20"/>
        </w:rPr>
        <w:t xml:space="preserve"> year ended December 31, 2020, re</w:t>
      </w:r>
      <w:r>
        <w:rPr>
          <w:rFonts w:eastAsia="Times New Roman"/>
          <w:color w:val="000000"/>
          <w:sz w:val="20"/>
          <w:szCs w:val="20"/>
          <w:shd w:val="clear" w:color="auto" w:fill="FFFFFF"/>
        </w:rPr>
        <w:t>spectively, partially offset by assets that were written-off or became fully depreciated in the period.</w:t>
      </w:r>
    </w:p>
    <w:p w14:paraId="6F69BA91" w14:textId="77777777" w:rsidR="00000000" w:rsidRDefault="00E35C66">
      <w:pPr>
        <w:ind w:firstLine="360"/>
        <w:jc w:val="both"/>
        <w:divId w:val="1155874706"/>
        <w:rPr>
          <w:rFonts w:eastAsia="Times New Roman"/>
        </w:rPr>
      </w:pPr>
      <w:r>
        <w:rPr>
          <w:rFonts w:eastAsia="Times New Roman"/>
          <w:i/>
          <w:iCs/>
          <w:color w:val="000000"/>
          <w:sz w:val="20"/>
          <w:szCs w:val="20"/>
          <w:shd w:val="clear" w:color="auto" w:fill="FFFFFF"/>
        </w:rPr>
        <w:t>Amortization of Intangible Assets</w:t>
      </w:r>
    </w:p>
    <w:p w14:paraId="462737F9" w14:textId="77777777" w:rsidR="00000000" w:rsidRDefault="00E35C66">
      <w:pPr>
        <w:ind w:firstLine="360"/>
        <w:jc w:val="both"/>
        <w:divId w:val="1827897324"/>
        <w:rPr>
          <w:rFonts w:eastAsia="Times New Roman"/>
        </w:rPr>
      </w:pPr>
      <w:r>
        <w:rPr>
          <w:rFonts w:eastAsia="Times New Roman"/>
          <w:color w:val="000000"/>
          <w:sz w:val="20"/>
          <w:szCs w:val="20"/>
        </w:rPr>
        <w:t>The increase in the amortization of intangible assets for th</w:t>
      </w:r>
      <w:r>
        <w:rPr>
          <w:rFonts w:eastAsia="Times New Roman"/>
          <w:color w:val="000000"/>
          <w:sz w:val="20"/>
          <w:szCs w:val="20"/>
        </w:rPr>
        <w:t xml:space="preserve">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2021, as compared to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w:t>
      </w:r>
      <w:r>
        <w:rPr>
          <w:rFonts w:eastAsia="Times New Roman"/>
          <w:color w:val="000000"/>
          <w:sz w:val="20"/>
          <w:szCs w:val="20"/>
          <w:shd w:val="clear" w:color="auto" w:fill="FFFFFF"/>
        </w:rPr>
        <w:t>September 30, 2020 was</w:t>
      </w:r>
      <w:r>
        <w:rPr>
          <w:rFonts w:eastAsia="Times New Roman"/>
          <w:color w:val="000000"/>
          <w:sz w:val="20"/>
          <w:szCs w:val="20"/>
        </w:rPr>
        <w:t xml:space="preserve"> primarily due to the acquisitions of HST and DHP. This expense represents the amortization of intangible assets, as explained above and </w:t>
      </w:r>
      <w:r>
        <w:rPr>
          <w:rFonts w:eastAsia="Times New Roman"/>
          <w:color w:val="000000"/>
          <w:sz w:val="20"/>
          <w:szCs w:val="20"/>
        </w:rPr>
        <w:t>in the notes to the unaudited condensed consolidated financial statements.</w:t>
      </w:r>
    </w:p>
    <w:p w14:paraId="699B297D" w14:textId="77777777" w:rsidR="00000000" w:rsidRDefault="00E35C66">
      <w:pPr>
        <w:ind w:firstLine="360"/>
        <w:jc w:val="both"/>
        <w:divId w:val="604729979"/>
        <w:rPr>
          <w:rFonts w:eastAsia="Times New Roman"/>
        </w:rPr>
      </w:pPr>
      <w:r>
        <w:rPr>
          <w:rFonts w:eastAsia="Times New Roman"/>
          <w:i/>
          <w:iCs/>
          <w:color w:val="000000"/>
          <w:sz w:val="20"/>
          <w:szCs w:val="20"/>
        </w:rPr>
        <w:t xml:space="preserve">Interest Expense </w:t>
      </w:r>
    </w:p>
    <w:p w14:paraId="00939F0B" w14:textId="77777777" w:rsidR="00000000" w:rsidRDefault="00E35C66">
      <w:pPr>
        <w:ind w:firstLine="360"/>
        <w:jc w:val="both"/>
        <w:divId w:val="138351414"/>
        <w:rPr>
          <w:rFonts w:eastAsia="Times New Roman"/>
        </w:rPr>
      </w:pPr>
      <w:r>
        <w:rPr>
          <w:rFonts w:eastAsia="Times New Roman"/>
          <w:color w:val="000000"/>
          <w:sz w:val="20"/>
          <w:szCs w:val="20"/>
          <w:shd w:val="clear" w:color="auto" w:fill="FFFFFF"/>
        </w:rPr>
        <w:t xml:space="preserve">The decrease in interest expense for </w:t>
      </w:r>
      <w:r>
        <w:rPr>
          <w:rFonts w:eastAsia="Times New Roman"/>
          <w:color w:val="000000"/>
          <w:sz w:val="20"/>
          <w:szCs w:val="20"/>
        </w:rPr>
        <w:t xml:space="preserve">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2021, as compared to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w:t>
      </w:r>
      <w:r>
        <w:rPr>
          <w:rFonts w:eastAsia="Times New Roman"/>
          <w:color w:val="000000"/>
          <w:sz w:val="20"/>
          <w:szCs w:val="20"/>
          <w:shd w:val="clear" w:color="auto" w:fill="FFFFFF"/>
        </w:rPr>
        <w:t>September </w:t>
      </w:r>
      <w:r>
        <w:rPr>
          <w:rFonts w:eastAsia="Times New Roman"/>
          <w:color w:val="000000"/>
          <w:sz w:val="20"/>
          <w:szCs w:val="20"/>
          <w:shd w:val="clear" w:color="auto" w:fill="FFFFFF"/>
        </w:rPr>
        <w:t xml:space="preserve">30, 2020 was due to the effect of (i) the Transactions on October 8, 2020 where we redeemed our </w:t>
      </w:r>
    </w:p>
    <w:p w14:paraId="3A491B6C" w14:textId="77777777" w:rsidR="00000000" w:rsidRDefault="00E35C66">
      <w:pPr>
        <w:ind w:firstLine="360"/>
        <w:jc w:val="center"/>
        <w:divId w:val="514273476"/>
        <w:rPr>
          <w:rFonts w:eastAsia="Times New Roman"/>
        </w:rPr>
      </w:pPr>
      <w:r>
        <w:rPr>
          <w:rFonts w:eastAsia="Times New Roman"/>
          <w:color w:val="000000"/>
          <w:sz w:val="20"/>
          <w:szCs w:val="20"/>
        </w:rPr>
        <w:t>34</w:t>
      </w:r>
    </w:p>
    <w:p w14:paraId="21ADE171" w14:textId="77777777" w:rsidR="00000000" w:rsidRDefault="00E35C66">
      <w:pPr>
        <w:rPr>
          <w:rFonts w:eastAsia="Times New Roman"/>
        </w:rPr>
      </w:pPr>
      <w:r>
        <w:rPr>
          <w:rFonts w:eastAsia="Times New Roman"/>
        </w:rPr>
        <w:pict w14:anchorId="7589CE8E">
          <v:rect id="_x0000_i1059" style="width:0;height:1.5pt" o:hralign="center" o:hrstd="t" o:hr="t" fillcolor="#a0a0a0" stroked="f"/>
        </w:pict>
      </w:r>
    </w:p>
    <w:p w14:paraId="26AE7DE0" w14:textId="77777777" w:rsidR="00000000" w:rsidRDefault="00E35C66">
      <w:pPr>
        <w:ind w:firstLine="360"/>
        <w:jc w:val="both"/>
        <w:divId w:val="787234233"/>
        <w:rPr>
          <w:rFonts w:eastAsia="Times New Roman"/>
        </w:rPr>
      </w:pPr>
    </w:p>
    <w:p w14:paraId="0F1FBB57" w14:textId="77777777" w:rsidR="00000000" w:rsidRDefault="00E35C66">
      <w:pPr>
        <w:jc w:val="both"/>
        <w:divId w:val="1952277084"/>
        <w:rPr>
          <w:rFonts w:eastAsia="Times New Roman"/>
        </w:rPr>
      </w:pPr>
      <w:r>
        <w:rPr>
          <w:rFonts w:eastAsia="Times New Roman"/>
          <w:color w:val="000000"/>
          <w:sz w:val="20"/>
          <w:szCs w:val="20"/>
          <w:shd w:val="clear" w:color="auto" w:fill="FFFFFF"/>
        </w:rPr>
        <w:t>Senior PIK Notes (8.500% interest rate) and issued Convertible PIK Notes (6.000% interest rate), (ii) the Refinancing on October 29, 2020 where we prepaid $369.0 million of principal balance on Term Loan G and we redeemed the 7.125% Notes and issued 5.750%</w:t>
      </w:r>
      <w:r>
        <w:rPr>
          <w:rFonts w:eastAsia="Times New Roman"/>
          <w:color w:val="000000"/>
          <w:sz w:val="20"/>
          <w:szCs w:val="20"/>
          <w:shd w:val="clear" w:color="auto" w:fill="FFFFFF"/>
        </w:rPr>
        <w:t xml:space="preserve"> Notes, and (iii) the refinancing on August 24, 2021 where MPH issued </w:t>
      </w:r>
      <w:r>
        <w:rPr>
          <w:rFonts w:eastAsia="Times New Roman"/>
          <w:color w:val="000000"/>
          <w:sz w:val="20"/>
          <w:szCs w:val="20"/>
        </w:rPr>
        <w:t>new senior secured credit facilities comprised of Term Loan B and Revolver B, and issued the 5.50% Senior Secured Notes, using the net proceeds to repay all of the outstanding balance of</w:t>
      </w:r>
      <w:r>
        <w:rPr>
          <w:rFonts w:eastAsia="Times New Roman"/>
          <w:color w:val="000000"/>
          <w:sz w:val="20"/>
          <w:szCs w:val="20"/>
        </w:rPr>
        <w:t xml:space="preserve"> Term Loan G.</w:t>
      </w:r>
    </w:p>
    <w:p w14:paraId="4F62BE96" w14:textId="77777777" w:rsidR="00000000" w:rsidRDefault="00E35C66">
      <w:pPr>
        <w:ind w:firstLine="360"/>
        <w:jc w:val="both"/>
        <w:divId w:val="2009358803"/>
        <w:rPr>
          <w:rFonts w:eastAsia="Times New Roman"/>
        </w:rPr>
      </w:pPr>
      <w:r>
        <w:rPr>
          <w:rFonts w:eastAsia="Times New Roman"/>
          <w:color w:val="000000"/>
          <w:sz w:val="20"/>
          <w:szCs w:val="20"/>
          <w:shd w:val="clear" w:color="auto" w:fill="FFFFFF"/>
        </w:rPr>
        <w:t>In the years ended December 31, 2017, 2018 and 2019, we did not recognize expense for the portions of debt issuance costs related to the amounts of the principal loan prepayments made in each year, which resulted in an understatement of long-</w:t>
      </w:r>
      <w:r>
        <w:rPr>
          <w:rFonts w:eastAsia="Times New Roman"/>
          <w:color w:val="000000"/>
          <w:sz w:val="20"/>
          <w:szCs w:val="20"/>
          <w:shd w:val="clear" w:color="auto" w:fill="FFFFFF"/>
        </w:rPr>
        <w:t xml:space="preserve">term debt of $2.3 million as of December 31, 2019. We corrected this error as an out-of-period adjustment resulting in an overstatement of interest expense of $2.3 million in the </w:t>
      </w:r>
      <w:r>
        <w:rPr>
          <w:rFonts w:eastAsia="Times New Roman"/>
          <w:color w:val="000000"/>
          <w:sz w:val="20"/>
          <w:szCs w:val="20"/>
        </w:rPr>
        <w:t>nine months ended</w:t>
      </w:r>
      <w:r>
        <w:rPr>
          <w:rFonts w:eastAsia="Times New Roman"/>
          <w:color w:val="000000"/>
          <w:sz w:val="20"/>
          <w:szCs w:val="20"/>
          <w:shd w:val="clear" w:color="auto" w:fill="FFFFFF"/>
        </w:rPr>
        <w:t xml:space="preserve"> September 30, 2020. </w:t>
      </w:r>
    </w:p>
    <w:p w14:paraId="1A36735C" w14:textId="77777777" w:rsidR="00000000" w:rsidRDefault="00E35C66">
      <w:pPr>
        <w:ind w:firstLine="360"/>
        <w:jc w:val="both"/>
        <w:divId w:val="2082557509"/>
        <w:rPr>
          <w:rFonts w:eastAsia="Times New Roman"/>
        </w:rPr>
      </w:pPr>
      <w:r>
        <w:rPr>
          <w:rFonts w:eastAsia="Times New Roman"/>
          <w:color w:val="000000"/>
          <w:sz w:val="20"/>
          <w:szCs w:val="20"/>
          <w:shd w:val="clear" w:color="auto" w:fill="FFFFFF"/>
        </w:rPr>
        <w:t>As of September 30, 2021, our long-ter</w:t>
      </w:r>
      <w:r>
        <w:rPr>
          <w:rFonts w:eastAsia="Times New Roman"/>
          <w:color w:val="000000"/>
          <w:sz w:val="20"/>
          <w:szCs w:val="20"/>
          <w:shd w:val="clear" w:color="auto" w:fill="FFFFFF"/>
        </w:rPr>
        <w:t xml:space="preserve">m debt was $4,893.3 million and included (i) $1,325.0 million Term Loan B, discount on Term Loan B of $13.3 million, (ii) $1,050.0 million of </w:t>
      </w:r>
      <w:r>
        <w:rPr>
          <w:rFonts w:eastAsia="Times New Roman"/>
          <w:color w:val="000000"/>
          <w:sz w:val="20"/>
          <w:szCs w:val="20"/>
        </w:rPr>
        <w:t>5.50%</w:t>
      </w:r>
      <w:r>
        <w:rPr>
          <w:rFonts w:eastAsia="Times New Roman"/>
          <w:color w:val="000000"/>
          <w:sz w:val="20"/>
          <w:szCs w:val="20"/>
          <w:shd w:val="clear" w:color="auto" w:fill="FFFFFF"/>
        </w:rPr>
        <w:t xml:space="preserve"> Senior Secured Notes, (iii) $1,300.0 million of 5.750% Senior Notes, (iv) $1,300.0 million of Senior Convert</w:t>
      </w:r>
      <w:r>
        <w:rPr>
          <w:rFonts w:eastAsia="Times New Roman"/>
          <w:color w:val="000000"/>
          <w:sz w:val="20"/>
          <w:szCs w:val="20"/>
          <w:shd w:val="clear" w:color="auto" w:fill="FFFFFF"/>
        </w:rPr>
        <w:t>ible PIK Notes, discount on Senior Convertible PIK Notes of $28.7 million</w:t>
      </w:r>
      <w:r>
        <w:rPr>
          <w:rFonts w:eastAsia="Times New Roman"/>
          <w:color w:val="000000"/>
          <w:sz w:val="20"/>
          <w:szCs w:val="20"/>
        </w:rPr>
        <w:t xml:space="preserve"> (reduction in discount on Senior Convertible PIK Notes from December 30, 2020 relates to the adoption of ASU 2020-06 effective January 1, 2021), and (v) </w:t>
      </w:r>
      <w:r>
        <w:rPr>
          <w:rFonts w:eastAsia="Times New Roman"/>
          <w:color w:val="000000"/>
          <w:sz w:val="20"/>
          <w:szCs w:val="20"/>
          <w:shd w:val="clear" w:color="auto" w:fill="FFFFFF"/>
        </w:rPr>
        <w:t>$0.1 million</w:t>
      </w:r>
      <w:r>
        <w:rPr>
          <w:rFonts w:eastAsia="Times New Roman"/>
          <w:color w:val="000000"/>
          <w:sz w:val="20"/>
          <w:szCs w:val="20"/>
        </w:rPr>
        <w:t xml:space="preserve"> of long-term fin</w:t>
      </w:r>
      <w:r>
        <w:rPr>
          <w:rFonts w:eastAsia="Times New Roman"/>
          <w:color w:val="000000"/>
          <w:sz w:val="20"/>
          <w:szCs w:val="20"/>
        </w:rPr>
        <w:t xml:space="preserve">ance lease obligations, net of (vi) debt issue costs of $39.8 million. As of September 30, 2021, our total debt had an annualized weighted average cash interest rate of 4.85%. </w:t>
      </w:r>
    </w:p>
    <w:p w14:paraId="35F4555B" w14:textId="77777777" w:rsidR="00000000" w:rsidRDefault="00E35C66">
      <w:pPr>
        <w:ind w:firstLine="360"/>
        <w:jc w:val="both"/>
        <w:divId w:val="1409691153"/>
        <w:rPr>
          <w:rFonts w:eastAsia="Times New Roman"/>
        </w:rPr>
      </w:pPr>
      <w:r>
        <w:rPr>
          <w:rFonts w:eastAsia="Times New Roman"/>
          <w:color w:val="000000"/>
          <w:sz w:val="20"/>
          <w:szCs w:val="20"/>
        </w:rPr>
        <w:t>As of December 31, 2020, our long-term debt was $4,578.5 million and included (</w:t>
      </w:r>
      <w:r>
        <w:rPr>
          <w:rFonts w:eastAsia="Times New Roman"/>
          <w:color w:val="000000"/>
          <w:sz w:val="20"/>
          <w:szCs w:val="20"/>
        </w:rPr>
        <w:t>i) $2,341.0 million</w:t>
      </w:r>
      <w:r>
        <w:rPr>
          <w:rFonts w:eastAsia="Times New Roman"/>
          <w:color w:val="000000"/>
          <w:sz w:val="20"/>
          <w:szCs w:val="20"/>
          <w:shd w:val="clear" w:color="auto" w:fill="FFFFFF"/>
        </w:rPr>
        <w:t xml:space="preserve"> Term Loan G, discount on Term Loan G of $3.8 million, (ii) $1,300.0 million of 5.750% Senior Notes, (iii) $1,300.0 million of Senior Convertible PIK Notes, discount on Senior Convertible PIK Notes of $329.5 million, and (iv) $0.1 millio</w:t>
      </w:r>
      <w:r>
        <w:rPr>
          <w:rFonts w:eastAsia="Times New Roman"/>
          <w:color w:val="000000"/>
          <w:sz w:val="20"/>
          <w:szCs w:val="20"/>
          <w:shd w:val="clear" w:color="auto" w:fill="FFFFFF"/>
        </w:rPr>
        <w:t xml:space="preserve">n of long-term finance lease obligations, net of (v) debt issue costs of $29.3 million. As of December 31, 2020, our total debt had a weighted average interest rate of 4.91% </w:t>
      </w:r>
    </w:p>
    <w:p w14:paraId="797B6217" w14:textId="77777777" w:rsidR="00000000" w:rsidRDefault="00E35C66">
      <w:pPr>
        <w:ind w:firstLine="360"/>
        <w:jc w:val="both"/>
        <w:divId w:val="1526669755"/>
        <w:rPr>
          <w:rFonts w:eastAsia="Times New Roman"/>
        </w:rPr>
      </w:pPr>
      <w:r>
        <w:rPr>
          <w:rFonts w:eastAsia="Times New Roman"/>
          <w:i/>
          <w:iCs/>
          <w:color w:val="000000"/>
          <w:sz w:val="20"/>
          <w:szCs w:val="20"/>
        </w:rPr>
        <w:t>Loss on extinguishment of debt</w:t>
      </w:r>
    </w:p>
    <w:p w14:paraId="0D6F0AFD" w14:textId="77777777" w:rsidR="00000000" w:rsidRDefault="00E35C66">
      <w:pPr>
        <w:ind w:firstLine="360"/>
        <w:jc w:val="both"/>
        <w:divId w:val="216429430"/>
        <w:rPr>
          <w:rFonts w:eastAsia="Times New Roman"/>
        </w:rPr>
      </w:pPr>
      <w:r>
        <w:rPr>
          <w:rFonts w:eastAsia="Times New Roman"/>
          <w:color w:val="000000"/>
          <w:sz w:val="20"/>
          <w:szCs w:val="20"/>
          <w:shd w:val="clear" w:color="auto" w:fill="FFFFFF"/>
        </w:rPr>
        <w:t>As a result of the refinancing transactions of Aug</w:t>
      </w:r>
      <w:r>
        <w:rPr>
          <w:rFonts w:eastAsia="Times New Roman"/>
          <w:color w:val="000000"/>
          <w:sz w:val="20"/>
          <w:szCs w:val="20"/>
          <w:shd w:val="clear" w:color="auto" w:fill="FFFFFF"/>
        </w:rPr>
        <w:t>ust 24, 2021, the Company recognized a loss on debt extinguishment of $15.8 million representing the difference between Term Loan G's net carrying amount immediately before the refinancing and the fair value of the new debt instruments, and fees associated</w:t>
      </w:r>
      <w:r>
        <w:rPr>
          <w:rFonts w:eastAsia="Times New Roman"/>
          <w:color w:val="000000"/>
          <w:sz w:val="20"/>
          <w:szCs w:val="20"/>
          <w:shd w:val="clear" w:color="auto" w:fill="FFFFFF"/>
        </w:rPr>
        <w:t xml:space="preserve"> with the issuance of the new debt under the refinancing.</w:t>
      </w:r>
    </w:p>
    <w:p w14:paraId="78053E7C" w14:textId="77777777" w:rsidR="00000000" w:rsidRDefault="00E35C66">
      <w:pPr>
        <w:ind w:firstLine="360"/>
        <w:jc w:val="both"/>
        <w:divId w:val="539899974"/>
        <w:rPr>
          <w:rFonts w:eastAsia="Times New Roman"/>
        </w:rPr>
      </w:pPr>
      <w:r>
        <w:rPr>
          <w:rFonts w:eastAsia="Times New Roman"/>
          <w:i/>
          <w:iCs/>
          <w:color w:val="000000"/>
          <w:sz w:val="20"/>
          <w:szCs w:val="20"/>
        </w:rPr>
        <w:t>Change in fair value of Private Placement Warrants and unvested founder shares</w:t>
      </w:r>
    </w:p>
    <w:p w14:paraId="7C3B0C2F" w14:textId="77777777" w:rsidR="00000000" w:rsidRDefault="00E35C66">
      <w:pPr>
        <w:ind w:firstLine="360"/>
        <w:jc w:val="both"/>
        <w:divId w:val="2077969103"/>
        <w:rPr>
          <w:rFonts w:eastAsia="Times New Roman"/>
        </w:rPr>
      </w:pPr>
      <w:r>
        <w:rPr>
          <w:rFonts w:eastAsia="Times New Roman"/>
          <w:color w:val="000000"/>
          <w:sz w:val="20"/>
          <w:szCs w:val="20"/>
          <w:shd w:val="clear" w:color="auto" w:fill="FFFFFF"/>
        </w:rPr>
        <w:t>The Company remeasures the fair value of the Private Placement Warrants and unvested founder shares at each reporting p</w:t>
      </w:r>
      <w:r>
        <w:rPr>
          <w:rFonts w:eastAsia="Times New Roman"/>
          <w:color w:val="000000"/>
          <w:sz w:val="20"/>
          <w:szCs w:val="20"/>
          <w:shd w:val="clear" w:color="auto" w:fill="FFFFFF"/>
        </w:rPr>
        <w:t xml:space="preserve">eriod. From December 31, 2020 to September 30, 2021, the fair value of the Private Placement Warrants and the unvested founder shares decreased by </w:t>
      </w:r>
      <w:r>
        <w:rPr>
          <w:rFonts w:eastAsia="Times New Roman"/>
          <w:color w:val="000000"/>
          <w:sz w:val="20"/>
          <w:szCs w:val="20"/>
        </w:rPr>
        <w:t>$12.3 million</w:t>
      </w:r>
      <w:r>
        <w:rPr>
          <w:rFonts w:eastAsia="Times New Roman"/>
          <w:color w:val="000000"/>
          <w:sz w:val="20"/>
          <w:szCs w:val="20"/>
          <w:shd w:val="clear" w:color="auto" w:fill="FFFFFF"/>
        </w:rPr>
        <w:t xml:space="preserve"> and </w:t>
      </w:r>
      <w:r>
        <w:rPr>
          <w:rFonts w:eastAsia="Times New Roman"/>
          <w:color w:val="000000"/>
          <w:sz w:val="20"/>
          <w:szCs w:val="20"/>
        </w:rPr>
        <w:t>$23.2 million</w:t>
      </w:r>
      <w:r>
        <w:rPr>
          <w:rFonts w:eastAsia="Times New Roman"/>
          <w:color w:val="000000"/>
          <w:sz w:val="20"/>
          <w:szCs w:val="20"/>
          <w:shd w:val="clear" w:color="auto" w:fill="FFFFFF"/>
        </w:rPr>
        <w:t>, respectively. The decrease was primarily due to the decrease in the stock pr</w:t>
      </w:r>
      <w:r>
        <w:rPr>
          <w:rFonts w:eastAsia="Times New Roman"/>
          <w:color w:val="000000"/>
          <w:sz w:val="20"/>
          <w:szCs w:val="20"/>
          <w:shd w:val="clear" w:color="auto" w:fill="FFFFFF"/>
        </w:rPr>
        <w:t>ice of the Company's Class A common stock over that period.</w:t>
      </w:r>
    </w:p>
    <w:p w14:paraId="004F7212" w14:textId="77777777" w:rsidR="00000000" w:rsidRDefault="00E35C66">
      <w:pPr>
        <w:ind w:firstLine="360"/>
        <w:jc w:val="both"/>
        <w:divId w:val="2034571671"/>
        <w:rPr>
          <w:rFonts w:eastAsia="Times New Roman"/>
        </w:rPr>
      </w:pPr>
      <w:r>
        <w:rPr>
          <w:rFonts w:eastAsia="Times New Roman"/>
          <w:i/>
          <w:iCs/>
          <w:color w:val="000000"/>
          <w:sz w:val="20"/>
          <w:szCs w:val="20"/>
        </w:rPr>
        <w:t>(Benefit) Provision for Income Taxes</w:t>
      </w:r>
    </w:p>
    <w:p w14:paraId="02D7CDEC" w14:textId="77777777" w:rsidR="00000000" w:rsidRDefault="00E35C66">
      <w:pPr>
        <w:ind w:firstLine="360"/>
        <w:jc w:val="both"/>
        <w:divId w:val="974675924"/>
        <w:rPr>
          <w:rFonts w:eastAsia="Times New Roman"/>
        </w:rPr>
      </w:pPr>
      <w:r>
        <w:rPr>
          <w:rFonts w:eastAsia="Times New Roman"/>
          <w:color w:val="000000"/>
          <w:sz w:val="20"/>
          <w:szCs w:val="20"/>
        </w:rPr>
        <w:t>Our effective tax rate for the nine months ended September 30, 2021 differed from the statutory rate primarily due to a non-deductible mark-to-market liability</w:t>
      </w:r>
      <w:r>
        <w:rPr>
          <w:rFonts w:eastAsia="Times New Roman"/>
          <w:color w:val="000000"/>
          <w:sz w:val="20"/>
          <w:szCs w:val="20"/>
        </w:rPr>
        <w:t>, impact of our acquisitions, changes in the Company's deferred state tax rate due to operations, and state tax expense. Our effective tax rate for nine months ended September 30, 2020 differed from the statutory rate primarily due to state taxes and stock</w:t>
      </w:r>
      <w:r>
        <w:rPr>
          <w:rFonts w:eastAsia="Times New Roman"/>
          <w:color w:val="000000"/>
          <w:sz w:val="20"/>
          <w:szCs w:val="20"/>
        </w:rPr>
        <w:t xml:space="preserve">-based compensation expense. </w:t>
      </w:r>
    </w:p>
    <w:p w14:paraId="2C037EC0" w14:textId="77777777" w:rsidR="00000000" w:rsidRDefault="00E35C66">
      <w:pPr>
        <w:ind w:firstLine="360"/>
        <w:jc w:val="both"/>
        <w:divId w:val="1503158148"/>
        <w:rPr>
          <w:rFonts w:eastAsia="Times New Roman"/>
        </w:rPr>
      </w:pPr>
      <w:r>
        <w:rPr>
          <w:rFonts w:eastAsia="Times New Roman"/>
          <w:b/>
          <w:bCs/>
          <w:color w:val="000000"/>
          <w:sz w:val="20"/>
          <w:szCs w:val="20"/>
        </w:rPr>
        <w:t>Liquidity and Capital Resources</w:t>
      </w:r>
    </w:p>
    <w:p w14:paraId="1D224D74" w14:textId="77777777" w:rsidR="00000000" w:rsidRDefault="00E35C66">
      <w:pPr>
        <w:ind w:firstLine="360"/>
        <w:jc w:val="both"/>
        <w:divId w:val="2091464056"/>
        <w:rPr>
          <w:rFonts w:eastAsia="Times New Roman"/>
        </w:rPr>
      </w:pPr>
      <w:r>
        <w:rPr>
          <w:rFonts w:eastAsia="Times New Roman"/>
          <w:color w:val="000000"/>
          <w:sz w:val="20"/>
          <w:szCs w:val="20"/>
          <w:shd w:val="clear" w:color="auto" w:fill="FFFFFF"/>
        </w:rPr>
        <w:t xml:space="preserve">As of September 30, 2021, we had cash and cash equivalents of $225.1 million and $450.0 million of loan availability under the </w:t>
      </w:r>
      <w:r>
        <w:rPr>
          <w:rFonts w:eastAsia="Times New Roman"/>
          <w:color w:val="000000"/>
          <w:sz w:val="20"/>
          <w:szCs w:val="20"/>
        </w:rPr>
        <w:t xml:space="preserve">revolving credit facility. In connection with the Refinancing, the </w:t>
      </w:r>
      <w:r>
        <w:rPr>
          <w:rFonts w:eastAsia="Times New Roman"/>
          <w:color w:val="000000"/>
          <w:sz w:val="20"/>
          <w:szCs w:val="20"/>
        </w:rPr>
        <w:t>commitments under the revolving credit facility were increased from $100.0 million to $450.0 million and $369.0 million of indebtedness under the Term Loan G was repaid. On August 24, 2021, the maturity of the revolving credit facility was extended from Ju</w:t>
      </w:r>
      <w:r>
        <w:rPr>
          <w:rFonts w:eastAsia="Times New Roman"/>
          <w:color w:val="000000"/>
          <w:sz w:val="20"/>
          <w:szCs w:val="20"/>
        </w:rPr>
        <w:t>ne 7, 2023 to August 24, 2026. We have three letters of credit totaling $1.8 million as of September 30, 2021. The three letters of credit are used to satisfy real estate lease agreements for three of our offices in lieu of security deposits. Effective sta</w:t>
      </w:r>
      <w:r>
        <w:rPr>
          <w:rFonts w:eastAsia="Times New Roman"/>
          <w:color w:val="000000"/>
          <w:sz w:val="20"/>
          <w:szCs w:val="20"/>
        </w:rPr>
        <w:t>rting in fourth quarter 2020, these letters of credit are no longer utilized against the revolver. See Note 3 Long-Term Debt of the notes to the unaudited condensed consolidated financial statements included in this Quarterly Report for further information</w:t>
      </w:r>
      <w:r>
        <w:rPr>
          <w:rFonts w:eastAsia="Times New Roman"/>
          <w:color w:val="000000"/>
          <w:sz w:val="20"/>
          <w:szCs w:val="20"/>
        </w:rPr>
        <w:t xml:space="preserve"> on the August 24, 2021 refinancing.</w:t>
      </w:r>
    </w:p>
    <w:p w14:paraId="48021A31" w14:textId="77777777" w:rsidR="00000000" w:rsidRDefault="00E35C66">
      <w:pPr>
        <w:ind w:firstLine="360"/>
        <w:jc w:val="both"/>
        <w:divId w:val="1589149510"/>
        <w:rPr>
          <w:rFonts w:eastAsia="Times New Roman"/>
        </w:rPr>
      </w:pPr>
      <w:r>
        <w:rPr>
          <w:rFonts w:eastAsia="Times New Roman"/>
          <w:color w:val="000000"/>
          <w:sz w:val="20"/>
          <w:szCs w:val="20"/>
        </w:rPr>
        <w:t>On August 27, 2021, the Company's Board of Directors approved a share repurchase program authorizing the Company to repurchase up to $250.0 million of its Class A common stock from time to time in open market transactio</w:t>
      </w:r>
      <w:r>
        <w:rPr>
          <w:rFonts w:eastAsia="Times New Roman"/>
          <w:color w:val="000000"/>
          <w:sz w:val="20"/>
          <w:szCs w:val="20"/>
        </w:rPr>
        <w:t xml:space="preserve">ns. The repurchase program was effective immediately and expires on December 31, 2022. As of September 30, 2021, the Company has repurchased </w:t>
      </w:r>
      <w:r>
        <w:rPr>
          <w:rFonts w:eastAsia="Times New Roman"/>
          <w:color w:val="000000"/>
          <w:sz w:val="20"/>
          <w:szCs w:val="20"/>
          <w:shd w:val="clear" w:color="auto" w:fill="FFFFFF"/>
        </w:rPr>
        <w:t xml:space="preserve">$61.1 million of its Class A common stock as part of this program using cash on hand. </w:t>
      </w:r>
    </w:p>
    <w:p w14:paraId="13B3B118" w14:textId="77777777" w:rsidR="00000000" w:rsidRDefault="00E35C66">
      <w:pPr>
        <w:ind w:firstLine="360"/>
        <w:jc w:val="center"/>
        <w:divId w:val="1244798376"/>
        <w:rPr>
          <w:rFonts w:eastAsia="Times New Roman"/>
        </w:rPr>
      </w:pPr>
      <w:r>
        <w:rPr>
          <w:rFonts w:eastAsia="Times New Roman"/>
          <w:color w:val="000000"/>
          <w:sz w:val="20"/>
          <w:szCs w:val="20"/>
        </w:rPr>
        <w:t>35</w:t>
      </w:r>
    </w:p>
    <w:p w14:paraId="6F9D9512" w14:textId="77777777" w:rsidR="00000000" w:rsidRDefault="00E35C66">
      <w:pPr>
        <w:rPr>
          <w:rFonts w:eastAsia="Times New Roman"/>
        </w:rPr>
      </w:pPr>
      <w:r>
        <w:rPr>
          <w:rFonts w:eastAsia="Times New Roman"/>
        </w:rPr>
        <w:pict w14:anchorId="42C62355">
          <v:rect id="_x0000_i1060" style="width:0;height:1.5pt" o:hralign="center" o:hrstd="t" o:hr="t" fillcolor="#a0a0a0" stroked="f"/>
        </w:pict>
      </w:r>
    </w:p>
    <w:p w14:paraId="0B6CCBF4" w14:textId="77777777" w:rsidR="00000000" w:rsidRDefault="00E35C66">
      <w:pPr>
        <w:ind w:firstLine="360"/>
        <w:jc w:val="both"/>
        <w:divId w:val="1208031116"/>
        <w:rPr>
          <w:rFonts w:eastAsia="Times New Roman"/>
        </w:rPr>
      </w:pPr>
    </w:p>
    <w:p w14:paraId="67D8FF38" w14:textId="77777777" w:rsidR="00000000" w:rsidRDefault="00E35C66">
      <w:pPr>
        <w:ind w:firstLine="360"/>
        <w:jc w:val="both"/>
        <w:divId w:val="100075719"/>
        <w:rPr>
          <w:rFonts w:eastAsia="Times New Roman"/>
        </w:rPr>
      </w:pPr>
      <w:r>
        <w:rPr>
          <w:rFonts w:eastAsia="Times New Roman"/>
          <w:color w:val="000000"/>
          <w:sz w:val="20"/>
          <w:szCs w:val="20"/>
        </w:rPr>
        <w:t>Our primary sources of liquidity are internally generated funds combined with our borrowing capacity under our revolving credit facility. We believe that these sources will provide sufficient liquidity for us to meet our working capital, capi</w:t>
      </w:r>
      <w:r>
        <w:rPr>
          <w:rFonts w:eastAsia="Times New Roman"/>
          <w:color w:val="000000"/>
          <w:sz w:val="20"/>
          <w:szCs w:val="20"/>
        </w:rPr>
        <w:t>tal expenditure and other cash requirements for at least the next twelve months. We may from time to time at our sole discretion, purchase, redeem or retire our long-term debt, through tender offers, in privately negotiated or open market transactions or o</w:t>
      </w:r>
      <w:r>
        <w:rPr>
          <w:rFonts w:eastAsia="Times New Roman"/>
          <w:color w:val="000000"/>
          <w:sz w:val="20"/>
          <w:szCs w:val="20"/>
        </w:rPr>
        <w:t>therwise. We plan to finance our capital expenditures with cash from operations. Furthermore, our future liquidity and future ability to fund capital expenditures, working capital and debt requirements are also dependent upon our future financial performan</w:t>
      </w:r>
      <w:r>
        <w:rPr>
          <w:rFonts w:eastAsia="Times New Roman"/>
          <w:color w:val="000000"/>
          <w:sz w:val="20"/>
          <w:szCs w:val="20"/>
        </w:rPr>
        <w:t>ce, which is subject to many economic, commercial, financial and other factors that are beyond our control, including the ability of financial institutions to meet their lending obligations to us. If those factors significantly change, our business may not</w:t>
      </w:r>
      <w:r>
        <w:rPr>
          <w:rFonts w:eastAsia="Times New Roman"/>
          <w:color w:val="000000"/>
          <w:sz w:val="20"/>
          <w:szCs w:val="20"/>
        </w:rPr>
        <w:t xml:space="preserve"> be able to generate sufficient cash flow from operations or future borrowings may not be available to meet our liquidity needs. We anticipate that to the extent we require additional liquidity as a result of these factors or in order to execute our strate</w:t>
      </w:r>
      <w:r>
        <w:rPr>
          <w:rFonts w:eastAsia="Times New Roman"/>
          <w:color w:val="000000"/>
          <w:sz w:val="20"/>
          <w:szCs w:val="20"/>
        </w:rPr>
        <w:t>gy, it would be financed either by borrowings under our senior secured credit facilities, by other indebtedness, additional equity financings or a combination of the foregoing. We may be unable to obtain any such additional financing on reasonable terms or</w:t>
      </w:r>
      <w:r>
        <w:rPr>
          <w:rFonts w:eastAsia="Times New Roman"/>
          <w:color w:val="000000"/>
          <w:sz w:val="20"/>
          <w:szCs w:val="20"/>
        </w:rPr>
        <w:t xml:space="preserve"> at all.</w:t>
      </w:r>
    </w:p>
    <w:p w14:paraId="0AC3EE4C" w14:textId="77777777" w:rsidR="00000000" w:rsidRDefault="00E35C66">
      <w:pPr>
        <w:ind w:firstLine="360"/>
        <w:jc w:val="both"/>
        <w:divId w:val="888078801"/>
        <w:rPr>
          <w:rFonts w:eastAsia="Times New Roman"/>
        </w:rPr>
      </w:pPr>
      <w:r>
        <w:rPr>
          <w:rFonts w:eastAsia="Times New Roman"/>
          <w:b/>
          <w:bCs/>
          <w:color w:val="000000"/>
          <w:sz w:val="20"/>
          <w:szCs w:val="20"/>
        </w:rPr>
        <w:t>Cash Flow Summary</w:t>
      </w:r>
    </w:p>
    <w:p w14:paraId="1999A31E" w14:textId="77777777" w:rsidR="00000000" w:rsidRDefault="00E35C66">
      <w:pPr>
        <w:ind w:firstLine="360"/>
        <w:jc w:val="both"/>
        <w:divId w:val="1208302458"/>
        <w:rPr>
          <w:rFonts w:eastAsia="Times New Roman"/>
        </w:rPr>
      </w:pPr>
      <w:r>
        <w:rPr>
          <w:rFonts w:eastAsia="Times New Roman"/>
          <w:color w:val="000000"/>
          <w:sz w:val="20"/>
          <w:szCs w:val="20"/>
        </w:rPr>
        <w:t>The following table is derived from our unaudited condensed 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603"/>
        <w:gridCol w:w="36"/>
        <w:gridCol w:w="120"/>
        <w:gridCol w:w="1104"/>
        <w:gridCol w:w="36"/>
        <w:gridCol w:w="36"/>
        <w:gridCol w:w="36"/>
        <w:gridCol w:w="36"/>
        <w:gridCol w:w="120"/>
        <w:gridCol w:w="1106"/>
        <w:gridCol w:w="36"/>
      </w:tblGrid>
      <w:tr w:rsidR="00000000" w14:paraId="0D2126F7" w14:textId="77777777">
        <w:trPr>
          <w:divId w:val="1428427881"/>
        </w:trPr>
        <w:tc>
          <w:tcPr>
            <w:tcW w:w="50" w:type="pct"/>
            <w:vAlign w:val="center"/>
            <w:hideMark/>
          </w:tcPr>
          <w:p w14:paraId="361370A5" w14:textId="77777777" w:rsidR="00000000" w:rsidRDefault="00E35C66">
            <w:pPr>
              <w:ind w:firstLine="360"/>
              <w:jc w:val="both"/>
              <w:rPr>
                <w:rFonts w:eastAsia="Times New Roman"/>
              </w:rPr>
            </w:pPr>
          </w:p>
        </w:tc>
        <w:tc>
          <w:tcPr>
            <w:tcW w:w="3409" w:type="pct"/>
            <w:vAlign w:val="center"/>
            <w:hideMark/>
          </w:tcPr>
          <w:p w14:paraId="22D52D01" w14:textId="77777777" w:rsidR="00000000" w:rsidRDefault="00E35C66">
            <w:pPr>
              <w:spacing w:after="100"/>
              <w:rPr>
                <w:rFonts w:eastAsia="Times New Roman"/>
                <w:sz w:val="20"/>
                <w:szCs w:val="20"/>
              </w:rPr>
            </w:pPr>
          </w:p>
        </w:tc>
        <w:tc>
          <w:tcPr>
            <w:tcW w:w="5" w:type="pct"/>
            <w:vAlign w:val="center"/>
            <w:hideMark/>
          </w:tcPr>
          <w:p w14:paraId="672C48A4" w14:textId="77777777" w:rsidR="00000000" w:rsidRDefault="00E35C66">
            <w:pPr>
              <w:spacing w:after="100"/>
              <w:rPr>
                <w:rFonts w:eastAsia="Times New Roman"/>
                <w:sz w:val="20"/>
                <w:szCs w:val="20"/>
              </w:rPr>
            </w:pPr>
          </w:p>
        </w:tc>
        <w:tc>
          <w:tcPr>
            <w:tcW w:w="50" w:type="pct"/>
            <w:vAlign w:val="center"/>
            <w:hideMark/>
          </w:tcPr>
          <w:p w14:paraId="28EBAE25" w14:textId="77777777" w:rsidR="00000000" w:rsidRDefault="00E35C66">
            <w:pPr>
              <w:spacing w:after="100"/>
              <w:rPr>
                <w:rFonts w:eastAsia="Times New Roman"/>
                <w:sz w:val="20"/>
                <w:szCs w:val="20"/>
              </w:rPr>
            </w:pPr>
          </w:p>
        </w:tc>
        <w:tc>
          <w:tcPr>
            <w:tcW w:w="697" w:type="pct"/>
            <w:vAlign w:val="center"/>
            <w:hideMark/>
          </w:tcPr>
          <w:p w14:paraId="748490DD" w14:textId="77777777" w:rsidR="00000000" w:rsidRDefault="00E35C66">
            <w:pPr>
              <w:spacing w:after="100"/>
              <w:rPr>
                <w:rFonts w:eastAsia="Times New Roman"/>
                <w:sz w:val="20"/>
                <w:szCs w:val="20"/>
              </w:rPr>
            </w:pPr>
          </w:p>
        </w:tc>
        <w:tc>
          <w:tcPr>
            <w:tcW w:w="5" w:type="pct"/>
            <w:vAlign w:val="center"/>
            <w:hideMark/>
          </w:tcPr>
          <w:p w14:paraId="1CB65CCF" w14:textId="77777777" w:rsidR="00000000" w:rsidRDefault="00E35C66">
            <w:pPr>
              <w:spacing w:after="100"/>
              <w:rPr>
                <w:rFonts w:eastAsia="Times New Roman"/>
                <w:sz w:val="20"/>
                <w:szCs w:val="20"/>
              </w:rPr>
            </w:pPr>
          </w:p>
        </w:tc>
        <w:tc>
          <w:tcPr>
            <w:tcW w:w="5" w:type="pct"/>
            <w:vAlign w:val="center"/>
            <w:hideMark/>
          </w:tcPr>
          <w:p w14:paraId="1B1321AE" w14:textId="77777777" w:rsidR="00000000" w:rsidRDefault="00E35C66">
            <w:pPr>
              <w:spacing w:after="100"/>
              <w:rPr>
                <w:rFonts w:eastAsia="Times New Roman"/>
                <w:sz w:val="20"/>
                <w:szCs w:val="20"/>
              </w:rPr>
            </w:pPr>
          </w:p>
        </w:tc>
        <w:tc>
          <w:tcPr>
            <w:tcW w:w="19" w:type="pct"/>
            <w:vAlign w:val="center"/>
            <w:hideMark/>
          </w:tcPr>
          <w:p w14:paraId="47FFD7B1" w14:textId="77777777" w:rsidR="00000000" w:rsidRDefault="00E35C66">
            <w:pPr>
              <w:spacing w:after="100"/>
              <w:rPr>
                <w:rFonts w:eastAsia="Times New Roman"/>
                <w:sz w:val="20"/>
                <w:szCs w:val="20"/>
              </w:rPr>
            </w:pPr>
          </w:p>
        </w:tc>
        <w:tc>
          <w:tcPr>
            <w:tcW w:w="5" w:type="pct"/>
            <w:vAlign w:val="center"/>
            <w:hideMark/>
          </w:tcPr>
          <w:p w14:paraId="3D028614" w14:textId="77777777" w:rsidR="00000000" w:rsidRDefault="00E35C66">
            <w:pPr>
              <w:spacing w:after="100"/>
              <w:rPr>
                <w:rFonts w:eastAsia="Times New Roman"/>
                <w:sz w:val="20"/>
                <w:szCs w:val="20"/>
              </w:rPr>
            </w:pPr>
          </w:p>
        </w:tc>
        <w:tc>
          <w:tcPr>
            <w:tcW w:w="50" w:type="pct"/>
            <w:vAlign w:val="center"/>
            <w:hideMark/>
          </w:tcPr>
          <w:p w14:paraId="24DE92DF" w14:textId="77777777" w:rsidR="00000000" w:rsidRDefault="00E35C66">
            <w:pPr>
              <w:spacing w:after="100"/>
              <w:rPr>
                <w:rFonts w:eastAsia="Times New Roman"/>
                <w:sz w:val="20"/>
                <w:szCs w:val="20"/>
              </w:rPr>
            </w:pPr>
          </w:p>
        </w:tc>
        <w:tc>
          <w:tcPr>
            <w:tcW w:w="698" w:type="pct"/>
            <w:vAlign w:val="center"/>
            <w:hideMark/>
          </w:tcPr>
          <w:p w14:paraId="09B5342E" w14:textId="77777777" w:rsidR="00000000" w:rsidRDefault="00E35C66">
            <w:pPr>
              <w:spacing w:after="100"/>
              <w:rPr>
                <w:rFonts w:eastAsia="Times New Roman"/>
                <w:sz w:val="20"/>
                <w:szCs w:val="20"/>
              </w:rPr>
            </w:pPr>
          </w:p>
        </w:tc>
        <w:tc>
          <w:tcPr>
            <w:tcW w:w="5" w:type="pct"/>
            <w:vAlign w:val="center"/>
            <w:hideMark/>
          </w:tcPr>
          <w:p w14:paraId="079F80E9" w14:textId="77777777" w:rsidR="00000000" w:rsidRDefault="00E35C66">
            <w:pPr>
              <w:spacing w:after="100"/>
              <w:rPr>
                <w:rFonts w:eastAsia="Times New Roman"/>
                <w:sz w:val="20"/>
                <w:szCs w:val="20"/>
              </w:rPr>
            </w:pPr>
          </w:p>
        </w:tc>
      </w:tr>
      <w:tr w:rsidR="00000000" w14:paraId="44150222" w14:textId="77777777">
        <w:trPr>
          <w:divId w:val="1428427881"/>
        </w:trPr>
        <w:tc>
          <w:tcPr>
            <w:tcW w:w="0" w:type="auto"/>
            <w:gridSpan w:val="3"/>
            <w:shd w:val="clear" w:color="auto" w:fill="CCEEFF"/>
            <w:tcMar>
              <w:top w:w="0" w:type="dxa"/>
              <w:left w:w="20" w:type="dxa"/>
              <w:bottom w:w="0" w:type="dxa"/>
              <w:right w:w="20" w:type="dxa"/>
            </w:tcMar>
            <w:vAlign w:val="center"/>
            <w:hideMark/>
          </w:tcPr>
          <w:p w14:paraId="4BE08DAC" w14:textId="77777777" w:rsidR="00000000" w:rsidRDefault="00E35C66">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00A7E551" w14:textId="77777777" w:rsidR="00000000" w:rsidRDefault="00E35C66">
            <w:pPr>
              <w:spacing w:after="100"/>
              <w:jc w:val="center"/>
              <w:rPr>
                <w:rFonts w:eastAsia="Times New Roman"/>
              </w:rPr>
            </w:pPr>
            <w:r>
              <w:rPr>
                <w:rFonts w:eastAsia="Times New Roman"/>
                <w:b/>
                <w:bCs/>
                <w:color w:val="000000"/>
                <w:sz w:val="16"/>
                <w:szCs w:val="16"/>
              </w:rPr>
              <w:t>Nine Months Ended September 30,</w:t>
            </w:r>
          </w:p>
        </w:tc>
      </w:tr>
      <w:tr w:rsidR="00000000" w14:paraId="7CC422FA" w14:textId="77777777">
        <w:trPr>
          <w:divId w:val="1428427881"/>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4FFA48C" w14:textId="77777777" w:rsidR="00000000" w:rsidRDefault="00E35C6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E587E22" w14:textId="77777777" w:rsidR="00000000" w:rsidRDefault="00E35C6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EB87C9" w14:textId="77777777" w:rsidR="00000000" w:rsidRDefault="00E35C6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DC51505" w14:textId="77777777" w:rsidR="00000000" w:rsidRDefault="00E35C66">
            <w:pPr>
              <w:spacing w:after="100"/>
              <w:jc w:val="center"/>
              <w:rPr>
                <w:rFonts w:eastAsia="Times New Roman"/>
              </w:rPr>
            </w:pPr>
            <w:r>
              <w:rPr>
                <w:rFonts w:eastAsia="Times New Roman"/>
                <w:b/>
                <w:bCs/>
                <w:color w:val="000000"/>
                <w:sz w:val="16"/>
                <w:szCs w:val="16"/>
              </w:rPr>
              <w:t>2020</w:t>
            </w:r>
          </w:p>
        </w:tc>
      </w:tr>
      <w:tr w:rsidR="00000000" w14:paraId="28A7AC82" w14:textId="77777777">
        <w:trPr>
          <w:divId w:val="142842788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B7EB993" w14:textId="77777777" w:rsidR="00000000" w:rsidRDefault="00E35C66">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A1ED7C"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0608D" w14:textId="77777777" w:rsidR="00000000" w:rsidRDefault="00E35C6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24C509" w14:textId="77777777" w:rsidR="00000000" w:rsidRDefault="00E35C66">
            <w:pPr>
              <w:spacing w:after="100"/>
              <w:rPr>
                <w:rFonts w:eastAsia="Times New Roman"/>
                <w:sz w:val="20"/>
                <w:szCs w:val="20"/>
              </w:rPr>
            </w:pPr>
          </w:p>
        </w:tc>
      </w:tr>
      <w:tr w:rsidR="00000000" w14:paraId="43391C98" w14:textId="77777777">
        <w:trPr>
          <w:divId w:val="1428427881"/>
        </w:trPr>
        <w:tc>
          <w:tcPr>
            <w:tcW w:w="0" w:type="auto"/>
            <w:gridSpan w:val="3"/>
            <w:shd w:val="clear" w:color="auto" w:fill="FFFFFF"/>
            <w:tcMar>
              <w:top w:w="30" w:type="dxa"/>
              <w:left w:w="20" w:type="dxa"/>
              <w:bottom w:w="30" w:type="dxa"/>
              <w:right w:w="20" w:type="dxa"/>
            </w:tcMar>
            <w:vAlign w:val="bottom"/>
            <w:hideMark/>
          </w:tcPr>
          <w:p w14:paraId="4391C095" w14:textId="77777777" w:rsidR="00000000" w:rsidRDefault="00E35C66">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4995E74D"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D74047" w14:textId="77777777" w:rsidR="00000000" w:rsidRDefault="00E35C66">
            <w:pPr>
              <w:spacing w:after="100"/>
              <w:jc w:val="right"/>
              <w:rPr>
                <w:rFonts w:eastAsia="Times New Roman"/>
              </w:rPr>
            </w:pPr>
            <w:r>
              <w:rPr>
                <w:rFonts w:eastAsia="Times New Roman"/>
                <w:color w:val="000000"/>
                <w:sz w:val="20"/>
                <w:szCs w:val="20"/>
              </w:rPr>
              <w:t>371,426 </w:t>
            </w:r>
          </w:p>
        </w:tc>
        <w:tc>
          <w:tcPr>
            <w:tcW w:w="0" w:type="auto"/>
            <w:shd w:val="clear" w:color="auto" w:fill="FFFFFF"/>
            <w:tcMar>
              <w:top w:w="30" w:type="dxa"/>
              <w:left w:w="0" w:type="dxa"/>
              <w:bottom w:w="30" w:type="dxa"/>
              <w:right w:w="20" w:type="dxa"/>
            </w:tcMar>
            <w:vAlign w:val="bottom"/>
            <w:hideMark/>
          </w:tcPr>
          <w:p w14:paraId="5AC9AC52"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4BF67"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8F7E54"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EE20ED" w14:textId="77777777" w:rsidR="00000000" w:rsidRDefault="00E35C66">
            <w:pPr>
              <w:spacing w:after="100"/>
              <w:jc w:val="right"/>
              <w:rPr>
                <w:rFonts w:eastAsia="Times New Roman"/>
              </w:rPr>
            </w:pPr>
            <w:r>
              <w:rPr>
                <w:rFonts w:eastAsia="Times New Roman"/>
                <w:color w:val="000000"/>
                <w:sz w:val="20"/>
                <w:szCs w:val="20"/>
              </w:rPr>
              <w:t>332,301 </w:t>
            </w:r>
          </w:p>
        </w:tc>
        <w:tc>
          <w:tcPr>
            <w:tcW w:w="0" w:type="auto"/>
            <w:shd w:val="clear" w:color="auto" w:fill="FFFFFF"/>
            <w:tcMar>
              <w:top w:w="30" w:type="dxa"/>
              <w:left w:w="0" w:type="dxa"/>
              <w:bottom w:w="30" w:type="dxa"/>
              <w:right w:w="20" w:type="dxa"/>
            </w:tcMar>
            <w:vAlign w:val="bottom"/>
            <w:hideMark/>
          </w:tcPr>
          <w:p w14:paraId="2471F7B8" w14:textId="77777777" w:rsidR="00000000" w:rsidRDefault="00E35C66">
            <w:pPr>
              <w:spacing w:after="100"/>
              <w:jc w:val="right"/>
              <w:rPr>
                <w:rFonts w:eastAsia="Times New Roman"/>
              </w:rPr>
            </w:pPr>
          </w:p>
        </w:tc>
      </w:tr>
      <w:tr w:rsidR="00000000" w14:paraId="10EAF0AA" w14:textId="77777777">
        <w:trPr>
          <w:divId w:val="1428427881"/>
        </w:trPr>
        <w:tc>
          <w:tcPr>
            <w:tcW w:w="0" w:type="auto"/>
            <w:gridSpan w:val="3"/>
            <w:shd w:val="clear" w:color="auto" w:fill="CCEEFF"/>
            <w:tcMar>
              <w:top w:w="30" w:type="dxa"/>
              <w:left w:w="20" w:type="dxa"/>
              <w:bottom w:w="30" w:type="dxa"/>
              <w:right w:w="20" w:type="dxa"/>
            </w:tcMar>
            <w:vAlign w:val="bottom"/>
            <w:hideMark/>
          </w:tcPr>
          <w:p w14:paraId="010AC964" w14:textId="77777777" w:rsidR="00000000" w:rsidRDefault="00E35C66">
            <w:pPr>
              <w:spacing w:after="100"/>
              <w:rPr>
                <w:rFonts w:eastAsia="Times New Roman"/>
              </w:rPr>
            </w:pPr>
            <w:r>
              <w:rPr>
                <w:rFonts w:eastAsia="Times New Roman"/>
                <w:color w:val="000000"/>
                <w:sz w:val="20"/>
                <w:szCs w:val="20"/>
              </w:rPr>
              <w:t>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DCB076"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6A5C02" w14:textId="77777777" w:rsidR="00000000" w:rsidRDefault="00E35C66">
            <w:pPr>
              <w:spacing w:after="100"/>
              <w:jc w:val="right"/>
              <w:rPr>
                <w:rFonts w:eastAsia="Times New Roman"/>
              </w:rPr>
            </w:pPr>
            <w:r>
              <w:rPr>
                <w:rFonts w:eastAsia="Times New Roman"/>
                <w:color w:val="000000"/>
                <w:sz w:val="20"/>
                <w:szCs w:val="20"/>
              </w:rPr>
              <w:t>(201,197)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58A67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6C40D"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CBEFA1"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B4C336" w14:textId="77777777" w:rsidR="00000000" w:rsidRDefault="00E35C66">
            <w:pPr>
              <w:spacing w:after="100"/>
              <w:jc w:val="right"/>
              <w:rPr>
                <w:rFonts w:eastAsia="Times New Roman"/>
              </w:rPr>
            </w:pPr>
            <w:r>
              <w:rPr>
                <w:rFonts w:eastAsia="Times New Roman"/>
                <w:color w:val="000000"/>
                <w:sz w:val="20"/>
                <w:szCs w:val="20"/>
              </w:rPr>
              <w:t>(150,328)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B1D2A6" w14:textId="77777777" w:rsidR="00000000" w:rsidRDefault="00E35C66">
            <w:pPr>
              <w:spacing w:after="100"/>
              <w:jc w:val="right"/>
              <w:rPr>
                <w:rFonts w:eastAsia="Times New Roman"/>
              </w:rPr>
            </w:pPr>
          </w:p>
        </w:tc>
      </w:tr>
      <w:tr w:rsidR="00000000" w14:paraId="1670A723" w14:textId="77777777">
        <w:trPr>
          <w:divId w:val="1428427881"/>
        </w:trPr>
        <w:tc>
          <w:tcPr>
            <w:tcW w:w="0" w:type="auto"/>
            <w:gridSpan w:val="3"/>
            <w:shd w:val="clear" w:color="auto" w:fill="FFFFFF"/>
            <w:tcMar>
              <w:top w:w="30" w:type="dxa"/>
              <w:left w:w="20" w:type="dxa"/>
              <w:bottom w:w="30" w:type="dxa"/>
              <w:right w:w="20" w:type="dxa"/>
            </w:tcMar>
            <w:vAlign w:val="bottom"/>
            <w:hideMark/>
          </w:tcPr>
          <w:p w14:paraId="201F72BE" w14:textId="77777777" w:rsidR="00000000" w:rsidRDefault="00E35C66">
            <w:pPr>
              <w:spacing w:after="100"/>
              <w:rPr>
                <w:rFonts w:eastAsia="Times New Roman"/>
              </w:rPr>
            </w:pPr>
            <w:r>
              <w:rPr>
                <w:rFonts w:eastAsia="Times New Roman"/>
                <w:color w:val="000000"/>
                <w:sz w:val="20"/>
                <w:szCs w:val="20"/>
              </w:rPr>
              <w:t>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819359"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FEC39B" w14:textId="77777777" w:rsidR="00000000" w:rsidRDefault="00E35C66">
            <w:pPr>
              <w:spacing w:after="100"/>
              <w:jc w:val="right"/>
              <w:rPr>
                <w:rFonts w:eastAsia="Times New Roman"/>
              </w:rPr>
            </w:pPr>
            <w:r>
              <w:rPr>
                <w:rFonts w:eastAsia="Times New Roman"/>
                <w:color w:val="000000"/>
                <w:sz w:val="20"/>
                <w:szCs w:val="20"/>
              </w:rPr>
              <w:t>(71,844)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A2D7F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40395" w14:textId="77777777" w:rsidR="00000000" w:rsidRDefault="00E35C6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4A57B3" w14:textId="77777777" w:rsidR="00000000" w:rsidRDefault="00E35C6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134F70" w14:textId="77777777" w:rsidR="00000000" w:rsidRDefault="00E35C66">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DB3443" w14:textId="77777777" w:rsidR="00000000" w:rsidRDefault="00E35C66">
            <w:pPr>
              <w:spacing w:after="100"/>
              <w:jc w:val="right"/>
              <w:rPr>
                <w:rFonts w:eastAsia="Times New Roman"/>
              </w:rPr>
            </w:pPr>
          </w:p>
        </w:tc>
      </w:tr>
    </w:tbl>
    <w:p w14:paraId="7AC8B76A" w14:textId="77777777" w:rsidR="00000000" w:rsidRDefault="00E35C66">
      <w:pPr>
        <w:ind w:firstLine="360"/>
        <w:jc w:val="both"/>
        <w:divId w:val="344210427"/>
        <w:rPr>
          <w:rFonts w:eastAsia="Times New Roman"/>
        </w:rPr>
      </w:pPr>
      <w:r>
        <w:rPr>
          <w:rFonts w:eastAsia="Times New Roman"/>
          <w:b/>
          <w:bCs/>
          <w:i/>
          <w:iCs/>
          <w:color w:val="000000"/>
          <w:sz w:val="20"/>
          <w:szCs w:val="20"/>
        </w:rPr>
        <w:t>Cash Flows from Operating Activities</w:t>
      </w:r>
    </w:p>
    <w:p w14:paraId="01314536" w14:textId="77777777" w:rsidR="00000000" w:rsidRDefault="00E35C66">
      <w:pPr>
        <w:ind w:firstLine="360"/>
        <w:jc w:val="both"/>
        <w:divId w:val="816607715"/>
        <w:rPr>
          <w:rFonts w:eastAsia="Times New Roman"/>
        </w:rPr>
      </w:pPr>
      <w:r>
        <w:rPr>
          <w:rFonts w:eastAsia="Times New Roman"/>
          <w:color w:val="000000"/>
          <w:sz w:val="20"/>
          <w:szCs w:val="20"/>
          <w:shd w:val="clear" w:color="auto" w:fill="FFFFFF"/>
        </w:rPr>
        <w:t xml:space="preserve">Cash flows from operating activities provided $371.4 million for the </w:t>
      </w:r>
      <w:r>
        <w:rPr>
          <w:rFonts w:eastAsia="Times New Roman"/>
          <w:color w:val="000000"/>
          <w:sz w:val="20"/>
          <w:szCs w:val="20"/>
        </w:rPr>
        <w:t xml:space="preserve">nine months ended September 30, 2021 and </w:t>
      </w:r>
      <w:r>
        <w:rPr>
          <w:rFonts w:eastAsia="Times New Roman"/>
          <w:color w:val="000000"/>
          <w:sz w:val="20"/>
          <w:szCs w:val="20"/>
          <w:shd w:val="clear" w:color="auto" w:fill="FFFFFF"/>
        </w:rPr>
        <w:t>$332.3 million</w:t>
      </w:r>
      <w:r>
        <w:rPr>
          <w:rFonts w:eastAsia="Times New Roman"/>
          <w:color w:val="000000"/>
          <w:sz w:val="20"/>
          <w:szCs w:val="20"/>
        </w:rPr>
        <w:t xml:space="preserve"> for the nine months ended September 30, 2020. T</w:t>
      </w:r>
      <w:r>
        <w:rPr>
          <w:rFonts w:eastAsia="Times New Roman"/>
          <w:color w:val="000000"/>
          <w:sz w:val="20"/>
          <w:szCs w:val="20"/>
          <w:shd w:val="clear" w:color="auto" w:fill="FFFFFF"/>
        </w:rPr>
        <w:t>his $39.1 million increase in cash flows from o</w:t>
      </w:r>
      <w:r>
        <w:rPr>
          <w:rFonts w:eastAsia="Times New Roman"/>
          <w:color w:val="000000"/>
          <w:sz w:val="20"/>
          <w:szCs w:val="20"/>
          <w:shd w:val="clear" w:color="auto" w:fill="FFFFFF"/>
        </w:rPr>
        <w:t>perating activities was primarily the result of an increase in net income of $424.4 million, offset by a decrease in adjustments for non-cash items of $339.8 million and an increase</w:t>
      </w:r>
      <w:r>
        <w:rPr>
          <w:rFonts w:eastAsia="Times New Roman"/>
          <w:color w:val="000000"/>
          <w:sz w:val="14"/>
          <w:szCs w:val="14"/>
        </w:rPr>
        <w:t xml:space="preserve"> </w:t>
      </w:r>
      <w:r>
        <w:rPr>
          <w:rFonts w:eastAsia="Times New Roman"/>
          <w:color w:val="000000"/>
          <w:sz w:val="20"/>
          <w:szCs w:val="20"/>
          <w:shd w:val="clear" w:color="auto" w:fill="FFFFFF"/>
        </w:rPr>
        <w:t xml:space="preserve">in net working capital of $45.5 million. </w:t>
      </w:r>
    </w:p>
    <w:p w14:paraId="5A38EB14" w14:textId="77777777" w:rsidR="00000000" w:rsidRDefault="00E35C66">
      <w:pPr>
        <w:ind w:firstLine="360"/>
        <w:jc w:val="both"/>
        <w:divId w:val="764615911"/>
        <w:rPr>
          <w:rFonts w:eastAsia="Times New Roman"/>
        </w:rPr>
      </w:pPr>
      <w:r>
        <w:rPr>
          <w:rFonts w:eastAsia="Times New Roman"/>
          <w:color w:val="000000"/>
          <w:sz w:val="20"/>
          <w:szCs w:val="20"/>
          <w:shd w:val="clear" w:color="auto" w:fill="FFFFFF"/>
        </w:rPr>
        <w:t>The $339.8 million decrease in n</w:t>
      </w:r>
      <w:r>
        <w:rPr>
          <w:rFonts w:eastAsia="Times New Roman"/>
          <w:color w:val="000000"/>
          <w:sz w:val="20"/>
          <w:szCs w:val="20"/>
          <w:shd w:val="clear" w:color="auto" w:fill="FFFFFF"/>
        </w:rPr>
        <w:t>on-cash items was primarily due to a decrease in deferred income taxes of $32.6 million, a decrease in the change in fair value of Private Placement Warrants and unvested founder shares of $35.5 million, a decrease in stock-based compensation of $286.4 mil</w:t>
      </w:r>
      <w:r>
        <w:rPr>
          <w:rFonts w:eastAsia="Times New Roman"/>
          <w:color w:val="000000"/>
          <w:sz w:val="20"/>
          <w:szCs w:val="20"/>
          <w:shd w:val="clear" w:color="auto" w:fill="FFFFFF"/>
        </w:rPr>
        <w:t>lion</w:t>
      </w:r>
      <w:r>
        <w:rPr>
          <w:rFonts w:eastAsia="Times New Roman"/>
          <w:color w:val="000000"/>
          <w:sz w:val="20"/>
          <w:szCs w:val="20"/>
        </w:rPr>
        <w:t>, a decrease in loss on equity investments of $7.8 million, a decrease in non-cash interest costs of $3.0 million including decreases in debt issue costs, and a decrease in amortization of righ</w:t>
      </w:r>
      <w:r>
        <w:rPr>
          <w:rFonts w:eastAsia="Times New Roman"/>
          <w:color w:val="000000"/>
          <w:sz w:val="20"/>
          <w:szCs w:val="20"/>
          <w:shd w:val="clear" w:color="auto" w:fill="FFFFFF"/>
        </w:rPr>
        <w:t>t of use asset of $1.2 million, offset by an increase in lo</w:t>
      </w:r>
      <w:r>
        <w:rPr>
          <w:rFonts w:eastAsia="Times New Roman"/>
          <w:color w:val="000000"/>
          <w:sz w:val="20"/>
          <w:szCs w:val="20"/>
          <w:shd w:val="clear" w:color="auto" w:fill="FFFFFF"/>
        </w:rPr>
        <w:t>ss on extinguishment of debt of $15.8 million, an increase in depreciation of $4.1 million, an increase in amortization of intangible assets of $4.5 million, and an increase in loss on disposal of property and equipment of $2.3 million.</w:t>
      </w:r>
    </w:p>
    <w:p w14:paraId="549F3C87" w14:textId="77777777" w:rsidR="00000000" w:rsidRDefault="00E35C66">
      <w:pPr>
        <w:ind w:firstLine="360"/>
        <w:jc w:val="both"/>
        <w:divId w:val="1686711768"/>
        <w:rPr>
          <w:rFonts w:eastAsia="Times New Roman"/>
        </w:rPr>
      </w:pPr>
      <w:r>
        <w:rPr>
          <w:rFonts w:eastAsia="Times New Roman"/>
          <w:color w:val="000000"/>
          <w:sz w:val="20"/>
          <w:szCs w:val="20"/>
        </w:rPr>
        <w:t>During the nine months ended September 30, 2021, $46.5 million was provided by changes in net working capital including an increase in accounts payable and accrued expenses and other expenses of $47.3 million and a decrease in prepaid expenses and other as</w:t>
      </w:r>
      <w:r>
        <w:rPr>
          <w:rFonts w:eastAsia="Times New Roman"/>
          <w:color w:val="000000"/>
          <w:sz w:val="20"/>
          <w:szCs w:val="20"/>
        </w:rPr>
        <w:t>sets of $4.7 million, offset by an increase in prepaid taxes of $— million, an increase in net accounts receivable of $0.5 million primarily due to timing of collections, and a decrease in operating lease obligations of $5.0 million. The increase in accoun</w:t>
      </w:r>
      <w:r>
        <w:rPr>
          <w:rFonts w:eastAsia="Times New Roman"/>
          <w:color w:val="000000"/>
          <w:sz w:val="20"/>
          <w:szCs w:val="20"/>
        </w:rPr>
        <w:t>ts payable and accrued expenses and other expenses of $47.3 million was primarily due to an increase in accrued interest of $48.8 million and accrued compensation of $17.8 million, offset by $10.2 million in accrued taxes, and $9.1 million of other account</w:t>
      </w:r>
      <w:r>
        <w:rPr>
          <w:rFonts w:eastAsia="Times New Roman"/>
          <w:color w:val="000000"/>
          <w:sz w:val="20"/>
          <w:szCs w:val="20"/>
        </w:rPr>
        <w:t>s payable and accrued expenses.</w:t>
      </w:r>
    </w:p>
    <w:p w14:paraId="7BE1D950" w14:textId="77777777" w:rsidR="00000000" w:rsidRDefault="00E35C66">
      <w:pPr>
        <w:ind w:firstLine="360"/>
        <w:jc w:val="both"/>
        <w:divId w:val="1286498110"/>
        <w:rPr>
          <w:rFonts w:eastAsia="Times New Roman"/>
        </w:rPr>
      </w:pPr>
      <w:r>
        <w:rPr>
          <w:rFonts w:eastAsia="Times New Roman"/>
          <w:color w:val="000000"/>
          <w:sz w:val="20"/>
          <w:szCs w:val="20"/>
        </w:rPr>
        <w:t>During the nine months ended September </w:t>
      </w:r>
      <w:r>
        <w:rPr>
          <w:rFonts w:eastAsia="Times New Roman"/>
          <w:color w:val="000000"/>
          <w:sz w:val="20"/>
          <w:szCs w:val="20"/>
        </w:rPr>
        <w:t>30, 2020, $92.0 million was provided by changes in net working capital including a decrease in net accounts receivable of $23.2 million primarily due to declines in year-over-year revenues and timing of collections, a decrease in prepaid taxes of $2.1 mill</w:t>
      </w:r>
      <w:r>
        <w:rPr>
          <w:rFonts w:eastAsia="Times New Roman"/>
          <w:color w:val="000000"/>
          <w:sz w:val="20"/>
          <w:szCs w:val="20"/>
        </w:rPr>
        <w:t>ion primarily due to a retrospective change in the tax law, an increase in accounts payable and accrued expenses and other expenses of $107.0 million primarily due to accrued transactions costs and accrued interest, offset by an increase in prepaid expense</w:t>
      </w:r>
      <w:r>
        <w:rPr>
          <w:rFonts w:eastAsia="Times New Roman"/>
          <w:color w:val="000000"/>
          <w:sz w:val="20"/>
          <w:szCs w:val="20"/>
        </w:rPr>
        <w:t>s and other assets of $34.3 million due to prepayment of deferred transaction costs, and a decrease in operating lease obligations of $6.1 million.</w:t>
      </w:r>
    </w:p>
    <w:p w14:paraId="225ABCD6" w14:textId="77777777" w:rsidR="00000000" w:rsidRDefault="00E35C66">
      <w:pPr>
        <w:ind w:firstLine="360"/>
        <w:jc w:val="center"/>
        <w:divId w:val="1703749424"/>
        <w:rPr>
          <w:rFonts w:eastAsia="Times New Roman"/>
        </w:rPr>
      </w:pPr>
      <w:r>
        <w:rPr>
          <w:rFonts w:eastAsia="Times New Roman"/>
          <w:color w:val="000000"/>
          <w:sz w:val="20"/>
          <w:szCs w:val="20"/>
        </w:rPr>
        <w:t>36</w:t>
      </w:r>
    </w:p>
    <w:p w14:paraId="0E0B3171" w14:textId="77777777" w:rsidR="00000000" w:rsidRDefault="00E35C66">
      <w:pPr>
        <w:rPr>
          <w:rFonts w:eastAsia="Times New Roman"/>
        </w:rPr>
      </w:pPr>
      <w:r>
        <w:rPr>
          <w:rFonts w:eastAsia="Times New Roman"/>
        </w:rPr>
        <w:pict w14:anchorId="4646568F">
          <v:rect id="_x0000_i1061" style="width:0;height:1.5pt" o:hralign="center" o:hrstd="t" o:hr="t" fillcolor="#a0a0a0" stroked="f"/>
        </w:pict>
      </w:r>
    </w:p>
    <w:p w14:paraId="5E746B67" w14:textId="77777777" w:rsidR="00000000" w:rsidRDefault="00E35C66">
      <w:pPr>
        <w:ind w:firstLine="360"/>
        <w:jc w:val="both"/>
        <w:divId w:val="2076051380"/>
        <w:rPr>
          <w:rFonts w:eastAsia="Times New Roman"/>
        </w:rPr>
      </w:pPr>
    </w:p>
    <w:p w14:paraId="334946D4" w14:textId="77777777" w:rsidR="00000000" w:rsidRDefault="00E35C66">
      <w:pPr>
        <w:ind w:firstLine="360"/>
        <w:jc w:val="both"/>
        <w:divId w:val="1299412031"/>
        <w:rPr>
          <w:rFonts w:eastAsia="Times New Roman"/>
        </w:rPr>
      </w:pPr>
      <w:r>
        <w:rPr>
          <w:rFonts w:eastAsia="Times New Roman"/>
          <w:b/>
          <w:bCs/>
          <w:i/>
          <w:iCs/>
          <w:color w:val="000000"/>
          <w:sz w:val="20"/>
          <w:szCs w:val="20"/>
        </w:rPr>
        <w:t>Cash Flows from Investing Activities</w:t>
      </w:r>
    </w:p>
    <w:p w14:paraId="1D2F08E3" w14:textId="77777777" w:rsidR="00000000" w:rsidRDefault="00E35C66">
      <w:pPr>
        <w:ind w:firstLine="360"/>
        <w:jc w:val="both"/>
        <w:divId w:val="1252663367"/>
        <w:rPr>
          <w:rFonts w:eastAsia="Times New Roman"/>
        </w:rPr>
      </w:pPr>
      <w:r>
        <w:rPr>
          <w:rFonts w:eastAsia="Times New Roman"/>
          <w:color w:val="000000"/>
          <w:sz w:val="20"/>
          <w:szCs w:val="20"/>
        </w:rPr>
        <w:t>For the nine months ended Sep</w:t>
      </w:r>
      <w:r>
        <w:rPr>
          <w:rFonts w:eastAsia="Times New Roman"/>
          <w:color w:val="000000"/>
          <w:sz w:val="20"/>
          <w:szCs w:val="20"/>
        </w:rPr>
        <w:t>tember 30, 2021, net cash of $201.2 million w</w:t>
      </w:r>
      <w:r>
        <w:rPr>
          <w:rFonts w:eastAsia="Times New Roman"/>
          <w:color w:val="000000"/>
          <w:sz w:val="20"/>
          <w:szCs w:val="20"/>
          <w:shd w:val="clear" w:color="auto" w:fill="FFFFFF"/>
        </w:rPr>
        <w:t>as used in investing activities including $149.7 million for the acquisition of DHP and $57.2 million for purchases of property and equipment and capitalization of software development, offset by proceeds from t</w:t>
      </w:r>
      <w:r>
        <w:rPr>
          <w:rFonts w:eastAsia="Times New Roman"/>
          <w:color w:val="000000"/>
          <w:sz w:val="20"/>
          <w:szCs w:val="20"/>
          <w:shd w:val="clear" w:color="auto" w:fill="FFFFFF"/>
        </w:rPr>
        <w:t>he sale of an investment of $5.6 million. For the nine months ended September 30, 2020, net cash of $150.3 million was used in investing activities including $49.3 million for purchases of property and equipment and capitalization of software development a</w:t>
      </w:r>
      <w:r>
        <w:rPr>
          <w:rFonts w:eastAsia="Times New Roman"/>
          <w:color w:val="000000"/>
          <w:sz w:val="20"/>
          <w:szCs w:val="20"/>
          <w:shd w:val="clear" w:color="auto" w:fill="FFFFFF"/>
        </w:rPr>
        <w:t xml:space="preserve">nd $101.0 million of purchases of equity investments. </w:t>
      </w:r>
    </w:p>
    <w:p w14:paraId="3074A616" w14:textId="77777777" w:rsidR="00000000" w:rsidRDefault="00E35C66">
      <w:pPr>
        <w:ind w:firstLine="360"/>
        <w:jc w:val="both"/>
        <w:divId w:val="1422222310"/>
        <w:rPr>
          <w:rFonts w:eastAsia="Times New Roman"/>
        </w:rPr>
      </w:pPr>
      <w:r>
        <w:rPr>
          <w:rFonts w:eastAsia="Times New Roman"/>
          <w:b/>
          <w:bCs/>
          <w:i/>
          <w:iCs/>
          <w:color w:val="000000"/>
          <w:sz w:val="20"/>
          <w:szCs w:val="20"/>
          <w:shd w:val="clear" w:color="auto" w:fill="FFFFFF"/>
        </w:rPr>
        <w:t>Cash Flows from Financing Activities</w:t>
      </w:r>
    </w:p>
    <w:p w14:paraId="0614679F" w14:textId="77777777" w:rsidR="00000000" w:rsidRDefault="00E35C66">
      <w:pPr>
        <w:ind w:firstLine="360"/>
        <w:jc w:val="both"/>
        <w:divId w:val="471757385"/>
        <w:rPr>
          <w:rFonts w:eastAsia="Times New Roman"/>
        </w:rPr>
      </w:pPr>
      <w:r>
        <w:rPr>
          <w:rFonts w:eastAsia="Times New Roman"/>
          <w:color w:val="000000"/>
          <w:sz w:val="20"/>
          <w:szCs w:val="20"/>
          <w:shd w:val="clear" w:color="auto" w:fill="FFFFFF"/>
        </w:rPr>
        <w:t>Cash flows used in financing activities for the nine months ended September 30, 2021 were $71.8 million consisting primarily of repayments of Term Loan G of $2,341.</w:t>
      </w:r>
      <w:r>
        <w:rPr>
          <w:rFonts w:eastAsia="Times New Roman"/>
          <w:color w:val="000000"/>
          <w:sz w:val="20"/>
          <w:szCs w:val="20"/>
          <w:shd w:val="clear" w:color="auto" w:fill="FFFFFF"/>
        </w:rPr>
        <w:t>0 million, $61.1 million of purchases of treasury stock, and $3.3 million of taxes paid on net settlement of vested share awards, offset by the issuance of Term Loan B of $1,299.0 million and the issuance of $1,034.6 million of the 5.50% Senior Secured Not</w:t>
      </w:r>
      <w:r>
        <w:rPr>
          <w:rFonts w:eastAsia="Times New Roman"/>
          <w:color w:val="000000"/>
          <w:sz w:val="20"/>
          <w:szCs w:val="20"/>
          <w:shd w:val="clear" w:color="auto" w:fill="FFFFFF"/>
        </w:rPr>
        <w:t xml:space="preserve">es. </w:t>
      </w:r>
    </w:p>
    <w:p w14:paraId="57D7F921" w14:textId="77777777" w:rsidR="00000000" w:rsidRDefault="00E35C66">
      <w:pPr>
        <w:ind w:firstLine="360"/>
        <w:jc w:val="both"/>
        <w:divId w:val="2134205525"/>
        <w:rPr>
          <w:rFonts w:eastAsia="Times New Roman"/>
        </w:rPr>
      </w:pPr>
      <w:r>
        <w:rPr>
          <w:rFonts w:eastAsia="Times New Roman"/>
          <w:color w:val="000000"/>
          <w:sz w:val="20"/>
          <w:szCs w:val="20"/>
        </w:rPr>
        <w:t>Cash flows provided in financing activities for the nine months ended September 30, 2020 consisted of $98.0 million of borrowings and $98.0 million of repayments on Revolver G.</w:t>
      </w:r>
    </w:p>
    <w:p w14:paraId="137D53F0" w14:textId="77777777" w:rsidR="00000000" w:rsidRDefault="00E35C66">
      <w:pPr>
        <w:ind w:firstLine="360"/>
        <w:jc w:val="both"/>
        <w:divId w:val="783116343"/>
        <w:rPr>
          <w:rFonts w:eastAsia="Times New Roman"/>
        </w:rPr>
      </w:pPr>
      <w:r>
        <w:rPr>
          <w:rFonts w:eastAsia="Times New Roman"/>
          <w:b/>
          <w:bCs/>
          <w:color w:val="000000"/>
          <w:sz w:val="20"/>
          <w:szCs w:val="20"/>
        </w:rPr>
        <w:t>Term Loans and Revolvers</w:t>
      </w:r>
    </w:p>
    <w:p w14:paraId="4A09D5B6" w14:textId="77777777" w:rsidR="00000000" w:rsidRDefault="00E35C66">
      <w:pPr>
        <w:ind w:firstLine="360"/>
        <w:jc w:val="both"/>
        <w:divId w:val="447546891"/>
        <w:rPr>
          <w:rFonts w:eastAsia="Times New Roman"/>
        </w:rPr>
      </w:pPr>
      <w:r>
        <w:rPr>
          <w:rFonts w:eastAsia="Times New Roman"/>
          <w:color w:val="000000"/>
          <w:sz w:val="20"/>
          <w:szCs w:val="20"/>
        </w:rPr>
        <w:t>On August 24, 2021, MPH issued new senior secured</w:t>
      </w:r>
      <w:r>
        <w:rPr>
          <w:rFonts w:eastAsia="Times New Roman"/>
          <w:color w:val="000000"/>
          <w:sz w:val="20"/>
          <w:szCs w:val="20"/>
        </w:rPr>
        <w:t xml:space="preserve"> credit facilities comprised of $1,325.0 million of Term Loan B and $450.0 million of Revolver B, and $1,050.0 million in aggregate principal amount of 5.50% Senior Secured Notes. MPH used the net proceeds from Term Loan B, issued with a discount of 1.00%,</w:t>
      </w:r>
      <w:r>
        <w:rPr>
          <w:rFonts w:eastAsia="Times New Roman"/>
          <w:color w:val="000000"/>
          <w:sz w:val="20"/>
          <w:szCs w:val="20"/>
        </w:rPr>
        <w:t xml:space="preserve"> and the 5.50% Senior Secured Notes to repay all of the outstanding balance of its Term Loan G of $2,341.0 million, and pay fees and expenses in connection therewith.</w:t>
      </w:r>
    </w:p>
    <w:p w14:paraId="76587171" w14:textId="77777777" w:rsidR="00000000" w:rsidRDefault="00E35C66">
      <w:pPr>
        <w:ind w:firstLine="360"/>
        <w:jc w:val="both"/>
        <w:divId w:val="1548255161"/>
        <w:rPr>
          <w:rFonts w:eastAsia="Times New Roman"/>
        </w:rPr>
      </w:pPr>
      <w:r>
        <w:rPr>
          <w:rFonts w:eastAsia="Times New Roman"/>
          <w:color w:val="000000"/>
          <w:sz w:val="20"/>
          <w:szCs w:val="20"/>
        </w:rPr>
        <w:t xml:space="preserve">Interest on Term Loan B and Revolver B is calculated, at MPH's option, as (a) LIBOR (or, </w:t>
      </w:r>
      <w:r>
        <w:rPr>
          <w:rFonts w:eastAsia="Times New Roman"/>
          <w:color w:val="000000"/>
          <w:sz w:val="20"/>
          <w:szCs w:val="20"/>
        </w:rPr>
        <w:t>with respect to Term Loan B only, 0.50%, if higher), plus the applicable margin, or (b) the highest rate of (1) the prime rate, (2) the federal funds effective rate, plus 0.50%, (3) the LIBOR for an interest period of one month plus 1.00% and (4) 0.50% for</w:t>
      </w:r>
      <w:r>
        <w:rPr>
          <w:rFonts w:eastAsia="Times New Roman"/>
          <w:color w:val="000000"/>
          <w:sz w:val="20"/>
          <w:szCs w:val="20"/>
        </w:rPr>
        <w:t xml:space="preserve"> Term Loan B and 1.00% for Revolver B, in each case, plus an applicable margin of 4.25% for Term Loan B and between 3.50% and 4.00% for Revolver B, depending on MPH's first lien debt to consolidated EBITDA ratio. The interest rate in effect for Term Loan B</w:t>
      </w:r>
      <w:r>
        <w:rPr>
          <w:rFonts w:eastAsia="Times New Roman"/>
          <w:color w:val="000000"/>
          <w:sz w:val="20"/>
          <w:szCs w:val="20"/>
        </w:rPr>
        <w:t xml:space="preserve"> was 4.75% as of September 30, 2021 and the interest rate in effect for Term Loan G was 3.75% as of September 30, 2020. </w:t>
      </w:r>
    </w:p>
    <w:p w14:paraId="3A050372" w14:textId="77777777" w:rsidR="00000000" w:rsidRDefault="00E35C66">
      <w:pPr>
        <w:ind w:firstLine="360"/>
        <w:jc w:val="both"/>
        <w:divId w:val="2130470723"/>
        <w:rPr>
          <w:rFonts w:eastAsia="Times New Roman"/>
        </w:rPr>
      </w:pPr>
      <w:r>
        <w:rPr>
          <w:rFonts w:eastAsia="Times New Roman"/>
          <w:color w:val="000000"/>
          <w:sz w:val="20"/>
          <w:szCs w:val="20"/>
        </w:rPr>
        <w:t>Term Loan B matures on September 1, 2028 and Revolver B matures on August 24, 2026.</w:t>
      </w:r>
    </w:p>
    <w:p w14:paraId="6D620EF1" w14:textId="77777777" w:rsidR="00000000" w:rsidRDefault="00E35C66">
      <w:pPr>
        <w:ind w:firstLine="360"/>
        <w:jc w:val="both"/>
        <w:divId w:val="497112343"/>
        <w:rPr>
          <w:rFonts w:eastAsia="Times New Roman"/>
        </w:rPr>
      </w:pPr>
      <w:r>
        <w:rPr>
          <w:rFonts w:eastAsia="Times New Roman"/>
          <w:color w:val="000000"/>
          <w:sz w:val="20"/>
          <w:szCs w:val="20"/>
        </w:rPr>
        <w:t>For all our debt agreements with an interest rate d</w:t>
      </w:r>
      <w:r>
        <w:rPr>
          <w:rFonts w:eastAsia="Times New Roman"/>
          <w:color w:val="000000"/>
          <w:sz w:val="20"/>
          <w:szCs w:val="20"/>
        </w:rPr>
        <w:t>ependent on LIBOR, we are currently assessing and monitoring how transitioning from LIBOR to an alternative reference rate may affect us past 2023.</w:t>
      </w:r>
    </w:p>
    <w:p w14:paraId="65E42E48" w14:textId="77777777" w:rsidR="00000000" w:rsidRDefault="00E35C66">
      <w:pPr>
        <w:ind w:firstLine="360"/>
        <w:jc w:val="both"/>
        <w:divId w:val="1993872280"/>
        <w:rPr>
          <w:rFonts w:eastAsia="Times New Roman"/>
        </w:rPr>
      </w:pPr>
      <w:r>
        <w:rPr>
          <w:rFonts w:eastAsia="Times New Roman"/>
          <w:color w:val="000000"/>
          <w:sz w:val="20"/>
          <w:szCs w:val="20"/>
        </w:rPr>
        <w:t>We are obligated to pay a commitment fee on the average daily unused amount of our revolving credit facility</w:t>
      </w:r>
      <w:r>
        <w:rPr>
          <w:rFonts w:eastAsia="Times New Roman"/>
          <w:color w:val="000000"/>
          <w:sz w:val="20"/>
          <w:szCs w:val="20"/>
        </w:rPr>
        <w:t xml:space="preserve">. The annual commitment fee rate was 0.50% at September 30, 2021 and 0.25% at September 30, 2020. The fee can range from an annual rate of 0.25% to 0.50% based on our leverage ratio, as defined in the agreement. </w:t>
      </w:r>
    </w:p>
    <w:p w14:paraId="7DD06E5F" w14:textId="77777777" w:rsidR="00000000" w:rsidRDefault="00E35C66">
      <w:pPr>
        <w:ind w:firstLine="360"/>
        <w:jc w:val="both"/>
        <w:divId w:val="753165741"/>
        <w:rPr>
          <w:rFonts w:eastAsia="Times New Roman"/>
        </w:rPr>
      </w:pPr>
      <w:r>
        <w:rPr>
          <w:rFonts w:eastAsia="Times New Roman"/>
          <w:b/>
          <w:bCs/>
          <w:color w:val="000000"/>
          <w:sz w:val="20"/>
          <w:szCs w:val="20"/>
        </w:rPr>
        <w:t>Senior Notes</w:t>
      </w:r>
    </w:p>
    <w:p w14:paraId="40273A22" w14:textId="77777777" w:rsidR="00000000" w:rsidRDefault="00E35C66">
      <w:pPr>
        <w:ind w:firstLine="360"/>
        <w:jc w:val="both"/>
        <w:divId w:val="1185166230"/>
        <w:rPr>
          <w:rFonts w:eastAsia="Times New Roman"/>
        </w:rPr>
      </w:pPr>
      <w:r>
        <w:rPr>
          <w:rFonts w:eastAsia="Times New Roman"/>
          <w:color w:val="000000"/>
          <w:sz w:val="20"/>
          <w:szCs w:val="20"/>
        </w:rPr>
        <w:t>On October 8, 2020, the Senior</w:t>
      </w:r>
      <w:r>
        <w:rPr>
          <w:rFonts w:eastAsia="Times New Roman"/>
          <w:color w:val="000000"/>
          <w:sz w:val="20"/>
          <w:szCs w:val="20"/>
        </w:rPr>
        <w:t xml:space="preserve"> PIK notes were redeemed in full for a total redemption price of $1,237.6 million, which included a redemption premium and accrued interest. The interest rate on the Senior PIK Notes was fixed at 8.5% and was payable semi-annually on June 1 and December 1 </w:t>
      </w:r>
      <w:r>
        <w:rPr>
          <w:rFonts w:eastAsia="Times New Roman"/>
          <w:color w:val="000000"/>
          <w:sz w:val="20"/>
          <w:szCs w:val="20"/>
        </w:rPr>
        <w:t xml:space="preserve">of each year. </w:t>
      </w:r>
    </w:p>
    <w:p w14:paraId="3BEDFB80" w14:textId="77777777" w:rsidR="00000000" w:rsidRDefault="00E35C66">
      <w:pPr>
        <w:ind w:firstLine="360"/>
        <w:jc w:val="both"/>
        <w:divId w:val="658075828"/>
        <w:rPr>
          <w:rFonts w:eastAsia="Times New Roman"/>
        </w:rPr>
      </w:pPr>
      <w:r>
        <w:rPr>
          <w:rFonts w:eastAsia="Times New Roman"/>
          <w:color w:val="000000"/>
          <w:sz w:val="20"/>
          <w:szCs w:val="20"/>
        </w:rPr>
        <w:t>On October 8, 2020, the Company issued $1,300.0 million in aggregate principal amount of Senior Convertible PIK Notes. The Senior Convertible PIK Notes were issued with a 2.5% discount with a maturity date of October 15, 2027. Prior to the a</w:t>
      </w:r>
      <w:r>
        <w:rPr>
          <w:rFonts w:eastAsia="Times New Roman"/>
          <w:color w:val="000000"/>
          <w:sz w:val="20"/>
          <w:szCs w:val="20"/>
        </w:rPr>
        <w:t>doption of ASU 2020-06 on January 1, 2021, the nature of the notes required management to separate the Senior Convertible PIK Notes into liability and equity components. ASU 2020-06’s elimination of the beneficial conversion guidance resulted in "recombini</w:t>
      </w:r>
      <w:r>
        <w:rPr>
          <w:rFonts w:eastAsia="Times New Roman"/>
          <w:color w:val="000000"/>
          <w:sz w:val="20"/>
          <w:szCs w:val="20"/>
        </w:rPr>
        <w:t xml:space="preserve">ng" the equity and debt components of the Senior Convertible PIK Notes into a single liability. As a result, $297.9 million of the discount on the liability created by recognition of a component of the convertible debt in equity was eliminated. See Note 1 </w:t>
      </w:r>
      <w:r>
        <w:rPr>
          <w:rFonts w:eastAsia="Times New Roman"/>
          <w:color w:val="000000"/>
          <w:sz w:val="20"/>
          <w:szCs w:val="20"/>
        </w:rPr>
        <w:t>General Information and Basis of Accounting and Note 3 Long-Term Debt of the notes to the unaudited condensed consolidated financial statements included in this Quarterly Report for further detail.</w:t>
      </w:r>
    </w:p>
    <w:p w14:paraId="33D62C7A" w14:textId="77777777" w:rsidR="00000000" w:rsidRDefault="00E35C66">
      <w:pPr>
        <w:ind w:firstLine="360"/>
        <w:jc w:val="both"/>
        <w:divId w:val="1665891275"/>
        <w:rPr>
          <w:rFonts w:eastAsia="Times New Roman"/>
        </w:rPr>
      </w:pPr>
      <w:r>
        <w:rPr>
          <w:rFonts w:eastAsia="Times New Roman"/>
          <w:color w:val="000000"/>
          <w:sz w:val="20"/>
          <w:szCs w:val="20"/>
        </w:rPr>
        <w:t>The Senior Convertible PIK Notes are convertible into shar</w:t>
      </w:r>
      <w:r>
        <w:rPr>
          <w:rFonts w:eastAsia="Times New Roman"/>
          <w:color w:val="000000"/>
          <w:sz w:val="20"/>
          <w:szCs w:val="20"/>
        </w:rPr>
        <w:t>es of Class A common stock based on a $13.00 conversion price, subject to customary anti-dilution adjustments. The interest rate on the Senior Convertible PIK Notes is fixed at 6% in cash and 7% in kind, and is payable semi-annually on April 15 and October</w:t>
      </w:r>
      <w:r>
        <w:rPr>
          <w:rFonts w:eastAsia="Times New Roman"/>
          <w:color w:val="000000"/>
          <w:sz w:val="20"/>
          <w:szCs w:val="20"/>
        </w:rPr>
        <w:t xml:space="preserve"> 15 of each year. </w:t>
      </w:r>
    </w:p>
    <w:p w14:paraId="3A750908" w14:textId="77777777" w:rsidR="00000000" w:rsidRDefault="00E35C66">
      <w:pPr>
        <w:ind w:firstLine="360"/>
        <w:jc w:val="center"/>
        <w:divId w:val="1514027648"/>
        <w:rPr>
          <w:rFonts w:eastAsia="Times New Roman"/>
        </w:rPr>
      </w:pPr>
      <w:r>
        <w:rPr>
          <w:rFonts w:eastAsia="Times New Roman"/>
          <w:color w:val="000000"/>
          <w:sz w:val="20"/>
          <w:szCs w:val="20"/>
        </w:rPr>
        <w:t>37</w:t>
      </w:r>
    </w:p>
    <w:p w14:paraId="36E8410A" w14:textId="77777777" w:rsidR="00000000" w:rsidRDefault="00E35C66">
      <w:pPr>
        <w:rPr>
          <w:rFonts w:eastAsia="Times New Roman"/>
        </w:rPr>
      </w:pPr>
      <w:r>
        <w:rPr>
          <w:rFonts w:eastAsia="Times New Roman"/>
        </w:rPr>
        <w:pict w14:anchorId="13738E42">
          <v:rect id="_x0000_i1062" style="width:0;height:1.5pt" o:hralign="center" o:hrstd="t" o:hr="t" fillcolor="#a0a0a0" stroked="f"/>
        </w:pict>
      </w:r>
    </w:p>
    <w:p w14:paraId="0713DAE7" w14:textId="77777777" w:rsidR="00000000" w:rsidRDefault="00E35C66">
      <w:pPr>
        <w:ind w:firstLine="360"/>
        <w:jc w:val="both"/>
        <w:divId w:val="1352336202"/>
        <w:rPr>
          <w:rFonts w:eastAsia="Times New Roman"/>
        </w:rPr>
      </w:pPr>
    </w:p>
    <w:p w14:paraId="1FC18139" w14:textId="77777777" w:rsidR="00000000" w:rsidRDefault="00E35C66">
      <w:pPr>
        <w:ind w:firstLine="360"/>
        <w:jc w:val="both"/>
        <w:divId w:val="66726890"/>
        <w:rPr>
          <w:rFonts w:eastAsia="Times New Roman"/>
        </w:rPr>
      </w:pPr>
      <w:r>
        <w:rPr>
          <w:rFonts w:eastAsia="Times New Roman"/>
          <w:color w:val="000000"/>
          <w:sz w:val="20"/>
          <w:szCs w:val="20"/>
        </w:rPr>
        <w:t>On October 29, 2020, the 7.125% Notes were redeemed in full for a total redemption price of $1,661.3 million, which included a redemption premium and accrued interest. The interest rate on the 7.1</w:t>
      </w:r>
      <w:r>
        <w:rPr>
          <w:rFonts w:eastAsia="Times New Roman"/>
          <w:color w:val="000000"/>
          <w:sz w:val="20"/>
          <w:szCs w:val="20"/>
        </w:rPr>
        <w:t xml:space="preserve">25% Notes was fixed at 7.125% and was payable semi-annually on June 1 and December 1 of each year. </w:t>
      </w:r>
    </w:p>
    <w:p w14:paraId="5D872F1D" w14:textId="77777777" w:rsidR="00000000" w:rsidRDefault="00E35C66">
      <w:pPr>
        <w:ind w:firstLine="360"/>
        <w:jc w:val="both"/>
        <w:divId w:val="1109275690"/>
        <w:rPr>
          <w:rFonts w:eastAsia="Times New Roman"/>
        </w:rPr>
      </w:pPr>
      <w:r>
        <w:rPr>
          <w:rFonts w:eastAsia="Times New Roman"/>
          <w:color w:val="000000"/>
          <w:sz w:val="20"/>
          <w:szCs w:val="20"/>
        </w:rPr>
        <w:t>On October 29, 2020, the Company issued $1,300.0 million in aggregate principal amount of the 5.750% Notes. The 5.750% Notes are guaranteed on a senior unse</w:t>
      </w:r>
      <w:r>
        <w:rPr>
          <w:rFonts w:eastAsia="Times New Roman"/>
          <w:color w:val="000000"/>
          <w:sz w:val="20"/>
          <w:szCs w:val="20"/>
        </w:rPr>
        <w:t>cured basis jointly and severally by the Company and its subsidiaries and have a maturation date of November 1, 2028. The 5.750% Notes were issued at par. The interest rate on the 5.750% Notes is fixed at 5.750%, and is payable semi-annually on May 1 and N</w:t>
      </w:r>
      <w:r>
        <w:rPr>
          <w:rFonts w:eastAsia="Times New Roman"/>
          <w:color w:val="000000"/>
          <w:sz w:val="20"/>
          <w:szCs w:val="20"/>
        </w:rPr>
        <w:t xml:space="preserve">ovember 1 of each year. </w:t>
      </w:r>
    </w:p>
    <w:p w14:paraId="26274959" w14:textId="77777777" w:rsidR="00000000" w:rsidRDefault="00E35C66">
      <w:pPr>
        <w:ind w:firstLine="360"/>
        <w:jc w:val="both"/>
        <w:divId w:val="903494652"/>
        <w:rPr>
          <w:rFonts w:eastAsia="Times New Roman"/>
        </w:rPr>
      </w:pPr>
      <w:r>
        <w:rPr>
          <w:rFonts w:eastAsia="Times New Roman"/>
          <w:color w:val="000000"/>
          <w:sz w:val="20"/>
          <w:szCs w:val="20"/>
        </w:rPr>
        <w:t>On August 24, 2021 MPH issued $1,050.0 million in aggregate principal amount of 5.50% Senior Secured Notes with a maturation date of September 1, 2028. The interest rate on the 5.50% Senior Secured Notes is fixed at 5.50%, and is p</w:t>
      </w:r>
      <w:r>
        <w:rPr>
          <w:rFonts w:eastAsia="Times New Roman"/>
          <w:color w:val="000000"/>
          <w:sz w:val="20"/>
          <w:szCs w:val="20"/>
        </w:rPr>
        <w:t>ayable semi-annually on March 1 and September 1 of each year. The 5.50% Senior Secured Notes are guaranteed and secured as described below under “—Guarantees and Security.”</w:t>
      </w:r>
    </w:p>
    <w:p w14:paraId="4C359EB1" w14:textId="77777777" w:rsidR="00000000" w:rsidRDefault="00E35C66">
      <w:pPr>
        <w:ind w:firstLine="360"/>
        <w:jc w:val="both"/>
        <w:divId w:val="997878511"/>
        <w:rPr>
          <w:rFonts w:eastAsia="Times New Roman"/>
        </w:rPr>
      </w:pPr>
      <w:r>
        <w:rPr>
          <w:rFonts w:eastAsia="Times New Roman"/>
          <w:b/>
          <w:bCs/>
          <w:color w:val="000000"/>
          <w:sz w:val="20"/>
          <w:szCs w:val="20"/>
        </w:rPr>
        <w:t>Debt Covenants and Events of Default</w:t>
      </w:r>
    </w:p>
    <w:p w14:paraId="4015D174" w14:textId="77777777" w:rsidR="00000000" w:rsidRDefault="00E35C66">
      <w:pPr>
        <w:ind w:firstLine="360"/>
        <w:jc w:val="both"/>
        <w:divId w:val="2100788006"/>
        <w:rPr>
          <w:rFonts w:eastAsia="Times New Roman"/>
        </w:rPr>
      </w:pPr>
      <w:r>
        <w:rPr>
          <w:rFonts w:eastAsia="Times New Roman"/>
          <w:color w:val="000000"/>
          <w:sz w:val="20"/>
          <w:szCs w:val="20"/>
        </w:rPr>
        <w:t xml:space="preserve">We are subject to certain affirmative and negative debt covenants under the debt agreements governing our indebtedness that limit our and/or certain of our subsidiaries' ability to engage in specific types of transactions. These covenants limit our and/or </w:t>
      </w:r>
      <w:r>
        <w:rPr>
          <w:rFonts w:eastAsia="Times New Roman"/>
          <w:color w:val="000000"/>
          <w:sz w:val="20"/>
          <w:szCs w:val="20"/>
        </w:rPr>
        <w:t>certain of our subsidiaries' ability to, among other things:</w:t>
      </w:r>
    </w:p>
    <w:p w14:paraId="20113139" w14:textId="77777777" w:rsidR="00000000" w:rsidRDefault="00E35C66">
      <w:pPr>
        <w:ind w:hanging="360"/>
        <w:jc w:val="both"/>
        <w:divId w:val="451560184"/>
        <w:rPr>
          <w:rFonts w:eastAsia="Times New Roman"/>
        </w:rPr>
      </w:pPr>
      <w:r>
        <w:rPr>
          <w:rFonts w:eastAsia="Times New Roman"/>
          <w:color w:val="000000"/>
          <w:sz w:val="20"/>
          <w:szCs w:val="20"/>
        </w:rPr>
        <w:t>•incur additional indebtedness or issue disqualified or preferred stock;</w:t>
      </w:r>
    </w:p>
    <w:p w14:paraId="4E9A28A1" w14:textId="77777777" w:rsidR="00000000" w:rsidRDefault="00E35C66">
      <w:pPr>
        <w:ind w:hanging="360"/>
        <w:jc w:val="both"/>
        <w:divId w:val="1261260233"/>
        <w:rPr>
          <w:rFonts w:eastAsia="Times New Roman"/>
        </w:rPr>
      </w:pPr>
      <w:r>
        <w:rPr>
          <w:rFonts w:eastAsia="Times New Roman"/>
          <w:color w:val="000000"/>
          <w:sz w:val="20"/>
          <w:szCs w:val="20"/>
        </w:rPr>
        <w:t>•pay certain dividends or make certain distributions on capital stock or repurchase or redeem capital stock;</w:t>
      </w:r>
    </w:p>
    <w:p w14:paraId="0B1588ED" w14:textId="77777777" w:rsidR="00000000" w:rsidRDefault="00E35C66">
      <w:pPr>
        <w:ind w:hanging="360"/>
        <w:jc w:val="both"/>
        <w:divId w:val="869883028"/>
        <w:rPr>
          <w:rFonts w:eastAsia="Times New Roman"/>
        </w:rPr>
      </w:pPr>
      <w:r>
        <w:rPr>
          <w:rFonts w:eastAsia="Times New Roman"/>
          <w:color w:val="000000"/>
          <w:sz w:val="20"/>
          <w:szCs w:val="20"/>
        </w:rPr>
        <w:t>•make certain</w:t>
      </w:r>
      <w:r>
        <w:rPr>
          <w:rFonts w:eastAsia="Times New Roman"/>
          <w:color w:val="000000"/>
          <w:sz w:val="20"/>
          <w:szCs w:val="20"/>
        </w:rPr>
        <w:t xml:space="preserve"> loans, investments or other restricted payments;</w:t>
      </w:r>
    </w:p>
    <w:p w14:paraId="543296CE" w14:textId="77777777" w:rsidR="00000000" w:rsidRDefault="00E35C66">
      <w:pPr>
        <w:ind w:hanging="360"/>
        <w:jc w:val="both"/>
        <w:divId w:val="1110665401"/>
        <w:rPr>
          <w:rFonts w:eastAsia="Times New Roman"/>
        </w:rPr>
      </w:pPr>
      <w:r>
        <w:rPr>
          <w:rFonts w:eastAsia="Times New Roman"/>
          <w:color w:val="000000"/>
          <w:sz w:val="20"/>
          <w:szCs w:val="20"/>
        </w:rPr>
        <w:t>•transfer or sell certain assets;</w:t>
      </w:r>
    </w:p>
    <w:p w14:paraId="33D04B35" w14:textId="77777777" w:rsidR="00000000" w:rsidRDefault="00E35C66">
      <w:pPr>
        <w:ind w:hanging="360"/>
        <w:jc w:val="both"/>
        <w:divId w:val="864561895"/>
        <w:rPr>
          <w:rFonts w:eastAsia="Times New Roman"/>
        </w:rPr>
      </w:pPr>
      <w:r>
        <w:rPr>
          <w:rFonts w:eastAsia="Times New Roman"/>
          <w:color w:val="000000"/>
          <w:sz w:val="20"/>
          <w:szCs w:val="20"/>
        </w:rPr>
        <w:t>•incur certain liens;</w:t>
      </w:r>
    </w:p>
    <w:p w14:paraId="58E1F915" w14:textId="77777777" w:rsidR="00000000" w:rsidRDefault="00E35C66">
      <w:pPr>
        <w:ind w:hanging="360"/>
        <w:jc w:val="both"/>
        <w:divId w:val="1730348090"/>
        <w:rPr>
          <w:rFonts w:eastAsia="Times New Roman"/>
        </w:rPr>
      </w:pPr>
      <w:r>
        <w:rPr>
          <w:rFonts w:eastAsia="Times New Roman"/>
          <w:color w:val="000000"/>
          <w:sz w:val="20"/>
          <w:szCs w:val="20"/>
        </w:rPr>
        <w:t>•</w:t>
      </w:r>
      <w:r>
        <w:rPr>
          <w:rFonts w:eastAsia="Times New Roman"/>
          <w:color w:val="000000"/>
          <w:sz w:val="20"/>
          <w:szCs w:val="20"/>
        </w:rPr>
        <w:t>place restrictions on the ability of its subsidiaries to pay dividends or make other payments to us;</w:t>
      </w:r>
    </w:p>
    <w:p w14:paraId="701D89BF" w14:textId="77777777" w:rsidR="00000000" w:rsidRDefault="00E35C66">
      <w:pPr>
        <w:ind w:hanging="360"/>
        <w:jc w:val="both"/>
        <w:divId w:val="761028970"/>
        <w:rPr>
          <w:rFonts w:eastAsia="Times New Roman"/>
        </w:rPr>
      </w:pPr>
      <w:r>
        <w:rPr>
          <w:rFonts w:eastAsia="Times New Roman"/>
          <w:color w:val="000000"/>
          <w:sz w:val="20"/>
          <w:szCs w:val="20"/>
        </w:rPr>
        <w:t>•guarantee indebtedness or incur other contingent obligations;</w:t>
      </w:r>
    </w:p>
    <w:p w14:paraId="383A4C8A" w14:textId="77777777" w:rsidR="00000000" w:rsidRDefault="00E35C66">
      <w:pPr>
        <w:ind w:hanging="360"/>
        <w:jc w:val="both"/>
        <w:divId w:val="1353267054"/>
        <w:rPr>
          <w:rFonts w:eastAsia="Times New Roman"/>
        </w:rPr>
      </w:pPr>
      <w:r>
        <w:rPr>
          <w:rFonts w:eastAsia="Times New Roman"/>
          <w:color w:val="000000"/>
          <w:sz w:val="20"/>
          <w:szCs w:val="20"/>
        </w:rPr>
        <w:t>•prepay junior debt and make certain investments;</w:t>
      </w:r>
    </w:p>
    <w:p w14:paraId="2F971031" w14:textId="77777777" w:rsidR="00000000" w:rsidRDefault="00E35C66">
      <w:pPr>
        <w:ind w:hanging="360"/>
        <w:jc w:val="both"/>
        <w:divId w:val="136535566"/>
        <w:rPr>
          <w:rFonts w:eastAsia="Times New Roman"/>
        </w:rPr>
      </w:pPr>
      <w:r>
        <w:rPr>
          <w:rFonts w:eastAsia="Times New Roman"/>
          <w:color w:val="000000"/>
          <w:sz w:val="20"/>
          <w:szCs w:val="20"/>
        </w:rPr>
        <w:t>•consummate any merger, consolidation or a</w:t>
      </w:r>
      <w:r>
        <w:rPr>
          <w:rFonts w:eastAsia="Times New Roman"/>
          <w:color w:val="000000"/>
          <w:sz w:val="20"/>
          <w:szCs w:val="20"/>
        </w:rPr>
        <w:t>malgamation, or liquidate, wind up or dissolve itself (or suffer any liquidation or dissolution), or dispose of all or substantially all of its business units, assets or other properties; and</w:t>
      </w:r>
    </w:p>
    <w:p w14:paraId="5154FB45" w14:textId="77777777" w:rsidR="00000000" w:rsidRDefault="00E35C66">
      <w:pPr>
        <w:ind w:hanging="360"/>
        <w:jc w:val="both"/>
        <w:divId w:val="1371422150"/>
        <w:rPr>
          <w:rFonts w:eastAsia="Times New Roman"/>
        </w:rPr>
      </w:pPr>
      <w:r>
        <w:rPr>
          <w:rFonts w:eastAsia="Times New Roman"/>
          <w:color w:val="000000"/>
          <w:sz w:val="20"/>
          <w:szCs w:val="20"/>
        </w:rPr>
        <w:t>•engage in transactions with our affiliates.</w:t>
      </w:r>
    </w:p>
    <w:p w14:paraId="44386D3E" w14:textId="77777777" w:rsidR="00000000" w:rsidRDefault="00E35C66">
      <w:pPr>
        <w:ind w:firstLine="360"/>
        <w:jc w:val="both"/>
        <w:divId w:val="1827745398"/>
        <w:rPr>
          <w:rFonts w:eastAsia="Times New Roman"/>
        </w:rPr>
      </w:pPr>
      <w:r>
        <w:rPr>
          <w:rFonts w:eastAsia="Times New Roman"/>
          <w:color w:val="000000"/>
          <w:sz w:val="20"/>
          <w:szCs w:val="20"/>
        </w:rPr>
        <w:t>Certain covenants r</w:t>
      </w:r>
      <w:r>
        <w:rPr>
          <w:rFonts w:eastAsia="Times New Roman"/>
          <w:color w:val="000000"/>
          <w:sz w:val="20"/>
          <w:szCs w:val="20"/>
        </w:rPr>
        <w:t>elated to the 5.50% Senior Secured Notes will cease to apply to the 5.50% Senior Secured Notes for so long as such notes have investment grade ratings from both Moody’s Investors Service, Inc. and S&amp;P Global Ratings.</w:t>
      </w:r>
    </w:p>
    <w:p w14:paraId="43C3C1EF" w14:textId="77777777" w:rsidR="00000000" w:rsidRDefault="00E35C66">
      <w:pPr>
        <w:ind w:firstLine="360"/>
        <w:jc w:val="both"/>
        <w:divId w:val="1797983343"/>
        <w:rPr>
          <w:rFonts w:eastAsia="Times New Roman"/>
        </w:rPr>
      </w:pPr>
      <w:r>
        <w:rPr>
          <w:rFonts w:eastAsia="Times New Roman"/>
          <w:color w:val="000000"/>
          <w:sz w:val="20"/>
          <w:szCs w:val="20"/>
        </w:rPr>
        <w:t>In connection with the Refinancing, the</w:t>
      </w:r>
      <w:r>
        <w:rPr>
          <w:rFonts w:eastAsia="Times New Roman"/>
          <w:color w:val="000000"/>
          <w:sz w:val="20"/>
          <w:szCs w:val="20"/>
        </w:rPr>
        <w:t xml:space="preserve"> Revolver Ratio was amended such that, if, as of the last day of any fiscal quarter of MPH, the aggregate amount of loans under the revolving credit facility, letters of credit issued under the revolving credit facility (to the extent not cash collateraliz</w:t>
      </w:r>
      <w:r>
        <w:rPr>
          <w:rFonts w:eastAsia="Times New Roman"/>
          <w:color w:val="000000"/>
          <w:sz w:val="20"/>
          <w:szCs w:val="20"/>
        </w:rPr>
        <w:t>ed or backstopped or, in the aggregate, in excess of $10.0 million) and swingline loans are outstanding and/or issued in an aggregate amount greater than 35% of the total commitments in respect of the revolving credit facility at such time, the revolving c</w:t>
      </w:r>
      <w:r>
        <w:rPr>
          <w:rFonts w:eastAsia="Times New Roman"/>
          <w:color w:val="000000"/>
          <w:sz w:val="20"/>
          <w:szCs w:val="20"/>
        </w:rPr>
        <w:t>redit facility will require MPH to maintain a maximum first lien secured leverage ratio of 6.75 to 1.00. Our consolidated first lien debt to consolidated EBITDA ratio is 2.68 times and 3.14 times as of September 30, 2021 and December 31, 2020, respectively</w:t>
      </w:r>
      <w:r>
        <w:rPr>
          <w:rFonts w:eastAsia="Times New Roman"/>
          <w:color w:val="000000"/>
          <w:sz w:val="20"/>
          <w:szCs w:val="20"/>
        </w:rPr>
        <w:t>.</w:t>
      </w:r>
    </w:p>
    <w:p w14:paraId="47F3C291" w14:textId="77777777" w:rsidR="00000000" w:rsidRDefault="00E35C66">
      <w:pPr>
        <w:ind w:firstLine="360"/>
        <w:jc w:val="both"/>
        <w:divId w:val="345909847"/>
        <w:rPr>
          <w:rFonts w:eastAsia="Times New Roman"/>
        </w:rPr>
      </w:pPr>
      <w:r>
        <w:rPr>
          <w:rFonts w:eastAsia="Times New Roman"/>
          <w:color w:val="000000"/>
          <w:sz w:val="20"/>
          <w:szCs w:val="20"/>
        </w:rPr>
        <w:t xml:space="preserve">As of September 30, 2021 and December 31, 2020 we were in </w:t>
      </w:r>
      <w:r>
        <w:rPr>
          <w:rFonts w:eastAsia="Times New Roman"/>
          <w:color w:val="000000"/>
          <w:sz w:val="20"/>
          <w:szCs w:val="20"/>
          <w:shd w:val="clear" w:color="auto" w:fill="FFFFFF"/>
        </w:rPr>
        <w:t xml:space="preserve">compliance with all of the debt covenants. </w:t>
      </w:r>
    </w:p>
    <w:p w14:paraId="6D7C1F39" w14:textId="77777777" w:rsidR="00000000" w:rsidRDefault="00E35C66">
      <w:pPr>
        <w:ind w:firstLine="360"/>
        <w:jc w:val="both"/>
        <w:divId w:val="1420054199"/>
        <w:rPr>
          <w:rFonts w:eastAsia="Times New Roman"/>
        </w:rPr>
      </w:pPr>
      <w:r>
        <w:rPr>
          <w:rFonts w:eastAsia="Times New Roman"/>
          <w:color w:val="000000"/>
          <w:sz w:val="20"/>
          <w:szCs w:val="20"/>
        </w:rPr>
        <w:t>The debt agreements governing the new senior secured credit facilities, Term Loan G, the Revolver G, the 5.750% Notes and the 5.50% Senior Secured Notes</w:t>
      </w:r>
      <w:r>
        <w:rPr>
          <w:rFonts w:eastAsia="Times New Roman"/>
          <w:color w:val="000000"/>
          <w:sz w:val="20"/>
          <w:szCs w:val="20"/>
        </w:rPr>
        <w:t xml:space="preserve"> contain customary events of default, subject to grace periods and exceptions, which include, among others, payment defaults, cross-defaults to certain material indebtedness, certain events of bankruptcy, material judgments, in the case of the debt agreeme</w:t>
      </w:r>
      <w:r>
        <w:rPr>
          <w:rFonts w:eastAsia="Times New Roman"/>
          <w:color w:val="000000"/>
          <w:sz w:val="20"/>
          <w:szCs w:val="20"/>
        </w:rPr>
        <w:t>nts governing the new senior secured credit facilities and the 5.50% Senior Secured Notes, failure of a guarantee on the liens on material collateral to remain in effect, in the case of the debt agreements governing the new senior secured credit facilities</w:t>
      </w:r>
      <w:r>
        <w:rPr>
          <w:rFonts w:eastAsia="Times New Roman"/>
          <w:color w:val="000000"/>
          <w:sz w:val="20"/>
          <w:szCs w:val="20"/>
        </w:rPr>
        <w:t xml:space="preserve">, Term Loan G and the Revolver G, any change of control. Upon the occurrence of an event of default under such debt agreements, the lenders and holders of such debt will be permitted to accelerate the loans and </w:t>
      </w:r>
    </w:p>
    <w:p w14:paraId="4DC6B2C9" w14:textId="77777777" w:rsidR="00000000" w:rsidRDefault="00E35C66">
      <w:pPr>
        <w:ind w:firstLine="360"/>
        <w:jc w:val="center"/>
        <w:divId w:val="1819881233"/>
        <w:rPr>
          <w:rFonts w:eastAsia="Times New Roman"/>
        </w:rPr>
      </w:pPr>
      <w:r>
        <w:rPr>
          <w:rFonts w:eastAsia="Times New Roman"/>
          <w:color w:val="000000"/>
          <w:sz w:val="20"/>
          <w:szCs w:val="20"/>
        </w:rPr>
        <w:t>38</w:t>
      </w:r>
    </w:p>
    <w:p w14:paraId="5AC5A435" w14:textId="77777777" w:rsidR="00000000" w:rsidRDefault="00E35C66">
      <w:pPr>
        <w:rPr>
          <w:rFonts w:eastAsia="Times New Roman"/>
        </w:rPr>
      </w:pPr>
      <w:r>
        <w:rPr>
          <w:rFonts w:eastAsia="Times New Roman"/>
        </w:rPr>
        <w:pict w14:anchorId="53253971">
          <v:rect id="_x0000_i1063" style="width:0;height:1.5pt" o:hralign="center" o:hrstd="t" o:hr="t" fillcolor="#a0a0a0" stroked="f"/>
        </w:pict>
      </w:r>
    </w:p>
    <w:p w14:paraId="6B396143" w14:textId="77777777" w:rsidR="00000000" w:rsidRDefault="00E35C66">
      <w:pPr>
        <w:ind w:firstLine="360"/>
        <w:jc w:val="both"/>
        <w:divId w:val="1044328010"/>
        <w:rPr>
          <w:rFonts w:eastAsia="Times New Roman"/>
        </w:rPr>
      </w:pPr>
    </w:p>
    <w:p w14:paraId="135549A5" w14:textId="77777777" w:rsidR="00000000" w:rsidRDefault="00E35C66">
      <w:pPr>
        <w:jc w:val="both"/>
        <w:divId w:val="264849568"/>
        <w:rPr>
          <w:rFonts w:eastAsia="Times New Roman"/>
        </w:rPr>
      </w:pPr>
      <w:r>
        <w:rPr>
          <w:rFonts w:eastAsia="Times New Roman"/>
          <w:color w:val="000000"/>
          <w:sz w:val="20"/>
          <w:szCs w:val="20"/>
        </w:rPr>
        <w:t>te</w:t>
      </w:r>
      <w:r>
        <w:rPr>
          <w:rFonts w:eastAsia="Times New Roman"/>
          <w:color w:val="000000"/>
          <w:sz w:val="20"/>
          <w:szCs w:val="20"/>
        </w:rPr>
        <w:t>rminate the commitments, as applicable, thereunder and exercise other specified remedies available to the lenders and holders thereunder.</w:t>
      </w:r>
    </w:p>
    <w:p w14:paraId="49F6ED9F" w14:textId="77777777" w:rsidR="00000000" w:rsidRDefault="00E35C66">
      <w:pPr>
        <w:ind w:firstLine="360"/>
        <w:jc w:val="both"/>
        <w:divId w:val="1202785464"/>
        <w:rPr>
          <w:rFonts w:eastAsia="Times New Roman"/>
        </w:rPr>
      </w:pPr>
      <w:r>
        <w:rPr>
          <w:rFonts w:eastAsia="Times New Roman"/>
          <w:color w:val="000000"/>
          <w:sz w:val="20"/>
          <w:szCs w:val="20"/>
        </w:rPr>
        <w:t>See the footnotes to the EBITDA and Adjusted EBITDA reconciliation table provided above under "</w:t>
      </w:r>
      <w:r>
        <w:rPr>
          <w:rFonts w:eastAsia="Times New Roman"/>
          <w:i/>
          <w:iCs/>
          <w:color w:val="000000"/>
          <w:sz w:val="20"/>
          <w:szCs w:val="20"/>
        </w:rPr>
        <w:t>Non-GAAP Financial Meas</w:t>
      </w:r>
      <w:r>
        <w:rPr>
          <w:rFonts w:eastAsia="Times New Roman"/>
          <w:i/>
          <w:iCs/>
          <w:color w:val="000000"/>
          <w:sz w:val="20"/>
          <w:szCs w:val="20"/>
        </w:rPr>
        <w:t>ures</w:t>
      </w:r>
      <w:r>
        <w:rPr>
          <w:rFonts w:eastAsia="Times New Roman"/>
          <w:color w:val="000000"/>
          <w:sz w:val="20"/>
          <w:szCs w:val="20"/>
        </w:rPr>
        <w:t xml:space="preserve">" for material differences between the financial information of MultiPlan and MPH. </w:t>
      </w:r>
    </w:p>
    <w:p w14:paraId="2106CCD2" w14:textId="77777777" w:rsidR="00000000" w:rsidRDefault="00E35C66">
      <w:pPr>
        <w:ind w:firstLine="360"/>
        <w:jc w:val="both"/>
        <w:divId w:val="22705589"/>
        <w:rPr>
          <w:rFonts w:eastAsia="Times New Roman"/>
        </w:rPr>
      </w:pPr>
      <w:r>
        <w:rPr>
          <w:rFonts w:eastAsia="Times New Roman"/>
          <w:b/>
          <w:bCs/>
          <w:color w:val="000000"/>
          <w:sz w:val="20"/>
          <w:szCs w:val="20"/>
        </w:rPr>
        <w:t>Guarantees and Security</w:t>
      </w:r>
    </w:p>
    <w:p w14:paraId="1CEC68E3" w14:textId="77777777" w:rsidR="00000000" w:rsidRDefault="00E35C66">
      <w:pPr>
        <w:ind w:firstLine="360"/>
        <w:jc w:val="both"/>
        <w:divId w:val="1049264101"/>
        <w:rPr>
          <w:rFonts w:eastAsia="Times New Roman"/>
        </w:rPr>
      </w:pPr>
      <w:r>
        <w:rPr>
          <w:rFonts w:eastAsia="Times New Roman"/>
          <w:color w:val="000000"/>
          <w:sz w:val="20"/>
          <w:szCs w:val="20"/>
        </w:rPr>
        <w:t>All obligations under the debt agreements governing Term Loan B, Revolver B and the 5.50% Senior Secured Notes are unconditionally guaranteed by</w:t>
      </w:r>
      <w:r>
        <w:rPr>
          <w:rFonts w:eastAsia="Times New Roman"/>
          <w:color w:val="000000"/>
          <w:sz w:val="20"/>
          <w:szCs w:val="20"/>
        </w:rPr>
        <w:t xml:space="preserve"> MPH Acquisition Corp. 1, the direct holding company parent of MPH, and each existing and subsequently acquired or organized direct or indirect wholly owned U.S. organized restricted subsidiary of MPH (subject to certain exceptions). All such obligations, </w:t>
      </w:r>
      <w:r>
        <w:rPr>
          <w:rFonts w:eastAsia="Times New Roman"/>
          <w:color w:val="000000"/>
          <w:sz w:val="20"/>
          <w:szCs w:val="20"/>
        </w:rPr>
        <w:t>and the guarantees of such obligations, are secured, subject to permitted liens and other exceptions, by a first priority lien shared between the senior secured credit facilities and the 5.50% Senior Secured Notes on substantially all of MPH’s and the subs</w:t>
      </w:r>
      <w:r>
        <w:rPr>
          <w:rFonts w:eastAsia="Times New Roman"/>
          <w:color w:val="000000"/>
          <w:sz w:val="20"/>
          <w:szCs w:val="20"/>
        </w:rPr>
        <w:t>idiary guarantors’ tangible and intangible property, and a pledge of all of the capital stock of each of their respective subsidiaries.</w:t>
      </w:r>
    </w:p>
    <w:p w14:paraId="348082B7" w14:textId="77777777" w:rsidR="00000000" w:rsidRDefault="00E35C66">
      <w:pPr>
        <w:ind w:firstLine="360"/>
        <w:jc w:val="both"/>
        <w:divId w:val="751199348"/>
        <w:rPr>
          <w:rFonts w:eastAsia="Times New Roman"/>
        </w:rPr>
      </w:pPr>
      <w:r>
        <w:rPr>
          <w:rFonts w:eastAsia="Times New Roman"/>
          <w:b/>
          <w:bCs/>
          <w:color w:val="000000"/>
          <w:sz w:val="20"/>
          <w:szCs w:val="20"/>
        </w:rPr>
        <w:t>Critical Accounting Policies</w:t>
      </w:r>
    </w:p>
    <w:p w14:paraId="41236D70" w14:textId="77777777" w:rsidR="00000000" w:rsidRDefault="00E35C66">
      <w:pPr>
        <w:ind w:firstLine="360"/>
        <w:jc w:val="both"/>
        <w:divId w:val="1334647482"/>
        <w:rPr>
          <w:rFonts w:eastAsia="Times New Roman"/>
        </w:rPr>
      </w:pPr>
      <w:r>
        <w:rPr>
          <w:rFonts w:eastAsia="Times New Roman"/>
          <w:color w:val="000000"/>
          <w:sz w:val="20"/>
          <w:szCs w:val="20"/>
        </w:rPr>
        <w:t xml:space="preserve">In preparing our Unaudited Condensed Consolidated Financial Statements, we are required to </w:t>
      </w:r>
      <w:r>
        <w:rPr>
          <w:rFonts w:eastAsia="Times New Roman"/>
          <w:color w:val="000000"/>
          <w:sz w:val="20"/>
          <w:szCs w:val="20"/>
        </w:rPr>
        <w:t>make judgments, assumptions and estimates, which we believe are reasonable and prudent based on the available facts and circumstances. These judgments, assumptions and estimates affect certain of our revenues and expenses and their related balance sheet ac</w:t>
      </w:r>
      <w:r>
        <w:rPr>
          <w:rFonts w:eastAsia="Times New Roman"/>
          <w:color w:val="000000"/>
          <w:sz w:val="20"/>
          <w:szCs w:val="20"/>
        </w:rPr>
        <w:t>counts and disclosure of our contingent liabilities. We base our assumptions and estimates primarily on historical experience and consider known and projected trends. On an ongoing basis, we re-evaluate our selection of assumptions and the method of calcul</w:t>
      </w:r>
      <w:r>
        <w:rPr>
          <w:rFonts w:eastAsia="Times New Roman"/>
          <w:color w:val="000000"/>
          <w:sz w:val="20"/>
          <w:szCs w:val="20"/>
        </w:rPr>
        <w:t xml:space="preserve">ating our estimates. Actual results, however, may materially differ from our calculated estimates, and this difference would be reported in our current operations. </w:t>
      </w:r>
    </w:p>
    <w:p w14:paraId="072A3C0E" w14:textId="77777777" w:rsidR="00000000" w:rsidRDefault="00E35C66">
      <w:pPr>
        <w:ind w:firstLine="360"/>
        <w:jc w:val="both"/>
        <w:divId w:val="1629821305"/>
        <w:rPr>
          <w:rFonts w:eastAsia="Times New Roman"/>
        </w:rPr>
      </w:pPr>
      <w:r>
        <w:rPr>
          <w:rFonts w:eastAsia="Times New Roman"/>
          <w:color w:val="000000"/>
          <w:sz w:val="20"/>
          <w:szCs w:val="20"/>
        </w:rPr>
        <w:t>For a detailed description of our critical accounting estimates, see “</w:t>
      </w:r>
      <w:r>
        <w:rPr>
          <w:rFonts w:eastAsia="Times New Roman"/>
          <w:i/>
          <w:iCs/>
          <w:color w:val="000000"/>
          <w:sz w:val="20"/>
          <w:szCs w:val="20"/>
        </w:rPr>
        <w:t>Management’s Discussi</w:t>
      </w:r>
      <w:r>
        <w:rPr>
          <w:rFonts w:eastAsia="Times New Roman"/>
          <w:i/>
          <w:iCs/>
          <w:color w:val="000000"/>
          <w:sz w:val="20"/>
          <w:szCs w:val="20"/>
        </w:rPr>
        <w:t>on and Analysis of Financial Condition and Results of Operations</w:t>
      </w:r>
      <w:r>
        <w:rPr>
          <w:rFonts w:eastAsia="Times New Roman"/>
          <w:color w:val="000000"/>
          <w:sz w:val="20"/>
          <w:szCs w:val="20"/>
        </w:rPr>
        <w:t xml:space="preserve">” in Part II, Item 7 in our 2020 Annual Report. For a detailed discussion of our significant accounting policies, see Note 2 of Notes to the Consolidated Financial Statements in Part II, Item </w:t>
      </w:r>
      <w:r>
        <w:rPr>
          <w:rFonts w:eastAsia="Times New Roman"/>
          <w:color w:val="000000"/>
          <w:sz w:val="20"/>
          <w:szCs w:val="20"/>
        </w:rPr>
        <w:t>8, “</w:t>
      </w:r>
      <w:r>
        <w:rPr>
          <w:rFonts w:eastAsia="Times New Roman"/>
          <w:i/>
          <w:iCs/>
          <w:color w:val="000000"/>
          <w:sz w:val="20"/>
          <w:szCs w:val="20"/>
        </w:rPr>
        <w:t>Financial Statements and Supplementary Data</w:t>
      </w:r>
      <w:r>
        <w:rPr>
          <w:rFonts w:eastAsia="Times New Roman"/>
          <w:color w:val="000000"/>
          <w:sz w:val="20"/>
          <w:szCs w:val="20"/>
        </w:rPr>
        <w:t>” in our 2020 Annual Report. As of September 30, 2021, our critical accounting policies and estimates have not changed from those described in our 2020 Annual Report, except for the policies related to convert</w:t>
      </w:r>
      <w:r>
        <w:rPr>
          <w:rFonts w:eastAsia="Times New Roman"/>
          <w:color w:val="000000"/>
          <w:sz w:val="20"/>
          <w:szCs w:val="20"/>
        </w:rPr>
        <w:t>ible notes, which changed as a result of the adoption of a new accounting pronouncement, and stock-based compensation, which changed as a result of the grant of stock options and Fixed Value RSUs.</w:t>
      </w:r>
    </w:p>
    <w:p w14:paraId="7A4E9ACE" w14:textId="77777777" w:rsidR="00000000" w:rsidRDefault="00E35C66">
      <w:pPr>
        <w:ind w:firstLine="360"/>
        <w:jc w:val="both"/>
        <w:divId w:val="1397358666"/>
        <w:rPr>
          <w:rFonts w:eastAsia="Times New Roman"/>
        </w:rPr>
      </w:pPr>
      <w:r>
        <w:rPr>
          <w:rFonts w:eastAsia="Times New Roman"/>
          <w:b/>
          <w:bCs/>
          <w:color w:val="000000"/>
          <w:sz w:val="20"/>
          <w:szCs w:val="20"/>
        </w:rPr>
        <w:t>Customer Concentration</w:t>
      </w:r>
    </w:p>
    <w:p w14:paraId="3495DA1B" w14:textId="77777777" w:rsidR="00000000" w:rsidRDefault="00E35C66">
      <w:pPr>
        <w:ind w:firstLine="360"/>
        <w:jc w:val="both"/>
        <w:divId w:val="413480730"/>
        <w:rPr>
          <w:rFonts w:eastAsia="Times New Roman"/>
        </w:rPr>
      </w:pPr>
      <w:r>
        <w:rPr>
          <w:rFonts w:eastAsia="Times New Roman"/>
          <w:color w:val="000000"/>
          <w:sz w:val="20"/>
          <w:szCs w:val="20"/>
        </w:rPr>
        <w:t>Two customers individually accounted for 35% and 20% of revenues for the year ended December 31, 2020. The loss of the business of one or more of our larger customers could have a material adverse effect on our results of operations.</w:t>
      </w:r>
    </w:p>
    <w:p w14:paraId="73DD0EA7" w14:textId="77777777" w:rsidR="00000000" w:rsidRDefault="00E35C66">
      <w:pPr>
        <w:ind w:firstLine="360"/>
        <w:jc w:val="both"/>
        <w:divId w:val="44764373"/>
        <w:rPr>
          <w:rFonts w:eastAsia="Times New Roman"/>
        </w:rPr>
      </w:pPr>
      <w:r>
        <w:rPr>
          <w:rFonts w:eastAsia="Times New Roman"/>
          <w:b/>
          <w:bCs/>
          <w:color w:val="000000"/>
          <w:sz w:val="20"/>
          <w:szCs w:val="20"/>
        </w:rPr>
        <w:t>Recent Accounting Pron</w:t>
      </w:r>
      <w:r>
        <w:rPr>
          <w:rFonts w:eastAsia="Times New Roman"/>
          <w:b/>
          <w:bCs/>
          <w:color w:val="000000"/>
          <w:sz w:val="20"/>
          <w:szCs w:val="20"/>
        </w:rPr>
        <w:t>ouncements</w:t>
      </w:r>
    </w:p>
    <w:p w14:paraId="02881C80" w14:textId="77777777" w:rsidR="00000000" w:rsidRDefault="00E35C66">
      <w:pPr>
        <w:ind w:firstLine="360"/>
        <w:jc w:val="both"/>
        <w:divId w:val="1668900685"/>
        <w:rPr>
          <w:rFonts w:eastAsia="Times New Roman"/>
        </w:rPr>
      </w:pPr>
      <w:r>
        <w:rPr>
          <w:rFonts w:eastAsia="Times New Roman"/>
          <w:color w:val="000000"/>
          <w:sz w:val="20"/>
          <w:szCs w:val="20"/>
        </w:rPr>
        <w:t>See Note 1 General Information and Basis of Accounting of the Notes to the unaudited condensed consolidated financial statements included in this Quarterly Report for additional information.</w:t>
      </w:r>
    </w:p>
    <w:p w14:paraId="3ABA097B" w14:textId="77777777" w:rsidR="00000000" w:rsidRDefault="00E35C66">
      <w:pPr>
        <w:ind w:firstLine="360"/>
        <w:jc w:val="both"/>
        <w:divId w:val="786319456"/>
        <w:rPr>
          <w:rFonts w:eastAsia="Times New Roman"/>
        </w:rPr>
      </w:pPr>
      <w:r>
        <w:rPr>
          <w:rFonts w:eastAsia="Times New Roman"/>
          <w:b/>
          <w:bCs/>
          <w:color w:val="000000"/>
          <w:sz w:val="20"/>
          <w:szCs w:val="20"/>
        </w:rPr>
        <w:t>Quantitative and Qualitative Disclosure About Market R</w:t>
      </w:r>
      <w:r>
        <w:rPr>
          <w:rFonts w:eastAsia="Times New Roman"/>
          <w:b/>
          <w:bCs/>
          <w:color w:val="000000"/>
          <w:sz w:val="20"/>
          <w:szCs w:val="20"/>
        </w:rPr>
        <w:t>isk</w:t>
      </w:r>
    </w:p>
    <w:p w14:paraId="0E0A8942" w14:textId="77777777" w:rsidR="00000000" w:rsidRDefault="00E35C66">
      <w:pPr>
        <w:ind w:firstLine="360"/>
        <w:jc w:val="both"/>
        <w:divId w:val="957299758"/>
        <w:rPr>
          <w:rFonts w:eastAsia="Times New Roman"/>
        </w:rPr>
      </w:pPr>
      <w:r>
        <w:rPr>
          <w:rFonts w:eastAsia="Times New Roman"/>
          <w:color w:val="000000"/>
          <w:sz w:val="20"/>
          <w:szCs w:val="20"/>
        </w:rPr>
        <w:t>See Item 3. Quantitative and Qualitative Disclosure about Market Risk below.</w:t>
      </w:r>
    </w:p>
    <w:p w14:paraId="45405DBA" w14:textId="77777777" w:rsidR="00000000" w:rsidRDefault="00E35C66">
      <w:pPr>
        <w:ind w:firstLine="360"/>
        <w:jc w:val="both"/>
        <w:divId w:val="1304891410"/>
        <w:rPr>
          <w:rFonts w:eastAsia="Times New Roman"/>
        </w:rPr>
      </w:pPr>
      <w:r>
        <w:rPr>
          <w:rFonts w:eastAsia="Times New Roman"/>
          <w:b/>
          <w:bCs/>
          <w:color w:val="000000"/>
          <w:sz w:val="20"/>
          <w:szCs w:val="20"/>
        </w:rPr>
        <w:t>Internal Controls Over Financial Reporting</w:t>
      </w:r>
    </w:p>
    <w:p w14:paraId="51587D9D" w14:textId="77777777" w:rsidR="00000000" w:rsidRDefault="00E35C66">
      <w:pPr>
        <w:ind w:firstLine="360"/>
        <w:jc w:val="both"/>
        <w:divId w:val="11877859"/>
        <w:rPr>
          <w:rFonts w:eastAsia="Times New Roman"/>
        </w:rPr>
      </w:pPr>
      <w:r>
        <w:rPr>
          <w:rFonts w:eastAsia="Times New Roman"/>
          <w:color w:val="000000"/>
          <w:sz w:val="20"/>
          <w:szCs w:val="20"/>
        </w:rPr>
        <w:t xml:space="preserve">For further information on the Company’s internal controls over financial reporting see Item 4. Controls and Procedures. </w:t>
      </w:r>
    </w:p>
    <w:p w14:paraId="4AD7D018" w14:textId="77777777" w:rsidR="00000000" w:rsidRDefault="00E35C66">
      <w:pPr>
        <w:ind w:firstLine="360"/>
        <w:jc w:val="both"/>
        <w:divId w:val="1447311147"/>
        <w:rPr>
          <w:rFonts w:eastAsia="Times New Roman"/>
        </w:rPr>
      </w:pPr>
      <w:r>
        <w:rPr>
          <w:rFonts w:eastAsia="Times New Roman"/>
          <w:b/>
          <w:bCs/>
          <w:color w:val="000000"/>
          <w:sz w:val="20"/>
          <w:szCs w:val="20"/>
        </w:rPr>
        <w:t>Item 3. Qu</w:t>
      </w:r>
      <w:r>
        <w:rPr>
          <w:rFonts w:eastAsia="Times New Roman"/>
          <w:b/>
          <w:bCs/>
          <w:color w:val="000000"/>
          <w:sz w:val="20"/>
          <w:szCs w:val="20"/>
        </w:rPr>
        <w:t>antitative and Qualitative Disclosures About Market Risk</w:t>
      </w:r>
    </w:p>
    <w:p w14:paraId="5456FD50" w14:textId="77777777" w:rsidR="00000000" w:rsidRDefault="00E35C66">
      <w:pPr>
        <w:ind w:firstLine="360"/>
        <w:jc w:val="both"/>
        <w:divId w:val="2106221307"/>
        <w:rPr>
          <w:rFonts w:eastAsia="Times New Roman"/>
        </w:rPr>
      </w:pPr>
      <w:r>
        <w:rPr>
          <w:rFonts w:eastAsia="Times New Roman"/>
          <w:color w:val="000000"/>
          <w:sz w:val="20"/>
          <w:szCs w:val="20"/>
        </w:rPr>
        <w:t>Reference is made to our 2020 Annual Report and in particular Item 7A.“</w:t>
      </w:r>
      <w:r>
        <w:rPr>
          <w:rFonts w:eastAsia="Times New Roman"/>
          <w:i/>
          <w:iCs/>
          <w:color w:val="000000"/>
          <w:sz w:val="20"/>
          <w:szCs w:val="20"/>
        </w:rPr>
        <w:t>Quantitative and Qualitative Disclosure about Market Risk</w:t>
      </w:r>
      <w:r>
        <w:rPr>
          <w:rFonts w:eastAsia="Times New Roman"/>
          <w:color w:val="000000"/>
          <w:sz w:val="20"/>
          <w:szCs w:val="20"/>
        </w:rPr>
        <w:t xml:space="preserve">” therein. As of September 30, 2021, there were no material changes in </w:t>
      </w:r>
      <w:r>
        <w:rPr>
          <w:rFonts w:eastAsia="Times New Roman"/>
          <w:color w:val="000000"/>
          <w:sz w:val="20"/>
          <w:szCs w:val="20"/>
        </w:rPr>
        <w:t>the market risks described in our 2020 Annual Report.</w:t>
      </w:r>
    </w:p>
    <w:p w14:paraId="2840C2AD" w14:textId="77777777" w:rsidR="00000000" w:rsidRDefault="00E35C66">
      <w:pPr>
        <w:ind w:firstLine="360"/>
        <w:jc w:val="center"/>
        <w:divId w:val="1636597661"/>
        <w:rPr>
          <w:rFonts w:eastAsia="Times New Roman"/>
        </w:rPr>
      </w:pPr>
      <w:r>
        <w:rPr>
          <w:rFonts w:eastAsia="Times New Roman"/>
          <w:color w:val="000000"/>
          <w:sz w:val="20"/>
          <w:szCs w:val="20"/>
        </w:rPr>
        <w:t>39</w:t>
      </w:r>
    </w:p>
    <w:p w14:paraId="57792DCE" w14:textId="77777777" w:rsidR="00000000" w:rsidRDefault="00E35C66">
      <w:pPr>
        <w:rPr>
          <w:rFonts w:eastAsia="Times New Roman"/>
        </w:rPr>
      </w:pPr>
      <w:r>
        <w:rPr>
          <w:rFonts w:eastAsia="Times New Roman"/>
        </w:rPr>
        <w:pict w14:anchorId="5619781F">
          <v:rect id="_x0000_i1064" style="width:0;height:1.5pt" o:hralign="center" o:hrstd="t" o:hr="t" fillcolor="#a0a0a0" stroked="f"/>
        </w:pict>
      </w:r>
    </w:p>
    <w:p w14:paraId="5EDF1233" w14:textId="77777777" w:rsidR="00000000" w:rsidRDefault="00E35C66">
      <w:pPr>
        <w:ind w:firstLine="360"/>
        <w:jc w:val="both"/>
        <w:divId w:val="999887489"/>
        <w:rPr>
          <w:rFonts w:eastAsia="Times New Roman"/>
        </w:rPr>
      </w:pPr>
    </w:p>
    <w:p w14:paraId="2ECA0A9E" w14:textId="77777777" w:rsidR="00000000" w:rsidRDefault="00E35C66">
      <w:pPr>
        <w:ind w:firstLine="360"/>
        <w:jc w:val="both"/>
        <w:divId w:val="1859542280"/>
        <w:rPr>
          <w:rFonts w:eastAsia="Times New Roman"/>
        </w:rPr>
      </w:pPr>
      <w:r>
        <w:rPr>
          <w:rFonts w:eastAsia="Times New Roman"/>
          <w:b/>
          <w:bCs/>
          <w:color w:val="000000"/>
          <w:sz w:val="20"/>
          <w:szCs w:val="20"/>
        </w:rPr>
        <w:t>Item 4. Controls and Procedures</w:t>
      </w:r>
    </w:p>
    <w:p w14:paraId="18060BF1" w14:textId="77777777" w:rsidR="00000000" w:rsidRDefault="00E35C66">
      <w:pPr>
        <w:ind w:firstLine="360"/>
        <w:jc w:val="both"/>
        <w:divId w:val="366106582"/>
        <w:rPr>
          <w:rFonts w:eastAsia="Times New Roman"/>
        </w:rPr>
      </w:pPr>
      <w:r>
        <w:rPr>
          <w:rFonts w:eastAsia="Times New Roman"/>
          <w:b/>
          <w:bCs/>
          <w:color w:val="000000"/>
          <w:sz w:val="20"/>
          <w:szCs w:val="20"/>
        </w:rPr>
        <w:t>Evaluation of Disclosure Controls and Procedures</w:t>
      </w:r>
    </w:p>
    <w:p w14:paraId="3B04ED66" w14:textId="77777777" w:rsidR="00000000" w:rsidRDefault="00E35C66">
      <w:pPr>
        <w:ind w:firstLine="360"/>
        <w:jc w:val="both"/>
        <w:divId w:val="1384914588"/>
        <w:rPr>
          <w:rFonts w:eastAsia="Times New Roman"/>
        </w:rPr>
      </w:pPr>
      <w:r>
        <w:rPr>
          <w:rFonts w:eastAsia="Times New Roman"/>
          <w:color w:val="000000"/>
          <w:sz w:val="20"/>
          <w:szCs w:val="20"/>
        </w:rPr>
        <w:t>Disclosure controls and procedures are designed to ensure that information required to be disclosed by us in the reports that we file or submit under Exchange Act is recorded, processed, summarized, and reported within the time periods specified in the SEC</w:t>
      </w:r>
      <w:r>
        <w:rPr>
          <w:rFonts w:eastAsia="Times New Roman"/>
          <w:color w:val="000000"/>
          <w:sz w:val="20"/>
          <w:szCs w:val="20"/>
        </w:rPr>
        <w:t>’s rules and forms, and that such information is accumulated and communicated to our management, including our principal executive officer and principal financial officer or persons performing similar functions, as appropriate to allow timely decisions reg</w:t>
      </w:r>
      <w:r>
        <w:rPr>
          <w:rFonts w:eastAsia="Times New Roman"/>
          <w:color w:val="000000"/>
          <w:sz w:val="20"/>
          <w:szCs w:val="20"/>
        </w:rPr>
        <w:t xml:space="preserve">arding required disclosure. </w:t>
      </w:r>
    </w:p>
    <w:p w14:paraId="47143B85" w14:textId="77777777" w:rsidR="00000000" w:rsidRDefault="00E35C66">
      <w:pPr>
        <w:ind w:firstLine="360"/>
        <w:jc w:val="both"/>
        <w:divId w:val="1560243615"/>
        <w:rPr>
          <w:rFonts w:eastAsia="Times New Roman"/>
        </w:rPr>
      </w:pPr>
      <w:r>
        <w:rPr>
          <w:rFonts w:eastAsia="Times New Roman"/>
          <w:color w:val="000000"/>
          <w:sz w:val="20"/>
          <w:szCs w:val="20"/>
        </w:rPr>
        <w:t>Under the supervision and with the participation of our management, including the Company’s principal executive officer and principal financial and accounting officer, the Company conducted an evaluation of the effectiveness of</w:t>
      </w:r>
      <w:r>
        <w:rPr>
          <w:rFonts w:eastAsia="Times New Roman"/>
          <w:color w:val="000000"/>
          <w:sz w:val="20"/>
          <w:szCs w:val="20"/>
        </w:rPr>
        <w:t xml:space="preserve"> our disclosure controls and procedures as of the end of the period covered by this report, as such term is defined in Rules 13a-15(e) and 15d-15(e) under the Exchange Act. Based on this evaluation, our principal executive officer and principal financial a</w:t>
      </w:r>
      <w:r>
        <w:rPr>
          <w:rFonts w:eastAsia="Times New Roman"/>
          <w:color w:val="000000"/>
          <w:sz w:val="20"/>
          <w:szCs w:val="20"/>
        </w:rPr>
        <w:t>nd accounting officers have concluded that our disclosure controls and procedures were not effective at the reasonable assurance level as of September 30, 2021, solely as a result of the following material weaknesses in internal control over financial repo</w:t>
      </w:r>
      <w:r>
        <w:rPr>
          <w:rFonts w:eastAsia="Times New Roman"/>
          <w:color w:val="000000"/>
          <w:sz w:val="20"/>
          <w:szCs w:val="20"/>
        </w:rPr>
        <w:t xml:space="preserve">rting. </w:t>
      </w:r>
    </w:p>
    <w:p w14:paraId="6E3C3282" w14:textId="77777777" w:rsidR="00000000" w:rsidRDefault="00E35C66">
      <w:pPr>
        <w:ind w:firstLine="360"/>
        <w:divId w:val="395319151"/>
        <w:rPr>
          <w:rFonts w:eastAsia="Times New Roman"/>
        </w:rPr>
      </w:pPr>
      <w:r>
        <w:rPr>
          <w:rFonts w:eastAsia="Times New Roman"/>
          <w:color w:val="000000"/>
          <w:sz w:val="20"/>
          <w:szCs w:val="20"/>
        </w:rPr>
        <w:t>A material weakness is a deficiency, or combination of deficiencies, in internal control over financial reporting, such that there is a reasonable possibility that a material misstatement of the annual or interim financial statements will not be pr</w:t>
      </w:r>
      <w:r>
        <w:rPr>
          <w:rFonts w:eastAsia="Times New Roman"/>
          <w:color w:val="000000"/>
          <w:sz w:val="20"/>
          <w:szCs w:val="20"/>
        </w:rPr>
        <w:t>evented or detected on a timely basis. As described in our annual report on Form 10-K for the year ended December 31, 2020, management determined that the following control deficiencies that constituted material weaknesses in our internal control over fina</w:t>
      </w:r>
      <w:r>
        <w:rPr>
          <w:rFonts w:eastAsia="Times New Roman"/>
          <w:color w:val="000000"/>
          <w:sz w:val="20"/>
          <w:szCs w:val="20"/>
        </w:rPr>
        <w:t>ncial reporting existed as of December 31, 2020 and continue to exist as of September 30, 2021:</w:t>
      </w:r>
    </w:p>
    <w:p w14:paraId="166A9339" w14:textId="77777777" w:rsidR="00000000" w:rsidRDefault="00E35C66">
      <w:pPr>
        <w:ind w:hanging="360"/>
        <w:jc w:val="both"/>
        <w:divId w:val="448822287"/>
        <w:rPr>
          <w:rFonts w:eastAsia="Times New Roman"/>
        </w:rPr>
      </w:pPr>
      <w:r>
        <w:rPr>
          <w:rFonts w:eastAsia="Times New Roman"/>
          <w:color w:val="000000"/>
          <w:sz w:val="20"/>
          <w:szCs w:val="20"/>
        </w:rPr>
        <w:t>•We did not maintain a sufficient complement of resources with an appropriate level of accounting knowledge and experience commensurate with the financial repor</w:t>
      </w:r>
      <w:r>
        <w:rPr>
          <w:rFonts w:eastAsia="Times New Roman"/>
          <w:color w:val="000000"/>
          <w:sz w:val="20"/>
          <w:szCs w:val="20"/>
        </w:rPr>
        <w:t>ting requirements for a public company, including condensed timelines to close and sufficient oversight of internal controls over financial reporting.</w:t>
      </w:r>
    </w:p>
    <w:p w14:paraId="119EBE10" w14:textId="77777777" w:rsidR="00000000" w:rsidRDefault="00E35C66">
      <w:pPr>
        <w:ind w:hanging="360"/>
        <w:jc w:val="both"/>
        <w:divId w:val="39675707"/>
        <w:rPr>
          <w:rFonts w:eastAsia="Times New Roman"/>
        </w:rPr>
      </w:pPr>
      <w:r>
        <w:rPr>
          <w:rFonts w:eastAsia="Times New Roman"/>
          <w:color w:val="000000"/>
          <w:sz w:val="20"/>
          <w:szCs w:val="20"/>
        </w:rPr>
        <w:t>•We did not maintain sufficient formal accounting policies, procedures, and controls for accounting and f</w:t>
      </w:r>
      <w:r>
        <w:rPr>
          <w:rFonts w:eastAsia="Times New Roman"/>
          <w:color w:val="000000"/>
          <w:sz w:val="20"/>
          <w:szCs w:val="20"/>
        </w:rPr>
        <w:t>inancial reporting with respect to the requirements and application of public company financial reporting requirements, including accounting for debt and equity arrangements.</w:t>
      </w:r>
    </w:p>
    <w:p w14:paraId="11EE22D0" w14:textId="77777777" w:rsidR="00000000" w:rsidRDefault="00E35C66">
      <w:pPr>
        <w:ind w:firstLine="360"/>
        <w:jc w:val="both"/>
        <w:divId w:val="1997219136"/>
        <w:rPr>
          <w:rFonts w:eastAsia="Times New Roman"/>
        </w:rPr>
      </w:pPr>
      <w:r>
        <w:rPr>
          <w:rFonts w:eastAsia="Times New Roman"/>
          <w:color w:val="000000"/>
          <w:sz w:val="20"/>
          <w:szCs w:val="20"/>
        </w:rPr>
        <w:t>These material weaknesses did not result in any material misstatements to our una</w:t>
      </w:r>
      <w:r>
        <w:rPr>
          <w:rFonts w:eastAsia="Times New Roman"/>
          <w:color w:val="000000"/>
          <w:sz w:val="20"/>
          <w:szCs w:val="20"/>
        </w:rPr>
        <w:t>udited condensed consolidated financial statements for the three months ended September 30, 2021.</w:t>
      </w:r>
    </w:p>
    <w:p w14:paraId="77BA4579" w14:textId="77777777" w:rsidR="00000000" w:rsidRDefault="00E35C66">
      <w:pPr>
        <w:ind w:firstLine="360"/>
        <w:jc w:val="both"/>
        <w:divId w:val="776677618"/>
        <w:rPr>
          <w:rFonts w:eastAsia="Times New Roman"/>
        </w:rPr>
      </w:pPr>
      <w:r>
        <w:rPr>
          <w:rFonts w:eastAsia="Times New Roman"/>
          <w:b/>
          <w:bCs/>
          <w:color w:val="000000"/>
          <w:sz w:val="20"/>
          <w:szCs w:val="20"/>
        </w:rPr>
        <w:t>Remediation of Material Weaknesses</w:t>
      </w:r>
    </w:p>
    <w:p w14:paraId="400830D6" w14:textId="77777777" w:rsidR="00000000" w:rsidRDefault="00E35C66">
      <w:pPr>
        <w:ind w:firstLine="360"/>
        <w:jc w:val="both"/>
        <w:divId w:val="1703702433"/>
        <w:rPr>
          <w:rFonts w:eastAsia="Times New Roman"/>
        </w:rPr>
      </w:pPr>
      <w:r>
        <w:rPr>
          <w:rFonts w:eastAsia="Times New Roman"/>
          <w:color w:val="000000"/>
          <w:sz w:val="20"/>
          <w:szCs w:val="20"/>
        </w:rPr>
        <w:t>In 2020, the Company took the following actions to remediate the material weaknesses:</w:t>
      </w:r>
    </w:p>
    <w:p w14:paraId="15466194" w14:textId="77777777" w:rsidR="00000000" w:rsidRDefault="00E35C66">
      <w:pPr>
        <w:ind w:hanging="360"/>
        <w:jc w:val="both"/>
        <w:divId w:val="608897140"/>
        <w:rPr>
          <w:rFonts w:eastAsia="Times New Roman"/>
        </w:rPr>
      </w:pPr>
      <w:r>
        <w:rPr>
          <w:rFonts w:eastAsia="Times New Roman"/>
          <w:color w:val="000000"/>
          <w:sz w:val="20"/>
          <w:szCs w:val="20"/>
        </w:rPr>
        <w:t>•The Company hired a Senior Vice Pres</w:t>
      </w:r>
      <w:r>
        <w:rPr>
          <w:rFonts w:eastAsia="Times New Roman"/>
          <w:color w:val="000000"/>
          <w:sz w:val="20"/>
          <w:szCs w:val="20"/>
        </w:rPr>
        <w:t xml:space="preserve">ident and Chief Accounting Officer, a Vice President of Internal Audit, and an Assistant Vice President and Assistant General Counsel, Securities in September 2020, October 2020, and December 2020, respectively. </w:t>
      </w:r>
    </w:p>
    <w:p w14:paraId="481A2A74" w14:textId="77777777" w:rsidR="00000000" w:rsidRDefault="00E35C66">
      <w:pPr>
        <w:ind w:hanging="360"/>
        <w:jc w:val="both"/>
        <w:divId w:val="1233352377"/>
        <w:rPr>
          <w:rFonts w:eastAsia="Times New Roman"/>
        </w:rPr>
      </w:pPr>
      <w:r>
        <w:rPr>
          <w:rFonts w:eastAsia="Times New Roman"/>
          <w:color w:val="000000"/>
          <w:sz w:val="20"/>
          <w:szCs w:val="20"/>
        </w:rPr>
        <w:t>•The Company engaged a professional service</w:t>
      </w:r>
      <w:r>
        <w:rPr>
          <w:rFonts w:eastAsia="Times New Roman"/>
          <w:color w:val="000000"/>
          <w:sz w:val="20"/>
          <w:szCs w:val="20"/>
        </w:rPr>
        <w:t xml:space="preserve">s firm to assist in the design and documentation of formal policies, procedures and internal controls. </w:t>
      </w:r>
    </w:p>
    <w:p w14:paraId="2EDB8D1E" w14:textId="77777777" w:rsidR="00000000" w:rsidRDefault="00E35C66">
      <w:pPr>
        <w:ind w:firstLine="360"/>
        <w:jc w:val="both"/>
        <w:divId w:val="1327395801"/>
        <w:rPr>
          <w:rFonts w:eastAsia="Times New Roman"/>
        </w:rPr>
      </w:pPr>
      <w:r>
        <w:rPr>
          <w:rFonts w:eastAsia="Times New Roman"/>
          <w:color w:val="000000"/>
          <w:sz w:val="20"/>
          <w:szCs w:val="20"/>
        </w:rPr>
        <w:t xml:space="preserve">Building on our efforts during 2020, during the first three quarters of 2021, the Company took the following additional actions: </w:t>
      </w:r>
    </w:p>
    <w:p w14:paraId="37C17DBC" w14:textId="77777777" w:rsidR="00000000" w:rsidRDefault="00E35C66">
      <w:pPr>
        <w:ind w:hanging="360"/>
        <w:jc w:val="both"/>
        <w:divId w:val="1780368009"/>
        <w:rPr>
          <w:rFonts w:eastAsia="Times New Roman"/>
        </w:rPr>
      </w:pPr>
      <w:r>
        <w:rPr>
          <w:rFonts w:eastAsia="Times New Roman"/>
          <w:color w:val="000000"/>
          <w:sz w:val="20"/>
          <w:szCs w:val="20"/>
        </w:rPr>
        <w:t>•The Company hired a Senior Vice President of Finance and Investor Relations and strengthened the financial reporting and tech</w:t>
      </w:r>
      <w:r>
        <w:rPr>
          <w:rFonts w:eastAsia="Times New Roman"/>
          <w:color w:val="000000"/>
          <w:sz w:val="20"/>
          <w:szCs w:val="20"/>
        </w:rPr>
        <w:t>nical accounting team with individuals who have significant experience in technical accounting matters and internal controls.</w:t>
      </w:r>
    </w:p>
    <w:p w14:paraId="150153DD" w14:textId="77777777" w:rsidR="00000000" w:rsidRDefault="00E35C66">
      <w:pPr>
        <w:ind w:hanging="360"/>
        <w:jc w:val="both"/>
        <w:divId w:val="726956526"/>
        <w:rPr>
          <w:rFonts w:eastAsia="Times New Roman"/>
        </w:rPr>
      </w:pPr>
      <w:r>
        <w:rPr>
          <w:rFonts w:eastAsia="Times New Roman"/>
          <w:color w:val="000000"/>
          <w:sz w:val="20"/>
          <w:szCs w:val="20"/>
        </w:rPr>
        <w:t>•The Company prepared a risk assessment of key controls. Through this analysis, the Company is identifying areas where new control</w:t>
      </w:r>
      <w:r>
        <w:rPr>
          <w:rFonts w:eastAsia="Times New Roman"/>
          <w:color w:val="000000"/>
          <w:sz w:val="20"/>
          <w:szCs w:val="20"/>
        </w:rPr>
        <w:t xml:space="preserve">s are needed as well as areas where control enhancements to existing controls are necessary. The Company will further develop and implement these controls as part of the close process and will continue to enhance or modify these controls in future periods </w:t>
      </w:r>
      <w:r>
        <w:rPr>
          <w:rFonts w:eastAsia="Times New Roman"/>
          <w:color w:val="000000"/>
          <w:sz w:val="20"/>
          <w:szCs w:val="20"/>
        </w:rPr>
        <w:t>if needed.</w:t>
      </w:r>
    </w:p>
    <w:p w14:paraId="6EFB1275" w14:textId="77777777" w:rsidR="00000000" w:rsidRDefault="00E35C66">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The Company started the evaluation of its key internal controls over financial reporting covering entity-level controls, and business process controls. Upon completion of the interim testing of key controls, Management will continue to </w:t>
      </w:r>
    </w:p>
    <w:p w14:paraId="31001627" w14:textId="77777777" w:rsidR="00000000" w:rsidRDefault="00E35C66">
      <w:pPr>
        <w:ind w:firstLine="360"/>
        <w:jc w:val="center"/>
        <w:divId w:val="1322855156"/>
        <w:rPr>
          <w:rFonts w:eastAsia="Times New Roman"/>
        </w:rPr>
      </w:pPr>
      <w:r>
        <w:rPr>
          <w:rFonts w:eastAsia="Times New Roman"/>
          <w:color w:val="000000"/>
          <w:sz w:val="20"/>
          <w:szCs w:val="20"/>
        </w:rPr>
        <w:t>40</w:t>
      </w:r>
    </w:p>
    <w:p w14:paraId="6B5EB58D" w14:textId="77777777" w:rsidR="00000000" w:rsidRDefault="00E35C66">
      <w:pPr>
        <w:rPr>
          <w:rFonts w:eastAsia="Times New Roman"/>
        </w:rPr>
      </w:pPr>
      <w:r>
        <w:rPr>
          <w:rFonts w:eastAsia="Times New Roman"/>
        </w:rPr>
        <w:pict w14:anchorId="2A220F76">
          <v:rect id="_x0000_i1065" style="width:0;height:1.5pt" o:hralign="center" o:hrstd="t" o:hr="t" fillcolor="#a0a0a0" stroked="f"/>
        </w:pict>
      </w:r>
    </w:p>
    <w:p w14:paraId="2B67C4D4" w14:textId="77777777" w:rsidR="00000000" w:rsidRDefault="00E35C66">
      <w:pPr>
        <w:ind w:firstLine="360"/>
        <w:jc w:val="both"/>
        <w:divId w:val="316227279"/>
        <w:rPr>
          <w:rFonts w:eastAsia="Times New Roman"/>
        </w:rPr>
      </w:pPr>
    </w:p>
    <w:p w14:paraId="46F6D45A" w14:textId="77777777" w:rsidR="00000000" w:rsidRDefault="00E35C66">
      <w:pPr>
        <w:jc w:val="both"/>
        <w:rPr>
          <w:rFonts w:eastAsia="Times New Roman"/>
        </w:rPr>
      </w:pPr>
      <w:r>
        <w:rPr>
          <w:rFonts w:eastAsia="Times New Roman"/>
          <w:color w:val="000000"/>
          <w:sz w:val="20"/>
          <w:szCs w:val="20"/>
        </w:rPr>
        <w:t>assess its internal controls, remediate any identified deficiencies and continue to enhance its key financial reporting controls</w:t>
      </w:r>
      <w:r>
        <w:rPr>
          <w:rFonts w:ascii="Calibri" w:eastAsia="Times New Roman" w:hAnsi="Calibri" w:cs="Calibri"/>
          <w:color w:val="000000"/>
          <w:sz w:val="20"/>
          <w:szCs w:val="20"/>
        </w:rPr>
        <w:t>.</w:t>
      </w:r>
    </w:p>
    <w:p w14:paraId="063D6AA6" w14:textId="77777777" w:rsidR="00000000" w:rsidRDefault="00E35C66">
      <w:pPr>
        <w:ind w:hanging="360"/>
        <w:jc w:val="both"/>
        <w:divId w:val="1811051299"/>
        <w:rPr>
          <w:rFonts w:eastAsia="Times New Roman"/>
        </w:rPr>
      </w:pPr>
      <w:r>
        <w:rPr>
          <w:rFonts w:eastAsia="Times New Roman"/>
          <w:color w:val="000000"/>
          <w:sz w:val="20"/>
          <w:szCs w:val="20"/>
        </w:rPr>
        <w:t>•The Company worked to strengthen the internal control environment by conducting training on</w:t>
      </w:r>
      <w:r>
        <w:rPr>
          <w:rFonts w:eastAsia="Times New Roman"/>
          <w:color w:val="000000"/>
          <w:sz w:val="20"/>
          <w:szCs w:val="20"/>
        </w:rPr>
        <w:t xml:space="preserve"> policies and procedures, standardizing business practices, improving communication, leadership, and process improvement within various financial functional areas. </w:t>
      </w:r>
    </w:p>
    <w:p w14:paraId="7D310FA2" w14:textId="77777777" w:rsidR="00000000" w:rsidRDefault="00E35C66">
      <w:pPr>
        <w:ind w:hanging="360"/>
        <w:jc w:val="both"/>
        <w:rPr>
          <w:rFonts w:eastAsia="Times New Roman"/>
        </w:rPr>
      </w:pPr>
      <w:r>
        <w:rPr>
          <w:rFonts w:eastAsia="Times New Roman"/>
          <w:color w:val="000000"/>
          <w:sz w:val="20"/>
          <w:szCs w:val="20"/>
        </w:rPr>
        <w:t>•The Company established a repeatable formal process and timeline for periodic financial cl</w:t>
      </w:r>
      <w:r>
        <w:rPr>
          <w:rFonts w:eastAsia="Times New Roman"/>
          <w:color w:val="000000"/>
          <w:sz w:val="20"/>
          <w:szCs w:val="20"/>
        </w:rPr>
        <w:t>ose and reporting which supports public company reporting requirements. An SEC Reporting solution was implemented to complement the public company reporting process.</w:t>
      </w:r>
    </w:p>
    <w:p w14:paraId="5E31B5EE" w14:textId="77777777" w:rsidR="00000000" w:rsidRDefault="00E35C66">
      <w:pPr>
        <w:jc w:val="both"/>
        <w:rPr>
          <w:rFonts w:eastAsia="Times New Roman"/>
        </w:rPr>
      </w:pPr>
    </w:p>
    <w:p w14:paraId="341D63DF" w14:textId="77777777" w:rsidR="00000000" w:rsidRDefault="00E35C66">
      <w:pPr>
        <w:ind w:hanging="360"/>
        <w:jc w:val="both"/>
        <w:rPr>
          <w:rFonts w:eastAsia="Times New Roman"/>
        </w:rPr>
      </w:pPr>
      <w:r>
        <w:rPr>
          <w:rFonts w:eastAsia="Times New Roman"/>
          <w:color w:val="000000"/>
          <w:sz w:val="20"/>
          <w:szCs w:val="20"/>
        </w:rPr>
        <w:t xml:space="preserve">•The Company continues to evaluate the need for additional resources with the requisite </w:t>
      </w:r>
      <w:r>
        <w:rPr>
          <w:rFonts w:eastAsia="Times New Roman"/>
          <w:color w:val="000000"/>
          <w:sz w:val="20"/>
          <w:szCs w:val="20"/>
        </w:rPr>
        <w:t>knowledge of accounting and financial reporting while supplementing existing resources with temporary resources to assist with performing technical accounting activities.</w:t>
      </w:r>
    </w:p>
    <w:p w14:paraId="668D37E1" w14:textId="77777777" w:rsidR="00000000" w:rsidRDefault="00E35C66">
      <w:pPr>
        <w:ind w:firstLine="360"/>
        <w:jc w:val="both"/>
        <w:divId w:val="767165642"/>
        <w:rPr>
          <w:rFonts w:eastAsia="Times New Roman"/>
        </w:rPr>
      </w:pPr>
      <w:r>
        <w:rPr>
          <w:rFonts w:eastAsia="Times New Roman"/>
          <w:color w:val="000000"/>
          <w:sz w:val="20"/>
          <w:szCs w:val="20"/>
        </w:rPr>
        <w:t>We believe the measures described above will facilitate the remediation of the contro</w:t>
      </w:r>
      <w:r>
        <w:rPr>
          <w:rFonts w:eastAsia="Times New Roman"/>
          <w:color w:val="000000"/>
          <w:sz w:val="20"/>
          <w:szCs w:val="20"/>
        </w:rPr>
        <w:t xml:space="preserve">l deficiencies we have identified and strengthen our internal control over financial reporting. We are committed to continuing to improve our internal control processes and will continue to review, optimize and enhance our financial reporting controls and </w:t>
      </w:r>
      <w:r>
        <w:rPr>
          <w:rFonts w:eastAsia="Times New Roman"/>
          <w:color w:val="000000"/>
          <w:sz w:val="20"/>
          <w:szCs w:val="20"/>
        </w:rPr>
        <w:t xml:space="preserve">procedures. As we continue to evaluate and work to improve our internal control over financial reporting, we may take additional measures to address control deficiencies, or we may modify certain of the remediation measures described above. These material </w:t>
      </w:r>
      <w:r>
        <w:rPr>
          <w:rFonts w:eastAsia="Times New Roman"/>
          <w:color w:val="000000"/>
          <w:sz w:val="20"/>
          <w:szCs w:val="20"/>
        </w:rPr>
        <w:t>weaknesses will not be considered remediated until the applicable controls operate for a sufficient period of time and management has concluded, through testing, that these controls are operating effectively. Accordingly, the material weaknesses are not re</w:t>
      </w:r>
      <w:r>
        <w:rPr>
          <w:rFonts w:eastAsia="Times New Roman"/>
          <w:color w:val="000000"/>
          <w:sz w:val="20"/>
          <w:szCs w:val="20"/>
        </w:rPr>
        <w:t>mediated as of September 30, 2021.</w:t>
      </w:r>
    </w:p>
    <w:p w14:paraId="52A592B8" w14:textId="77777777" w:rsidR="00000000" w:rsidRDefault="00E35C66">
      <w:pPr>
        <w:ind w:firstLine="360"/>
        <w:jc w:val="both"/>
        <w:divId w:val="1126043446"/>
        <w:rPr>
          <w:rFonts w:eastAsia="Times New Roman"/>
        </w:rPr>
      </w:pPr>
      <w:r>
        <w:rPr>
          <w:rFonts w:eastAsia="Times New Roman"/>
          <w:b/>
          <w:bCs/>
          <w:color w:val="000000"/>
          <w:sz w:val="20"/>
          <w:szCs w:val="20"/>
        </w:rPr>
        <w:t>Changes in Internal Control Over Financial Reporting</w:t>
      </w:r>
    </w:p>
    <w:p w14:paraId="34FA90D5" w14:textId="77777777" w:rsidR="00000000" w:rsidRDefault="00E35C66">
      <w:pPr>
        <w:ind w:firstLine="360"/>
        <w:jc w:val="both"/>
        <w:divId w:val="447629661"/>
        <w:rPr>
          <w:rFonts w:eastAsia="Times New Roman"/>
        </w:rPr>
      </w:pPr>
      <w:r>
        <w:rPr>
          <w:rFonts w:eastAsia="Times New Roman"/>
          <w:color w:val="000000"/>
          <w:sz w:val="20"/>
          <w:szCs w:val="20"/>
        </w:rPr>
        <w:t>There has been no change in our internal control over financial reporting during the three months ended September 30, 2021 that has materially affected, or is reasonabl</w:t>
      </w:r>
      <w:r>
        <w:rPr>
          <w:rFonts w:eastAsia="Times New Roman"/>
          <w:color w:val="000000"/>
          <w:sz w:val="20"/>
          <w:szCs w:val="20"/>
        </w:rPr>
        <w:t>y likely to materially affect, the Company’s internal control over financial reporting.</w:t>
      </w:r>
    </w:p>
    <w:p w14:paraId="0B931C1D" w14:textId="77777777" w:rsidR="00000000" w:rsidRDefault="00E35C66">
      <w:pPr>
        <w:ind w:firstLine="360"/>
        <w:jc w:val="both"/>
        <w:divId w:val="177819173"/>
        <w:rPr>
          <w:rFonts w:eastAsia="Times New Roman"/>
        </w:rPr>
      </w:pPr>
      <w:r>
        <w:rPr>
          <w:rFonts w:eastAsia="Times New Roman"/>
          <w:b/>
          <w:bCs/>
          <w:color w:val="000000"/>
          <w:sz w:val="20"/>
          <w:szCs w:val="20"/>
        </w:rPr>
        <w:t>Inherent Limitations on Effectiveness of Controls</w:t>
      </w:r>
    </w:p>
    <w:p w14:paraId="25AA4B1F" w14:textId="77777777" w:rsidR="00000000" w:rsidRDefault="00E35C66">
      <w:pPr>
        <w:ind w:firstLine="360"/>
        <w:jc w:val="both"/>
        <w:divId w:val="69743548"/>
        <w:rPr>
          <w:rFonts w:eastAsia="Times New Roman"/>
        </w:rPr>
      </w:pPr>
      <w:r>
        <w:rPr>
          <w:rFonts w:eastAsia="Times New Roman"/>
          <w:color w:val="000000"/>
          <w:sz w:val="20"/>
          <w:szCs w:val="20"/>
        </w:rPr>
        <w:t>Management recognizes that a control system, no matter how well conceived and operated, can provide only reasonable, n</w:t>
      </w:r>
      <w:r>
        <w:rPr>
          <w:rFonts w:eastAsia="Times New Roman"/>
          <w:color w:val="000000"/>
          <w:sz w:val="20"/>
          <w:szCs w:val="20"/>
        </w:rPr>
        <w:t xml:space="preserve">ot absolute, assurance that the objectives of the control system are met. Because of the inherent limitations in all control systems, no evaluation of controls can provide absolute assurance that all control issues and instances of fraud or error, if any, </w:t>
      </w:r>
      <w:r>
        <w:rPr>
          <w:rFonts w:eastAsia="Times New Roman"/>
          <w:color w:val="000000"/>
          <w:sz w:val="20"/>
          <w:szCs w:val="20"/>
        </w:rPr>
        <w:t xml:space="preserve">have been detected. </w:t>
      </w:r>
    </w:p>
    <w:p w14:paraId="11109BC9" w14:textId="77777777" w:rsidR="00000000" w:rsidRDefault="00E35C66">
      <w:pPr>
        <w:ind w:firstLine="360"/>
        <w:jc w:val="center"/>
        <w:divId w:val="1229808956"/>
        <w:rPr>
          <w:rFonts w:eastAsia="Times New Roman"/>
        </w:rPr>
      </w:pPr>
      <w:r>
        <w:rPr>
          <w:rFonts w:eastAsia="Times New Roman"/>
          <w:color w:val="000000"/>
          <w:sz w:val="20"/>
          <w:szCs w:val="20"/>
        </w:rPr>
        <w:t>41</w:t>
      </w:r>
    </w:p>
    <w:p w14:paraId="45353859" w14:textId="77777777" w:rsidR="00000000" w:rsidRDefault="00E35C66">
      <w:pPr>
        <w:rPr>
          <w:rFonts w:eastAsia="Times New Roman"/>
        </w:rPr>
      </w:pPr>
      <w:r>
        <w:rPr>
          <w:rFonts w:eastAsia="Times New Roman"/>
        </w:rPr>
        <w:pict w14:anchorId="77B7DF4E">
          <v:rect id="_x0000_i1066" style="width:0;height:1.5pt" o:hralign="center" o:hrstd="t" o:hr="t" fillcolor="#a0a0a0" stroked="f"/>
        </w:pict>
      </w:r>
    </w:p>
    <w:p w14:paraId="25BF8F5E" w14:textId="77777777" w:rsidR="00000000" w:rsidRDefault="00E35C66">
      <w:pPr>
        <w:ind w:firstLine="360"/>
        <w:jc w:val="both"/>
        <w:divId w:val="859467"/>
        <w:rPr>
          <w:rFonts w:eastAsia="Times New Roman"/>
        </w:rPr>
      </w:pPr>
    </w:p>
    <w:p w14:paraId="40EBC53E" w14:textId="77777777" w:rsidR="00000000" w:rsidRDefault="00E35C66">
      <w:pPr>
        <w:ind w:firstLine="360"/>
        <w:jc w:val="both"/>
        <w:divId w:val="1030449170"/>
        <w:rPr>
          <w:rFonts w:eastAsia="Times New Roman"/>
        </w:rPr>
      </w:pPr>
      <w:r>
        <w:rPr>
          <w:rFonts w:eastAsia="Times New Roman"/>
          <w:b/>
          <w:bCs/>
          <w:color w:val="000000"/>
          <w:sz w:val="20"/>
          <w:szCs w:val="20"/>
        </w:rPr>
        <w:t>Part II - Other Information</w:t>
      </w:r>
    </w:p>
    <w:p w14:paraId="2FFAA8ED" w14:textId="77777777" w:rsidR="00000000" w:rsidRDefault="00E35C66">
      <w:pPr>
        <w:ind w:firstLine="360"/>
        <w:jc w:val="both"/>
        <w:divId w:val="646319709"/>
        <w:rPr>
          <w:rFonts w:eastAsia="Times New Roman"/>
        </w:rPr>
      </w:pPr>
      <w:r>
        <w:rPr>
          <w:rFonts w:eastAsia="Times New Roman"/>
          <w:b/>
          <w:bCs/>
          <w:color w:val="000000"/>
          <w:sz w:val="20"/>
          <w:szCs w:val="20"/>
        </w:rPr>
        <w:t>Item 1. Legal Proceedings</w:t>
      </w:r>
    </w:p>
    <w:p w14:paraId="3E2F57ED" w14:textId="77777777" w:rsidR="00000000" w:rsidRDefault="00E35C66">
      <w:pPr>
        <w:ind w:firstLine="360"/>
        <w:jc w:val="both"/>
        <w:divId w:val="261190397"/>
        <w:rPr>
          <w:rFonts w:eastAsia="Times New Roman"/>
        </w:rPr>
      </w:pPr>
      <w:r>
        <w:rPr>
          <w:rFonts w:eastAsia="Times New Roman"/>
          <w:color w:val="000000"/>
          <w:sz w:val="20"/>
          <w:szCs w:val="20"/>
        </w:rPr>
        <w:t>We are a defendant in various lawsuits and other pending and threatened litigation and other adversarial matters which have arisen in the or</w:t>
      </w:r>
      <w:r>
        <w:rPr>
          <w:rFonts w:eastAsia="Times New Roman"/>
          <w:color w:val="000000"/>
          <w:sz w:val="20"/>
          <w:szCs w:val="20"/>
        </w:rPr>
        <w:t>dinary course of business as well as regulatory investigations. While the ultimate outcome with respect to such proceedings cannot be predicted with certainty, we believe they will not have a material adverse effect on our financial condition or results of</w:t>
      </w:r>
      <w:r>
        <w:rPr>
          <w:rFonts w:eastAsia="Times New Roman"/>
          <w:color w:val="000000"/>
          <w:sz w:val="20"/>
          <w:szCs w:val="20"/>
        </w:rPr>
        <w:t xml:space="preserve"> operations.</w:t>
      </w:r>
    </w:p>
    <w:p w14:paraId="394CF20B" w14:textId="77777777" w:rsidR="00000000" w:rsidRDefault="00E35C66">
      <w:pPr>
        <w:ind w:firstLine="360"/>
        <w:jc w:val="both"/>
        <w:divId w:val="1836988363"/>
        <w:rPr>
          <w:rFonts w:eastAsia="Times New Roman"/>
        </w:rPr>
      </w:pPr>
      <w:r>
        <w:rPr>
          <w:rFonts w:eastAsia="Times New Roman"/>
          <w:color w:val="000000"/>
          <w:sz w:val="20"/>
          <w:szCs w:val="20"/>
        </w:rPr>
        <w:t>In the putative securities class action complaint captioned In re MultiPlan Corporation Securities Litigation (formerly Kong v. MultiPlan Corporation et al.), No. 2:21-cv-3186-RPK-RER (E.D.N.Y.) filed in the United States District Court for th</w:t>
      </w:r>
      <w:r>
        <w:rPr>
          <w:rFonts w:eastAsia="Times New Roman"/>
          <w:color w:val="000000"/>
          <w:sz w:val="20"/>
          <w:szCs w:val="20"/>
        </w:rPr>
        <w:t xml:space="preserve">e Eastern District of New York (the “District Court”), plaintiffs asserted claims against the Company, the Company’s Chief Executive and Chief Financial Officer, and other individuals and entities involved in the Transactions, including certain members of </w:t>
      </w:r>
      <w:r>
        <w:rPr>
          <w:rFonts w:eastAsia="Times New Roman"/>
          <w:color w:val="000000"/>
          <w:sz w:val="20"/>
          <w:szCs w:val="20"/>
        </w:rPr>
        <w:t>the Company’s board of directors, for purported violations of the Securities Exchange Act of 1934 and related rules based on alleged material misrepresentations and omissions concerning the Transactions and in our public disclosures. The suit was originall</w:t>
      </w:r>
      <w:r>
        <w:rPr>
          <w:rFonts w:eastAsia="Times New Roman"/>
          <w:color w:val="000000"/>
          <w:sz w:val="20"/>
          <w:szCs w:val="20"/>
        </w:rPr>
        <w:t>y filed with the District Court on June 4, 2021 and on June 21, 2021 the District Court appointed a lead plaintiff. On July 23, 2021, the District Court directed the lead plaintiff's counsel to file an amended complaint by August 31, 2021 and entered a bri</w:t>
      </w:r>
      <w:r>
        <w:rPr>
          <w:rFonts w:eastAsia="Times New Roman"/>
          <w:color w:val="000000"/>
          <w:sz w:val="20"/>
          <w:szCs w:val="20"/>
        </w:rPr>
        <w:t>efing schedule on the defendants’ anticipated motions to dismiss the amended complaint. On August 26, 2021, the District Court extended the time for the lead plaintiff's counsel to file the Amended Complaint until September 14, 2021. On September 14, 2021,</w:t>
      </w:r>
      <w:r>
        <w:rPr>
          <w:rFonts w:eastAsia="Times New Roman"/>
          <w:color w:val="000000"/>
          <w:sz w:val="20"/>
          <w:szCs w:val="20"/>
        </w:rPr>
        <w:t xml:space="preserve"> rather than filing an amended complaint, the lead plaintiff's counsel cited the results of its own investigation and moved to voluntarily dismiss all claims in the action without prejudice. The District Court granted the motion and entered the dismissal o</w:t>
      </w:r>
      <w:r>
        <w:rPr>
          <w:rFonts w:eastAsia="Times New Roman"/>
          <w:color w:val="000000"/>
          <w:sz w:val="20"/>
          <w:szCs w:val="20"/>
        </w:rPr>
        <w:t>rder the next day.</w:t>
      </w:r>
    </w:p>
    <w:p w14:paraId="57EE6CC2" w14:textId="77777777" w:rsidR="00000000" w:rsidRDefault="00E35C66">
      <w:pPr>
        <w:ind w:firstLine="360"/>
        <w:jc w:val="both"/>
        <w:divId w:val="309293549"/>
        <w:rPr>
          <w:rFonts w:eastAsia="Times New Roman"/>
        </w:rPr>
      </w:pPr>
      <w:r>
        <w:rPr>
          <w:rFonts w:eastAsia="Times New Roman"/>
          <w:color w:val="000000"/>
          <w:sz w:val="20"/>
          <w:szCs w:val="20"/>
        </w:rPr>
        <w:t>On March 25, 2021 and April 9, 2021, we were named as a defendant in two putative class action lawsuits relating to the Transactions that have since been consolidated under the caption In Re MultiPlan Corp. Stockholders Litigation, Consolidated C.A. No. 20</w:t>
      </w:r>
      <w:r>
        <w:rPr>
          <w:rFonts w:eastAsia="Times New Roman"/>
          <w:color w:val="000000"/>
          <w:sz w:val="20"/>
          <w:szCs w:val="20"/>
        </w:rPr>
        <w:t xml:space="preserve">21-0300-LWW (Del.Ch) (“Delaware Stockholder Litigation”). The Delaware Stockholder Litigation asserts breach of fiduciary duty claims and aiding and abetting breach of fiduciary duty claims against the former directors of the Churchill board, the Sponsor, </w:t>
      </w:r>
      <w:r>
        <w:rPr>
          <w:rFonts w:eastAsia="Times New Roman"/>
          <w:color w:val="000000"/>
          <w:sz w:val="20"/>
          <w:szCs w:val="20"/>
        </w:rPr>
        <w:t>KG and M. Klein (collectively, the “Churchill Defendants”) and the Company. The Delaware Stockholder Litigation complaint alleges that the Transactions were a product of an unfair process by Churchill, which was allegedly impacted by conflicts of interest,</w:t>
      </w:r>
      <w:r>
        <w:rPr>
          <w:rFonts w:eastAsia="Times New Roman"/>
          <w:color w:val="000000"/>
          <w:sz w:val="20"/>
          <w:szCs w:val="20"/>
        </w:rPr>
        <w:t xml:space="preserve"> resulting in mispricing of the Transactions. The complaint seeks, among other things, damages, certain equitable relief including the reopening of redemptions, and attorneys’ fees and costs. The Company and the Churchill Defendants filed motions to dismis</w:t>
      </w:r>
      <w:r>
        <w:rPr>
          <w:rFonts w:eastAsia="Times New Roman"/>
          <w:color w:val="000000"/>
          <w:sz w:val="20"/>
          <w:szCs w:val="20"/>
        </w:rPr>
        <w:t>s the complaint and on August 9, 2021, the plaintiffs filed a consolidated brief opposing those motions. On September 10, 2021, the Company and the Churchill Defendants filed their reply briefs. The Vice Chancellor for the Delaware Court of Chancery (“Chan</w:t>
      </w:r>
      <w:r>
        <w:rPr>
          <w:rFonts w:eastAsia="Times New Roman"/>
          <w:color w:val="000000"/>
          <w:sz w:val="20"/>
          <w:szCs w:val="20"/>
        </w:rPr>
        <w:t>cery Judge”) entertained oral argument on the Company’s and the Churchill Defendants’ respective motions to dismiss on September 20, 2021 and took the Defendants’ motions to dismiss under advisement. We expect the Chancery Judge to rule on the motions befo</w:t>
      </w:r>
      <w:r>
        <w:rPr>
          <w:rFonts w:eastAsia="Times New Roman"/>
          <w:color w:val="000000"/>
          <w:sz w:val="20"/>
          <w:szCs w:val="20"/>
        </w:rPr>
        <w:t>re year-end.</w:t>
      </w:r>
    </w:p>
    <w:p w14:paraId="70CF235E" w14:textId="77777777" w:rsidR="00000000" w:rsidRDefault="00E35C66">
      <w:pPr>
        <w:ind w:firstLine="360"/>
        <w:jc w:val="both"/>
        <w:divId w:val="1181118567"/>
        <w:rPr>
          <w:rFonts w:eastAsia="Times New Roman"/>
        </w:rPr>
      </w:pPr>
      <w:r>
        <w:rPr>
          <w:rFonts w:eastAsia="Times New Roman"/>
          <w:color w:val="000000"/>
          <w:sz w:val="20"/>
          <w:szCs w:val="20"/>
        </w:rPr>
        <w:t>We cannot reasonably estimate a potential future loss or a range of potential future losses and have not recorded a contingent liability accrual in connection with these matters as of September 30, 2021.</w:t>
      </w:r>
    </w:p>
    <w:p w14:paraId="558CC5A2" w14:textId="77777777" w:rsidR="00000000" w:rsidRDefault="00E35C66">
      <w:pPr>
        <w:ind w:firstLine="360"/>
        <w:jc w:val="both"/>
        <w:divId w:val="1181361489"/>
        <w:rPr>
          <w:rFonts w:eastAsia="Times New Roman"/>
        </w:rPr>
      </w:pPr>
      <w:r>
        <w:rPr>
          <w:rFonts w:eastAsia="Times New Roman"/>
          <w:b/>
          <w:bCs/>
          <w:color w:val="000000"/>
          <w:sz w:val="20"/>
          <w:szCs w:val="20"/>
        </w:rPr>
        <w:t>Item 1A. Risk Factors</w:t>
      </w:r>
    </w:p>
    <w:p w14:paraId="1486B4B1" w14:textId="77777777" w:rsidR="00000000" w:rsidRDefault="00E35C66">
      <w:pPr>
        <w:ind w:firstLine="360"/>
        <w:jc w:val="both"/>
        <w:divId w:val="665010833"/>
        <w:rPr>
          <w:rFonts w:eastAsia="Times New Roman"/>
        </w:rPr>
      </w:pPr>
      <w:r>
        <w:rPr>
          <w:rFonts w:eastAsia="Times New Roman"/>
          <w:color w:val="000000"/>
          <w:sz w:val="20"/>
          <w:szCs w:val="20"/>
        </w:rPr>
        <w:t>There have been no material ch</w:t>
      </w:r>
      <w:r>
        <w:rPr>
          <w:rFonts w:eastAsia="Times New Roman"/>
          <w:color w:val="000000"/>
          <w:sz w:val="20"/>
          <w:szCs w:val="20"/>
        </w:rPr>
        <w:t>anges, except for the following, during the nine months ended September 30, 2021 to the risk factors previously disclosed in Item 1A. “</w:t>
      </w:r>
      <w:r>
        <w:rPr>
          <w:rFonts w:eastAsia="Times New Roman"/>
          <w:i/>
          <w:iCs/>
          <w:color w:val="000000"/>
          <w:sz w:val="20"/>
          <w:szCs w:val="20"/>
        </w:rPr>
        <w:t>Risk Factors</w:t>
      </w:r>
      <w:r>
        <w:rPr>
          <w:rFonts w:eastAsia="Times New Roman"/>
          <w:color w:val="000000"/>
          <w:sz w:val="20"/>
          <w:szCs w:val="20"/>
        </w:rPr>
        <w:t>” in the Company's 2020 Annual Report.</w:t>
      </w:r>
    </w:p>
    <w:p w14:paraId="0ECE9FCE" w14:textId="77777777" w:rsidR="00000000" w:rsidRDefault="00E35C66">
      <w:pPr>
        <w:ind w:firstLine="360"/>
        <w:jc w:val="both"/>
        <w:divId w:val="1094326954"/>
        <w:rPr>
          <w:rFonts w:eastAsia="Times New Roman"/>
        </w:rPr>
      </w:pPr>
      <w:r>
        <w:rPr>
          <w:rFonts w:eastAsia="Times New Roman"/>
          <w:b/>
          <w:bCs/>
          <w:i/>
          <w:iCs/>
          <w:color w:val="000000"/>
          <w:sz w:val="20"/>
          <w:szCs w:val="20"/>
        </w:rPr>
        <w:t>Our Private Placement Warrants and unvested founder shares are account</w:t>
      </w:r>
      <w:r>
        <w:rPr>
          <w:rFonts w:eastAsia="Times New Roman"/>
          <w:b/>
          <w:bCs/>
          <w:i/>
          <w:iCs/>
          <w:color w:val="000000"/>
          <w:sz w:val="20"/>
          <w:szCs w:val="20"/>
        </w:rPr>
        <w:t>ed for as derivative liabilities and changes in fair value for each period are reported in earnings, which may have an adverse effect on the market price of our Class A common stock.</w:t>
      </w:r>
    </w:p>
    <w:p w14:paraId="27D5497A" w14:textId="77777777" w:rsidR="00000000" w:rsidRDefault="00E35C66">
      <w:pPr>
        <w:ind w:firstLine="360"/>
        <w:jc w:val="both"/>
        <w:divId w:val="2038659839"/>
        <w:rPr>
          <w:rFonts w:eastAsia="Times New Roman"/>
        </w:rPr>
      </w:pPr>
      <w:r>
        <w:rPr>
          <w:rFonts w:eastAsia="Times New Roman"/>
          <w:color w:val="000000"/>
          <w:sz w:val="20"/>
          <w:szCs w:val="20"/>
        </w:rPr>
        <w:t>As of September 30, 2021, we had Private Placement Warrants exercisable f</w:t>
      </w:r>
      <w:r>
        <w:rPr>
          <w:rFonts w:eastAsia="Times New Roman"/>
          <w:color w:val="000000"/>
          <w:sz w:val="20"/>
          <w:szCs w:val="20"/>
        </w:rPr>
        <w:t>or an aggregate of 24,500,000 shares of our Class A common stock and unvested founder shares contingently issuable for an aggregate of 12,404,080 shares of our Class A common stock outstanding. We account for the Private Placement Warrants and unvested fou</w:t>
      </w:r>
      <w:r>
        <w:rPr>
          <w:rFonts w:eastAsia="Times New Roman"/>
          <w:color w:val="000000"/>
          <w:sz w:val="20"/>
          <w:szCs w:val="20"/>
        </w:rPr>
        <w:t>nder shares as liabilities. At each reporting period (i) the accounting treatment of the Private Placement Warrants and unvested founder shares will be re-evaluated for proper accounting treatment as a liability or equity and (ii) the fair value of the lia</w:t>
      </w:r>
      <w:r>
        <w:rPr>
          <w:rFonts w:eastAsia="Times New Roman"/>
          <w:color w:val="000000"/>
          <w:sz w:val="20"/>
          <w:szCs w:val="20"/>
        </w:rPr>
        <w:t>bility of the Private Placement Warrants and unvested founder shares will be remeasured and the change in the fair value of the liability will be recorded as Change in fair value of Private Placement Warrants and unvested founder shares in our Statements o</w:t>
      </w:r>
      <w:r>
        <w:rPr>
          <w:rFonts w:eastAsia="Times New Roman"/>
          <w:color w:val="000000"/>
          <w:sz w:val="20"/>
          <w:szCs w:val="20"/>
        </w:rPr>
        <w:t>f Loss and Comprehensive Loss. Changes in the inputs and assumptions for the valuation model we use to determine the fair value of such liability may have a material impact on the estimated fair value of the embedded derivative liability. The share price o</w:t>
      </w:r>
      <w:r>
        <w:rPr>
          <w:rFonts w:eastAsia="Times New Roman"/>
          <w:color w:val="000000"/>
          <w:sz w:val="20"/>
          <w:szCs w:val="20"/>
        </w:rPr>
        <w:t>f our Class A common stock represents the primary underlying variable that impacts the value of the derivative instruments. Additional factors that impact the value of the derivative instruments include the volatility of our stock price, risk-free rate and</w:t>
      </w:r>
      <w:r>
        <w:rPr>
          <w:rFonts w:eastAsia="Times New Roman"/>
          <w:color w:val="000000"/>
          <w:sz w:val="20"/>
          <w:szCs w:val="20"/>
        </w:rPr>
        <w:t xml:space="preserve"> discount for lack of marketability. As a result, our consolidated financial statements and results of operations will fluctuate quarterly, based on various factors, such as the share price of our Class A common stock, many of which are outside of our cont</w:t>
      </w:r>
      <w:r>
        <w:rPr>
          <w:rFonts w:eastAsia="Times New Roman"/>
          <w:color w:val="000000"/>
          <w:sz w:val="20"/>
          <w:szCs w:val="20"/>
        </w:rPr>
        <w:t xml:space="preserve">rol. In addition, we </w:t>
      </w:r>
    </w:p>
    <w:p w14:paraId="3C70842B" w14:textId="77777777" w:rsidR="00000000" w:rsidRDefault="00E35C66">
      <w:pPr>
        <w:ind w:firstLine="360"/>
        <w:jc w:val="center"/>
        <w:divId w:val="1065644525"/>
        <w:rPr>
          <w:rFonts w:eastAsia="Times New Roman"/>
        </w:rPr>
      </w:pPr>
      <w:r>
        <w:rPr>
          <w:rFonts w:eastAsia="Times New Roman"/>
          <w:color w:val="000000"/>
          <w:sz w:val="20"/>
          <w:szCs w:val="20"/>
        </w:rPr>
        <w:t>42</w:t>
      </w:r>
    </w:p>
    <w:p w14:paraId="438B3DF6" w14:textId="77777777" w:rsidR="00000000" w:rsidRDefault="00E35C66">
      <w:pPr>
        <w:rPr>
          <w:rFonts w:eastAsia="Times New Roman"/>
        </w:rPr>
      </w:pPr>
      <w:r>
        <w:rPr>
          <w:rFonts w:eastAsia="Times New Roman"/>
        </w:rPr>
        <w:pict w14:anchorId="63FEB170">
          <v:rect id="_x0000_i1067" style="width:0;height:1.5pt" o:hralign="center" o:hrstd="t" o:hr="t" fillcolor="#a0a0a0" stroked="f"/>
        </w:pict>
      </w:r>
    </w:p>
    <w:p w14:paraId="4FD4E620" w14:textId="77777777" w:rsidR="00000000" w:rsidRDefault="00E35C66">
      <w:pPr>
        <w:ind w:firstLine="360"/>
        <w:jc w:val="both"/>
        <w:divId w:val="732045490"/>
        <w:rPr>
          <w:rFonts w:eastAsia="Times New Roman"/>
        </w:rPr>
      </w:pPr>
    </w:p>
    <w:p w14:paraId="358D38B6" w14:textId="77777777" w:rsidR="00000000" w:rsidRDefault="00E35C66">
      <w:pPr>
        <w:jc w:val="both"/>
        <w:divId w:val="571887234"/>
        <w:rPr>
          <w:rFonts w:eastAsia="Times New Roman"/>
        </w:rPr>
      </w:pPr>
      <w:r>
        <w:rPr>
          <w:rFonts w:eastAsia="Times New Roman"/>
          <w:color w:val="000000"/>
          <w:sz w:val="20"/>
          <w:szCs w:val="20"/>
        </w:rPr>
        <w:t>may change the underlying assumptions used in our valuation model, which could result in significant fluctuations in our results of operations. If our stock price is volatile, we expect that w</w:t>
      </w:r>
      <w:r>
        <w:rPr>
          <w:rFonts w:eastAsia="Times New Roman"/>
          <w:color w:val="000000"/>
          <w:sz w:val="20"/>
          <w:szCs w:val="20"/>
        </w:rPr>
        <w:t xml:space="preserve">e will recognize non-cash gains or losses on the outstanding Private Placement Warrants, unvested founder shares or any other similar derivative instruments each reporting period and that the amount of such gains or losses could be material. The impact of </w:t>
      </w:r>
      <w:r>
        <w:rPr>
          <w:rFonts w:eastAsia="Times New Roman"/>
          <w:color w:val="000000"/>
          <w:sz w:val="20"/>
          <w:szCs w:val="20"/>
        </w:rPr>
        <w:t xml:space="preserve">changes in fair value on earnings may have an adverse effect on the market price of our Class A common stock. </w:t>
      </w:r>
    </w:p>
    <w:p w14:paraId="05C564DA" w14:textId="77777777" w:rsidR="00000000" w:rsidRDefault="00E35C66">
      <w:pPr>
        <w:ind w:firstLine="360"/>
        <w:jc w:val="both"/>
        <w:divId w:val="1972711665"/>
        <w:rPr>
          <w:rFonts w:eastAsia="Times New Roman"/>
        </w:rPr>
      </w:pPr>
      <w:r>
        <w:rPr>
          <w:rFonts w:eastAsia="Times New Roman"/>
          <w:b/>
          <w:bCs/>
          <w:color w:val="000000"/>
          <w:sz w:val="20"/>
          <w:szCs w:val="20"/>
        </w:rPr>
        <w:t>Item 2. Unregistered Sales of Equity Securities and Use of Proceeds</w:t>
      </w:r>
    </w:p>
    <w:p w14:paraId="00BAC4A8" w14:textId="77777777" w:rsidR="00000000" w:rsidRDefault="00E35C66">
      <w:pPr>
        <w:ind w:firstLine="360"/>
        <w:jc w:val="both"/>
        <w:divId w:val="683289624"/>
        <w:rPr>
          <w:rFonts w:eastAsia="Times New Roman"/>
        </w:rPr>
      </w:pPr>
      <w:r>
        <w:rPr>
          <w:rFonts w:eastAsia="Times New Roman"/>
          <w:color w:val="000000"/>
          <w:sz w:val="20"/>
          <w:szCs w:val="20"/>
        </w:rPr>
        <w:t xml:space="preserve">The table below represents the Company’s repurchase of shares of its Class A </w:t>
      </w:r>
      <w:r>
        <w:rPr>
          <w:rFonts w:eastAsia="Times New Roman"/>
          <w:color w:val="000000"/>
          <w:sz w:val="20"/>
          <w:szCs w:val="20"/>
        </w:rPr>
        <w:t>common stock during the three months ended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2264"/>
        <w:gridCol w:w="38"/>
        <w:gridCol w:w="36"/>
        <w:gridCol w:w="36"/>
        <w:gridCol w:w="36"/>
        <w:gridCol w:w="62"/>
        <w:gridCol w:w="1238"/>
        <w:gridCol w:w="37"/>
        <w:gridCol w:w="36"/>
        <w:gridCol w:w="36"/>
        <w:gridCol w:w="36"/>
        <w:gridCol w:w="121"/>
        <w:gridCol w:w="1066"/>
        <w:gridCol w:w="36"/>
        <w:gridCol w:w="36"/>
        <w:gridCol w:w="36"/>
        <w:gridCol w:w="36"/>
        <w:gridCol w:w="56"/>
        <w:gridCol w:w="1280"/>
        <w:gridCol w:w="36"/>
        <w:gridCol w:w="36"/>
        <w:gridCol w:w="36"/>
        <w:gridCol w:w="36"/>
        <w:gridCol w:w="121"/>
        <w:gridCol w:w="1443"/>
        <w:gridCol w:w="36"/>
      </w:tblGrid>
      <w:tr w:rsidR="00000000" w14:paraId="406927BD" w14:textId="77777777">
        <w:trPr>
          <w:divId w:val="1553468031"/>
        </w:trPr>
        <w:tc>
          <w:tcPr>
            <w:tcW w:w="50" w:type="pct"/>
            <w:vAlign w:val="center"/>
            <w:hideMark/>
          </w:tcPr>
          <w:p w14:paraId="1817231F" w14:textId="77777777" w:rsidR="00000000" w:rsidRDefault="00E35C66">
            <w:pPr>
              <w:ind w:firstLine="360"/>
              <w:jc w:val="both"/>
              <w:rPr>
                <w:rFonts w:eastAsia="Times New Roman"/>
              </w:rPr>
            </w:pPr>
          </w:p>
        </w:tc>
        <w:tc>
          <w:tcPr>
            <w:tcW w:w="1406" w:type="pct"/>
            <w:vAlign w:val="center"/>
            <w:hideMark/>
          </w:tcPr>
          <w:p w14:paraId="4AAB17AE" w14:textId="77777777" w:rsidR="00000000" w:rsidRDefault="00E35C66">
            <w:pPr>
              <w:spacing w:after="100"/>
              <w:rPr>
                <w:rFonts w:eastAsia="Times New Roman"/>
                <w:sz w:val="20"/>
                <w:szCs w:val="20"/>
              </w:rPr>
            </w:pPr>
          </w:p>
        </w:tc>
        <w:tc>
          <w:tcPr>
            <w:tcW w:w="5" w:type="pct"/>
            <w:vAlign w:val="center"/>
            <w:hideMark/>
          </w:tcPr>
          <w:p w14:paraId="20B85521" w14:textId="77777777" w:rsidR="00000000" w:rsidRDefault="00E35C66">
            <w:pPr>
              <w:spacing w:after="100"/>
              <w:rPr>
                <w:rFonts w:eastAsia="Times New Roman"/>
                <w:sz w:val="20"/>
                <w:szCs w:val="20"/>
              </w:rPr>
            </w:pPr>
          </w:p>
        </w:tc>
        <w:tc>
          <w:tcPr>
            <w:tcW w:w="5" w:type="pct"/>
            <w:vAlign w:val="center"/>
            <w:hideMark/>
          </w:tcPr>
          <w:p w14:paraId="5AA685CA" w14:textId="77777777" w:rsidR="00000000" w:rsidRDefault="00E35C66">
            <w:pPr>
              <w:spacing w:after="100"/>
              <w:rPr>
                <w:rFonts w:eastAsia="Times New Roman"/>
                <w:sz w:val="20"/>
                <w:szCs w:val="20"/>
              </w:rPr>
            </w:pPr>
          </w:p>
        </w:tc>
        <w:tc>
          <w:tcPr>
            <w:tcW w:w="19" w:type="pct"/>
            <w:vAlign w:val="center"/>
            <w:hideMark/>
          </w:tcPr>
          <w:p w14:paraId="41677611" w14:textId="77777777" w:rsidR="00000000" w:rsidRDefault="00E35C66">
            <w:pPr>
              <w:spacing w:after="100"/>
              <w:rPr>
                <w:rFonts w:eastAsia="Times New Roman"/>
                <w:sz w:val="20"/>
                <w:szCs w:val="20"/>
              </w:rPr>
            </w:pPr>
          </w:p>
        </w:tc>
        <w:tc>
          <w:tcPr>
            <w:tcW w:w="5" w:type="pct"/>
            <w:vAlign w:val="center"/>
            <w:hideMark/>
          </w:tcPr>
          <w:p w14:paraId="3929424B" w14:textId="77777777" w:rsidR="00000000" w:rsidRDefault="00E35C66">
            <w:pPr>
              <w:spacing w:after="100"/>
              <w:rPr>
                <w:rFonts w:eastAsia="Times New Roman"/>
                <w:sz w:val="20"/>
                <w:szCs w:val="20"/>
              </w:rPr>
            </w:pPr>
          </w:p>
        </w:tc>
        <w:tc>
          <w:tcPr>
            <w:tcW w:w="50" w:type="pct"/>
            <w:vAlign w:val="center"/>
            <w:hideMark/>
          </w:tcPr>
          <w:p w14:paraId="7EE10219" w14:textId="77777777" w:rsidR="00000000" w:rsidRDefault="00E35C66">
            <w:pPr>
              <w:spacing w:after="100"/>
              <w:rPr>
                <w:rFonts w:eastAsia="Times New Roman"/>
                <w:sz w:val="20"/>
                <w:szCs w:val="20"/>
              </w:rPr>
            </w:pPr>
          </w:p>
        </w:tc>
        <w:tc>
          <w:tcPr>
            <w:tcW w:w="800" w:type="pct"/>
            <w:vAlign w:val="center"/>
            <w:hideMark/>
          </w:tcPr>
          <w:p w14:paraId="191A6488" w14:textId="77777777" w:rsidR="00000000" w:rsidRDefault="00E35C66">
            <w:pPr>
              <w:spacing w:after="100"/>
              <w:rPr>
                <w:rFonts w:eastAsia="Times New Roman"/>
                <w:sz w:val="20"/>
                <w:szCs w:val="20"/>
              </w:rPr>
            </w:pPr>
          </w:p>
        </w:tc>
        <w:tc>
          <w:tcPr>
            <w:tcW w:w="5" w:type="pct"/>
            <w:vAlign w:val="center"/>
            <w:hideMark/>
          </w:tcPr>
          <w:p w14:paraId="248F7B2B" w14:textId="77777777" w:rsidR="00000000" w:rsidRDefault="00E35C66">
            <w:pPr>
              <w:spacing w:after="100"/>
              <w:rPr>
                <w:rFonts w:eastAsia="Times New Roman"/>
                <w:sz w:val="20"/>
                <w:szCs w:val="20"/>
              </w:rPr>
            </w:pPr>
          </w:p>
        </w:tc>
        <w:tc>
          <w:tcPr>
            <w:tcW w:w="5" w:type="pct"/>
            <w:vAlign w:val="center"/>
            <w:hideMark/>
          </w:tcPr>
          <w:p w14:paraId="2F74D838" w14:textId="77777777" w:rsidR="00000000" w:rsidRDefault="00E35C66">
            <w:pPr>
              <w:spacing w:after="100"/>
              <w:rPr>
                <w:rFonts w:eastAsia="Times New Roman"/>
                <w:sz w:val="20"/>
                <w:szCs w:val="20"/>
              </w:rPr>
            </w:pPr>
          </w:p>
        </w:tc>
        <w:tc>
          <w:tcPr>
            <w:tcW w:w="19" w:type="pct"/>
            <w:vAlign w:val="center"/>
            <w:hideMark/>
          </w:tcPr>
          <w:p w14:paraId="3097ADA4" w14:textId="77777777" w:rsidR="00000000" w:rsidRDefault="00E35C66">
            <w:pPr>
              <w:spacing w:after="100"/>
              <w:rPr>
                <w:rFonts w:eastAsia="Times New Roman"/>
                <w:sz w:val="20"/>
                <w:szCs w:val="20"/>
              </w:rPr>
            </w:pPr>
          </w:p>
        </w:tc>
        <w:tc>
          <w:tcPr>
            <w:tcW w:w="5" w:type="pct"/>
            <w:vAlign w:val="center"/>
            <w:hideMark/>
          </w:tcPr>
          <w:p w14:paraId="45ED497D" w14:textId="77777777" w:rsidR="00000000" w:rsidRDefault="00E35C66">
            <w:pPr>
              <w:spacing w:after="100"/>
              <w:rPr>
                <w:rFonts w:eastAsia="Times New Roman"/>
                <w:sz w:val="20"/>
                <w:szCs w:val="20"/>
              </w:rPr>
            </w:pPr>
          </w:p>
        </w:tc>
        <w:tc>
          <w:tcPr>
            <w:tcW w:w="50" w:type="pct"/>
            <w:vAlign w:val="center"/>
            <w:hideMark/>
          </w:tcPr>
          <w:p w14:paraId="3B29233E" w14:textId="77777777" w:rsidR="00000000" w:rsidRDefault="00E35C66">
            <w:pPr>
              <w:spacing w:after="100"/>
              <w:rPr>
                <w:rFonts w:eastAsia="Times New Roman"/>
                <w:sz w:val="20"/>
                <w:szCs w:val="20"/>
              </w:rPr>
            </w:pPr>
          </w:p>
        </w:tc>
        <w:tc>
          <w:tcPr>
            <w:tcW w:w="675" w:type="pct"/>
            <w:vAlign w:val="center"/>
            <w:hideMark/>
          </w:tcPr>
          <w:p w14:paraId="3439CB67" w14:textId="77777777" w:rsidR="00000000" w:rsidRDefault="00E35C66">
            <w:pPr>
              <w:spacing w:after="100"/>
              <w:rPr>
                <w:rFonts w:eastAsia="Times New Roman"/>
                <w:sz w:val="20"/>
                <w:szCs w:val="20"/>
              </w:rPr>
            </w:pPr>
          </w:p>
        </w:tc>
        <w:tc>
          <w:tcPr>
            <w:tcW w:w="5" w:type="pct"/>
            <w:vAlign w:val="center"/>
            <w:hideMark/>
          </w:tcPr>
          <w:p w14:paraId="283D0C01" w14:textId="77777777" w:rsidR="00000000" w:rsidRDefault="00E35C66">
            <w:pPr>
              <w:spacing w:after="100"/>
              <w:rPr>
                <w:rFonts w:eastAsia="Times New Roman"/>
                <w:sz w:val="20"/>
                <w:szCs w:val="20"/>
              </w:rPr>
            </w:pPr>
          </w:p>
        </w:tc>
        <w:tc>
          <w:tcPr>
            <w:tcW w:w="5" w:type="pct"/>
            <w:vAlign w:val="center"/>
            <w:hideMark/>
          </w:tcPr>
          <w:p w14:paraId="4902572F" w14:textId="77777777" w:rsidR="00000000" w:rsidRDefault="00E35C66">
            <w:pPr>
              <w:spacing w:after="100"/>
              <w:rPr>
                <w:rFonts w:eastAsia="Times New Roman"/>
                <w:sz w:val="20"/>
                <w:szCs w:val="20"/>
              </w:rPr>
            </w:pPr>
          </w:p>
        </w:tc>
        <w:tc>
          <w:tcPr>
            <w:tcW w:w="19" w:type="pct"/>
            <w:vAlign w:val="center"/>
            <w:hideMark/>
          </w:tcPr>
          <w:p w14:paraId="79D77139" w14:textId="77777777" w:rsidR="00000000" w:rsidRDefault="00E35C66">
            <w:pPr>
              <w:spacing w:after="100"/>
              <w:rPr>
                <w:rFonts w:eastAsia="Times New Roman"/>
                <w:sz w:val="20"/>
                <w:szCs w:val="20"/>
              </w:rPr>
            </w:pPr>
          </w:p>
        </w:tc>
        <w:tc>
          <w:tcPr>
            <w:tcW w:w="5" w:type="pct"/>
            <w:vAlign w:val="center"/>
            <w:hideMark/>
          </w:tcPr>
          <w:p w14:paraId="591F9F07" w14:textId="77777777" w:rsidR="00000000" w:rsidRDefault="00E35C66">
            <w:pPr>
              <w:spacing w:after="100"/>
              <w:rPr>
                <w:rFonts w:eastAsia="Times New Roman"/>
                <w:sz w:val="20"/>
                <w:szCs w:val="20"/>
              </w:rPr>
            </w:pPr>
          </w:p>
        </w:tc>
        <w:tc>
          <w:tcPr>
            <w:tcW w:w="50" w:type="pct"/>
            <w:vAlign w:val="center"/>
            <w:hideMark/>
          </w:tcPr>
          <w:p w14:paraId="2D24AB2F" w14:textId="77777777" w:rsidR="00000000" w:rsidRDefault="00E35C66">
            <w:pPr>
              <w:spacing w:after="100"/>
              <w:rPr>
                <w:rFonts w:eastAsia="Times New Roman"/>
                <w:sz w:val="20"/>
                <w:szCs w:val="20"/>
              </w:rPr>
            </w:pPr>
          </w:p>
        </w:tc>
        <w:tc>
          <w:tcPr>
            <w:tcW w:w="822" w:type="pct"/>
            <w:vAlign w:val="center"/>
            <w:hideMark/>
          </w:tcPr>
          <w:p w14:paraId="72C7E32B" w14:textId="77777777" w:rsidR="00000000" w:rsidRDefault="00E35C66">
            <w:pPr>
              <w:spacing w:after="100"/>
              <w:rPr>
                <w:rFonts w:eastAsia="Times New Roman"/>
                <w:sz w:val="20"/>
                <w:szCs w:val="20"/>
              </w:rPr>
            </w:pPr>
          </w:p>
        </w:tc>
        <w:tc>
          <w:tcPr>
            <w:tcW w:w="5" w:type="pct"/>
            <w:vAlign w:val="center"/>
            <w:hideMark/>
          </w:tcPr>
          <w:p w14:paraId="7962D231" w14:textId="77777777" w:rsidR="00000000" w:rsidRDefault="00E35C66">
            <w:pPr>
              <w:spacing w:after="100"/>
              <w:rPr>
                <w:rFonts w:eastAsia="Times New Roman"/>
                <w:sz w:val="20"/>
                <w:szCs w:val="20"/>
              </w:rPr>
            </w:pPr>
          </w:p>
        </w:tc>
        <w:tc>
          <w:tcPr>
            <w:tcW w:w="5" w:type="pct"/>
            <w:vAlign w:val="center"/>
            <w:hideMark/>
          </w:tcPr>
          <w:p w14:paraId="5F269F74" w14:textId="77777777" w:rsidR="00000000" w:rsidRDefault="00E35C66">
            <w:pPr>
              <w:spacing w:after="100"/>
              <w:rPr>
                <w:rFonts w:eastAsia="Times New Roman"/>
                <w:sz w:val="20"/>
                <w:szCs w:val="20"/>
              </w:rPr>
            </w:pPr>
          </w:p>
        </w:tc>
        <w:tc>
          <w:tcPr>
            <w:tcW w:w="19" w:type="pct"/>
            <w:vAlign w:val="center"/>
            <w:hideMark/>
          </w:tcPr>
          <w:p w14:paraId="67C01681" w14:textId="77777777" w:rsidR="00000000" w:rsidRDefault="00E35C66">
            <w:pPr>
              <w:spacing w:after="100"/>
              <w:rPr>
                <w:rFonts w:eastAsia="Times New Roman"/>
                <w:sz w:val="20"/>
                <w:szCs w:val="20"/>
              </w:rPr>
            </w:pPr>
          </w:p>
        </w:tc>
        <w:tc>
          <w:tcPr>
            <w:tcW w:w="5" w:type="pct"/>
            <w:vAlign w:val="center"/>
            <w:hideMark/>
          </w:tcPr>
          <w:p w14:paraId="4F2C4C3F" w14:textId="77777777" w:rsidR="00000000" w:rsidRDefault="00E35C66">
            <w:pPr>
              <w:spacing w:after="100"/>
              <w:rPr>
                <w:rFonts w:eastAsia="Times New Roman"/>
                <w:sz w:val="20"/>
                <w:szCs w:val="20"/>
              </w:rPr>
            </w:pPr>
          </w:p>
        </w:tc>
        <w:tc>
          <w:tcPr>
            <w:tcW w:w="50" w:type="pct"/>
            <w:vAlign w:val="center"/>
            <w:hideMark/>
          </w:tcPr>
          <w:p w14:paraId="7175F09D" w14:textId="77777777" w:rsidR="00000000" w:rsidRDefault="00E35C66">
            <w:pPr>
              <w:spacing w:after="100"/>
              <w:rPr>
                <w:rFonts w:eastAsia="Times New Roman"/>
                <w:sz w:val="20"/>
                <w:szCs w:val="20"/>
              </w:rPr>
            </w:pPr>
          </w:p>
        </w:tc>
        <w:tc>
          <w:tcPr>
            <w:tcW w:w="902" w:type="pct"/>
            <w:vAlign w:val="center"/>
            <w:hideMark/>
          </w:tcPr>
          <w:p w14:paraId="549CAE2C" w14:textId="77777777" w:rsidR="00000000" w:rsidRDefault="00E35C66">
            <w:pPr>
              <w:spacing w:after="100"/>
              <w:rPr>
                <w:rFonts w:eastAsia="Times New Roman"/>
                <w:sz w:val="20"/>
                <w:szCs w:val="20"/>
              </w:rPr>
            </w:pPr>
          </w:p>
        </w:tc>
        <w:tc>
          <w:tcPr>
            <w:tcW w:w="5" w:type="pct"/>
            <w:vAlign w:val="center"/>
            <w:hideMark/>
          </w:tcPr>
          <w:p w14:paraId="19D2A0A2" w14:textId="77777777" w:rsidR="00000000" w:rsidRDefault="00E35C66">
            <w:pPr>
              <w:spacing w:after="100"/>
              <w:rPr>
                <w:rFonts w:eastAsia="Times New Roman"/>
                <w:sz w:val="20"/>
                <w:szCs w:val="20"/>
              </w:rPr>
            </w:pPr>
          </w:p>
        </w:tc>
      </w:tr>
      <w:tr w:rsidR="00000000" w14:paraId="2924E6C2" w14:textId="77777777">
        <w:trPr>
          <w:divId w:val="1553468031"/>
          <w:trHeight w:val="460"/>
        </w:trPr>
        <w:tc>
          <w:tcPr>
            <w:tcW w:w="0" w:type="auto"/>
            <w:gridSpan w:val="3"/>
            <w:tcMar>
              <w:top w:w="30" w:type="dxa"/>
              <w:left w:w="20" w:type="dxa"/>
              <w:bottom w:w="30" w:type="dxa"/>
              <w:right w:w="20" w:type="dxa"/>
            </w:tcMar>
            <w:vAlign w:val="bottom"/>
            <w:hideMark/>
          </w:tcPr>
          <w:p w14:paraId="1D26630A" w14:textId="77777777" w:rsidR="00000000" w:rsidRDefault="00E35C66">
            <w:pPr>
              <w:spacing w:after="100"/>
              <w:rPr>
                <w:rFonts w:eastAsia="Times New Roman"/>
              </w:rPr>
            </w:pPr>
            <w:r>
              <w:rPr>
                <w:rFonts w:eastAsia="Times New Roman"/>
                <w:color w:val="000000"/>
                <w:sz w:val="16"/>
                <w:szCs w:val="16"/>
              </w:rPr>
              <w:t>(in thousands, except share data)</w:t>
            </w:r>
          </w:p>
        </w:tc>
        <w:tc>
          <w:tcPr>
            <w:tcW w:w="0" w:type="auto"/>
            <w:gridSpan w:val="3"/>
            <w:tcMar>
              <w:top w:w="0" w:type="dxa"/>
              <w:left w:w="20" w:type="dxa"/>
              <w:bottom w:w="0" w:type="dxa"/>
              <w:right w:w="20" w:type="dxa"/>
            </w:tcMar>
            <w:vAlign w:val="center"/>
            <w:hideMark/>
          </w:tcPr>
          <w:p w14:paraId="64B24741" w14:textId="77777777" w:rsidR="00000000" w:rsidRDefault="00E35C66">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14:paraId="2664738A" w14:textId="77777777" w:rsidR="00000000" w:rsidRDefault="00E35C66">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14:paraId="76B13053"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697CD07" w14:textId="77777777" w:rsidR="00000000" w:rsidRDefault="00E35C66">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14:paraId="08A1362D"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BA80B67" w14:textId="77777777" w:rsidR="00000000" w:rsidRDefault="00E35C66">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68CA4AF4" w14:textId="77777777" w:rsidR="00000000" w:rsidRDefault="00E35C6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3AA58FE" w14:textId="77777777" w:rsidR="00000000" w:rsidRDefault="00E35C66">
            <w:pPr>
              <w:spacing w:after="100"/>
              <w:jc w:val="center"/>
              <w:rPr>
                <w:rFonts w:eastAsia="Times New Roman"/>
              </w:rPr>
            </w:pPr>
            <w:r>
              <w:rPr>
                <w:rFonts w:eastAsia="Times New Roman"/>
                <w:b/>
                <w:bCs/>
                <w:color w:val="000000"/>
                <w:sz w:val="16"/>
                <w:szCs w:val="16"/>
              </w:rPr>
              <w:t>Approximate Dollar Value of Shares that May Yet Be Purchased</w:t>
            </w:r>
          </w:p>
        </w:tc>
      </w:tr>
      <w:tr w:rsidR="00000000" w14:paraId="027920D7" w14:textId="77777777">
        <w:trPr>
          <w:divId w:val="1553468031"/>
          <w:trHeight w:val="240"/>
        </w:trPr>
        <w:tc>
          <w:tcPr>
            <w:tcW w:w="0" w:type="auto"/>
            <w:gridSpan w:val="3"/>
            <w:tcMar>
              <w:top w:w="30" w:type="dxa"/>
              <w:left w:w="20" w:type="dxa"/>
              <w:bottom w:w="30" w:type="dxa"/>
              <w:right w:w="20" w:type="dxa"/>
            </w:tcMar>
            <w:vAlign w:val="bottom"/>
            <w:hideMark/>
          </w:tcPr>
          <w:p w14:paraId="07B57C31" w14:textId="77777777" w:rsidR="00000000" w:rsidRDefault="00E35C66">
            <w:pPr>
              <w:spacing w:after="100"/>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14:paraId="586A23DD" w14:textId="77777777" w:rsidR="00000000" w:rsidRDefault="00E35C66">
            <w:pPr>
              <w:spacing w:after="100"/>
              <w:rPr>
                <w:rFonts w:eastAsia="Times New Roman"/>
              </w:rPr>
            </w:pPr>
          </w:p>
        </w:tc>
        <w:tc>
          <w:tcPr>
            <w:tcW w:w="0" w:type="auto"/>
            <w:gridSpan w:val="3"/>
            <w:vMerge/>
            <w:vAlign w:val="center"/>
            <w:hideMark/>
          </w:tcPr>
          <w:p w14:paraId="7AEEBABC"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337EBC41" w14:textId="77777777" w:rsidR="00000000" w:rsidRDefault="00E35C66">
            <w:pPr>
              <w:spacing w:after="100"/>
              <w:rPr>
                <w:rFonts w:eastAsia="Times New Roman"/>
                <w:sz w:val="20"/>
                <w:szCs w:val="20"/>
              </w:rPr>
            </w:pPr>
          </w:p>
        </w:tc>
        <w:tc>
          <w:tcPr>
            <w:tcW w:w="0" w:type="auto"/>
            <w:gridSpan w:val="3"/>
            <w:vMerge/>
            <w:vAlign w:val="center"/>
            <w:hideMark/>
          </w:tcPr>
          <w:p w14:paraId="2008CA21"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0C3F1687" w14:textId="77777777" w:rsidR="00000000" w:rsidRDefault="00E35C66">
            <w:pPr>
              <w:spacing w:after="100"/>
              <w:rPr>
                <w:rFonts w:eastAsia="Times New Roman"/>
                <w:sz w:val="20"/>
                <w:szCs w:val="20"/>
              </w:rPr>
            </w:pPr>
          </w:p>
        </w:tc>
        <w:tc>
          <w:tcPr>
            <w:tcW w:w="0" w:type="auto"/>
            <w:gridSpan w:val="3"/>
            <w:vMerge/>
            <w:vAlign w:val="center"/>
            <w:hideMark/>
          </w:tcPr>
          <w:p w14:paraId="6B4FF7E8"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75E66854" w14:textId="77777777" w:rsidR="00000000" w:rsidRDefault="00E35C66">
            <w:pPr>
              <w:spacing w:after="100"/>
              <w:rPr>
                <w:rFonts w:eastAsia="Times New Roman"/>
                <w:sz w:val="20"/>
                <w:szCs w:val="20"/>
              </w:rPr>
            </w:pPr>
          </w:p>
        </w:tc>
        <w:tc>
          <w:tcPr>
            <w:tcW w:w="0" w:type="auto"/>
            <w:gridSpan w:val="3"/>
            <w:vMerge/>
            <w:vAlign w:val="center"/>
            <w:hideMark/>
          </w:tcPr>
          <w:p w14:paraId="233D51D5" w14:textId="77777777" w:rsidR="00000000" w:rsidRDefault="00E35C66">
            <w:pPr>
              <w:spacing w:after="100"/>
              <w:rPr>
                <w:rFonts w:eastAsia="Times New Roman"/>
              </w:rPr>
            </w:pPr>
          </w:p>
        </w:tc>
      </w:tr>
      <w:tr w:rsidR="00000000" w14:paraId="44FD19F1" w14:textId="77777777">
        <w:trPr>
          <w:divId w:val="1553468031"/>
        </w:trPr>
        <w:tc>
          <w:tcPr>
            <w:tcW w:w="0" w:type="auto"/>
            <w:gridSpan w:val="3"/>
            <w:shd w:val="clear" w:color="auto" w:fill="CCEEFF"/>
            <w:tcMar>
              <w:top w:w="30" w:type="dxa"/>
              <w:left w:w="20" w:type="dxa"/>
              <w:bottom w:w="30" w:type="dxa"/>
              <w:right w:w="20" w:type="dxa"/>
            </w:tcMar>
            <w:vAlign w:val="bottom"/>
            <w:hideMark/>
          </w:tcPr>
          <w:p w14:paraId="7BED7E04" w14:textId="77777777" w:rsidR="00000000" w:rsidRDefault="00E35C66">
            <w:pPr>
              <w:spacing w:after="100"/>
              <w:rPr>
                <w:rFonts w:eastAsia="Times New Roman"/>
              </w:rPr>
            </w:pPr>
            <w:r>
              <w:rPr>
                <w:rFonts w:eastAsia="Times New Roman"/>
                <w:color w:val="000000"/>
                <w:sz w:val="20"/>
                <w:szCs w:val="20"/>
              </w:rPr>
              <w:t>July 1 - 31, 2021</w:t>
            </w:r>
          </w:p>
        </w:tc>
        <w:tc>
          <w:tcPr>
            <w:tcW w:w="0" w:type="auto"/>
            <w:gridSpan w:val="3"/>
            <w:shd w:val="clear" w:color="auto" w:fill="CCEEFF"/>
            <w:tcMar>
              <w:top w:w="0" w:type="dxa"/>
              <w:left w:w="20" w:type="dxa"/>
              <w:bottom w:w="0" w:type="dxa"/>
              <w:right w:w="20" w:type="dxa"/>
            </w:tcMar>
            <w:vAlign w:val="center"/>
            <w:hideMark/>
          </w:tcPr>
          <w:p w14:paraId="61085C36" w14:textId="77777777" w:rsidR="00000000" w:rsidRDefault="00E35C66">
            <w:pPr>
              <w:spacing w:after="100"/>
              <w:rPr>
                <w:rFonts w:eastAsia="Times New Roman"/>
              </w:rPr>
            </w:pPr>
          </w:p>
        </w:tc>
        <w:tc>
          <w:tcPr>
            <w:tcW w:w="0" w:type="auto"/>
            <w:gridSpan w:val="3"/>
            <w:shd w:val="clear" w:color="auto" w:fill="CCEEFF"/>
            <w:tcMar>
              <w:top w:w="0" w:type="dxa"/>
              <w:left w:w="140" w:type="dxa"/>
              <w:bottom w:w="0" w:type="dxa"/>
              <w:right w:w="20" w:type="dxa"/>
            </w:tcMar>
            <w:vAlign w:val="center"/>
            <w:hideMark/>
          </w:tcPr>
          <w:p w14:paraId="18C65EA8"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2A211C"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4ECFD"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447A22"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0E241E"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8C94D4"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65239" w14:textId="77777777" w:rsidR="00000000" w:rsidRDefault="00E35C66">
            <w:pPr>
              <w:spacing w:after="100"/>
              <w:rPr>
                <w:rFonts w:eastAsia="Times New Roman"/>
                <w:sz w:val="20"/>
                <w:szCs w:val="20"/>
              </w:rPr>
            </w:pPr>
          </w:p>
        </w:tc>
      </w:tr>
      <w:tr w:rsidR="00000000" w14:paraId="188285A5" w14:textId="77777777">
        <w:trPr>
          <w:divId w:val="1553468031"/>
        </w:trPr>
        <w:tc>
          <w:tcPr>
            <w:tcW w:w="0" w:type="auto"/>
            <w:gridSpan w:val="3"/>
            <w:shd w:val="clear" w:color="auto" w:fill="FFFFFF"/>
            <w:tcMar>
              <w:top w:w="30" w:type="dxa"/>
              <w:left w:w="20" w:type="dxa"/>
              <w:bottom w:w="30" w:type="dxa"/>
              <w:right w:w="20" w:type="dxa"/>
            </w:tcMar>
            <w:vAlign w:val="bottom"/>
            <w:hideMark/>
          </w:tcPr>
          <w:p w14:paraId="3CD90619" w14:textId="77777777" w:rsidR="00000000" w:rsidRDefault="00E35C66">
            <w:pPr>
              <w:spacing w:after="100"/>
              <w:divId w:val="650256877"/>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CCBB4DC" w14:textId="77777777" w:rsidR="00000000" w:rsidRDefault="00E35C66">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DE65C92"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97A4898" w14:textId="77777777" w:rsidR="00000000" w:rsidRDefault="00E35C6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33FDD37"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165356"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87C13E"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D276F"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AECB35"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B669BA"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2C443"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3000F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A1567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7F44E2" w14:textId="77777777" w:rsidR="00000000" w:rsidRDefault="00E35C66">
            <w:pPr>
              <w:spacing w:after="100"/>
              <w:jc w:val="right"/>
              <w:rPr>
                <w:rFonts w:eastAsia="Times New Roman"/>
              </w:rPr>
            </w:pPr>
          </w:p>
        </w:tc>
      </w:tr>
      <w:tr w:rsidR="00000000" w14:paraId="2D8D31E4" w14:textId="77777777">
        <w:trPr>
          <w:divId w:val="1553468031"/>
        </w:trPr>
        <w:tc>
          <w:tcPr>
            <w:tcW w:w="0" w:type="auto"/>
            <w:gridSpan w:val="3"/>
            <w:shd w:val="clear" w:color="auto" w:fill="CCEEFF"/>
            <w:tcMar>
              <w:top w:w="30" w:type="dxa"/>
              <w:left w:w="20" w:type="dxa"/>
              <w:bottom w:w="30" w:type="dxa"/>
              <w:right w:w="20" w:type="dxa"/>
            </w:tcMar>
            <w:vAlign w:val="bottom"/>
            <w:hideMark/>
          </w:tcPr>
          <w:p w14:paraId="624DC1DD" w14:textId="77777777" w:rsidR="00000000" w:rsidRDefault="00E35C66">
            <w:pPr>
              <w:spacing w:after="100"/>
              <w:divId w:val="315502339"/>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C131A98" w14:textId="77777777" w:rsidR="00000000" w:rsidRDefault="00E35C66">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3F014DB" w14:textId="77777777" w:rsidR="00000000" w:rsidRDefault="00E35C66">
            <w:pPr>
              <w:spacing w:after="100"/>
              <w:jc w:val="right"/>
              <w:rPr>
                <w:rFonts w:eastAsia="Times New Roman"/>
              </w:rPr>
            </w:pPr>
            <w:r>
              <w:rPr>
                <w:rFonts w:eastAsia="Times New Roman"/>
                <w:color w:val="000000"/>
                <w:sz w:val="20"/>
                <w:szCs w:val="20"/>
              </w:rPr>
              <w:t>32,556</w:t>
            </w:r>
          </w:p>
        </w:tc>
        <w:tc>
          <w:tcPr>
            <w:tcW w:w="0" w:type="auto"/>
            <w:gridSpan w:val="3"/>
            <w:shd w:val="clear" w:color="auto" w:fill="CCEEFF"/>
            <w:tcMar>
              <w:top w:w="0" w:type="dxa"/>
              <w:left w:w="20" w:type="dxa"/>
              <w:bottom w:w="0" w:type="dxa"/>
              <w:right w:w="20" w:type="dxa"/>
            </w:tcMar>
            <w:vAlign w:val="center"/>
            <w:hideMark/>
          </w:tcPr>
          <w:p w14:paraId="0C5CF505" w14:textId="77777777" w:rsidR="00000000" w:rsidRDefault="00E35C6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5308406"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45D7C3" w14:textId="77777777" w:rsidR="00000000" w:rsidRDefault="00E35C66">
            <w:pPr>
              <w:spacing w:after="100"/>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14:paraId="3F7317CD"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4E3A5"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7E186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7B94CB"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7F402"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28B669"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EAB12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9A6122" w14:textId="77777777" w:rsidR="00000000" w:rsidRDefault="00E35C66">
            <w:pPr>
              <w:spacing w:after="100"/>
              <w:jc w:val="right"/>
              <w:rPr>
                <w:rFonts w:eastAsia="Times New Roman"/>
              </w:rPr>
            </w:pPr>
          </w:p>
        </w:tc>
      </w:tr>
      <w:tr w:rsidR="00000000" w14:paraId="7149E981" w14:textId="77777777">
        <w:trPr>
          <w:divId w:val="1553468031"/>
          <w:trHeight w:val="300"/>
        </w:trPr>
        <w:tc>
          <w:tcPr>
            <w:tcW w:w="0" w:type="auto"/>
            <w:gridSpan w:val="3"/>
            <w:shd w:val="clear" w:color="auto" w:fill="FFFFFF"/>
            <w:tcMar>
              <w:top w:w="0" w:type="dxa"/>
              <w:left w:w="20" w:type="dxa"/>
              <w:bottom w:w="0" w:type="dxa"/>
              <w:right w:w="20" w:type="dxa"/>
            </w:tcMar>
            <w:vAlign w:val="center"/>
            <w:hideMark/>
          </w:tcPr>
          <w:p w14:paraId="1CBFB7D2"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FBAB6A" w14:textId="77777777" w:rsidR="00000000" w:rsidRDefault="00E35C66">
            <w:pPr>
              <w:spacing w:after="100"/>
              <w:rPr>
                <w:rFonts w:eastAsia="Times New Roman"/>
                <w:sz w:val="20"/>
                <w:szCs w:val="20"/>
              </w:rPr>
            </w:pPr>
          </w:p>
        </w:tc>
        <w:tc>
          <w:tcPr>
            <w:tcW w:w="0" w:type="auto"/>
            <w:gridSpan w:val="3"/>
            <w:shd w:val="clear" w:color="auto" w:fill="FFFFFF"/>
            <w:tcMar>
              <w:top w:w="0" w:type="dxa"/>
              <w:left w:w="140" w:type="dxa"/>
              <w:bottom w:w="0" w:type="dxa"/>
              <w:right w:w="20" w:type="dxa"/>
            </w:tcMar>
            <w:vAlign w:val="center"/>
            <w:hideMark/>
          </w:tcPr>
          <w:p w14:paraId="2EEBB6DC"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2D5FD"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8210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C6F1E4"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3A7917"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444936"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B97F00" w14:textId="77777777" w:rsidR="00000000" w:rsidRDefault="00E35C66">
            <w:pPr>
              <w:spacing w:after="100"/>
              <w:rPr>
                <w:rFonts w:eastAsia="Times New Roman"/>
                <w:sz w:val="20"/>
                <w:szCs w:val="20"/>
              </w:rPr>
            </w:pPr>
          </w:p>
        </w:tc>
      </w:tr>
      <w:tr w:rsidR="00000000" w14:paraId="424B81C8" w14:textId="77777777">
        <w:trPr>
          <w:divId w:val="1553468031"/>
        </w:trPr>
        <w:tc>
          <w:tcPr>
            <w:tcW w:w="0" w:type="auto"/>
            <w:gridSpan w:val="3"/>
            <w:shd w:val="clear" w:color="auto" w:fill="CCEEFF"/>
            <w:tcMar>
              <w:top w:w="30" w:type="dxa"/>
              <w:left w:w="20" w:type="dxa"/>
              <w:bottom w:w="30" w:type="dxa"/>
              <w:right w:w="20" w:type="dxa"/>
            </w:tcMar>
            <w:vAlign w:val="bottom"/>
            <w:hideMark/>
          </w:tcPr>
          <w:p w14:paraId="3B8FF725" w14:textId="77777777" w:rsidR="00000000" w:rsidRDefault="00E35C66">
            <w:pPr>
              <w:spacing w:after="100"/>
              <w:rPr>
                <w:rFonts w:eastAsia="Times New Roman"/>
              </w:rPr>
            </w:pPr>
            <w:r>
              <w:rPr>
                <w:rFonts w:eastAsia="Times New Roman"/>
                <w:color w:val="000000"/>
                <w:sz w:val="20"/>
                <w:szCs w:val="20"/>
              </w:rPr>
              <w:t>August 1 - 31, 2021</w:t>
            </w:r>
          </w:p>
        </w:tc>
        <w:tc>
          <w:tcPr>
            <w:tcW w:w="0" w:type="auto"/>
            <w:gridSpan w:val="3"/>
            <w:shd w:val="clear" w:color="auto" w:fill="CCEEFF"/>
            <w:tcMar>
              <w:top w:w="0" w:type="dxa"/>
              <w:left w:w="20" w:type="dxa"/>
              <w:bottom w:w="0" w:type="dxa"/>
              <w:right w:w="20" w:type="dxa"/>
            </w:tcMar>
            <w:vAlign w:val="center"/>
            <w:hideMark/>
          </w:tcPr>
          <w:p w14:paraId="1D0914E5" w14:textId="77777777" w:rsidR="00000000" w:rsidRDefault="00E35C66">
            <w:pPr>
              <w:spacing w:after="100"/>
              <w:rPr>
                <w:rFonts w:eastAsia="Times New Roman"/>
              </w:rPr>
            </w:pPr>
          </w:p>
        </w:tc>
        <w:tc>
          <w:tcPr>
            <w:tcW w:w="0" w:type="auto"/>
            <w:gridSpan w:val="3"/>
            <w:shd w:val="clear" w:color="auto" w:fill="CCEEFF"/>
            <w:tcMar>
              <w:top w:w="0" w:type="dxa"/>
              <w:left w:w="140" w:type="dxa"/>
              <w:bottom w:w="0" w:type="dxa"/>
              <w:right w:w="20" w:type="dxa"/>
            </w:tcMar>
            <w:vAlign w:val="center"/>
            <w:hideMark/>
          </w:tcPr>
          <w:p w14:paraId="00734F7D"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BD2E06"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9B7E31"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44CCDA"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73CA19"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1CE125"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F62DE6" w14:textId="77777777" w:rsidR="00000000" w:rsidRDefault="00E35C66">
            <w:pPr>
              <w:spacing w:after="100"/>
              <w:rPr>
                <w:rFonts w:eastAsia="Times New Roman"/>
                <w:sz w:val="20"/>
                <w:szCs w:val="20"/>
              </w:rPr>
            </w:pPr>
          </w:p>
        </w:tc>
      </w:tr>
      <w:tr w:rsidR="00000000" w14:paraId="2C384F2C" w14:textId="77777777">
        <w:trPr>
          <w:divId w:val="1553468031"/>
        </w:trPr>
        <w:tc>
          <w:tcPr>
            <w:tcW w:w="0" w:type="auto"/>
            <w:gridSpan w:val="3"/>
            <w:shd w:val="clear" w:color="auto" w:fill="FFFFFF"/>
            <w:tcMar>
              <w:top w:w="30" w:type="dxa"/>
              <w:left w:w="20" w:type="dxa"/>
              <w:bottom w:w="30" w:type="dxa"/>
              <w:right w:w="20" w:type="dxa"/>
            </w:tcMar>
            <w:vAlign w:val="bottom"/>
            <w:hideMark/>
          </w:tcPr>
          <w:p w14:paraId="65BEBC75" w14:textId="77777777" w:rsidR="00000000" w:rsidRDefault="00E35C66">
            <w:pPr>
              <w:spacing w:after="100"/>
              <w:divId w:val="558175549"/>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150B66F" w14:textId="77777777" w:rsidR="00000000" w:rsidRDefault="00E35C66">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073A9AC"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411429" w14:textId="77777777" w:rsidR="00000000" w:rsidRDefault="00E35C6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BAF394A"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35C844"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50A04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0EFB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96DB1"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11DED8"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EB926"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318E85"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354223" w14:textId="77777777" w:rsidR="00000000" w:rsidRDefault="00E35C66">
            <w:pPr>
              <w:spacing w:after="100"/>
              <w:jc w:val="right"/>
              <w:rPr>
                <w:rFonts w:eastAsia="Times New Roman"/>
              </w:rPr>
            </w:pPr>
            <w:r>
              <w:rPr>
                <w:rFonts w:eastAsia="Times New Roman"/>
                <w:color w:val="000000"/>
                <w:sz w:val="20"/>
                <w:szCs w:val="20"/>
              </w:rPr>
              <w:t>250,000 </w:t>
            </w:r>
          </w:p>
        </w:tc>
        <w:tc>
          <w:tcPr>
            <w:tcW w:w="0" w:type="auto"/>
            <w:shd w:val="clear" w:color="auto" w:fill="FFFFFF"/>
            <w:tcMar>
              <w:top w:w="30" w:type="dxa"/>
              <w:left w:w="0" w:type="dxa"/>
              <w:bottom w:w="30" w:type="dxa"/>
              <w:right w:w="20" w:type="dxa"/>
            </w:tcMar>
            <w:vAlign w:val="bottom"/>
            <w:hideMark/>
          </w:tcPr>
          <w:p w14:paraId="4336E692" w14:textId="77777777" w:rsidR="00000000" w:rsidRDefault="00E35C66">
            <w:pPr>
              <w:spacing w:after="100"/>
              <w:jc w:val="right"/>
              <w:rPr>
                <w:rFonts w:eastAsia="Times New Roman"/>
              </w:rPr>
            </w:pPr>
          </w:p>
        </w:tc>
      </w:tr>
      <w:tr w:rsidR="00000000" w14:paraId="764481FA" w14:textId="77777777">
        <w:trPr>
          <w:divId w:val="1553468031"/>
        </w:trPr>
        <w:tc>
          <w:tcPr>
            <w:tcW w:w="0" w:type="auto"/>
            <w:gridSpan w:val="3"/>
            <w:shd w:val="clear" w:color="auto" w:fill="CCEEFF"/>
            <w:tcMar>
              <w:top w:w="30" w:type="dxa"/>
              <w:left w:w="20" w:type="dxa"/>
              <w:bottom w:w="30" w:type="dxa"/>
              <w:right w:w="20" w:type="dxa"/>
            </w:tcMar>
            <w:vAlign w:val="bottom"/>
            <w:hideMark/>
          </w:tcPr>
          <w:p w14:paraId="0742268D" w14:textId="77777777" w:rsidR="00000000" w:rsidRDefault="00E35C66">
            <w:pPr>
              <w:spacing w:after="100"/>
              <w:divId w:val="1253734423"/>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FCDA15A" w14:textId="77777777" w:rsidR="00000000" w:rsidRDefault="00E35C66">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EB3C107"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1010063" w14:textId="77777777" w:rsidR="00000000" w:rsidRDefault="00E35C6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E789D7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3D0331"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B05467"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2D8F2"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699A8C"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5AD682"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41769"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62FD58"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9E0FE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D40EB2" w14:textId="77777777" w:rsidR="00000000" w:rsidRDefault="00E35C66">
            <w:pPr>
              <w:spacing w:after="100"/>
              <w:jc w:val="right"/>
              <w:rPr>
                <w:rFonts w:eastAsia="Times New Roman"/>
              </w:rPr>
            </w:pPr>
          </w:p>
        </w:tc>
      </w:tr>
      <w:tr w:rsidR="00000000" w14:paraId="6DECDA92" w14:textId="77777777">
        <w:trPr>
          <w:divId w:val="1553468031"/>
          <w:trHeight w:val="300"/>
        </w:trPr>
        <w:tc>
          <w:tcPr>
            <w:tcW w:w="0" w:type="auto"/>
            <w:gridSpan w:val="3"/>
            <w:shd w:val="clear" w:color="auto" w:fill="FFFFFF"/>
            <w:tcMar>
              <w:top w:w="0" w:type="dxa"/>
              <w:left w:w="20" w:type="dxa"/>
              <w:bottom w:w="0" w:type="dxa"/>
              <w:right w:w="20" w:type="dxa"/>
            </w:tcMar>
            <w:vAlign w:val="center"/>
            <w:hideMark/>
          </w:tcPr>
          <w:p w14:paraId="3D3B4051"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1F3DDE" w14:textId="77777777" w:rsidR="00000000" w:rsidRDefault="00E35C66">
            <w:pPr>
              <w:spacing w:after="100"/>
              <w:rPr>
                <w:rFonts w:eastAsia="Times New Roman"/>
                <w:sz w:val="20"/>
                <w:szCs w:val="20"/>
              </w:rPr>
            </w:pPr>
          </w:p>
        </w:tc>
        <w:tc>
          <w:tcPr>
            <w:tcW w:w="0" w:type="auto"/>
            <w:gridSpan w:val="3"/>
            <w:shd w:val="clear" w:color="auto" w:fill="FFFFFF"/>
            <w:tcMar>
              <w:top w:w="0" w:type="dxa"/>
              <w:left w:w="140" w:type="dxa"/>
              <w:bottom w:w="0" w:type="dxa"/>
              <w:right w:w="20" w:type="dxa"/>
            </w:tcMar>
            <w:vAlign w:val="center"/>
            <w:hideMark/>
          </w:tcPr>
          <w:p w14:paraId="3A952A57"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862A6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150F8D"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026A2A"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AFB435"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1452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E5975E" w14:textId="77777777" w:rsidR="00000000" w:rsidRDefault="00E35C66">
            <w:pPr>
              <w:spacing w:after="100"/>
              <w:rPr>
                <w:rFonts w:eastAsia="Times New Roman"/>
                <w:sz w:val="20"/>
                <w:szCs w:val="20"/>
              </w:rPr>
            </w:pPr>
          </w:p>
        </w:tc>
      </w:tr>
      <w:tr w:rsidR="00000000" w14:paraId="2685FF87" w14:textId="77777777">
        <w:trPr>
          <w:divId w:val="1553468031"/>
        </w:trPr>
        <w:tc>
          <w:tcPr>
            <w:tcW w:w="0" w:type="auto"/>
            <w:gridSpan w:val="3"/>
            <w:shd w:val="clear" w:color="auto" w:fill="CCEEFF"/>
            <w:tcMar>
              <w:top w:w="30" w:type="dxa"/>
              <w:left w:w="20" w:type="dxa"/>
              <w:bottom w:w="30" w:type="dxa"/>
              <w:right w:w="20" w:type="dxa"/>
            </w:tcMar>
            <w:vAlign w:val="bottom"/>
            <w:hideMark/>
          </w:tcPr>
          <w:p w14:paraId="328A02AF" w14:textId="77777777" w:rsidR="00000000" w:rsidRDefault="00E35C66">
            <w:pPr>
              <w:spacing w:after="100"/>
              <w:rPr>
                <w:rFonts w:eastAsia="Times New Roman"/>
              </w:rPr>
            </w:pPr>
            <w:r>
              <w:rPr>
                <w:rFonts w:eastAsia="Times New Roman"/>
                <w:color w:val="000000"/>
                <w:sz w:val="20"/>
                <w:szCs w:val="20"/>
              </w:rPr>
              <w:t>September 1 - 30, 2021</w:t>
            </w:r>
          </w:p>
        </w:tc>
        <w:tc>
          <w:tcPr>
            <w:tcW w:w="0" w:type="auto"/>
            <w:gridSpan w:val="3"/>
            <w:shd w:val="clear" w:color="auto" w:fill="CCEEFF"/>
            <w:tcMar>
              <w:top w:w="0" w:type="dxa"/>
              <w:left w:w="20" w:type="dxa"/>
              <w:bottom w:w="0" w:type="dxa"/>
              <w:right w:w="20" w:type="dxa"/>
            </w:tcMar>
            <w:vAlign w:val="center"/>
            <w:hideMark/>
          </w:tcPr>
          <w:p w14:paraId="7395BFEC" w14:textId="77777777" w:rsidR="00000000" w:rsidRDefault="00E35C66">
            <w:pPr>
              <w:spacing w:after="100"/>
              <w:rPr>
                <w:rFonts w:eastAsia="Times New Roman"/>
              </w:rPr>
            </w:pPr>
          </w:p>
        </w:tc>
        <w:tc>
          <w:tcPr>
            <w:tcW w:w="0" w:type="auto"/>
            <w:gridSpan w:val="3"/>
            <w:shd w:val="clear" w:color="auto" w:fill="CCEEFF"/>
            <w:tcMar>
              <w:top w:w="0" w:type="dxa"/>
              <w:left w:w="140" w:type="dxa"/>
              <w:bottom w:w="0" w:type="dxa"/>
              <w:right w:w="20" w:type="dxa"/>
            </w:tcMar>
            <w:vAlign w:val="center"/>
            <w:hideMark/>
          </w:tcPr>
          <w:p w14:paraId="52F0C475"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ADA2ED"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5069EB"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FC0DC0"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A84D21"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39E51"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D4D2A" w14:textId="77777777" w:rsidR="00000000" w:rsidRDefault="00E35C66">
            <w:pPr>
              <w:spacing w:after="100"/>
              <w:rPr>
                <w:rFonts w:eastAsia="Times New Roman"/>
                <w:sz w:val="20"/>
                <w:szCs w:val="20"/>
              </w:rPr>
            </w:pPr>
          </w:p>
        </w:tc>
      </w:tr>
      <w:tr w:rsidR="00000000" w14:paraId="664C9EE2" w14:textId="77777777">
        <w:trPr>
          <w:divId w:val="1553468031"/>
        </w:trPr>
        <w:tc>
          <w:tcPr>
            <w:tcW w:w="0" w:type="auto"/>
            <w:gridSpan w:val="3"/>
            <w:shd w:val="clear" w:color="auto" w:fill="FFFFFF"/>
            <w:tcMar>
              <w:top w:w="30" w:type="dxa"/>
              <w:left w:w="20" w:type="dxa"/>
              <w:bottom w:w="30" w:type="dxa"/>
              <w:right w:w="20" w:type="dxa"/>
            </w:tcMar>
            <w:vAlign w:val="bottom"/>
            <w:hideMark/>
          </w:tcPr>
          <w:p w14:paraId="7DA8AB84" w14:textId="77777777" w:rsidR="00000000" w:rsidRDefault="00E35C66">
            <w:pPr>
              <w:spacing w:after="100"/>
              <w:divId w:val="1014459464"/>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AC8E01D" w14:textId="77777777" w:rsidR="00000000" w:rsidRDefault="00E35C66">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74A8770" w14:textId="77777777" w:rsidR="00000000" w:rsidRDefault="00E35C66">
            <w:pPr>
              <w:spacing w:after="100"/>
              <w:jc w:val="right"/>
              <w:rPr>
                <w:rFonts w:eastAsia="Times New Roman"/>
              </w:rPr>
            </w:pPr>
            <w:r>
              <w:rPr>
                <w:rFonts w:eastAsia="Times New Roman"/>
                <w:color w:val="000000"/>
                <w:sz w:val="20"/>
                <w:szCs w:val="20"/>
              </w:rPr>
              <w:t>10,009,831</w:t>
            </w:r>
          </w:p>
        </w:tc>
        <w:tc>
          <w:tcPr>
            <w:tcW w:w="0" w:type="auto"/>
            <w:gridSpan w:val="3"/>
            <w:shd w:val="clear" w:color="auto" w:fill="FFFFFF"/>
            <w:tcMar>
              <w:top w:w="0" w:type="dxa"/>
              <w:left w:w="20" w:type="dxa"/>
              <w:bottom w:w="0" w:type="dxa"/>
              <w:right w:w="20" w:type="dxa"/>
            </w:tcMar>
            <w:vAlign w:val="center"/>
            <w:hideMark/>
          </w:tcPr>
          <w:p w14:paraId="213A916E" w14:textId="77777777" w:rsidR="00000000" w:rsidRDefault="00E35C6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EE9F636"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9759DF" w14:textId="77777777" w:rsidR="00000000" w:rsidRDefault="00E35C66">
            <w:pPr>
              <w:spacing w:after="100"/>
              <w:jc w:val="right"/>
              <w:rPr>
                <w:rFonts w:eastAsia="Times New Roman"/>
              </w:rPr>
            </w:pPr>
            <w:r>
              <w:rPr>
                <w:rFonts w:eastAsia="Times New Roman"/>
                <w:color w:val="000000"/>
                <w:sz w:val="20"/>
                <w:szCs w:val="20"/>
              </w:rPr>
              <w:t>6.10 </w:t>
            </w:r>
          </w:p>
        </w:tc>
        <w:tc>
          <w:tcPr>
            <w:tcW w:w="0" w:type="auto"/>
            <w:shd w:val="clear" w:color="auto" w:fill="FFFFFF"/>
            <w:tcMar>
              <w:top w:w="30" w:type="dxa"/>
              <w:left w:w="0" w:type="dxa"/>
              <w:bottom w:w="30" w:type="dxa"/>
              <w:right w:w="20" w:type="dxa"/>
            </w:tcMar>
            <w:vAlign w:val="bottom"/>
            <w:hideMark/>
          </w:tcPr>
          <w:p w14:paraId="595F9B3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1CF8A"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13BD11" w14:textId="77777777" w:rsidR="00000000" w:rsidRDefault="00E35C66">
            <w:pPr>
              <w:spacing w:after="100"/>
              <w:jc w:val="right"/>
              <w:rPr>
                <w:rFonts w:eastAsia="Times New Roman"/>
              </w:rPr>
            </w:pPr>
            <w:r>
              <w:rPr>
                <w:rFonts w:eastAsia="Times New Roman"/>
                <w:color w:val="000000"/>
                <w:sz w:val="20"/>
                <w:szCs w:val="20"/>
              </w:rPr>
              <w:t>10,009,831 </w:t>
            </w:r>
          </w:p>
        </w:tc>
        <w:tc>
          <w:tcPr>
            <w:tcW w:w="0" w:type="auto"/>
            <w:shd w:val="clear" w:color="auto" w:fill="FFFFFF"/>
            <w:tcMar>
              <w:top w:w="30" w:type="dxa"/>
              <w:left w:w="0" w:type="dxa"/>
              <w:bottom w:w="30" w:type="dxa"/>
              <w:right w:w="20" w:type="dxa"/>
            </w:tcMar>
            <w:vAlign w:val="bottom"/>
            <w:hideMark/>
          </w:tcPr>
          <w:p w14:paraId="07493083"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6C452"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363024"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E1B150" w14:textId="77777777" w:rsidR="00000000" w:rsidRDefault="00E35C66">
            <w:pPr>
              <w:spacing w:after="100"/>
              <w:jc w:val="right"/>
              <w:rPr>
                <w:rFonts w:eastAsia="Times New Roman"/>
              </w:rPr>
            </w:pPr>
            <w:r>
              <w:rPr>
                <w:rFonts w:eastAsia="Times New Roman"/>
                <w:color w:val="000000"/>
                <w:sz w:val="20"/>
                <w:szCs w:val="20"/>
              </w:rPr>
              <w:t>188,920 </w:t>
            </w:r>
          </w:p>
        </w:tc>
        <w:tc>
          <w:tcPr>
            <w:tcW w:w="0" w:type="auto"/>
            <w:shd w:val="clear" w:color="auto" w:fill="FFFFFF"/>
            <w:tcMar>
              <w:top w:w="30" w:type="dxa"/>
              <w:left w:w="0" w:type="dxa"/>
              <w:bottom w:w="30" w:type="dxa"/>
              <w:right w:w="20" w:type="dxa"/>
            </w:tcMar>
            <w:vAlign w:val="bottom"/>
            <w:hideMark/>
          </w:tcPr>
          <w:p w14:paraId="4D5C3AE7" w14:textId="77777777" w:rsidR="00000000" w:rsidRDefault="00E35C66">
            <w:pPr>
              <w:spacing w:after="100"/>
              <w:jc w:val="right"/>
              <w:rPr>
                <w:rFonts w:eastAsia="Times New Roman"/>
              </w:rPr>
            </w:pPr>
          </w:p>
        </w:tc>
      </w:tr>
      <w:tr w:rsidR="00000000" w14:paraId="4FCC9B67" w14:textId="77777777">
        <w:trPr>
          <w:divId w:val="1553468031"/>
        </w:trPr>
        <w:tc>
          <w:tcPr>
            <w:tcW w:w="0" w:type="auto"/>
            <w:gridSpan w:val="3"/>
            <w:shd w:val="clear" w:color="auto" w:fill="CCEEFF"/>
            <w:tcMar>
              <w:top w:w="30" w:type="dxa"/>
              <w:left w:w="20" w:type="dxa"/>
              <w:bottom w:w="30" w:type="dxa"/>
              <w:right w:w="20" w:type="dxa"/>
            </w:tcMar>
            <w:vAlign w:val="bottom"/>
            <w:hideMark/>
          </w:tcPr>
          <w:p w14:paraId="247844AE" w14:textId="77777777" w:rsidR="00000000" w:rsidRDefault="00E35C66">
            <w:pPr>
              <w:spacing w:after="100"/>
              <w:divId w:val="494876097"/>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4EF955D" w14:textId="77777777" w:rsidR="00000000" w:rsidRDefault="00E35C66">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641D591" w14:textId="77777777" w:rsidR="00000000" w:rsidRDefault="00E35C6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6AB1224" w14:textId="77777777" w:rsidR="00000000" w:rsidRDefault="00E35C6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BE3A938"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DFC7C0"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FED4B5"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31A4B"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847082"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DD0D16"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BC128"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3E1643"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E8F68F"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47AD34" w14:textId="77777777" w:rsidR="00000000" w:rsidRDefault="00E35C66">
            <w:pPr>
              <w:spacing w:after="100"/>
              <w:jc w:val="right"/>
              <w:rPr>
                <w:rFonts w:eastAsia="Times New Roman"/>
              </w:rPr>
            </w:pPr>
          </w:p>
        </w:tc>
      </w:tr>
      <w:tr w:rsidR="00000000" w14:paraId="620242CA" w14:textId="77777777">
        <w:trPr>
          <w:divId w:val="1553468031"/>
          <w:trHeight w:val="300"/>
        </w:trPr>
        <w:tc>
          <w:tcPr>
            <w:tcW w:w="0" w:type="auto"/>
            <w:gridSpan w:val="3"/>
            <w:shd w:val="clear" w:color="auto" w:fill="FFFFFF"/>
            <w:tcMar>
              <w:top w:w="0" w:type="dxa"/>
              <w:left w:w="20" w:type="dxa"/>
              <w:bottom w:w="0" w:type="dxa"/>
              <w:right w:w="20" w:type="dxa"/>
            </w:tcMar>
            <w:vAlign w:val="center"/>
            <w:hideMark/>
          </w:tcPr>
          <w:p w14:paraId="77728D64" w14:textId="77777777" w:rsidR="00000000" w:rsidRDefault="00E35C6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A72068"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92D8A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8D375C"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91A378"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39090F"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1D75D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3DA5F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1418A6" w14:textId="77777777" w:rsidR="00000000" w:rsidRDefault="00E35C66">
            <w:pPr>
              <w:spacing w:after="100"/>
              <w:rPr>
                <w:rFonts w:eastAsia="Times New Roman"/>
                <w:sz w:val="20"/>
                <w:szCs w:val="20"/>
              </w:rPr>
            </w:pPr>
          </w:p>
        </w:tc>
      </w:tr>
      <w:tr w:rsidR="00000000" w14:paraId="54317F21" w14:textId="77777777">
        <w:trPr>
          <w:divId w:val="1553468031"/>
        </w:trPr>
        <w:tc>
          <w:tcPr>
            <w:tcW w:w="0" w:type="auto"/>
            <w:gridSpan w:val="3"/>
            <w:shd w:val="clear" w:color="auto" w:fill="CCEEFF"/>
            <w:tcMar>
              <w:top w:w="30" w:type="dxa"/>
              <w:left w:w="20" w:type="dxa"/>
              <w:bottom w:w="30" w:type="dxa"/>
              <w:right w:w="20" w:type="dxa"/>
            </w:tcMar>
            <w:vAlign w:val="bottom"/>
            <w:hideMark/>
          </w:tcPr>
          <w:p w14:paraId="0BC918DA" w14:textId="77777777" w:rsidR="00000000" w:rsidRDefault="00E35C6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3CCB1207" w14:textId="77777777" w:rsidR="00000000" w:rsidRDefault="00E35C66">
            <w:pPr>
              <w:spacing w:after="100"/>
              <w:rPr>
                <w:rFonts w:eastAsia="Times New Roman"/>
              </w:rPr>
            </w:pPr>
          </w:p>
        </w:tc>
        <w:tc>
          <w:tcPr>
            <w:tcW w:w="0" w:type="auto"/>
            <w:gridSpan w:val="3"/>
            <w:shd w:val="clear" w:color="auto" w:fill="CCEEFF"/>
            <w:tcMar>
              <w:top w:w="0" w:type="dxa"/>
              <w:left w:w="140" w:type="dxa"/>
              <w:bottom w:w="0" w:type="dxa"/>
              <w:right w:w="20" w:type="dxa"/>
            </w:tcMar>
            <w:vAlign w:val="center"/>
            <w:hideMark/>
          </w:tcPr>
          <w:p w14:paraId="557F5E2C"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4CB0B4" w14:textId="77777777" w:rsidR="00000000" w:rsidRDefault="00E35C66">
            <w:pPr>
              <w:spacing w:after="100"/>
              <w:rPr>
                <w:rFonts w:eastAsia="Times New Roman"/>
                <w:sz w:val="20"/>
                <w:szCs w:val="20"/>
              </w:rPr>
            </w:pPr>
          </w:p>
        </w:tc>
        <w:tc>
          <w:tcPr>
            <w:tcW w:w="0" w:type="auto"/>
            <w:gridSpan w:val="3"/>
            <w:shd w:val="clear" w:color="auto" w:fill="CCEEFF"/>
            <w:tcMar>
              <w:top w:w="0" w:type="dxa"/>
              <w:left w:w="140" w:type="dxa"/>
              <w:bottom w:w="0" w:type="dxa"/>
              <w:right w:w="20" w:type="dxa"/>
            </w:tcMar>
            <w:vAlign w:val="center"/>
            <w:hideMark/>
          </w:tcPr>
          <w:p w14:paraId="2323A064"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CDC3E"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2A0E0A"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697578"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CC3C49" w14:textId="77777777" w:rsidR="00000000" w:rsidRDefault="00E35C66">
            <w:pPr>
              <w:spacing w:after="100"/>
              <w:rPr>
                <w:rFonts w:eastAsia="Times New Roman"/>
                <w:sz w:val="20"/>
                <w:szCs w:val="20"/>
              </w:rPr>
            </w:pPr>
          </w:p>
        </w:tc>
      </w:tr>
      <w:tr w:rsidR="00000000" w14:paraId="43B2D67F" w14:textId="77777777">
        <w:trPr>
          <w:divId w:val="1553468031"/>
        </w:trPr>
        <w:tc>
          <w:tcPr>
            <w:tcW w:w="0" w:type="auto"/>
            <w:gridSpan w:val="3"/>
            <w:shd w:val="clear" w:color="auto" w:fill="FFFFFF"/>
            <w:tcMar>
              <w:top w:w="30" w:type="dxa"/>
              <w:left w:w="20" w:type="dxa"/>
              <w:bottom w:w="30" w:type="dxa"/>
              <w:right w:w="20" w:type="dxa"/>
            </w:tcMar>
            <w:vAlign w:val="bottom"/>
            <w:hideMark/>
          </w:tcPr>
          <w:p w14:paraId="09E70130" w14:textId="77777777" w:rsidR="00000000" w:rsidRDefault="00E35C66">
            <w:pPr>
              <w:spacing w:after="100"/>
              <w:divId w:val="1213031867"/>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E254D00" w14:textId="77777777" w:rsidR="00000000" w:rsidRDefault="00E35C66">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807EC89" w14:textId="77777777" w:rsidR="00000000" w:rsidRDefault="00E35C66">
            <w:pPr>
              <w:spacing w:after="100"/>
              <w:jc w:val="right"/>
              <w:rPr>
                <w:rFonts w:eastAsia="Times New Roman"/>
              </w:rPr>
            </w:pPr>
            <w:r>
              <w:rPr>
                <w:rFonts w:eastAsia="Times New Roman"/>
                <w:color w:val="000000"/>
                <w:sz w:val="20"/>
                <w:szCs w:val="20"/>
              </w:rPr>
              <w:t>10,009,831</w:t>
            </w:r>
          </w:p>
        </w:tc>
        <w:tc>
          <w:tcPr>
            <w:tcW w:w="0" w:type="auto"/>
            <w:gridSpan w:val="3"/>
            <w:shd w:val="clear" w:color="auto" w:fill="FFFFFF"/>
            <w:tcMar>
              <w:top w:w="0" w:type="dxa"/>
              <w:left w:w="20" w:type="dxa"/>
              <w:bottom w:w="0" w:type="dxa"/>
              <w:right w:w="20" w:type="dxa"/>
            </w:tcMar>
            <w:vAlign w:val="center"/>
            <w:hideMark/>
          </w:tcPr>
          <w:p w14:paraId="630A4791" w14:textId="77777777" w:rsidR="00000000" w:rsidRDefault="00E35C6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C687300"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107AFF" w14:textId="77777777" w:rsidR="00000000" w:rsidRDefault="00E35C66">
            <w:pPr>
              <w:spacing w:after="100"/>
              <w:jc w:val="right"/>
              <w:rPr>
                <w:rFonts w:eastAsia="Times New Roman"/>
              </w:rPr>
            </w:pPr>
            <w:r>
              <w:rPr>
                <w:rFonts w:eastAsia="Times New Roman"/>
                <w:color w:val="000000"/>
                <w:sz w:val="20"/>
                <w:szCs w:val="20"/>
              </w:rPr>
              <w:t>6.10 </w:t>
            </w:r>
          </w:p>
        </w:tc>
        <w:tc>
          <w:tcPr>
            <w:tcW w:w="0" w:type="auto"/>
            <w:shd w:val="clear" w:color="auto" w:fill="FFFFFF"/>
            <w:tcMar>
              <w:top w:w="30" w:type="dxa"/>
              <w:left w:w="0" w:type="dxa"/>
              <w:bottom w:w="30" w:type="dxa"/>
              <w:right w:w="20" w:type="dxa"/>
            </w:tcMar>
            <w:vAlign w:val="bottom"/>
            <w:hideMark/>
          </w:tcPr>
          <w:p w14:paraId="094B8B17"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23ADF9" w14:textId="77777777" w:rsidR="00000000" w:rsidRDefault="00E35C6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D60147" w14:textId="77777777" w:rsidR="00000000" w:rsidRDefault="00E35C66">
            <w:pPr>
              <w:spacing w:after="100"/>
              <w:jc w:val="right"/>
              <w:rPr>
                <w:rFonts w:eastAsia="Times New Roman"/>
              </w:rPr>
            </w:pPr>
            <w:r>
              <w:rPr>
                <w:rFonts w:eastAsia="Times New Roman"/>
                <w:color w:val="000000"/>
                <w:sz w:val="20"/>
                <w:szCs w:val="20"/>
              </w:rPr>
              <w:t>10,009,831 </w:t>
            </w:r>
          </w:p>
        </w:tc>
        <w:tc>
          <w:tcPr>
            <w:tcW w:w="0" w:type="auto"/>
            <w:shd w:val="clear" w:color="auto" w:fill="FFFFFF"/>
            <w:tcMar>
              <w:top w:w="30" w:type="dxa"/>
              <w:left w:w="0" w:type="dxa"/>
              <w:bottom w:w="30" w:type="dxa"/>
              <w:right w:w="20" w:type="dxa"/>
            </w:tcMar>
            <w:vAlign w:val="bottom"/>
            <w:hideMark/>
          </w:tcPr>
          <w:p w14:paraId="35FBAFC6" w14:textId="77777777" w:rsidR="00000000" w:rsidRDefault="00E35C6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31480" w14:textId="77777777" w:rsidR="00000000" w:rsidRDefault="00E35C6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86369D"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E9DCC9" w14:textId="77777777" w:rsidR="00000000" w:rsidRDefault="00E35C66">
            <w:pPr>
              <w:spacing w:after="100"/>
              <w:jc w:val="right"/>
              <w:rPr>
                <w:rFonts w:eastAsia="Times New Roman"/>
              </w:rPr>
            </w:pPr>
            <w:r>
              <w:rPr>
                <w:rFonts w:eastAsia="Times New Roman"/>
                <w:color w:val="000000"/>
                <w:sz w:val="20"/>
                <w:szCs w:val="20"/>
              </w:rPr>
              <w:t>188,920 </w:t>
            </w:r>
          </w:p>
        </w:tc>
        <w:tc>
          <w:tcPr>
            <w:tcW w:w="0" w:type="auto"/>
            <w:shd w:val="clear" w:color="auto" w:fill="FFFFFF"/>
            <w:tcMar>
              <w:top w:w="30" w:type="dxa"/>
              <w:left w:w="0" w:type="dxa"/>
              <w:bottom w:w="30" w:type="dxa"/>
              <w:right w:w="20" w:type="dxa"/>
            </w:tcMar>
            <w:vAlign w:val="bottom"/>
            <w:hideMark/>
          </w:tcPr>
          <w:p w14:paraId="0DC7C3E5" w14:textId="77777777" w:rsidR="00000000" w:rsidRDefault="00E35C66">
            <w:pPr>
              <w:spacing w:after="100"/>
              <w:jc w:val="right"/>
              <w:rPr>
                <w:rFonts w:eastAsia="Times New Roman"/>
              </w:rPr>
            </w:pPr>
          </w:p>
        </w:tc>
      </w:tr>
      <w:tr w:rsidR="00000000" w14:paraId="12C4FA79" w14:textId="77777777">
        <w:trPr>
          <w:divId w:val="1553468031"/>
        </w:trPr>
        <w:tc>
          <w:tcPr>
            <w:tcW w:w="0" w:type="auto"/>
            <w:gridSpan w:val="3"/>
            <w:shd w:val="clear" w:color="auto" w:fill="CCEEFF"/>
            <w:tcMar>
              <w:top w:w="30" w:type="dxa"/>
              <w:left w:w="20" w:type="dxa"/>
              <w:bottom w:w="30" w:type="dxa"/>
              <w:right w:w="20" w:type="dxa"/>
            </w:tcMar>
            <w:vAlign w:val="bottom"/>
            <w:hideMark/>
          </w:tcPr>
          <w:p w14:paraId="3EDBA9B8" w14:textId="77777777" w:rsidR="00000000" w:rsidRDefault="00E35C66">
            <w:pPr>
              <w:spacing w:after="100"/>
              <w:divId w:val="1836454193"/>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C0ABAAF" w14:textId="77777777" w:rsidR="00000000" w:rsidRDefault="00E35C66">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2A87FF4" w14:textId="77777777" w:rsidR="00000000" w:rsidRDefault="00E35C66">
            <w:pPr>
              <w:spacing w:after="100"/>
              <w:jc w:val="right"/>
              <w:rPr>
                <w:rFonts w:eastAsia="Times New Roman"/>
              </w:rPr>
            </w:pPr>
            <w:r>
              <w:rPr>
                <w:rFonts w:eastAsia="Times New Roman"/>
                <w:color w:val="000000"/>
                <w:sz w:val="20"/>
                <w:szCs w:val="20"/>
              </w:rPr>
              <w:t>32,556</w:t>
            </w:r>
          </w:p>
        </w:tc>
        <w:tc>
          <w:tcPr>
            <w:tcW w:w="0" w:type="auto"/>
            <w:gridSpan w:val="3"/>
            <w:shd w:val="clear" w:color="auto" w:fill="CCEEFF"/>
            <w:tcMar>
              <w:top w:w="0" w:type="dxa"/>
              <w:left w:w="20" w:type="dxa"/>
              <w:bottom w:w="0" w:type="dxa"/>
              <w:right w:w="20" w:type="dxa"/>
            </w:tcMar>
            <w:vAlign w:val="center"/>
            <w:hideMark/>
          </w:tcPr>
          <w:p w14:paraId="654165D7" w14:textId="77777777" w:rsidR="00000000" w:rsidRDefault="00E35C6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8ECDDC6"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04A149" w14:textId="77777777" w:rsidR="00000000" w:rsidRDefault="00E35C66">
            <w:pPr>
              <w:spacing w:after="100"/>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14:paraId="16AC5BBE"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842EA" w14:textId="77777777" w:rsidR="00000000" w:rsidRDefault="00E35C6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3C025F"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33B7A1" w14:textId="77777777" w:rsidR="00000000" w:rsidRDefault="00E35C6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8490C" w14:textId="77777777" w:rsidR="00000000" w:rsidRDefault="00E35C6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B715A0" w14:textId="77777777" w:rsidR="00000000" w:rsidRDefault="00E35C6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C545EA" w14:textId="77777777" w:rsidR="00000000" w:rsidRDefault="00E35C6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17CA9F" w14:textId="77777777" w:rsidR="00000000" w:rsidRDefault="00E35C66">
            <w:pPr>
              <w:spacing w:after="100"/>
              <w:jc w:val="right"/>
              <w:rPr>
                <w:rFonts w:eastAsia="Times New Roman"/>
              </w:rPr>
            </w:pPr>
          </w:p>
        </w:tc>
      </w:tr>
    </w:tbl>
    <w:p w14:paraId="29C9BD17" w14:textId="77777777" w:rsidR="00000000" w:rsidRDefault="00E35C66">
      <w:pPr>
        <w:ind w:firstLine="360"/>
        <w:jc w:val="both"/>
        <w:divId w:val="1018776159"/>
        <w:rPr>
          <w:rFonts w:eastAsia="Times New Roman"/>
        </w:rPr>
      </w:pPr>
      <w:r>
        <w:rPr>
          <w:rFonts w:eastAsia="Times New Roman"/>
          <w:color w:val="000000"/>
          <w:sz w:val="20"/>
          <w:szCs w:val="20"/>
        </w:rPr>
        <w:t>(a) On August 27, 2021, the Company announced a share repurchase program approved by its board of</w:t>
      </w:r>
      <w:r>
        <w:rPr>
          <w:rFonts w:eastAsia="Times New Roman"/>
          <w:color w:val="000000"/>
          <w:sz w:val="20"/>
          <w:szCs w:val="20"/>
        </w:rPr>
        <w:t xml:space="preserve"> directors, authorizing, but not obligating, the repurchase of up to an aggregate amount of $250,000,000 of its Class A common stock from time to time through December 31, 2022. Repurchases under the share repurchase program may be made in amounts and at p</w:t>
      </w:r>
      <w:r>
        <w:rPr>
          <w:rFonts w:eastAsia="Times New Roman"/>
          <w:color w:val="000000"/>
          <w:sz w:val="20"/>
          <w:szCs w:val="20"/>
        </w:rPr>
        <w:t>rices the Company deems appropriate and may be made pursuant to a trading plan intended to qualify under Rule 10b5-1 of the Exchange Act. Repurchases by the Company under the share repurchase program will be subject to general market and economic condition</w:t>
      </w:r>
      <w:r>
        <w:rPr>
          <w:rFonts w:eastAsia="Times New Roman"/>
          <w:color w:val="000000"/>
          <w:sz w:val="20"/>
          <w:szCs w:val="20"/>
        </w:rPr>
        <w:t xml:space="preserve">s, applicable legal requirements and other considerations, and the share repurchase program may be suspended, modified or discontinued at any time without prior notice at the Company’s discretion. </w:t>
      </w:r>
    </w:p>
    <w:p w14:paraId="3B67D99F" w14:textId="77777777" w:rsidR="00000000" w:rsidRDefault="00E35C66">
      <w:pPr>
        <w:ind w:firstLine="360"/>
        <w:jc w:val="both"/>
        <w:divId w:val="1013992853"/>
        <w:rPr>
          <w:rFonts w:eastAsia="Times New Roman"/>
        </w:rPr>
      </w:pPr>
      <w:r>
        <w:rPr>
          <w:rFonts w:eastAsia="Times New Roman"/>
          <w:color w:val="000000"/>
          <w:sz w:val="20"/>
          <w:szCs w:val="20"/>
        </w:rPr>
        <w:t>(b) Represents share of Class A common stock repurchased t</w:t>
      </w:r>
      <w:r>
        <w:rPr>
          <w:rFonts w:eastAsia="Times New Roman"/>
          <w:color w:val="000000"/>
          <w:sz w:val="20"/>
          <w:szCs w:val="20"/>
        </w:rPr>
        <w:t>o satisfy tax withholding obligations arising upon the vesting of certain restricted shares issued under the 2020 Omnibus Incentive Plan.</w:t>
      </w:r>
    </w:p>
    <w:p w14:paraId="1A14806E" w14:textId="77777777" w:rsidR="00000000" w:rsidRDefault="00E35C66">
      <w:pPr>
        <w:ind w:firstLine="360"/>
        <w:jc w:val="center"/>
        <w:divId w:val="1627199504"/>
        <w:rPr>
          <w:rFonts w:eastAsia="Times New Roman"/>
        </w:rPr>
      </w:pPr>
      <w:r>
        <w:rPr>
          <w:rFonts w:eastAsia="Times New Roman"/>
          <w:color w:val="000000"/>
          <w:sz w:val="20"/>
          <w:szCs w:val="20"/>
        </w:rPr>
        <w:t>43</w:t>
      </w:r>
    </w:p>
    <w:p w14:paraId="1F8FC35F" w14:textId="77777777" w:rsidR="00000000" w:rsidRDefault="00E35C66">
      <w:pPr>
        <w:rPr>
          <w:rFonts w:eastAsia="Times New Roman"/>
        </w:rPr>
      </w:pPr>
      <w:r>
        <w:rPr>
          <w:rFonts w:eastAsia="Times New Roman"/>
        </w:rPr>
        <w:pict w14:anchorId="3CEA0A80">
          <v:rect id="_x0000_i1068" style="width:0;height:1.5pt" o:hralign="center" o:hrstd="t" o:hr="t" fillcolor="#a0a0a0" stroked="f"/>
        </w:pict>
      </w:r>
    </w:p>
    <w:p w14:paraId="6946CAF5" w14:textId="77777777" w:rsidR="00000000" w:rsidRDefault="00E35C66">
      <w:pPr>
        <w:ind w:firstLine="360"/>
        <w:jc w:val="both"/>
        <w:divId w:val="394201135"/>
        <w:rPr>
          <w:rFonts w:eastAsia="Times New Roman"/>
        </w:rPr>
      </w:pPr>
    </w:p>
    <w:p w14:paraId="5BE502BA" w14:textId="77777777" w:rsidR="00000000" w:rsidRDefault="00E35C66">
      <w:pPr>
        <w:ind w:firstLine="360"/>
        <w:jc w:val="both"/>
        <w:divId w:val="85006346"/>
        <w:rPr>
          <w:rFonts w:eastAsia="Times New Roman"/>
        </w:rPr>
      </w:pPr>
      <w:r>
        <w:rPr>
          <w:rFonts w:eastAsia="Times New Roman"/>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40"/>
        <w:gridCol w:w="4641"/>
        <w:gridCol w:w="38"/>
        <w:gridCol w:w="88"/>
        <w:gridCol w:w="327"/>
        <w:gridCol w:w="37"/>
        <w:gridCol w:w="57"/>
        <w:gridCol w:w="666"/>
        <w:gridCol w:w="38"/>
        <w:gridCol w:w="90"/>
        <w:gridCol w:w="449"/>
        <w:gridCol w:w="36"/>
        <w:gridCol w:w="54"/>
        <w:gridCol w:w="1069"/>
        <w:gridCol w:w="38"/>
      </w:tblGrid>
      <w:tr w:rsidR="00000000" w14:paraId="655409C2" w14:textId="77777777">
        <w:trPr>
          <w:divId w:val="926306899"/>
        </w:trPr>
        <w:tc>
          <w:tcPr>
            <w:tcW w:w="50" w:type="pct"/>
            <w:vAlign w:val="center"/>
            <w:hideMark/>
          </w:tcPr>
          <w:p w14:paraId="7BA67EB8" w14:textId="77777777" w:rsidR="00000000" w:rsidRDefault="00E35C66">
            <w:pPr>
              <w:ind w:firstLine="360"/>
              <w:jc w:val="both"/>
              <w:rPr>
                <w:rFonts w:eastAsia="Times New Roman"/>
              </w:rPr>
            </w:pPr>
          </w:p>
        </w:tc>
        <w:tc>
          <w:tcPr>
            <w:tcW w:w="332" w:type="pct"/>
            <w:vAlign w:val="center"/>
            <w:hideMark/>
          </w:tcPr>
          <w:p w14:paraId="3D58614A" w14:textId="77777777" w:rsidR="00000000" w:rsidRDefault="00E35C66">
            <w:pPr>
              <w:spacing w:after="100"/>
              <w:rPr>
                <w:rFonts w:eastAsia="Times New Roman"/>
                <w:sz w:val="20"/>
                <w:szCs w:val="20"/>
              </w:rPr>
            </w:pPr>
          </w:p>
        </w:tc>
        <w:tc>
          <w:tcPr>
            <w:tcW w:w="5" w:type="pct"/>
            <w:vAlign w:val="center"/>
            <w:hideMark/>
          </w:tcPr>
          <w:p w14:paraId="029924E2" w14:textId="77777777" w:rsidR="00000000" w:rsidRDefault="00E35C66">
            <w:pPr>
              <w:spacing w:after="100"/>
              <w:rPr>
                <w:rFonts w:eastAsia="Times New Roman"/>
                <w:sz w:val="20"/>
                <w:szCs w:val="20"/>
              </w:rPr>
            </w:pPr>
          </w:p>
        </w:tc>
        <w:tc>
          <w:tcPr>
            <w:tcW w:w="50" w:type="pct"/>
            <w:vAlign w:val="center"/>
            <w:hideMark/>
          </w:tcPr>
          <w:p w14:paraId="4828B324" w14:textId="77777777" w:rsidR="00000000" w:rsidRDefault="00E35C66">
            <w:pPr>
              <w:spacing w:after="100"/>
              <w:rPr>
                <w:rFonts w:eastAsia="Times New Roman"/>
                <w:sz w:val="20"/>
                <w:szCs w:val="20"/>
              </w:rPr>
            </w:pPr>
          </w:p>
        </w:tc>
        <w:tc>
          <w:tcPr>
            <w:tcW w:w="2817" w:type="pct"/>
            <w:vAlign w:val="center"/>
            <w:hideMark/>
          </w:tcPr>
          <w:p w14:paraId="5C6D3908" w14:textId="77777777" w:rsidR="00000000" w:rsidRDefault="00E35C66">
            <w:pPr>
              <w:spacing w:after="100"/>
              <w:rPr>
                <w:rFonts w:eastAsia="Times New Roman"/>
                <w:sz w:val="20"/>
                <w:szCs w:val="20"/>
              </w:rPr>
            </w:pPr>
          </w:p>
        </w:tc>
        <w:tc>
          <w:tcPr>
            <w:tcW w:w="5" w:type="pct"/>
            <w:vAlign w:val="center"/>
            <w:hideMark/>
          </w:tcPr>
          <w:p w14:paraId="6531C74A" w14:textId="77777777" w:rsidR="00000000" w:rsidRDefault="00E35C66">
            <w:pPr>
              <w:spacing w:after="100"/>
              <w:rPr>
                <w:rFonts w:eastAsia="Times New Roman"/>
                <w:sz w:val="20"/>
                <w:szCs w:val="20"/>
              </w:rPr>
            </w:pPr>
          </w:p>
        </w:tc>
        <w:tc>
          <w:tcPr>
            <w:tcW w:w="50" w:type="pct"/>
            <w:vAlign w:val="center"/>
            <w:hideMark/>
          </w:tcPr>
          <w:p w14:paraId="41B7447D" w14:textId="77777777" w:rsidR="00000000" w:rsidRDefault="00E35C66">
            <w:pPr>
              <w:spacing w:after="100"/>
              <w:rPr>
                <w:rFonts w:eastAsia="Times New Roman"/>
                <w:sz w:val="20"/>
                <w:szCs w:val="20"/>
              </w:rPr>
            </w:pPr>
          </w:p>
        </w:tc>
        <w:tc>
          <w:tcPr>
            <w:tcW w:w="186" w:type="pct"/>
            <w:vAlign w:val="center"/>
            <w:hideMark/>
          </w:tcPr>
          <w:p w14:paraId="2ECB4AC0" w14:textId="77777777" w:rsidR="00000000" w:rsidRDefault="00E35C66">
            <w:pPr>
              <w:spacing w:after="100"/>
              <w:rPr>
                <w:rFonts w:eastAsia="Times New Roman"/>
                <w:sz w:val="20"/>
                <w:szCs w:val="20"/>
              </w:rPr>
            </w:pPr>
          </w:p>
        </w:tc>
        <w:tc>
          <w:tcPr>
            <w:tcW w:w="5" w:type="pct"/>
            <w:vAlign w:val="center"/>
            <w:hideMark/>
          </w:tcPr>
          <w:p w14:paraId="47FF6B56" w14:textId="77777777" w:rsidR="00000000" w:rsidRDefault="00E35C66">
            <w:pPr>
              <w:spacing w:after="100"/>
              <w:rPr>
                <w:rFonts w:eastAsia="Times New Roman"/>
                <w:sz w:val="20"/>
                <w:szCs w:val="20"/>
              </w:rPr>
            </w:pPr>
          </w:p>
        </w:tc>
        <w:tc>
          <w:tcPr>
            <w:tcW w:w="50" w:type="pct"/>
            <w:vAlign w:val="center"/>
            <w:hideMark/>
          </w:tcPr>
          <w:p w14:paraId="2CC595F0" w14:textId="77777777" w:rsidR="00000000" w:rsidRDefault="00E35C66">
            <w:pPr>
              <w:spacing w:after="100"/>
              <w:rPr>
                <w:rFonts w:eastAsia="Times New Roman"/>
                <w:sz w:val="20"/>
                <w:szCs w:val="20"/>
              </w:rPr>
            </w:pPr>
          </w:p>
        </w:tc>
        <w:tc>
          <w:tcPr>
            <w:tcW w:w="420" w:type="pct"/>
            <w:vAlign w:val="center"/>
            <w:hideMark/>
          </w:tcPr>
          <w:p w14:paraId="3315EDE8" w14:textId="77777777" w:rsidR="00000000" w:rsidRDefault="00E35C66">
            <w:pPr>
              <w:spacing w:after="100"/>
              <w:rPr>
                <w:rFonts w:eastAsia="Times New Roman"/>
                <w:sz w:val="20"/>
                <w:szCs w:val="20"/>
              </w:rPr>
            </w:pPr>
          </w:p>
        </w:tc>
        <w:tc>
          <w:tcPr>
            <w:tcW w:w="5" w:type="pct"/>
            <w:vAlign w:val="center"/>
            <w:hideMark/>
          </w:tcPr>
          <w:p w14:paraId="6B54AF53" w14:textId="77777777" w:rsidR="00000000" w:rsidRDefault="00E35C66">
            <w:pPr>
              <w:spacing w:after="100"/>
              <w:rPr>
                <w:rFonts w:eastAsia="Times New Roman"/>
                <w:sz w:val="20"/>
                <w:szCs w:val="20"/>
              </w:rPr>
            </w:pPr>
          </w:p>
        </w:tc>
        <w:tc>
          <w:tcPr>
            <w:tcW w:w="50" w:type="pct"/>
            <w:vAlign w:val="center"/>
            <w:hideMark/>
          </w:tcPr>
          <w:p w14:paraId="2AD6FF63" w14:textId="77777777" w:rsidR="00000000" w:rsidRDefault="00E35C66">
            <w:pPr>
              <w:spacing w:after="100"/>
              <w:rPr>
                <w:rFonts w:eastAsia="Times New Roman"/>
                <w:sz w:val="20"/>
                <w:szCs w:val="20"/>
              </w:rPr>
            </w:pPr>
          </w:p>
        </w:tc>
        <w:tc>
          <w:tcPr>
            <w:tcW w:w="252" w:type="pct"/>
            <w:vAlign w:val="center"/>
            <w:hideMark/>
          </w:tcPr>
          <w:p w14:paraId="151032BD" w14:textId="77777777" w:rsidR="00000000" w:rsidRDefault="00E35C66">
            <w:pPr>
              <w:spacing w:after="100"/>
              <w:rPr>
                <w:rFonts w:eastAsia="Times New Roman"/>
                <w:sz w:val="20"/>
                <w:szCs w:val="20"/>
              </w:rPr>
            </w:pPr>
          </w:p>
        </w:tc>
        <w:tc>
          <w:tcPr>
            <w:tcW w:w="5" w:type="pct"/>
            <w:vAlign w:val="center"/>
            <w:hideMark/>
          </w:tcPr>
          <w:p w14:paraId="297731DC" w14:textId="77777777" w:rsidR="00000000" w:rsidRDefault="00E35C66">
            <w:pPr>
              <w:spacing w:after="100"/>
              <w:rPr>
                <w:rFonts w:eastAsia="Times New Roman"/>
                <w:sz w:val="20"/>
                <w:szCs w:val="20"/>
              </w:rPr>
            </w:pPr>
          </w:p>
        </w:tc>
        <w:tc>
          <w:tcPr>
            <w:tcW w:w="50" w:type="pct"/>
            <w:vAlign w:val="center"/>
            <w:hideMark/>
          </w:tcPr>
          <w:p w14:paraId="5CC09D69" w14:textId="77777777" w:rsidR="00000000" w:rsidRDefault="00E35C66">
            <w:pPr>
              <w:spacing w:after="100"/>
              <w:rPr>
                <w:rFonts w:eastAsia="Times New Roman"/>
                <w:sz w:val="20"/>
                <w:szCs w:val="20"/>
              </w:rPr>
            </w:pPr>
          </w:p>
        </w:tc>
        <w:tc>
          <w:tcPr>
            <w:tcW w:w="661" w:type="pct"/>
            <w:vAlign w:val="center"/>
            <w:hideMark/>
          </w:tcPr>
          <w:p w14:paraId="6463B2D6" w14:textId="77777777" w:rsidR="00000000" w:rsidRDefault="00E35C66">
            <w:pPr>
              <w:spacing w:after="100"/>
              <w:rPr>
                <w:rFonts w:eastAsia="Times New Roman"/>
                <w:sz w:val="20"/>
                <w:szCs w:val="20"/>
              </w:rPr>
            </w:pPr>
          </w:p>
        </w:tc>
        <w:tc>
          <w:tcPr>
            <w:tcW w:w="5" w:type="pct"/>
            <w:vAlign w:val="center"/>
            <w:hideMark/>
          </w:tcPr>
          <w:p w14:paraId="5FD0B8F2" w14:textId="77777777" w:rsidR="00000000" w:rsidRDefault="00E35C66">
            <w:pPr>
              <w:spacing w:after="100"/>
              <w:rPr>
                <w:rFonts w:eastAsia="Times New Roman"/>
                <w:sz w:val="20"/>
                <w:szCs w:val="20"/>
              </w:rPr>
            </w:pPr>
          </w:p>
        </w:tc>
      </w:tr>
      <w:tr w:rsidR="00000000" w14:paraId="3C2137C9" w14:textId="77777777">
        <w:trPr>
          <w:divId w:val="926306899"/>
        </w:trPr>
        <w:tc>
          <w:tcPr>
            <w:tcW w:w="0" w:type="auto"/>
            <w:gridSpan w:val="3"/>
            <w:shd w:val="clear" w:color="auto" w:fill="CCEEFF"/>
            <w:tcMar>
              <w:top w:w="0" w:type="dxa"/>
              <w:left w:w="20" w:type="dxa"/>
              <w:bottom w:w="0" w:type="dxa"/>
              <w:right w:w="20" w:type="dxa"/>
            </w:tcMar>
            <w:vAlign w:val="center"/>
            <w:hideMark/>
          </w:tcPr>
          <w:p w14:paraId="64073C41"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9F6F38" w14:textId="77777777" w:rsidR="00000000" w:rsidRDefault="00E35C66">
            <w:pPr>
              <w:spacing w:after="100"/>
              <w:rPr>
                <w:rFonts w:eastAsia="Times New Roman"/>
                <w:sz w:val="20"/>
                <w:szCs w:val="20"/>
              </w:rPr>
            </w:pPr>
          </w:p>
        </w:tc>
        <w:tc>
          <w:tcPr>
            <w:tcW w:w="0" w:type="auto"/>
            <w:gridSpan w:val="12"/>
            <w:shd w:val="clear" w:color="auto" w:fill="CCEEFF"/>
            <w:tcMar>
              <w:top w:w="30" w:type="dxa"/>
              <w:left w:w="20" w:type="dxa"/>
              <w:bottom w:w="30" w:type="dxa"/>
              <w:right w:w="20" w:type="dxa"/>
            </w:tcMar>
            <w:vAlign w:val="bottom"/>
            <w:hideMark/>
          </w:tcPr>
          <w:p w14:paraId="737A7681" w14:textId="77777777" w:rsidR="00000000" w:rsidRDefault="00E35C66">
            <w:pPr>
              <w:spacing w:after="100"/>
              <w:jc w:val="center"/>
              <w:rPr>
                <w:rFonts w:eastAsia="Times New Roman"/>
              </w:rPr>
            </w:pPr>
            <w:r>
              <w:rPr>
                <w:rFonts w:eastAsia="Times New Roman"/>
                <w:b/>
                <w:bCs/>
                <w:color w:val="000000"/>
                <w:sz w:val="16"/>
                <w:szCs w:val="16"/>
              </w:rPr>
              <w:t>Incorporated by Reference</w:t>
            </w:r>
          </w:p>
        </w:tc>
      </w:tr>
      <w:tr w:rsidR="00000000" w14:paraId="3B632390" w14:textId="77777777">
        <w:trPr>
          <w:divId w:val="926306899"/>
        </w:trPr>
        <w:tc>
          <w:tcPr>
            <w:tcW w:w="0" w:type="auto"/>
            <w:gridSpan w:val="3"/>
            <w:shd w:val="clear" w:color="auto" w:fill="FFFFFF"/>
            <w:tcMar>
              <w:top w:w="30" w:type="dxa"/>
              <w:left w:w="20" w:type="dxa"/>
              <w:bottom w:w="30" w:type="dxa"/>
              <w:right w:w="20" w:type="dxa"/>
            </w:tcMar>
            <w:vAlign w:val="bottom"/>
            <w:hideMark/>
          </w:tcPr>
          <w:p w14:paraId="6165FCD9" w14:textId="77777777" w:rsidR="00000000" w:rsidRDefault="00E35C66">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20A20114" w14:textId="77777777" w:rsidR="00000000" w:rsidRDefault="00E35C66">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210137E" w14:textId="77777777" w:rsidR="00000000" w:rsidRDefault="00E35C66">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DC8773B" w14:textId="77777777" w:rsidR="00000000" w:rsidRDefault="00E35C66">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E92DD97" w14:textId="77777777" w:rsidR="00000000" w:rsidRDefault="00E35C66">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4BBB73" w14:textId="77777777" w:rsidR="00000000" w:rsidRDefault="00E35C66">
            <w:pPr>
              <w:spacing w:after="100"/>
              <w:jc w:val="center"/>
              <w:rPr>
                <w:rFonts w:eastAsia="Times New Roman"/>
              </w:rPr>
            </w:pPr>
            <w:r>
              <w:rPr>
                <w:rFonts w:eastAsia="Times New Roman"/>
                <w:b/>
                <w:bCs/>
                <w:color w:val="000000"/>
                <w:sz w:val="16"/>
                <w:szCs w:val="16"/>
              </w:rPr>
              <w:t>Filing Date</w:t>
            </w:r>
          </w:p>
        </w:tc>
      </w:tr>
      <w:tr w:rsidR="00000000" w14:paraId="64DB92E1" w14:textId="77777777">
        <w:trPr>
          <w:divId w:val="926306899"/>
        </w:trPr>
        <w:tc>
          <w:tcPr>
            <w:tcW w:w="0" w:type="auto"/>
            <w:gridSpan w:val="3"/>
            <w:shd w:val="clear" w:color="auto" w:fill="CCEEFF"/>
            <w:tcMar>
              <w:top w:w="30" w:type="dxa"/>
              <w:left w:w="20" w:type="dxa"/>
              <w:bottom w:w="30" w:type="dxa"/>
              <w:right w:w="20" w:type="dxa"/>
            </w:tcMar>
            <w:vAlign w:val="bottom"/>
            <w:hideMark/>
          </w:tcPr>
          <w:p w14:paraId="65581DA8" w14:textId="77777777" w:rsidR="00000000" w:rsidRDefault="00E35C66">
            <w:pPr>
              <w:spacing w:after="100"/>
              <w:jc w:val="center"/>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14:paraId="0076A7C7" w14:textId="77777777" w:rsidR="00000000" w:rsidRDefault="00E35C66">
            <w:pPr>
              <w:spacing w:after="100"/>
              <w:divId w:val="1103308129"/>
              <w:rPr>
                <w:rFonts w:eastAsia="Times New Roman"/>
              </w:rPr>
            </w:pPr>
            <w:hyperlink r:id="rId5" w:history="1">
              <w:r>
                <w:rPr>
                  <w:rStyle w:val="a3"/>
                  <w:rFonts w:eastAsia="Times New Roman"/>
                  <w:sz w:val="20"/>
                  <w:szCs w:val="20"/>
                </w:rPr>
                <w:t>Indenture, dated as of August 24, 2021, by and among MPH Acquisition Holdings LLC, the guarantors party thereto and Wilmington Trust, National Ass</w:t>
              </w:r>
              <w:r>
                <w:rPr>
                  <w:rStyle w:val="a3"/>
                  <w:rFonts w:eastAsia="Times New Roman"/>
                  <w:sz w:val="20"/>
                  <w:szCs w:val="20"/>
                </w:rPr>
                <w:t>ociation</w:t>
              </w:r>
            </w:hyperlink>
          </w:p>
        </w:tc>
        <w:tc>
          <w:tcPr>
            <w:tcW w:w="0" w:type="auto"/>
            <w:gridSpan w:val="3"/>
            <w:shd w:val="clear" w:color="auto" w:fill="CCEEFF"/>
            <w:tcMar>
              <w:top w:w="30" w:type="dxa"/>
              <w:left w:w="20" w:type="dxa"/>
              <w:bottom w:w="30" w:type="dxa"/>
              <w:right w:w="20" w:type="dxa"/>
            </w:tcMar>
            <w:vAlign w:val="bottom"/>
            <w:hideMark/>
          </w:tcPr>
          <w:p w14:paraId="630F266D" w14:textId="77777777" w:rsidR="00000000" w:rsidRDefault="00E35C6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57421916" w14:textId="77777777" w:rsidR="00000000" w:rsidRDefault="00E35C6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1DC93F1B" w14:textId="77777777" w:rsidR="00000000" w:rsidRDefault="00E35C66">
            <w:pPr>
              <w:spacing w:after="100"/>
              <w:jc w:val="right"/>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14:paraId="4C86A7AE" w14:textId="77777777" w:rsidR="00000000" w:rsidRDefault="00E35C66">
            <w:pPr>
              <w:spacing w:after="100"/>
              <w:jc w:val="right"/>
              <w:rPr>
                <w:rFonts w:eastAsia="Times New Roman"/>
              </w:rPr>
            </w:pPr>
            <w:r>
              <w:rPr>
                <w:rFonts w:eastAsia="Times New Roman"/>
                <w:color w:val="000000"/>
                <w:sz w:val="20"/>
                <w:szCs w:val="20"/>
              </w:rPr>
              <w:t>August 25, 2021</w:t>
            </w:r>
          </w:p>
        </w:tc>
      </w:tr>
      <w:tr w:rsidR="00000000" w14:paraId="44260DC7" w14:textId="77777777">
        <w:trPr>
          <w:divId w:val="926306899"/>
        </w:trPr>
        <w:tc>
          <w:tcPr>
            <w:tcW w:w="0" w:type="auto"/>
            <w:gridSpan w:val="3"/>
            <w:shd w:val="clear" w:color="auto" w:fill="FFFFFF"/>
            <w:tcMar>
              <w:top w:w="30" w:type="dxa"/>
              <w:left w:w="20" w:type="dxa"/>
              <w:bottom w:w="30" w:type="dxa"/>
              <w:right w:w="20" w:type="dxa"/>
            </w:tcMar>
            <w:vAlign w:val="bottom"/>
            <w:hideMark/>
          </w:tcPr>
          <w:p w14:paraId="569EA551" w14:textId="77777777" w:rsidR="00000000" w:rsidRDefault="00E35C66">
            <w:pPr>
              <w:spacing w:after="100"/>
              <w:jc w:val="center"/>
              <w:rPr>
                <w:rFonts w:eastAsia="Times New Roman"/>
              </w:rPr>
            </w:pPr>
            <w:r>
              <w:rPr>
                <w:rFonts w:eastAsia="Times New Roman"/>
                <w:color w:val="000000"/>
                <w:sz w:val="20"/>
                <w:szCs w:val="20"/>
              </w:rPr>
              <w:t>4.2</w:t>
            </w:r>
          </w:p>
        </w:tc>
        <w:tc>
          <w:tcPr>
            <w:tcW w:w="0" w:type="auto"/>
            <w:gridSpan w:val="3"/>
            <w:shd w:val="clear" w:color="auto" w:fill="FFFFFF"/>
            <w:tcMar>
              <w:top w:w="30" w:type="dxa"/>
              <w:left w:w="20" w:type="dxa"/>
              <w:bottom w:w="30" w:type="dxa"/>
              <w:right w:w="20" w:type="dxa"/>
            </w:tcMar>
            <w:vAlign w:val="bottom"/>
            <w:hideMark/>
          </w:tcPr>
          <w:p w14:paraId="1F38FDA1" w14:textId="77777777" w:rsidR="00000000" w:rsidRDefault="00E35C66">
            <w:pPr>
              <w:spacing w:after="100"/>
              <w:divId w:val="2110812566"/>
              <w:rPr>
                <w:rFonts w:eastAsia="Times New Roman"/>
              </w:rPr>
            </w:pPr>
            <w:hyperlink r:id="rId6" w:history="1">
              <w:r>
                <w:rPr>
                  <w:rStyle w:val="a3"/>
                  <w:rFonts w:eastAsia="Times New Roman"/>
                  <w:sz w:val="20"/>
                  <w:szCs w:val="20"/>
                </w:rPr>
                <w:t>Form of 5.50% Senior Secured Note due 2028 (included in Exhibit 4.1)</w:t>
              </w:r>
            </w:hyperlink>
          </w:p>
        </w:tc>
        <w:tc>
          <w:tcPr>
            <w:tcW w:w="0" w:type="auto"/>
            <w:gridSpan w:val="3"/>
            <w:shd w:val="clear" w:color="auto" w:fill="FFFFFF"/>
            <w:tcMar>
              <w:top w:w="30" w:type="dxa"/>
              <w:left w:w="20" w:type="dxa"/>
              <w:bottom w:w="30" w:type="dxa"/>
              <w:right w:w="20" w:type="dxa"/>
            </w:tcMar>
            <w:vAlign w:val="bottom"/>
            <w:hideMark/>
          </w:tcPr>
          <w:p w14:paraId="6866BDDC" w14:textId="77777777" w:rsidR="00000000" w:rsidRDefault="00E35C6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488E9FDA" w14:textId="77777777" w:rsidR="00000000" w:rsidRDefault="00E35C6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22973C7F" w14:textId="77777777" w:rsidR="00000000" w:rsidRDefault="00E35C66">
            <w:pPr>
              <w:spacing w:after="100"/>
              <w:jc w:val="right"/>
              <w:rPr>
                <w:rFonts w:eastAsia="Times New Roman"/>
              </w:rPr>
            </w:pPr>
            <w:r>
              <w:rPr>
                <w:rFonts w:eastAsia="Times New Roman"/>
                <w:color w:val="000000"/>
                <w:sz w:val="20"/>
                <w:szCs w:val="20"/>
              </w:rPr>
              <w:t>4.2</w:t>
            </w:r>
          </w:p>
        </w:tc>
        <w:tc>
          <w:tcPr>
            <w:tcW w:w="0" w:type="auto"/>
            <w:gridSpan w:val="3"/>
            <w:shd w:val="clear" w:color="auto" w:fill="FFFFFF"/>
            <w:tcMar>
              <w:top w:w="30" w:type="dxa"/>
              <w:left w:w="20" w:type="dxa"/>
              <w:bottom w:w="30" w:type="dxa"/>
              <w:right w:w="20" w:type="dxa"/>
            </w:tcMar>
            <w:vAlign w:val="bottom"/>
            <w:hideMark/>
          </w:tcPr>
          <w:p w14:paraId="1EF8A6DC" w14:textId="77777777" w:rsidR="00000000" w:rsidRDefault="00E35C66">
            <w:pPr>
              <w:spacing w:after="100"/>
              <w:jc w:val="right"/>
              <w:rPr>
                <w:rFonts w:eastAsia="Times New Roman"/>
              </w:rPr>
            </w:pPr>
            <w:r>
              <w:rPr>
                <w:rFonts w:eastAsia="Times New Roman"/>
                <w:color w:val="000000"/>
                <w:sz w:val="20"/>
                <w:szCs w:val="20"/>
              </w:rPr>
              <w:t>August 25, 2021</w:t>
            </w:r>
          </w:p>
        </w:tc>
      </w:tr>
      <w:tr w:rsidR="00000000" w14:paraId="6730061B" w14:textId="77777777">
        <w:trPr>
          <w:divId w:val="926306899"/>
        </w:trPr>
        <w:tc>
          <w:tcPr>
            <w:tcW w:w="0" w:type="auto"/>
            <w:gridSpan w:val="3"/>
            <w:shd w:val="clear" w:color="auto" w:fill="CCEEFF"/>
            <w:tcMar>
              <w:top w:w="30" w:type="dxa"/>
              <w:left w:w="20" w:type="dxa"/>
              <w:bottom w:w="30" w:type="dxa"/>
              <w:right w:w="20" w:type="dxa"/>
            </w:tcMar>
            <w:vAlign w:val="bottom"/>
            <w:hideMark/>
          </w:tcPr>
          <w:p w14:paraId="02EB6C8E" w14:textId="77777777" w:rsidR="00000000" w:rsidRDefault="00E35C66">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1CB02E39" w14:textId="77777777" w:rsidR="00000000" w:rsidRDefault="00E35C66">
            <w:pPr>
              <w:spacing w:after="100"/>
              <w:divId w:val="1063139800"/>
              <w:rPr>
                <w:rFonts w:eastAsia="Times New Roman"/>
              </w:rPr>
            </w:pPr>
            <w:hyperlink r:id="rId7" w:history="1">
              <w:r>
                <w:rPr>
                  <w:rStyle w:val="a3"/>
                  <w:rFonts w:eastAsia="Times New Roman"/>
                  <w:sz w:val="20"/>
                  <w:szCs w:val="20"/>
                </w:rPr>
                <w:t>Credit Agreement, dated as of August 24, 2021, by and among MPH Acquisition Corp. 1, MPH Acquisition Holdings LLC, the Co-Obligors from time to t</w:t>
              </w:r>
              <w:r>
                <w:rPr>
                  <w:rStyle w:val="a3"/>
                  <w:rFonts w:eastAsia="Times New Roman"/>
                  <w:sz w:val="20"/>
                  <w:szCs w:val="20"/>
                </w:rPr>
                <w:t>ime party thereto, the Lenders and Letter of Credit Issuers from time to time party thereto and Goldman Sachs Lending Partners LLC, as the Administrative Agent, Collateral Agent, Swingline Lender and Letter of Credit Issuer</w:t>
              </w:r>
            </w:hyperlink>
          </w:p>
        </w:tc>
        <w:tc>
          <w:tcPr>
            <w:tcW w:w="0" w:type="auto"/>
            <w:gridSpan w:val="3"/>
            <w:shd w:val="clear" w:color="auto" w:fill="CCEEFF"/>
            <w:tcMar>
              <w:top w:w="30" w:type="dxa"/>
              <w:left w:w="20" w:type="dxa"/>
              <w:bottom w:w="30" w:type="dxa"/>
              <w:right w:w="20" w:type="dxa"/>
            </w:tcMar>
            <w:vAlign w:val="bottom"/>
            <w:hideMark/>
          </w:tcPr>
          <w:p w14:paraId="2DEA01C0" w14:textId="77777777" w:rsidR="00000000" w:rsidRDefault="00E35C6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0551E058" w14:textId="77777777" w:rsidR="00000000" w:rsidRDefault="00E35C6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31184F49" w14:textId="77777777" w:rsidR="00000000" w:rsidRDefault="00E35C66">
            <w:pPr>
              <w:spacing w:after="100"/>
              <w:jc w:val="right"/>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0CA669A8" w14:textId="77777777" w:rsidR="00000000" w:rsidRDefault="00E35C66">
            <w:pPr>
              <w:spacing w:after="100"/>
              <w:jc w:val="right"/>
              <w:rPr>
                <w:rFonts w:eastAsia="Times New Roman"/>
              </w:rPr>
            </w:pPr>
            <w:r>
              <w:rPr>
                <w:rFonts w:eastAsia="Times New Roman"/>
                <w:color w:val="000000"/>
                <w:sz w:val="20"/>
                <w:szCs w:val="20"/>
              </w:rPr>
              <w:t>Augus</w:t>
            </w:r>
            <w:r>
              <w:rPr>
                <w:rFonts w:eastAsia="Times New Roman"/>
                <w:color w:val="000000"/>
                <w:sz w:val="20"/>
                <w:szCs w:val="20"/>
              </w:rPr>
              <w:t>t 25, 2021</w:t>
            </w:r>
          </w:p>
        </w:tc>
      </w:tr>
      <w:tr w:rsidR="00000000" w14:paraId="0E112675" w14:textId="77777777">
        <w:trPr>
          <w:divId w:val="926306899"/>
        </w:trPr>
        <w:tc>
          <w:tcPr>
            <w:tcW w:w="0" w:type="auto"/>
            <w:gridSpan w:val="3"/>
            <w:shd w:val="clear" w:color="auto" w:fill="FFFFFF"/>
            <w:tcMar>
              <w:top w:w="30" w:type="dxa"/>
              <w:left w:w="20" w:type="dxa"/>
              <w:bottom w:w="30" w:type="dxa"/>
              <w:right w:w="20" w:type="dxa"/>
            </w:tcMar>
            <w:vAlign w:val="bottom"/>
            <w:hideMark/>
          </w:tcPr>
          <w:p w14:paraId="38671CDD" w14:textId="77777777" w:rsidR="00000000" w:rsidRDefault="00E35C66">
            <w:pPr>
              <w:spacing w:after="100"/>
              <w:jc w:val="center"/>
              <w:rPr>
                <w:rFonts w:eastAsia="Times New Roman"/>
              </w:rPr>
            </w:pPr>
            <w:r>
              <w:rPr>
                <w:rFonts w:eastAsia="Times New Roman"/>
                <w:color w:val="000000"/>
                <w:sz w:val="20"/>
                <w:szCs w:val="20"/>
              </w:rPr>
              <w:t>10.2+</w:t>
            </w:r>
          </w:p>
        </w:tc>
        <w:tc>
          <w:tcPr>
            <w:tcW w:w="0" w:type="auto"/>
            <w:gridSpan w:val="3"/>
            <w:shd w:val="clear" w:color="auto" w:fill="FFFFFF"/>
            <w:tcMar>
              <w:top w:w="30" w:type="dxa"/>
              <w:left w:w="20" w:type="dxa"/>
              <w:bottom w:w="30" w:type="dxa"/>
              <w:right w:w="20" w:type="dxa"/>
            </w:tcMar>
            <w:vAlign w:val="bottom"/>
            <w:hideMark/>
          </w:tcPr>
          <w:p w14:paraId="66CB2911" w14:textId="77777777" w:rsidR="00000000" w:rsidRDefault="00E35C66">
            <w:pPr>
              <w:spacing w:after="100"/>
              <w:divId w:val="973558684"/>
              <w:rPr>
                <w:rFonts w:eastAsia="Times New Roman"/>
              </w:rPr>
            </w:pPr>
            <w:hyperlink r:id="rId8" w:history="1">
              <w:r>
                <w:rPr>
                  <w:rStyle w:val="a3"/>
                  <w:rFonts w:eastAsia="Times New Roman"/>
                  <w:sz w:val="20"/>
                  <w:szCs w:val="20"/>
                </w:rPr>
                <w:t>Side Letter between Mark H. Tabak and MultiPlan, Inc., effective August 4, 2021, amending the Amended and Restated Employment Agreement by and between Mr. Tabak, MultiPlan, Inc. and Polaris Investment Holdings, L.P.</w:t>
              </w:r>
            </w:hyperlink>
          </w:p>
        </w:tc>
        <w:tc>
          <w:tcPr>
            <w:tcW w:w="0" w:type="auto"/>
            <w:gridSpan w:val="3"/>
            <w:shd w:val="clear" w:color="auto" w:fill="FFFFFF"/>
            <w:tcMar>
              <w:top w:w="30" w:type="dxa"/>
              <w:left w:w="20" w:type="dxa"/>
              <w:bottom w:w="30" w:type="dxa"/>
              <w:right w:w="20" w:type="dxa"/>
            </w:tcMar>
            <w:vAlign w:val="bottom"/>
            <w:hideMark/>
          </w:tcPr>
          <w:p w14:paraId="1AF368C4" w14:textId="77777777" w:rsidR="00000000" w:rsidRDefault="00E35C6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0706D6C9" w14:textId="77777777" w:rsidR="00000000" w:rsidRDefault="00E35C6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2C6A9D9C" w14:textId="77777777" w:rsidR="00000000" w:rsidRDefault="00E35C66">
            <w:pPr>
              <w:spacing w:after="100"/>
              <w:jc w:val="right"/>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112D332E" w14:textId="77777777" w:rsidR="00000000" w:rsidRDefault="00E35C66">
            <w:pPr>
              <w:spacing w:after="100"/>
              <w:jc w:val="right"/>
              <w:rPr>
                <w:rFonts w:eastAsia="Times New Roman"/>
              </w:rPr>
            </w:pPr>
            <w:r>
              <w:rPr>
                <w:rFonts w:eastAsia="Times New Roman"/>
                <w:color w:val="000000"/>
                <w:sz w:val="20"/>
                <w:szCs w:val="20"/>
              </w:rPr>
              <w:t>August 6, 202</w:t>
            </w:r>
            <w:r>
              <w:rPr>
                <w:rFonts w:eastAsia="Times New Roman"/>
                <w:color w:val="000000"/>
                <w:sz w:val="20"/>
                <w:szCs w:val="20"/>
              </w:rPr>
              <w:t>1</w:t>
            </w:r>
          </w:p>
        </w:tc>
      </w:tr>
      <w:tr w:rsidR="00000000" w14:paraId="415919C8" w14:textId="77777777">
        <w:trPr>
          <w:divId w:val="926306899"/>
        </w:trPr>
        <w:tc>
          <w:tcPr>
            <w:tcW w:w="0" w:type="auto"/>
            <w:gridSpan w:val="3"/>
            <w:shd w:val="clear" w:color="auto" w:fill="CCEEFF"/>
            <w:tcMar>
              <w:top w:w="30" w:type="dxa"/>
              <w:left w:w="20" w:type="dxa"/>
              <w:bottom w:w="30" w:type="dxa"/>
              <w:right w:w="20" w:type="dxa"/>
            </w:tcMar>
            <w:vAlign w:val="bottom"/>
            <w:hideMark/>
          </w:tcPr>
          <w:p w14:paraId="42FD1991" w14:textId="77777777" w:rsidR="00000000" w:rsidRDefault="00E35C66">
            <w:pPr>
              <w:spacing w:after="100"/>
              <w:jc w:val="center"/>
              <w:rPr>
                <w:rFonts w:eastAsia="Times New Roman"/>
              </w:rPr>
            </w:pPr>
            <w:r>
              <w:rPr>
                <w:rFonts w:eastAsia="Times New Roman"/>
                <w:color w:val="000000"/>
                <w:sz w:val="20"/>
                <w:szCs w:val="20"/>
              </w:rPr>
              <w:t>10.3+</w:t>
            </w:r>
          </w:p>
        </w:tc>
        <w:tc>
          <w:tcPr>
            <w:tcW w:w="0" w:type="auto"/>
            <w:gridSpan w:val="3"/>
            <w:shd w:val="clear" w:color="auto" w:fill="CCEEFF"/>
            <w:tcMar>
              <w:top w:w="30" w:type="dxa"/>
              <w:left w:w="20" w:type="dxa"/>
              <w:bottom w:w="30" w:type="dxa"/>
              <w:right w:w="20" w:type="dxa"/>
            </w:tcMar>
            <w:vAlign w:val="bottom"/>
            <w:hideMark/>
          </w:tcPr>
          <w:p w14:paraId="02CA98F6" w14:textId="77777777" w:rsidR="00000000" w:rsidRDefault="00E35C66">
            <w:pPr>
              <w:spacing w:after="100"/>
              <w:divId w:val="766075880"/>
              <w:rPr>
                <w:rFonts w:eastAsia="Times New Roman"/>
              </w:rPr>
            </w:pPr>
            <w:hyperlink r:id="rId9" w:history="1">
              <w:r>
                <w:rPr>
                  <w:rStyle w:val="a3"/>
                  <w:rFonts w:eastAsia="Times New Roman"/>
                  <w:sz w:val="20"/>
                  <w:szCs w:val="20"/>
                </w:rPr>
                <w:t>Side Letter between David L. Redmond and MultiPlan, Inc., effective August 4, 2021, amending the Amended and Restated Employment Agreement by and between Mr. Redmond, MultiPlan, Inc. and Polaris Investment Holdings, L.P.</w:t>
              </w:r>
            </w:hyperlink>
          </w:p>
        </w:tc>
        <w:tc>
          <w:tcPr>
            <w:tcW w:w="0" w:type="auto"/>
            <w:gridSpan w:val="3"/>
            <w:shd w:val="clear" w:color="auto" w:fill="CCEEFF"/>
            <w:tcMar>
              <w:top w:w="30" w:type="dxa"/>
              <w:left w:w="20" w:type="dxa"/>
              <w:bottom w:w="30" w:type="dxa"/>
              <w:right w:w="20" w:type="dxa"/>
            </w:tcMar>
            <w:vAlign w:val="bottom"/>
            <w:hideMark/>
          </w:tcPr>
          <w:p w14:paraId="315ABB35" w14:textId="77777777" w:rsidR="00000000" w:rsidRDefault="00E35C6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00CCAFAF" w14:textId="77777777" w:rsidR="00000000" w:rsidRDefault="00E35C6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477C855F" w14:textId="77777777" w:rsidR="00000000" w:rsidRDefault="00E35C66">
            <w:pPr>
              <w:spacing w:after="100"/>
              <w:jc w:val="right"/>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vAlign w:val="bottom"/>
            <w:hideMark/>
          </w:tcPr>
          <w:p w14:paraId="0F155B38" w14:textId="77777777" w:rsidR="00000000" w:rsidRDefault="00E35C66">
            <w:pPr>
              <w:spacing w:after="100"/>
              <w:jc w:val="right"/>
              <w:rPr>
                <w:rFonts w:eastAsia="Times New Roman"/>
              </w:rPr>
            </w:pPr>
            <w:r>
              <w:rPr>
                <w:rFonts w:eastAsia="Times New Roman"/>
                <w:color w:val="000000"/>
                <w:sz w:val="20"/>
                <w:szCs w:val="20"/>
              </w:rPr>
              <w:t>August 6</w:t>
            </w:r>
            <w:r>
              <w:rPr>
                <w:rFonts w:eastAsia="Times New Roman"/>
                <w:color w:val="000000"/>
                <w:sz w:val="20"/>
                <w:szCs w:val="20"/>
              </w:rPr>
              <w:t>, 2021</w:t>
            </w:r>
          </w:p>
        </w:tc>
      </w:tr>
      <w:tr w:rsidR="00000000" w14:paraId="3F93A203" w14:textId="77777777">
        <w:trPr>
          <w:divId w:val="926306899"/>
        </w:trPr>
        <w:tc>
          <w:tcPr>
            <w:tcW w:w="0" w:type="auto"/>
            <w:gridSpan w:val="3"/>
            <w:shd w:val="clear" w:color="auto" w:fill="FFFFFF"/>
            <w:tcMar>
              <w:top w:w="30" w:type="dxa"/>
              <w:left w:w="20" w:type="dxa"/>
              <w:bottom w:w="30" w:type="dxa"/>
              <w:right w:w="20" w:type="dxa"/>
            </w:tcMar>
            <w:vAlign w:val="bottom"/>
            <w:hideMark/>
          </w:tcPr>
          <w:p w14:paraId="123EEE77" w14:textId="77777777" w:rsidR="00000000" w:rsidRDefault="00E35C66">
            <w:pPr>
              <w:spacing w:after="100"/>
              <w:jc w:val="center"/>
              <w:rPr>
                <w:rFonts w:eastAsia="Times New Roman"/>
              </w:rPr>
            </w:pPr>
            <w:r>
              <w:rPr>
                <w:rFonts w:eastAsia="Times New Roman"/>
                <w:color w:val="000000"/>
                <w:sz w:val="20"/>
                <w:szCs w:val="20"/>
              </w:rPr>
              <w:t>31.1</w:t>
            </w:r>
          </w:p>
        </w:tc>
        <w:tc>
          <w:tcPr>
            <w:tcW w:w="0" w:type="auto"/>
            <w:gridSpan w:val="3"/>
            <w:shd w:val="clear" w:color="auto" w:fill="FFFFFF"/>
            <w:tcMar>
              <w:top w:w="30" w:type="dxa"/>
              <w:left w:w="20" w:type="dxa"/>
              <w:bottom w:w="30" w:type="dxa"/>
              <w:right w:w="20" w:type="dxa"/>
            </w:tcMar>
            <w:vAlign w:val="bottom"/>
            <w:hideMark/>
          </w:tcPr>
          <w:p w14:paraId="134F18C9" w14:textId="77777777" w:rsidR="00000000" w:rsidRDefault="00E35C66">
            <w:pPr>
              <w:spacing w:after="100"/>
              <w:divId w:val="1397171475"/>
              <w:rPr>
                <w:rFonts w:eastAsia="Times New Roman"/>
              </w:rPr>
            </w:pPr>
            <w:hyperlink r:id="rId10" w:history="1">
              <w:r>
                <w:rPr>
                  <w:rStyle w:val="a3"/>
                  <w:rFonts w:eastAsia="Times New Roman"/>
                  <w:sz w:val="20"/>
                  <w:szCs w:val="20"/>
                </w:rPr>
                <w:t>Certification of Principal Executive Officer Pursuant to Securities Exchange Act Rules 13-a - 14(a),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5C768A6B"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91BF0"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A1A3B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11D7E0" w14:textId="77777777" w:rsidR="00000000" w:rsidRDefault="00E35C66">
            <w:pPr>
              <w:spacing w:after="100"/>
              <w:rPr>
                <w:rFonts w:eastAsia="Times New Roman"/>
                <w:sz w:val="20"/>
                <w:szCs w:val="20"/>
              </w:rPr>
            </w:pPr>
          </w:p>
        </w:tc>
      </w:tr>
      <w:tr w:rsidR="00000000" w14:paraId="49ACC363" w14:textId="77777777">
        <w:trPr>
          <w:divId w:val="926306899"/>
        </w:trPr>
        <w:tc>
          <w:tcPr>
            <w:tcW w:w="0" w:type="auto"/>
            <w:gridSpan w:val="3"/>
            <w:shd w:val="clear" w:color="auto" w:fill="CCEEFF"/>
            <w:tcMar>
              <w:top w:w="30" w:type="dxa"/>
              <w:left w:w="20" w:type="dxa"/>
              <w:bottom w:w="30" w:type="dxa"/>
              <w:right w:w="20" w:type="dxa"/>
            </w:tcMar>
            <w:vAlign w:val="bottom"/>
            <w:hideMark/>
          </w:tcPr>
          <w:p w14:paraId="1DBB2DAD" w14:textId="77777777" w:rsidR="00000000" w:rsidRDefault="00E35C66">
            <w:pPr>
              <w:spacing w:after="100"/>
              <w:jc w:val="center"/>
              <w:rPr>
                <w:rFonts w:eastAsia="Times New Roman"/>
              </w:rPr>
            </w:pPr>
            <w:r>
              <w:rPr>
                <w:rFonts w:eastAsia="Times New Roman"/>
                <w:color w:val="000000"/>
                <w:sz w:val="20"/>
                <w:szCs w:val="20"/>
              </w:rPr>
              <w:t>31.2</w:t>
            </w:r>
          </w:p>
        </w:tc>
        <w:tc>
          <w:tcPr>
            <w:tcW w:w="0" w:type="auto"/>
            <w:gridSpan w:val="3"/>
            <w:shd w:val="clear" w:color="auto" w:fill="CCEEFF"/>
            <w:tcMar>
              <w:top w:w="30" w:type="dxa"/>
              <w:left w:w="20" w:type="dxa"/>
              <w:bottom w:w="30" w:type="dxa"/>
              <w:right w:w="20" w:type="dxa"/>
            </w:tcMar>
            <w:vAlign w:val="bottom"/>
            <w:hideMark/>
          </w:tcPr>
          <w:p w14:paraId="30D3FE7F" w14:textId="77777777" w:rsidR="00000000" w:rsidRDefault="00E35C66">
            <w:pPr>
              <w:spacing w:after="100"/>
              <w:divId w:val="1450079450"/>
              <w:rPr>
                <w:rFonts w:eastAsia="Times New Roman"/>
              </w:rPr>
            </w:pPr>
            <w:hyperlink r:id="rId11" w:history="1">
              <w:r>
                <w:rPr>
                  <w:rStyle w:val="a3"/>
                  <w:rFonts w:eastAsia="Times New Roman"/>
                  <w:sz w:val="20"/>
                  <w:szCs w:val="20"/>
                </w:rPr>
                <w:t>Certification of Principal Financial Officer Pursuant to Securities Exchange Act Rules 13-a - 14(a),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4FD70DE6"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D2080"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149037"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D4CEC" w14:textId="77777777" w:rsidR="00000000" w:rsidRDefault="00E35C66">
            <w:pPr>
              <w:spacing w:after="100"/>
              <w:rPr>
                <w:rFonts w:eastAsia="Times New Roman"/>
                <w:sz w:val="20"/>
                <w:szCs w:val="20"/>
              </w:rPr>
            </w:pPr>
          </w:p>
        </w:tc>
      </w:tr>
      <w:tr w:rsidR="00000000" w14:paraId="39ADFE13" w14:textId="77777777">
        <w:trPr>
          <w:divId w:val="926306899"/>
        </w:trPr>
        <w:tc>
          <w:tcPr>
            <w:tcW w:w="0" w:type="auto"/>
            <w:gridSpan w:val="3"/>
            <w:shd w:val="clear" w:color="auto" w:fill="FFFFFF"/>
            <w:tcMar>
              <w:top w:w="30" w:type="dxa"/>
              <w:left w:w="20" w:type="dxa"/>
              <w:bottom w:w="30" w:type="dxa"/>
              <w:right w:w="20" w:type="dxa"/>
            </w:tcMar>
            <w:vAlign w:val="bottom"/>
            <w:hideMark/>
          </w:tcPr>
          <w:p w14:paraId="03D09C03" w14:textId="77777777" w:rsidR="00000000" w:rsidRDefault="00E35C66">
            <w:pPr>
              <w:spacing w:after="100"/>
              <w:jc w:val="center"/>
              <w:rPr>
                <w:rFonts w:eastAsia="Times New Roman"/>
              </w:rPr>
            </w:pPr>
            <w:r>
              <w:rPr>
                <w:rFonts w:eastAsia="Times New Roman"/>
                <w:color w:val="000000"/>
                <w:sz w:val="20"/>
                <w:szCs w:val="20"/>
              </w:rPr>
              <w:t>32.1</w:t>
            </w:r>
          </w:p>
        </w:tc>
        <w:tc>
          <w:tcPr>
            <w:tcW w:w="0" w:type="auto"/>
            <w:gridSpan w:val="3"/>
            <w:shd w:val="clear" w:color="auto" w:fill="FFFFFF"/>
            <w:tcMar>
              <w:top w:w="30" w:type="dxa"/>
              <w:left w:w="20" w:type="dxa"/>
              <w:bottom w:w="30" w:type="dxa"/>
              <w:right w:w="20" w:type="dxa"/>
            </w:tcMar>
            <w:vAlign w:val="bottom"/>
            <w:hideMark/>
          </w:tcPr>
          <w:p w14:paraId="74FDD9E8" w14:textId="77777777" w:rsidR="00000000" w:rsidRDefault="00E35C66">
            <w:pPr>
              <w:spacing w:after="100"/>
              <w:divId w:val="1979337805"/>
              <w:rPr>
                <w:rFonts w:eastAsia="Times New Roman"/>
              </w:rPr>
            </w:pPr>
            <w:hyperlink r:id="rId12"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499D89AC"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7770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D544F"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78003C" w14:textId="77777777" w:rsidR="00000000" w:rsidRDefault="00E35C66">
            <w:pPr>
              <w:spacing w:after="100"/>
              <w:rPr>
                <w:rFonts w:eastAsia="Times New Roman"/>
                <w:sz w:val="20"/>
                <w:szCs w:val="20"/>
              </w:rPr>
            </w:pPr>
          </w:p>
        </w:tc>
      </w:tr>
      <w:tr w:rsidR="00000000" w14:paraId="11AA9047" w14:textId="77777777">
        <w:trPr>
          <w:divId w:val="926306899"/>
        </w:trPr>
        <w:tc>
          <w:tcPr>
            <w:tcW w:w="0" w:type="auto"/>
            <w:gridSpan w:val="3"/>
            <w:shd w:val="clear" w:color="auto" w:fill="CCEEFF"/>
            <w:tcMar>
              <w:top w:w="30" w:type="dxa"/>
              <w:left w:w="20" w:type="dxa"/>
              <w:bottom w:w="30" w:type="dxa"/>
              <w:right w:w="20" w:type="dxa"/>
            </w:tcMar>
            <w:vAlign w:val="bottom"/>
            <w:hideMark/>
          </w:tcPr>
          <w:p w14:paraId="62F8F78A" w14:textId="77777777" w:rsidR="00000000" w:rsidRDefault="00E35C66">
            <w:pPr>
              <w:spacing w:after="100"/>
              <w:jc w:val="center"/>
              <w:rPr>
                <w:rFonts w:eastAsia="Times New Roman"/>
              </w:rPr>
            </w:pPr>
            <w:r>
              <w:rPr>
                <w:rFonts w:eastAsia="Times New Roman"/>
                <w:color w:val="000000"/>
                <w:sz w:val="20"/>
                <w:szCs w:val="20"/>
              </w:rPr>
              <w:t>32.2</w:t>
            </w:r>
          </w:p>
        </w:tc>
        <w:tc>
          <w:tcPr>
            <w:tcW w:w="0" w:type="auto"/>
            <w:gridSpan w:val="3"/>
            <w:shd w:val="clear" w:color="auto" w:fill="CCEEFF"/>
            <w:tcMar>
              <w:top w:w="30" w:type="dxa"/>
              <w:left w:w="20" w:type="dxa"/>
              <w:bottom w:w="30" w:type="dxa"/>
              <w:right w:w="20" w:type="dxa"/>
            </w:tcMar>
            <w:vAlign w:val="bottom"/>
            <w:hideMark/>
          </w:tcPr>
          <w:p w14:paraId="043D64C5" w14:textId="77777777" w:rsidR="00000000" w:rsidRDefault="00E35C66">
            <w:pPr>
              <w:spacing w:after="100"/>
              <w:divId w:val="1406679739"/>
              <w:rPr>
                <w:rFonts w:eastAsia="Times New Roman"/>
              </w:rPr>
            </w:pPr>
            <w:hyperlink r:id="rId13" w:history="1">
              <w:r>
                <w:rPr>
                  <w:rStyle w:val="a3"/>
                  <w:rFonts w:eastAsia="Times New Roman"/>
                  <w:sz w:val="20"/>
                  <w:szCs w:val="20"/>
                </w:rPr>
                <w:t>Certification of Principal Financial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424F81CE"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38410"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E5DE8"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45967A" w14:textId="77777777" w:rsidR="00000000" w:rsidRDefault="00E35C66">
            <w:pPr>
              <w:spacing w:after="100"/>
              <w:rPr>
                <w:rFonts w:eastAsia="Times New Roman"/>
                <w:sz w:val="20"/>
                <w:szCs w:val="20"/>
              </w:rPr>
            </w:pPr>
          </w:p>
        </w:tc>
      </w:tr>
      <w:tr w:rsidR="00000000" w14:paraId="70E0C412" w14:textId="77777777">
        <w:trPr>
          <w:divId w:val="926306899"/>
        </w:trPr>
        <w:tc>
          <w:tcPr>
            <w:tcW w:w="0" w:type="auto"/>
            <w:gridSpan w:val="3"/>
            <w:shd w:val="clear" w:color="auto" w:fill="FFFFFF"/>
            <w:tcMar>
              <w:top w:w="30" w:type="dxa"/>
              <w:left w:w="20" w:type="dxa"/>
              <w:bottom w:w="30" w:type="dxa"/>
              <w:right w:w="20" w:type="dxa"/>
            </w:tcMar>
            <w:vAlign w:val="bottom"/>
            <w:hideMark/>
          </w:tcPr>
          <w:p w14:paraId="576DB1FB" w14:textId="77777777" w:rsidR="00000000" w:rsidRDefault="00E35C66">
            <w:pPr>
              <w:spacing w:after="100"/>
              <w:jc w:val="center"/>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2651E13F" w14:textId="77777777" w:rsidR="00000000" w:rsidRDefault="00E35C66">
            <w:pPr>
              <w:spacing w:after="100"/>
              <w:divId w:val="590354288"/>
              <w:rPr>
                <w:rFonts w:eastAsia="Times New Roman"/>
              </w:rPr>
            </w:pPr>
            <w:r>
              <w:rPr>
                <w:rFonts w:eastAsia="Times New Roman"/>
                <w:color w:val="000000"/>
                <w:sz w:val="20"/>
                <w:szCs w:val="20"/>
              </w:rPr>
              <w:t>The following financial information from MultiPlan Corporation's Quarterly Report on Form 10-Q for the nine months ended September 30, 2021 formatted in Inline XBRL (Extensible Business Reporting Language) includes: (i) the Unaudited Condensed Consolidated</w:t>
            </w:r>
            <w:r>
              <w:rPr>
                <w:rFonts w:eastAsia="Times New Roman"/>
                <w:color w:val="000000"/>
                <w:sz w:val="20"/>
                <w:szCs w:val="20"/>
              </w:rPr>
              <w:t xml:space="preserve"> Balance Sheets, (ii) Unaudited Condensed Consolidated Statements of Income (Loss) and Comprehensive Income (Loss), (iii) the Unaudited Condensed Statements of Changes in Stockholders' Equity, (iv) the Unaudited Condensed Consolidated Statements of Cash Fl</w:t>
            </w:r>
            <w:r>
              <w:rPr>
                <w:rFonts w:eastAsia="Times New Roman"/>
                <w:color w:val="000000"/>
                <w:sz w:val="20"/>
                <w:szCs w:val="20"/>
              </w:rPr>
              <w:t>ows, and (v) Notes to the Unaudited Condensed Consolidated Financial Statements.</w:t>
            </w:r>
          </w:p>
        </w:tc>
        <w:tc>
          <w:tcPr>
            <w:tcW w:w="0" w:type="auto"/>
            <w:gridSpan w:val="3"/>
            <w:shd w:val="clear" w:color="auto" w:fill="FFFFFF"/>
            <w:tcMar>
              <w:top w:w="0" w:type="dxa"/>
              <w:left w:w="20" w:type="dxa"/>
              <w:bottom w:w="0" w:type="dxa"/>
              <w:right w:w="20" w:type="dxa"/>
            </w:tcMar>
            <w:vAlign w:val="center"/>
            <w:hideMark/>
          </w:tcPr>
          <w:p w14:paraId="2E3AF96A" w14:textId="77777777" w:rsidR="00000000" w:rsidRDefault="00E35C6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F34F2"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1EEECC" w14:textId="77777777" w:rsidR="00000000" w:rsidRDefault="00E35C6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BBDB80" w14:textId="77777777" w:rsidR="00000000" w:rsidRDefault="00E35C66">
            <w:pPr>
              <w:spacing w:after="100"/>
              <w:rPr>
                <w:rFonts w:eastAsia="Times New Roman"/>
                <w:sz w:val="20"/>
                <w:szCs w:val="20"/>
              </w:rPr>
            </w:pPr>
          </w:p>
        </w:tc>
      </w:tr>
      <w:tr w:rsidR="00000000" w14:paraId="63984635" w14:textId="77777777">
        <w:trPr>
          <w:divId w:val="926306899"/>
        </w:trPr>
        <w:tc>
          <w:tcPr>
            <w:tcW w:w="0" w:type="auto"/>
            <w:gridSpan w:val="3"/>
            <w:shd w:val="clear" w:color="auto" w:fill="CCEEFF"/>
            <w:tcMar>
              <w:top w:w="30" w:type="dxa"/>
              <w:left w:w="20" w:type="dxa"/>
              <w:bottom w:w="30" w:type="dxa"/>
              <w:right w:w="20" w:type="dxa"/>
            </w:tcMar>
            <w:vAlign w:val="bottom"/>
            <w:hideMark/>
          </w:tcPr>
          <w:p w14:paraId="79CEC911" w14:textId="77777777" w:rsidR="00000000" w:rsidRDefault="00E35C66">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14:paraId="0D048BFD" w14:textId="77777777" w:rsidR="00000000" w:rsidRDefault="00E35C66">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14:paraId="027B114D" w14:textId="77777777" w:rsidR="00000000" w:rsidRDefault="00E35C6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366C7"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9AB5CB" w14:textId="77777777" w:rsidR="00000000" w:rsidRDefault="00E35C6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3CDA87" w14:textId="77777777" w:rsidR="00000000" w:rsidRDefault="00E35C66">
            <w:pPr>
              <w:spacing w:after="100"/>
              <w:rPr>
                <w:rFonts w:eastAsia="Times New Roman"/>
                <w:sz w:val="20"/>
                <w:szCs w:val="20"/>
              </w:rPr>
            </w:pPr>
          </w:p>
        </w:tc>
      </w:tr>
    </w:tbl>
    <w:p w14:paraId="63CA3EEF" w14:textId="77777777" w:rsidR="00000000" w:rsidRDefault="00E35C66">
      <w:pPr>
        <w:jc w:val="both"/>
        <w:rPr>
          <w:rFonts w:eastAsia="Times New Roman"/>
        </w:rPr>
      </w:pPr>
      <w:r>
        <w:rPr>
          <w:rFonts w:eastAsia="Times New Roman"/>
          <w:color w:val="000000"/>
          <w:sz w:val="20"/>
          <w:szCs w:val="20"/>
        </w:rPr>
        <w:t>+</w:t>
      </w:r>
      <w:r>
        <w:rPr>
          <w:rFonts w:eastAsia="Times New Roman"/>
          <w:color w:val="000000"/>
        </w:rPr>
        <w:t xml:space="preserve"> </w:t>
      </w:r>
      <w:r>
        <w:rPr>
          <w:rFonts w:eastAsia="Times New Roman"/>
          <w:color w:val="000000"/>
          <w:sz w:val="20"/>
          <w:szCs w:val="20"/>
        </w:rPr>
        <w:t>Denotes a management contract or compensatory arrangement.</w:t>
      </w:r>
    </w:p>
    <w:p w14:paraId="60DD554D" w14:textId="77777777" w:rsidR="00000000" w:rsidRDefault="00E35C66">
      <w:pPr>
        <w:divId w:val="1803184272"/>
        <w:rPr>
          <w:rFonts w:eastAsia="Times New Roman"/>
        </w:rPr>
      </w:pPr>
    </w:p>
    <w:p w14:paraId="261E5C31" w14:textId="77777777" w:rsidR="00000000" w:rsidRDefault="00E35C66">
      <w:pPr>
        <w:ind w:firstLine="360"/>
        <w:jc w:val="center"/>
        <w:divId w:val="189298879"/>
        <w:rPr>
          <w:rFonts w:eastAsia="Times New Roman"/>
        </w:rPr>
      </w:pPr>
      <w:r>
        <w:rPr>
          <w:rFonts w:eastAsia="Times New Roman"/>
          <w:color w:val="000000"/>
          <w:sz w:val="20"/>
          <w:szCs w:val="20"/>
        </w:rPr>
        <w:t>44</w:t>
      </w:r>
    </w:p>
    <w:p w14:paraId="75C388E2" w14:textId="77777777" w:rsidR="00000000" w:rsidRDefault="00E35C66">
      <w:pPr>
        <w:rPr>
          <w:rFonts w:eastAsia="Times New Roman"/>
        </w:rPr>
      </w:pPr>
      <w:r>
        <w:rPr>
          <w:rFonts w:eastAsia="Times New Roman"/>
        </w:rPr>
        <w:pict w14:anchorId="79A1B128">
          <v:rect id="_x0000_i1069" style="width:0;height:1.5pt" o:hralign="center" o:hrstd="t" o:hr="t" fillcolor="#a0a0a0" stroked="f"/>
        </w:pict>
      </w:r>
    </w:p>
    <w:p w14:paraId="69673212" w14:textId="77777777" w:rsidR="00000000" w:rsidRDefault="00E35C66">
      <w:pPr>
        <w:ind w:firstLine="360"/>
        <w:jc w:val="both"/>
        <w:divId w:val="660625190"/>
        <w:rPr>
          <w:rFonts w:eastAsia="Times New Roman"/>
        </w:rPr>
      </w:pPr>
    </w:p>
    <w:p w14:paraId="36F8D300" w14:textId="77777777" w:rsidR="00000000" w:rsidRDefault="00E35C66">
      <w:pPr>
        <w:ind w:firstLine="360"/>
        <w:jc w:val="center"/>
        <w:divId w:val="1398240050"/>
        <w:rPr>
          <w:rFonts w:eastAsia="Times New Roman"/>
        </w:rPr>
      </w:pPr>
      <w:r>
        <w:rPr>
          <w:rFonts w:eastAsia="Times New Roman"/>
          <w:b/>
          <w:bCs/>
          <w:color w:val="000000"/>
          <w:sz w:val="20"/>
          <w:szCs w:val="20"/>
        </w:rPr>
        <w:t>SIGNATURE</w:t>
      </w:r>
    </w:p>
    <w:p w14:paraId="02C38783" w14:textId="77777777" w:rsidR="00000000" w:rsidRDefault="00E35C66">
      <w:pPr>
        <w:ind w:firstLine="360"/>
        <w:divId w:val="7948047"/>
        <w:rPr>
          <w:rFonts w:eastAsia="Times New Roman"/>
        </w:rPr>
      </w:pPr>
      <w:r>
        <w:rPr>
          <w:rFonts w:eastAsia="Times New Roman"/>
          <w:color w:val="000000"/>
          <w:sz w:val="20"/>
          <w:szCs w:val="20"/>
        </w:rPr>
        <w:t>Pursuant to the requirements of the Securities Exchange Act of 1934, the registrant has duly caused this Quarterly Report to be signed on its behalf by the undersigned hereunto duly authorized.</w:t>
      </w:r>
    </w:p>
    <w:p w14:paraId="22325E45" w14:textId="77777777" w:rsidR="00000000" w:rsidRDefault="00E35C66">
      <w:pPr>
        <w:ind w:firstLine="360"/>
        <w:divId w:val="398554410"/>
        <w:rPr>
          <w:rFonts w:eastAsia="Times New Roman"/>
        </w:rPr>
      </w:pPr>
      <w:r>
        <w:rPr>
          <w:rFonts w:eastAsia="Times New Roman"/>
          <w:color w:val="000000"/>
          <w:sz w:val="20"/>
          <w:szCs w:val="20"/>
        </w:rPr>
        <w:t>Dated: Novembe</w:t>
      </w:r>
      <w:r>
        <w:rPr>
          <w:rFonts w:eastAsia="Times New Roman"/>
          <w:color w:val="000000"/>
          <w:sz w:val="20"/>
          <w:szCs w:val="20"/>
        </w:rPr>
        <w:t>r 4, 2021</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723"/>
        <w:gridCol w:w="36"/>
        <w:gridCol w:w="36"/>
        <w:gridCol w:w="450"/>
        <w:gridCol w:w="36"/>
        <w:gridCol w:w="36"/>
        <w:gridCol w:w="4748"/>
        <w:gridCol w:w="36"/>
        <w:gridCol w:w="36"/>
        <w:gridCol w:w="36"/>
        <w:gridCol w:w="36"/>
      </w:tblGrid>
      <w:tr w:rsidR="00000000" w14:paraId="18FA4D74" w14:textId="77777777">
        <w:trPr>
          <w:divId w:val="352457820"/>
          <w:jc w:val="center"/>
        </w:trPr>
        <w:tc>
          <w:tcPr>
            <w:tcW w:w="20" w:type="dxa"/>
            <w:vAlign w:val="center"/>
            <w:hideMark/>
          </w:tcPr>
          <w:p w14:paraId="015740F5" w14:textId="77777777" w:rsidR="00000000" w:rsidRDefault="00E35C66">
            <w:pPr>
              <w:ind w:firstLine="360"/>
              <w:rPr>
                <w:rFonts w:eastAsia="Times New Roman"/>
              </w:rPr>
            </w:pPr>
          </w:p>
        </w:tc>
        <w:tc>
          <w:tcPr>
            <w:tcW w:w="4835" w:type="dxa"/>
            <w:vAlign w:val="center"/>
            <w:hideMark/>
          </w:tcPr>
          <w:p w14:paraId="0B63B0DA" w14:textId="77777777" w:rsidR="00000000" w:rsidRDefault="00E35C66">
            <w:pPr>
              <w:spacing w:after="100"/>
              <w:rPr>
                <w:rFonts w:eastAsia="Times New Roman"/>
                <w:sz w:val="20"/>
                <w:szCs w:val="20"/>
              </w:rPr>
            </w:pPr>
          </w:p>
        </w:tc>
        <w:tc>
          <w:tcPr>
            <w:tcW w:w="20" w:type="dxa"/>
            <w:vAlign w:val="center"/>
            <w:hideMark/>
          </w:tcPr>
          <w:p w14:paraId="0A84575E" w14:textId="77777777" w:rsidR="00000000" w:rsidRDefault="00E35C66">
            <w:pPr>
              <w:spacing w:after="100"/>
              <w:rPr>
                <w:rFonts w:eastAsia="Times New Roman"/>
                <w:sz w:val="20"/>
                <w:szCs w:val="20"/>
              </w:rPr>
            </w:pPr>
          </w:p>
        </w:tc>
        <w:tc>
          <w:tcPr>
            <w:tcW w:w="20" w:type="dxa"/>
            <w:vAlign w:val="center"/>
            <w:hideMark/>
          </w:tcPr>
          <w:p w14:paraId="12186AA9" w14:textId="77777777" w:rsidR="00000000" w:rsidRDefault="00E35C66">
            <w:pPr>
              <w:spacing w:after="100"/>
              <w:rPr>
                <w:rFonts w:eastAsia="Times New Roman"/>
                <w:sz w:val="20"/>
                <w:szCs w:val="20"/>
              </w:rPr>
            </w:pPr>
          </w:p>
        </w:tc>
        <w:tc>
          <w:tcPr>
            <w:tcW w:w="455" w:type="dxa"/>
            <w:vAlign w:val="center"/>
            <w:hideMark/>
          </w:tcPr>
          <w:p w14:paraId="4DC08563" w14:textId="77777777" w:rsidR="00000000" w:rsidRDefault="00E35C66">
            <w:pPr>
              <w:spacing w:after="100"/>
              <w:rPr>
                <w:rFonts w:eastAsia="Times New Roman"/>
                <w:sz w:val="20"/>
                <w:szCs w:val="20"/>
              </w:rPr>
            </w:pPr>
          </w:p>
        </w:tc>
        <w:tc>
          <w:tcPr>
            <w:tcW w:w="20" w:type="dxa"/>
            <w:vAlign w:val="center"/>
            <w:hideMark/>
          </w:tcPr>
          <w:p w14:paraId="6DC9FAB2" w14:textId="77777777" w:rsidR="00000000" w:rsidRDefault="00E35C66">
            <w:pPr>
              <w:spacing w:after="100"/>
              <w:rPr>
                <w:rFonts w:eastAsia="Times New Roman"/>
                <w:sz w:val="20"/>
                <w:szCs w:val="20"/>
              </w:rPr>
            </w:pPr>
          </w:p>
        </w:tc>
        <w:tc>
          <w:tcPr>
            <w:tcW w:w="20" w:type="dxa"/>
            <w:vAlign w:val="center"/>
            <w:hideMark/>
          </w:tcPr>
          <w:p w14:paraId="78A36B02" w14:textId="77777777" w:rsidR="00000000" w:rsidRDefault="00E35C66">
            <w:pPr>
              <w:spacing w:after="100"/>
              <w:rPr>
                <w:rFonts w:eastAsia="Times New Roman"/>
                <w:sz w:val="20"/>
                <w:szCs w:val="20"/>
              </w:rPr>
            </w:pPr>
          </w:p>
        </w:tc>
        <w:tc>
          <w:tcPr>
            <w:tcW w:w="4835" w:type="dxa"/>
            <w:vAlign w:val="center"/>
            <w:hideMark/>
          </w:tcPr>
          <w:p w14:paraId="304D1EBE" w14:textId="77777777" w:rsidR="00000000" w:rsidRDefault="00E35C66">
            <w:pPr>
              <w:spacing w:after="100"/>
              <w:rPr>
                <w:rFonts w:eastAsia="Times New Roman"/>
                <w:sz w:val="20"/>
                <w:szCs w:val="20"/>
              </w:rPr>
            </w:pPr>
          </w:p>
        </w:tc>
        <w:tc>
          <w:tcPr>
            <w:tcW w:w="20" w:type="dxa"/>
            <w:vAlign w:val="center"/>
            <w:hideMark/>
          </w:tcPr>
          <w:p w14:paraId="19A131F9" w14:textId="77777777" w:rsidR="00000000" w:rsidRDefault="00E35C66">
            <w:pPr>
              <w:spacing w:after="100"/>
              <w:rPr>
                <w:rFonts w:eastAsia="Times New Roman"/>
                <w:sz w:val="20"/>
                <w:szCs w:val="20"/>
              </w:rPr>
            </w:pPr>
          </w:p>
        </w:tc>
        <w:tc>
          <w:tcPr>
            <w:tcW w:w="0" w:type="auto"/>
            <w:gridSpan w:val="3"/>
            <w:vAlign w:val="center"/>
            <w:hideMark/>
          </w:tcPr>
          <w:p w14:paraId="5806D3DB" w14:textId="77777777" w:rsidR="00000000" w:rsidRDefault="00E35C66">
            <w:pPr>
              <w:spacing w:after="100"/>
              <w:rPr>
                <w:rFonts w:eastAsia="Times New Roman"/>
                <w:sz w:val="20"/>
                <w:szCs w:val="20"/>
              </w:rPr>
            </w:pPr>
          </w:p>
        </w:tc>
      </w:tr>
      <w:tr w:rsidR="00000000" w14:paraId="5ADC6A03" w14:textId="77777777">
        <w:trPr>
          <w:divId w:val="352457820"/>
          <w:trHeight w:val="300"/>
          <w:jc w:val="center"/>
        </w:trPr>
        <w:tc>
          <w:tcPr>
            <w:tcW w:w="0" w:type="auto"/>
            <w:gridSpan w:val="3"/>
            <w:tcMar>
              <w:top w:w="0" w:type="dxa"/>
              <w:left w:w="20" w:type="dxa"/>
              <w:bottom w:w="0" w:type="dxa"/>
              <w:right w:w="20" w:type="dxa"/>
            </w:tcMar>
            <w:vAlign w:val="center"/>
            <w:hideMark/>
          </w:tcPr>
          <w:p w14:paraId="557A2D43" w14:textId="77777777" w:rsidR="00000000" w:rsidRDefault="00E35C6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4B27402D" w14:textId="77777777" w:rsidR="00000000" w:rsidRDefault="00E35C66">
            <w:pPr>
              <w:spacing w:after="100"/>
              <w:rPr>
                <w:rFonts w:eastAsia="Times New Roman"/>
              </w:rPr>
            </w:pPr>
            <w:r>
              <w:rPr>
                <w:rFonts w:eastAsia="Times New Roman"/>
                <w:color w:val="000000"/>
                <w:sz w:val="20"/>
                <w:szCs w:val="20"/>
              </w:rPr>
              <w:t>MULTIPLAN CORPORATION</w:t>
            </w:r>
          </w:p>
        </w:tc>
        <w:tc>
          <w:tcPr>
            <w:tcW w:w="0" w:type="auto"/>
            <w:vAlign w:val="center"/>
            <w:hideMark/>
          </w:tcPr>
          <w:p w14:paraId="3BD5DA36" w14:textId="77777777" w:rsidR="00000000" w:rsidRDefault="00E35C66">
            <w:pPr>
              <w:spacing w:after="100"/>
              <w:rPr>
                <w:rFonts w:eastAsia="Times New Roman"/>
                <w:sz w:val="20"/>
                <w:szCs w:val="20"/>
              </w:rPr>
            </w:pPr>
          </w:p>
        </w:tc>
        <w:tc>
          <w:tcPr>
            <w:tcW w:w="0" w:type="auto"/>
            <w:vAlign w:val="center"/>
            <w:hideMark/>
          </w:tcPr>
          <w:p w14:paraId="1621179F" w14:textId="77777777" w:rsidR="00000000" w:rsidRDefault="00E35C66">
            <w:pPr>
              <w:spacing w:after="100"/>
              <w:rPr>
                <w:rFonts w:eastAsia="Times New Roman"/>
                <w:sz w:val="20"/>
                <w:szCs w:val="20"/>
              </w:rPr>
            </w:pPr>
          </w:p>
        </w:tc>
        <w:tc>
          <w:tcPr>
            <w:tcW w:w="0" w:type="auto"/>
            <w:vAlign w:val="center"/>
            <w:hideMark/>
          </w:tcPr>
          <w:p w14:paraId="0E93E59D" w14:textId="77777777" w:rsidR="00000000" w:rsidRDefault="00E35C66">
            <w:pPr>
              <w:spacing w:after="100"/>
              <w:rPr>
                <w:rFonts w:eastAsia="Times New Roman"/>
                <w:sz w:val="20"/>
                <w:szCs w:val="20"/>
              </w:rPr>
            </w:pPr>
          </w:p>
        </w:tc>
      </w:tr>
      <w:tr w:rsidR="00000000" w14:paraId="086C7728" w14:textId="77777777">
        <w:trPr>
          <w:divId w:val="352457820"/>
          <w:trHeight w:val="280"/>
          <w:jc w:val="center"/>
        </w:trPr>
        <w:tc>
          <w:tcPr>
            <w:tcW w:w="0" w:type="auto"/>
            <w:gridSpan w:val="3"/>
            <w:tcMar>
              <w:top w:w="0" w:type="dxa"/>
              <w:left w:w="20" w:type="dxa"/>
              <w:bottom w:w="0" w:type="dxa"/>
              <w:right w:w="20" w:type="dxa"/>
            </w:tcMar>
            <w:vAlign w:val="center"/>
            <w:hideMark/>
          </w:tcPr>
          <w:p w14:paraId="54DBD4D9" w14:textId="77777777" w:rsidR="00000000" w:rsidRDefault="00E35C66">
            <w:pPr>
              <w:spacing w:after="100"/>
              <w:rPr>
                <w:rFonts w:eastAsia="Times New Roman"/>
              </w:rPr>
            </w:pPr>
          </w:p>
        </w:tc>
        <w:tc>
          <w:tcPr>
            <w:tcW w:w="0" w:type="auto"/>
            <w:gridSpan w:val="3"/>
            <w:tcMar>
              <w:top w:w="0" w:type="dxa"/>
              <w:left w:w="20" w:type="dxa"/>
              <w:bottom w:w="0" w:type="dxa"/>
              <w:right w:w="20" w:type="dxa"/>
            </w:tcMar>
            <w:vAlign w:val="center"/>
            <w:hideMark/>
          </w:tcPr>
          <w:p w14:paraId="108167EB"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7C691A" w14:textId="77777777" w:rsidR="00000000" w:rsidRDefault="00E35C66">
            <w:pPr>
              <w:spacing w:after="100"/>
              <w:rPr>
                <w:rFonts w:eastAsia="Times New Roman"/>
                <w:sz w:val="20"/>
                <w:szCs w:val="20"/>
              </w:rPr>
            </w:pPr>
          </w:p>
        </w:tc>
        <w:tc>
          <w:tcPr>
            <w:tcW w:w="0" w:type="auto"/>
            <w:gridSpan w:val="3"/>
            <w:vAlign w:val="center"/>
            <w:hideMark/>
          </w:tcPr>
          <w:p w14:paraId="72D8F644" w14:textId="77777777" w:rsidR="00000000" w:rsidRDefault="00E35C66">
            <w:pPr>
              <w:spacing w:after="100"/>
              <w:rPr>
                <w:rFonts w:eastAsia="Times New Roman"/>
                <w:sz w:val="20"/>
                <w:szCs w:val="20"/>
              </w:rPr>
            </w:pPr>
          </w:p>
        </w:tc>
      </w:tr>
      <w:tr w:rsidR="00000000" w14:paraId="531F772E" w14:textId="77777777">
        <w:trPr>
          <w:divId w:val="352457820"/>
          <w:trHeight w:val="300"/>
          <w:jc w:val="center"/>
        </w:trPr>
        <w:tc>
          <w:tcPr>
            <w:tcW w:w="0" w:type="auto"/>
            <w:gridSpan w:val="3"/>
            <w:tcMar>
              <w:top w:w="0" w:type="dxa"/>
              <w:left w:w="20" w:type="dxa"/>
              <w:bottom w:w="0" w:type="dxa"/>
              <w:right w:w="20" w:type="dxa"/>
            </w:tcMar>
            <w:vAlign w:val="center"/>
            <w:hideMark/>
          </w:tcPr>
          <w:p w14:paraId="4423F519" w14:textId="77777777" w:rsidR="00000000" w:rsidRDefault="00E35C6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27EA96F" w14:textId="77777777" w:rsidR="00000000" w:rsidRDefault="00E35C66">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036C9A3" w14:textId="77777777" w:rsidR="00000000" w:rsidRDefault="00E35C66">
            <w:pPr>
              <w:spacing w:after="100"/>
              <w:rPr>
                <w:rFonts w:eastAsia="Times New Roman"/>
              </w:rPr>
            </w:pPr>
            <w:r>
              <w:rPr>
                <w:rFonts w:eastAsia="Times New Roman"/>
                <w:color w:val="000000"/>
                <w:sz w:val="20"/>
                <w:szCs w:val="20"/>
                <w:u w:val="single"/>
              </w:rPr>
              <w:t>/s/ David L. Redmond</w:t>
            </w:r>
          </w:p>
        </w:tc>
        <w:tc>
          <w:tcPr>
            <w:tcW w:w="0" w:type="auto"/>
            <w:gridSpan w:val="3"/>
            <w:vAlign w:val="center"/>
            <w:hideMark/>
          </w:tcPr>
          <w:p w14:paraId="10E2428B" w14:textId="77777777" w:rsidR="00000000" w:rsidRDefault="00E35C66">
            <w:pPr>
              <w:spacing w:after="100"/>
              <w:rPr>
                <w:rFonts w:eastAsia="Times New Roman"/>
              </w:rPr>
            </w:pPr>
          </w:p>
        </w:tc>
      </w:tr>
      <w:tr w:rsidR="00000000" w14:paraId="39F8EBE3" w14:textId="77777777">
        <w:trPr>
          <w:divId w:val="352457820"/>
          <w:trHeight w:val="300"/>
          <w:jc w:val="center"/>
        </w:trPr>
        <w:tc>
          <w:tcPr>
            <w:tcW w:w="0" w:type="auto"/>
            <w:gridSpan w:val="3"/>
            <w:tcMar>
              <w:top w:w="0" w:type="dxa"/>
              <w:left w:w="20" w:type="dxa"/>
              <w:bottom w:w="0" w:type="dxa"/>
              <w:right w:w="20" w:type="dxa"/>
            </w:tcMar>
            <w:vAlign w:val="center"/>
            <w:hideMark/>
          </w:tcPr>
          <w:p w14:paraId="792C11C0"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B1DE20" w14:textId="77777777" w:rsidR="00000000" w:rsidRDefault="00E35C6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4A33058" w14:textId="77777777" w:rsidR="00000000" w:rsidRDefault="00E35C66">
            <w:pPr>
              <w:spacing w:after="100"/>
              <w:rPr>
                <w:rFonts w:eastAsia="Times New Roman"/>
              </w:rPr>
            </w:pPr>
            <w:r>
              <w:rPr>
                <w:rFonts w:eastAsia="Times New Roman"/>
                <w:color w:val="000000"/>
                <w:sz w:val="20"/>
                <w:szCs w:val="20"/>
              </w:rPr>
              <w:t>David L. Redmond</w:t>
            </w:r>
          </w:p>
        </w:tc>
        <w:tc>
          <w:tcPr>
            <w:tcW w:w="0" w:type="auto"/>
            <w:gridSpan w:val="3"/>
            <w:vAlign w:val="center"/>
            <w:hideMark/>
          </w:tcPr>
          <w:p w14:paraId="038254B9" w14:textId="77777777" w:rsidR="00000000" w:rsidRDefault="00E35C66">
            <w:pPr>
              <w:spacing w:after="100"/>
              <w:rPr>
                <w:rFonts w:eastAsia="Times New Roman"/>
              </w:rPr>
            </w:pPr>
          </w:p>
        </w:tc>
      </w:tr>
      <w:tr w:rsidR="00000000" w14:paraId="45F49101" w14:textId="77777777">
        <w:trPr>
          <w:divId w:val="352457820"/>
          <w:trHeight w:val="300"/>
          <w:jc w:val="center"/>
        </w:trPr>
        <w:tc>
          <w:tcPr>
            <w:tcW w:w="0" w:type="auto"/>
            <w:gridSpan w:val="3"/>
            <w:tcMar>
              <w:top w:w="0" w:type="dxa"/>
              <w:left w:w="20" w:type="dxa"/>
              <w:bottom w:w="0" w:type="dxa"/>
              <w:right w:w="20" w:type="dxa"/>
            </w:tcMar>
            <w:vAlign w:val="center"/>
            <w:hideMark/>
          </w:tcPr>
          <w:p w14:paraId="1D7E4386" w14:textId="77777777" w:rsidR="00000000" w:rsidRDefault="00E35C6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F14047" w14:textId="77777777" w:rsidR="00000000" w:rsidRDefault="00E35C6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3B9A0B" w14:textId="77777777" w:rsidR="00000000" w:rsidRDefault="00E35C66">
            <w:pPr>
              <w:spacing w:after="100"/>
              <w:rPr>
                <w:rFonts w:eastAsia="Times New Roman"/>
              </w:rPr>
            </w:pPr>
            <w:r>
              <w:rPr>
                <w:rFonts w:eastAsia="Times New Roman"/>
                <w:color w:val="000000"/>
                <w:sz w:val="20"/>
                <w:szCs w:val="20"/>
              </w:rPr>
              <w:t>Executive Vice President and Chief Financial Officer</w:t>
            </w:r>
          </w:p>
        </w:tc>
        <w:tc>
          <w:tcPr>
            <w:tcW w:w="0" w:type="auto"/>
            <w:gridSpan w:val="3"/>
            <w:vAlign w:val="center"/>
            <w:hideMark/>
          </w:tcPr>
          <w:p w14:paraId="4A915EF4" w14:textId="77777777" w:rsidR="00000000" w:rsidRDefault="00E35C66">
            <w:pPr>
              <w:spacing w:after="100"/>
              <w:rPr>
                <w:rFonts w:eastAsia="Times New Roman"/>
              </w:rPr>
            </w:pPr>
          </w:p>
        </w:tc>
      </w:tr>
    </w:tbl>
    <w:p w14:paraId="526BAF73" w14:textId="77777777" w:rsidR="00000000" w:rsidRDefault="00E35C66">
      <w:pPr>
        <w:ind w:firstLine="360"/>
        <w:jc w:val="center"/>
        <w:divId w:val="512188888"/>
        <w:rPr>
          <w:rFonts w:eastAsia="Times New Roman"/>
        </w:rPr>
      </w:pPr>
    </w:p>
    <w:p w14:paraId="0836B1B0" w14:textId="77777777" w:rsidR="00E35C66" w:rsidRDefault="00E35C66">
      <w:pPr>
        <w:ind w:firstLine="360"/>
        <w:jc w:val="center"/>
        <w:divId w:val="1187212441"/>
        <w:rPr>
          <w:rFonts w:eastAsia="Times New Roman"/>
        </w:rPr>
      </w:pPr>
      <w:r>
        <w:rPr>
          <w:rFonts w:eastAsia="Times New Roman"/>
          <w:color w:val="000000"/>
          <w:sz w:val="20"/>
          <w:szCs w:val="20"/>
        </w:rPr>
        <w:t>45</w:t>
      </w:r>
    </w:p>
    <w:sectPr w:rsidR="00E35C6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5C66"/>
    <w:rsid w:val="00E35C66"/>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inlineXBRL/transformation/2020-02-12"/>
  <w:attachedSchema w:val="http://www.xbrl.org/2003/linkbase"/>
  <w:attachedSchema w:val="http://www.xbrl.org/2003/iso4217"/>
  <w:attachedSchema w:val="http://www.sec.gov/inlineXBRL/transformation/2015-08-31"/>
  <w:attachedSchema w:val="http://multiplan.us/20210930"/>
  <w:attachedSchema w:val="http://www.w3.org/1999/xlink"/>
  <w:attachedSchema w:val="http://fasb.org/us-gaap/2020-01-31"/>
  <w:attachedSchema w:val="http://xbrl.sec.gov/dei/2020-01-31"/>
  <w:attachedSchema w:val="http://www.xbrl.org/2013/inlineXBRL"/>
  <w:attachedSchema w:val="http://fasb.org/srt/2020-01-31"/>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62A4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8047">
      <w:marLeft w:val="0"/>
      <w:marRight w:val="0"/>
      <w:marTop w:val="200"/>
      <w:marBottom w:val="0"/>
      <w:divBdr>
        <w:top w:val="none" w:sz="0" w:space="0" w:color="auto"/>
        <w:left w:val="none" w:sz="0" w:space="0" w:color="auto"/>
        <w:bottom w:val="none" w:sz="0" w:space="0" w:color="auto"/>
        <w:right w:val="none" w:sz="0" w:space="0" w:color="auto"/>
      </w:divBdr>
    </w:div>
    <w:div w:id="8606375">
      <w:marLeft w:val="0"/>
      <w:marRight w:val="0"/>
      <w:marTop w:val="200"/>
      <w:marBottom w:val="0"/>
      <w:divBdr>
        <w:top w:val="none" w:sz="0" w:space="0" w:color="auto"/>
        <w:left w:val="none" w:sz="0" w:space="0" w:color="auto"/>
        <w:bottom w:val="none" w:sz="0" w:space="0" w:color="auto"/>
        <w:right w:val="none" w:sz="0" w:space="0" w:color="auto"/>
      </w:divBdr>
    </w:div>
    <w:div w:id="8945312">
      <w:marLeft w:val="0"/>
      <w:marRight w:val="0"/>
      <w:marTop w:val="0"/>
      <w:marBottom w:val="0"/>
      <w:divBdr>
        <w:top w:val="none" w:sz="0" w:space="0" w:color="auto"/>
        <w:left w:val="none" w:sz="0" w:space="0" w:color="auto"/>
        <w:bottom w:val="none" w:sz="0" w:space="0" w:color="auto"/>
        <w:right w:val="none" w:sz="0" w:space="0" w:color="auto"/>
      </w:divBdr>
      <w:divsChild>
        <w:div w:id="1910575429">
          <w:marLeft w:val="0"/>
          <w:marRight w:val="0"/>
          <w:marTop w:val="100"/>
          <w:marBottom w:val="0"/>
          <w:divBdr>
            <w:top w:val="none" w:sz="0" w:space="0" w:color="auto"/>
            <w:left w:val="none" w:sz="0" w:space="0" w:color="auto"/>
            <w:bottom w:val="none" w:sz="0" w:space="0" w:color="auto"/>
            <w:right w:val="none" w:sz="0" w:space="0" w:color="auto"/>
          </w:divBdr>
        </w:div>
      </w:divsChild>
    </w:div>
    <w:div w:id="11877859">
      <w:marLeft w:val="0"/>
      <w:marRight w:val="0"/>
      <w:marTop w:val="200"/>
      <w:marBottom w:val="0"/>
      <w:divBdr>
        <w:top w:val="none" w:sz="0" w:space="0" w:color="auto"/>
        <w:left w:val="none" w:sz="0" w:space="0" w:color="auto"/>
        <w:bottom w:val="none" w:sz="0" w:space="0" w:color="auto"/>
        <w:right w:val="none" w:sz="0" w:space="0" w:color="auto"/>
      </w:divBdr>
    </w:div>
    <w:div w:id="15473916">
      <w:marLeft w:val="0"/>
      <w:marRight w:val="0"/>
      <w:marTop w:val="0"/>
      <w:marBottom w:val="0"/>
      <w:divBdr>
        <w:top w:val="none" w:sz="0" w:space="0" w:color="auto"/>
        <w:left w:val="none" w:sz="0" w:space="0" w:color="auto"/>
        <w:bottom w:val="none" w:sz="0" w:space="0" w:color="auto"/>
        <w:right w:val="none" w:sz="0" w:space="0" w:color="auto"/>
      </w:divBdr>
      <w:divsChild>
        <w:div w:id="1330911347">
          <w:marLeft w:val="0"/>
          <w:marRight w:val="0"/>
          <w:marTop w:val="0"/>
          <w:marBottom w:val="0"/>
          <w:divBdr>
            <w:top w:val="none" w:sz="0" w:space="0" w:color="auto"/>
            <w:left w:val="none" w:sz="0" w:space="0" w:color="auto"/>
            <w:bottom w:val="none" w:sz="0" w:space="0" w:color="auto"/>
            <w:right w:val="none" w:sz="0" w:space="0" w:color="auto"/>
          </w:divBdr>
          <w:divsChild>
            <w:div w:id="152694376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542487">
      <w:marLeft w:val="0"/>
      <w:marRight w:val="0"/>
      <w:marTop w:val="200"/>
      <w:marBottom w:val="0"/>
      <w:divBdr>
        <w:top w:val="none" w:sz="0" w:space="0" w:color="auto"/>
        <w:left w:val="none" w:sz="0" w:space="0" w:color="auto"/>
        <w:bottom w:val="none" w:sz="0" w:space="0" w:color="auto"/>
        <w:right w:val="none" w:sz="0" w:space="0" w:color="auto"/>
      </w:divBdr>
    </w:div>
    <w:div w:id="17774666">
      <w:marLeft w:val="0"/>
      <w:marRight w:val="0"/>
      <w:marTop w:val="200"/>
      <w:marBottom w:val="0"/>
      <w:divBdr>
        <w:top w:val="none" w:sz="0" w:space="0" w:color="auto"/>
        <w:left w:val="none" w:sz="0" w:space="0" w:color="auto"/>
        <w:bottom w:val="none" w:sz="0" w:space="0" w:color="auto"/>
        <w:right w:val="none" w:sz="0" w:space="0" w:color="auto"/>
      </w:divBdr>
    </w:div>
    <w:div w:id="20018736">
      <w:marLeft w:val="0"/>
      <w:marRight w:val="0"/>
      <w:marTop w:val="100"/>
      <w:marBottom w:val="0"/>
      <w:divBdr>
        <w:top w:val="none" w:sz="0" w:space="0" w:color="auto"/>
        <w:left w:val="none" w:sz="0" w:space="0" w:color="auto"/>
        <w:bottom w:val="none" w:sz="0" w:space="0" w:color="auto"/>
        <w:right w:val="none" w:sz="0" w:space="0" w:color="auto"/>
      </w:divBdr>
    </w:div>
    <w:div w:id="22705589">
      <w:marLeft w:val="0"/>
      <w:marRight w:val="0"/>
      <w:marTop w:val="200"/>
      <w:marBottom w:val="0"/>
      <w:divBdr>
        <w:top w:val="none" w:sz="0" w:space="0" w:color="auto"/>
        <w:left w:val="none" w:sz="0" w:space="0" w:color="auto"/>
        <w:bottom w:val="none" w:sz="0" w:space="0" w:color="auto"/>
        <w:right w:val="none" w:sz="0" w:space="0" w:color="auto"/>
      </w:divBdr>
    </w:div>
    <w:div w:id="28575508">
      <w:marLeft w:val="0"/>
      <w:marRight w:val="0"/>
      <w:marTop w:val="200"/>
      <w:marBottom w:val="0"/>
      <w:divBdr>
        <w:top w:val="none" w:sz="0" w:space="0" w:color="auto"/>
        <w:left w:val="none" w:sz="0" w:space="0" w:color="auto"/>
        <w:bottom w:val="none" w:sz="0" w:space="0" w:color="auto"/>
        <w:right w:val="none" w:sz="0" w:space="0" w:color="auto"/>
      </w:divBdr>
    </w:div>
    <w:div w:id="29190288">
      <w:marLeft w:val="0"/>
      <w:marRight w:val="0"/>
      <w:marTop w:val="200"/>
      <w:marBottom w:val="0"/>
      <w:divBdr>
        <w:top w:val="none" w:sz="0" w:space="0" w:color="auto"/>
        <w:left w:val="none" w:sz="0" w:space="0" w:color="auto"/>
        <w:bottom w:val="none" w:sz="0" w:space="0" w:color="auto"/>
        <w:right w:val="none" w:sz="0" w:space="0" w:color="auto"/>
      </w:divBdr>
    </w:div>
    <w:div w:id="33039433">
      <w:marLeft w:val="0"/>
      <w:marRight w:val="0"/>
      <w:marTop w:val="200"/>
      <w:marBottom w:val="0"/>
      <w:divBdr>
        <w:top w:val="none" w:sz="0" w:space="0" w:color="auto"/>
        <w:left w:val="none" w:sz="0" w:space="0" w:color="auto"/>
        <w:bottom w:val="none" w:sz="0" w:space="0" w:color="auto"/>
        <w:right w:val="none" w:sz="0" w:space="0" w:color="auto"/>
      </w:divBdr>
    </w:div>
    <w:div w:id="33698674">
      <w:marLeft w:val="0"/>
      <w:marRight w:val="0"/>
      <w:marTop w:val="200"/>
      <w:marBottom w:val="0"/>
      <w:divBdr>
        <w:top w:val="none" w:sz="0" w:space="0" w:color="auto"/>
        <w:left w:val="none" w:sz="0" w:space="0" w:color="auto"/>
        <w:bottom w:val="none" w:sz="0" w:space="0" w:color="auto"/>
        <w:right w:val="none" w:sz="0" w:space="0" w:color="auto"/>
      </w:divBdr>
    </w:div>
    <w:div w:id="39675707">
      <w:marLeft w:val="0"/>
      <w:marRight w:val="0"/>
      <w:marTop w:val="200"/>
      <w:marBottom w:val="0"/>
      <w:divBdr>
        <w:top w:val="none" w:sz="0" w:space="0" w:color="auto"/>
        <w:left w:val="none" w:sz="0" w:space="0" w:color="auto"/>
        <w:bottom w:val="none" w:sz="0" w:space="0" w:color="auto"/>
        <w:right w:val="none" w:sz="0" w:space="0" w:color="auto"/>
      </w:divBdr>
    </w:div>
    <w:div w:id="44523604">
      <w:marLeft w:val="0"/>
      <w:marRight w:val="0"/>
      <w:marTop w:val="200"/>
      <w:marBottom w:val="0"/>
      <w:divBdr>
        <w:top w:val="none" w:sz="0" w:space="0" w:color="auto"/>
        <w:left w:val="none" w:sz="0" w:space="0" w:color="auto"/>
        <w:bottom w:val="none" w:sz="0" w:space="0" w:color="auto"/>
        <w:right w:val="none" w:sz="0" w:space="0" w:color="auto"/>
      </w:divBdr>
    </w:div>
    <w:div w:id="44764373">
      <w:marLeft w:val="0"/>
      <w:marRight w:val="0"/>
      <w:marTop w:val="200"/>
      <w:marBottom w:val="0"/>
      <w:divBdr>
        <w:top w:val="none" w:sz="0" w:space="0" w:color="auto"/>
        <w:left w:val="none" w:sz="0" w:space="0" w:color="auto"/>
        <w:bottom w:val="none" w:sz="0" w:space="0" w:color="auto"/>
        <w:right w:val="none" w:sz="0" w:space="0" w:color="auto"/>
      </w:divBdr>
    </w:div>
    <w:div w:id="50737267">
      <w:marLeft w:val="0"/>
      <w:marRight w:val="0"/>
      <w:marTop w:val="200"/>
      <w:marBottom w:val="0"/>
      <w:divBdr>
        <w:top w:val="none" w:sz="0" w:space="0" w:color="auto"/>
        <w:left w:val="none" w:sz="0" w:space="0" w:color="auto"/>
        <w:bottom w:val="none" w:sz="0" w:space="0" w:color="auto"/>
        <w:right w:val="none" w:sz="0" w:space="0" w:color="auto"/>
      </w:divBdr>
    </w:div>
    <w:div w:id="53546770">
      <w:marLeft w:val="0"/>
      <w:marRight w:val="0"/>
      <w:marTop w:val="200"/>
      <w:marBottom w:val="0"/>
      <w:divBdr>
        <w:top w:val="none" w:sz="0" w:space="0" w:color="auto"/>
        <w:left w:val="none" w:sz="0" w:space="0" w:color="auto"/>
        <w:bottom w:val="none" w:sz="0" w:space="0" w:color="auto"/>
        <w:right w:val="none" w:sz="0" w:space="0" w:color="auto"/>
      </w:divBdr>
    </w:div>
    <w:div w:id="56634717">
      <w:marLeft w:val="0"/>
      <w:marRight w:val="0"/>
      <w:marTop w:val="200"/>
      <w:marBottom w:val="0"/>
      <w:divBdr>
        <w:top w:val="none" w:sz="0" w:space="0" w:color="auto"/>
        <w:left w:val="none" w:sz="0" w:space="0" w:color="auto"/>
        <w:bottom w:val="none" w:sz="0" w:space="0" w:color="auto"/>
        <w:right w:val="none" w:sz="0" w:space="0" w:color="auto"/>
      </w:divBdr>
    </w:div>
    <w:div w:id="66726890">
      <w:marLeft w:val="0"/>
      <w:marRight w:val="0"/>
      <w:marTop w:val="200"/>
      <w:marBottom w:val="0"/>
      <w:divBdr>
        <w:top w:val="none" w:sz="0" w:space="0" w:color="auto"/>
        <w:left w:val="none" w:sz="0" w:space="0" w:color="auto"/>
        <w:bottom w:val="none" w:sz="0" w:space="0" w:color="auto"/>
        <w:right w:val="none" w:sz="0" w:space="0" w:color="auto"/>
      </w:divBdr>
    </w:div>
    <w:div w:id="69743548">
      <w:marLeft w:val="0"/>
      <w:marRight w:val="0"/>
      <w:marTop w:val="200"/>
      <w:marBottom w:val="0"/>
      <w:divBdr>
        <w:top w:val="none" w:sz="0" w:space="0" w:color="auto"/>
        <w:left w:val="none" w:sz="0" w:space="0" w:color="auto"/>
        <w:bottom w:val="none" w:sz="0" w:space="0" w:color="auto"/>
        <w:right w:val="none" w:sz="0" w:space="0" w:color="auto"/>
      </w:divBdr>
    </w:div>
    <w:div w:id="74711970">
      <w:marLeft w:val="0"/>
      <w:marRight w:val="0"/>
      <w:marTop w:val="200"/>
      <w:marBottom w:val="0"/>
      <w:divBdr>
        <w:top w:val="none" w:sz="0" w:space="0" w:color="auto"/>
        <w:left w:val="none" w:sz="0" w:space="0" w:color="auto"/>
        <w:bottom w:val="none" w:sz="0" w:space="0" w:color="auto"/>
        <w:right w:val="none" w:sz="0" w:space="0" w:color="auto"/>
      </w:divBdr>
    </w:div>
    <w:div w:id="85006346">
      <w:marLeft w:val="0"/>
      <w:marRight w:val="0"/>
      <w:marTop w:val="200"/>
      <w:marBottom w:val="0"/>
      <w:divBdr>
        <w:top w:val="none" w:sz="0" w:space="0" w:color="auto"/>
        <w:left w:val="none" w:sz="0" w:space="0" w:color="auto"/>
        <w:bottom w:val="none" w:sz="0" w:space="0" w:color="auto"/>
        <w:right w:val="none" w:sz="0" w:space="0" w:color="auto"/>
      </w:divBdr>
    </w:div>
    <w:div w:id="93672716">
      <w:marLeft w:val="0"/>
      <w:marRight w:val="0"/>
      <w:marTop w:val="200"/>
      <w:marBottom w:val="0"/>
      <w:divBdr>
        <w:top w:val="none" w:sz="0" w:space="0" w:color="auto"/>
        <w:left w:val="none" w:sz="0" w:space="0" w:color="auto"/>
        <w:bottom w:val="none" w:sz="0" w:space="0" w:color="auto"/>
        <w:right w:val="none" w:sz="0" w:space="0" w:color="auto"/>
      </w:divBdr>
    </w:div>
    <w:div w:id="100075719">
      <w:marLeft w:val="0"/>
      <w:marRight w:val="0"/>
      <w:marTop w:val="200"/>
      <w:marBottom w:val="0"/>
      <w:divBdr>
        <w:top w:val="none" w:sz="0" w:space="0" w:color="auto"/>
        <w:left w:val="none" w:sz="0" w:space="0" w:color="auto"/>
        <w:bottom w:val="none" w:sz="0" w:space="0" w:color="auto"/>
        <w:right w:val="none" w:sz="0" w:space="0" w:color="auto"/>
      </w:divBdr>
    </w:div>
    <w:div w:id="104157972">
      <w:marLeft w:val="0"/>
      <w:marRight w:val="0"/>
      <w:marTop w:val="200"/>
      <w:marBottom w:val="0"/>
      <w:divBdr>
        <w:top w:val="none" w:sz="0" w:space="0" w:color="auto"/>
        <w:left w:val="none" w:sz="0" w:space="0" w:color="auto"/>
        <w:bottom w:val="none" w:sz="0" w:space="0" w:color="auto"/>
        <w:right w:val="none" w:sz="0" w:space="0" w:color="auto"/>
      </w:divBdr>
    </w:div>
    <w:div w:id="104741673">
      <w:marLeft w:val="0"/>
      <w:marRight w:val="0"/>
      <w:marTop w:val="200"/>
      <w:marBottom w:val="0"/>
      <w:divBdr>
        <w:top w:val="none" w:sz="0" w:space="0" w:color="auto"/>
        <w:left w:val="none" w:sz="0" w:space="0" w:color="auto"/>
        <w:bottom w:val="none" w:sz="0" w:space="0" w:color="auto"/>
        <w:right w:val="none" w:sz="0" w:space="0" w:color="auto"/>
      </w:divBdr>
    </w:div>
    <w:div w:id="107088295">
      <w:marLeft w:val="0"/>
      <w:marRight w:val="0"/>
      <w:marTop w:val="200"/>
      <w:marBottom w:val="0"/>
      <w:divBdr>
        <w:top w:val="none" w:sz="0" w:space="0" w:color="auto"/>
        <w:left w:val="none" w:sz="0" w:space="0" w:color="auto"/>
        <w:bottom w:val="none" w:sz="0" w:space="0" w:color="auto"/>
        <w:right w:val="none" w:sz="0" w:space="0" w:color="auto"/>
      </w:divBdr>
    </w:div>
    <w:div w:id="110366846">
      <w:marLeft w:val="0"/>
      <w:marRight w:val="0"/>
      <w:marTop w:val="200"/>
      <w:marBottom w:val="0"/>
      <w:divBdr>
        <w:top w:val="none" w:sz="0" w:space="0" w:color="auto"/>
        <w:left w:val="none" w:sz="0" w:space="0" w:color="auto"/>
        <w:bottom w:val="none" w:sz="0" w:space="0" w:color="auto"/>
        <w:right w:val="none" w:sz="0" w:space="0" w:color="auto"/>
      </w:divBdr>
    </w:div>
    <w:div w:id="116996090">
      <w:marLeft w:val="0"/>
      <w:marRight w:val="0"/>
      <w:marTop w:val="100"/>
      <w:marBottom w:val="0"/>
      <w:divBdr>
        <w:top w:val="none" w:sz="0" w:space="0" w:color="auto"/>
        <w:left w:val="none" w:sz="0" w:space="0" w:color="auto"/>
        <w:bottom w:val="none" w:sz="0" w:space="0" w:color="auto"/>
        <w:right w:val="none" w:sz="0" w:space="0" w:color="auto"/>
      </w:divBdr>
      <w:divsChild>
        <w:div w:id="330530115">
          <w:marLeft w:val="0"/>
          <w:marRight w:val="0"/>
          <w:marTop w:val="0"/>
          <w:marBottom w:val="0"/>
          <w:divBdr>
            <w:top w:val="none" w:sz="0" w:space="0" w:color="auto"/>
            <w:left w:val="none" w:sz="0" w:space="0" w:color="auto"/>
            <w:bottom w:val="none" w:sz="0" w:space="0" w:color="auto"/>
            <w:right w:val="none" w:sz="0" w:space="0" w:color="auto"/>
          </w:divBdr>
        </w:div>
        <w:div w:id="574053023">
          <w:marLeft w:val="0"/>
          <w:marRight w:val="0"/>
          <w:marTop w:val="0"/>
          <w:marBottom w:val="0"/>
          <w:divBdr>
            <w:top w:val="none" w:sz="0" w:space="0" w:color="auto"/>
            <w:left w:val="none" w:sz="0" w:space="0" w:color="auto"/>
            <w:bottom w:val="none" w:sz="0" w:space="0" w:color="auto"/>
            <w:right w:val="none" w:sz="0" w:space="0" w:color="auto"/>
          </w:divBdr>
        </w:div>
        <w:div w:id="650715213">
          <w:marLeft w:val="0"/>
          <w:marRight w:val="0"/>
          <w:marTop w:val="0"/>
          <w:marBottom w:val="0"/>
          <w:divBdr>
            <w:top w:val="none" w:sz="0" w:space="0" w:color="auto"/>
            <w:left w:val="none" w:sz="0" w:space="0" w:color="auto"/>
            <w:bottom w:val="none" w:sz="0" w:space="0" w:color="auto"/>
            <w:right w:val="none" w:sz="0" w:space="0" w:color="auto"/>
          </w:divBdr>
        </w:div>
        <w:div w:id="740323689">
          <w:marLeft w:val="0"/>
          <w:marRight w:val="0"/>
          <w:marTop w:val="0"/>
          <w:marBottom w:val="0"/>
          <w:divBdr>
            <w:top w:val="none" w:sz="0" w:space="0" w:color="auto"/>
            <w:left w:val="none" w:sz="0" w:space="0" w:color="auto"/>
            <w:bottom w:val="none" w:sz="0" w:space="0" w:color="auto"/>
            <w:right w:val="none" w:sz="0" w:space="0" w:color="auto"/>
          </w:divBdr>
        </w:div>
      </w:divsChild>
    </w:div>
    <w:div w:id="116996466">
      <w:marLeft w:val="0"/>
      <w:marRight w:val="0"/>
      <w:marTop w:val="200"/>
      <w:marBottom w:val="0"/>
      <w:divBdr>
        <w:top w:val="none" w:sz="0" w:space="0" w:color="auto"/>
        <w:left w:val="none" w:sz="0" w:space="0" w:color="auto"/>
        <w:bottom w:val="none" w:sz="0" w:space="0" w:color="auto"/>
        <w:right w:val="none" w:sz="0" w:space="0" w:color="auto"/>
      </w:divBdr>
    </w:div>
    <w:div w:id="118426931">
      <w:marLeft w:val="0"/>
      <w:marRight w:val="0"/>
      <w:marTop w:val="0"/>
      <w:marBottom w:val="0"/>
      <w:divBdr>
        <w:top w:val="none" w:sz="0" w:space="0" w:color="auto"/>
        <w:left w:val="none" w:sz="0" w:space="0" w:color="auto"/>
        <w:bottom w:val="none" w:sz="0" w:space="0" w:color="auto"/>
        <w:right w:val="none" w:sz="0" w:space="0" w:color="auto"/>
      </w:divBdr>
      <w:divsChild>
        <w:div w:id="558857098">
          <w:marLeft w:val="0"/>
          <w:marRight w:val="0"/>
          <w:marTop w:val="0"/>
          <w:marBottom w:val="0"/>
          <w:divBdr>
            <w:top w:val="none" w:sz="0" w:space="0" w:color="auto"/>
            <w:left w:val="none" w:sz="0" w:space="0" w:color="auto"/>
            <w:bottom w:val="none" w:sz="0" w:space="0" w:color="auto"/>
            <w:right w:val="none" w:sz="0" w:space="0" w:color="auto"/>
          </w:divBdr>
          <w:divsChild>
            <w:div w:id="159766701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0196579">
      <w:marLeft w:val="0"/>
      <w:marRight w:val="0"/>
      <w:marTop w:val="200"/>
      <w:marBottom w:val="0"/>
      <w:divBdr>
        <w:top w:val="none" w:sz="0" w:space="0" w:color="auto"/>
        <w:left w:val="none" w:sz="0" w:space="0" w:color="auto"/>
        <w:bottom w:val="none" w:sz="0" w:space="0" w:color="auto"/>
        <w:right w:val="none" w:sz="0" w:space="0" w:color="auto"/>
      </w:divBdr>
    </w:div>
    <w:div w:id="129052568">
      <w:marLeft w:val="0"/>
      <w:marRight w:val="0"/>
      <w:marTop w:val="200"/>
      <w:marBottom w:val="0"/>
      <w:divBdr>
        <w:top w:val="none" w:sz="0" w:space="0" w:color="auto"/>
        <w:left w:val="none" w:sz="0" w:space="0" w:color="auto"/>
        <w:bottom w:val="none" w:sz="0" w:space="0" w:color="auto"/>
        <w:right w:val="none" w:sz="0" w:space="0" w:color="auto"/>
      </w:divBdr>
    </w:div>
    <w:div w:id="131212937">
      <w:marLeft w:val="0"/>
      <w:marRight w:val="0"/>
      <w:marTop w:val="200"/>
      <w:marBottom w:val="0"/>
      <w:divBdr>
        <w:top w:val="none" w:sz="0" w:space="0" w:color="auto"/>
        <w:left w:val="none" w:sz="0" w:space="0" w:color="auto"/>
        <w:bottom w:val="none" w:sz="0" w:space="0" w:color="auto"/>
        <w:right w:val="none" w:sz="0" w:space="0" w:color="auto"/>
      </w:divBdr>
    </w:div>
    <w:div w:id="135025880">
      <w:marLeft w:val="0"/>
      <w:marRight w:val="0"/>
      <w:marTop w:val="200"/>
      <w:marBottom w:val="0"/>
      <w:divBdr>
        <w:top w:val="none" w:sz="0" w:space="0" w:color="auto"/>
        <w:left w:val="none" w:sz="0" w:space="0" w:color="auto"/>
        <w:bottom w:val="none" w:sz="0" w:space="0" w:color="auto"/>
        <w:right w:val="none" w:sz="0" w:space="0" w:color="auto"/>
      </w:divBdr>
    </w:div>
    <w:div w:id="136535566">
      <w:marLeft w:val="0"/>
      <w:marRight w:val="0"/>
      <w:marTop w:val="200"/>
      <w:marBottom w:val="0"/>
      <w:divBdr>
        <w:top w:val="none" w:sz="0" w:space="0" w:color="auto"/>
        <w:left w:val="none" w:sz="0" w:space="0" w:color="auto"/>
        <w:bottom w:val="none" w:sz="0" w:space="0" w:color="auto"/>
        <w:right w:val="none" w:sz="0" w:space="0" w:color="auto"/>
      </w:divBdr>
    </w:div>
    <w:div w:id="138351414">
      <w:marLeft w:val="0"/>
      <w:marRight w:val="0"/>
      <w:marTop w:val="200"/>
      <w:marBottom w:val="0"/>
      <w:divBdr>
        <w:top w:val="none" w:sz="0" w:space="0" w:color="auto"/>
        <w:left w:val="none" w:sz="0" w:space="0" w:color="auto"/>
        <w:bottom w:val="none" w:sz="0" w:space="0" w:color="auto"/>
        <w:right w:val="none" w:sz="0" w:space="0" w:color="auto"/>
      </w:divBdr>
    </w:div>
    <w:div w:id="141852225">
      <w:marLeft w:val="0"/>
      <w:marRight w:val="0"/>
      <w:marTop w:val="200"/>
      <w:marBottom w:val="0"/>
      <w:divBdr>
        <w:top w:val="none" w:sz="0" w:space="0" w:color="auto"/>
        <w:left w:val="none" w:sz="0" w:space="0" w:color="auto"/>
        <w:bottom w:val="none" w:sz="0" w:space="0" w:color="auto"/>
        <w:right w:val="none" w:sz="0" w:space="0" w:color="auto"/>
      </w:divBdr>
    </w:div>
    <w:div w:id="141892912">
      <w:marLeft w:val="0"/>
      <w:marRight w:val="0"/>
      <w:marTop w:val="200"/>
      <w:marBottom w:val="0"/>
      <w:divBdr>
        <w:top w:val="none" w:sz="0" w:space="0" w:color="auto"/>
        <w:left w:val="none" w:sz="0" w:space="0" w:color="auto"/>
        <w:bottom w:val="none" w:sz="0" w:space="0" w:color="auto"/>
        <w:right w:val="none" w:sz="0" w:space="0" w:color="auto"/>
      </w:divBdr>
    </w:div>
    <w:div w:id="152769611">
      <w:marLeft w:val="0"/>
      <w:marRight w:val="0"/>
      <w:marTop w:val="200"/>
      <w:marBottom w:val="0"/>
      <w:divBdr>
        <w:top w:val="none" w:sz="0" w:space="0" w:color="auto"/>
        <w:left w:val="none" w:sz="0" w:space="0" w:color="auto"/>
        <w:bottom w:val="none" w:sz="0" w:space="0" w:color="auto"/>
        <w:right w:val="none" w:sz="0" w:space="0" w:color="auto"/>
      </w:divBdr>
    </w:div>
    <w:div w:id="155195762">
      <w:marLeft w:val="0"/>
      <w:marRight w:val="0"/>
      <w:marTop w:val="200"/>
      <w:marBottom w:val="0"/>
      <w:divBdr>
        <w:top w:val="none" w:sz="0" w:space="0" w:color="auto"/>
        <w:left w:val="none" w:sz="0" w:space="0" w:color="auto"/>
        <w:bottom w:val="none" w:sz="0" w:space="0" w:color="auto"/>
        <w:right w:val="none" w:sz="0" w:space="0" w:color="auto"/>
      </w:divBdr>
    </w:div>
    <w:div w:id="168761593">
      <w:marLeft w:val="0"/>
      <w:marRight w:val="0"/>
      <w:marTop w:val="200"/>
      <w:marBottom w:val="0"/>
      <w:divBdr>
        <w:top w:val="none" w:sz="0" w:space="0" w:color="auto"/>
        <w:left w:val="none" w:sz="0" w:space="0" w:color="auto"/>
        <w:bottom w:val="none" w:sz="0" w:space="0" w:color="auto"/>
        <w:right w:val="none" w:sz="0" w:space="0" w:color="auto"/>
      </w:divBdr>
    </w:div>
    <w:div w:id="177819173">
      <w:marLeft w:val="0"/>
      <w:marRight w:val="0"/>
      <w:marTop w:val="200"/>
      <w:marBottom w:val="0"/>
      <w:divBdr>
        <w:top w:val="none" w:sz="0" w:space="0" w:color="auto"/>
        <w:left w:val="none" w:sz="0" w:space="0" w:color="auto"/>
        <w:bottom w:val="none" w:sz="0" w:space="0" w:color="auto"/>
        <w:right w:val="none" w:sz="0" w:space="0" w:color="auto"/>
      </w:divBdr>
    </w:div>
    <w:div w:id="179662651">
      <w:marLeft w:val="0"/>
      <w:marRight w:val="0"/>
      <w:marTop w:val="0"/>
      <w:marBottom w:val="0"/>
      <w:divBdr>
        <w:top w:val="none" w:sz="0" w:space="0" w:color="auto"/>
        <w:left w:val="none" w:sz="0" w:space="0" w:color="auto"/>
        <w:bottom w:val="none" w:sz="0" w:space="0" w:color="auto"/>
        <w:right w:val="none" w:sz="0" w:space="0" w:color="auto"/>
      </w:divBdr>
      <w:divsChild>
        <w:div w:id="384529783">
          <w:marLeft w:val="0"/>
          <w:marRight w:val="0"/>
          <w:marTop w:val="200"/>
          <w:marBottom w:val="0"/>
          <w:divBdr>
            <w:top w:val="none" w:sz="0" w:space="0" w:color="auto"/>
            <w:left w:val="none" w:sz="0" w:space="0" w:color="auto"/>
            <w:bottom w:val="none" w:sz="0" w:space="0" w:color="auto"/>
            <w:right w:val="none" w:sz="0" w:space="0" w:color="auto"/>
          </w:divBdr>
        </w:div>
      </w:divsChild>
    </w:div>
    <w:div w:id="181483001">
      <w:marLeft w:val="0"/>
      <w:marRight w:val="0"/>
      <w:marTop w:val="200"/>
      <w:marBottom w:val="0"/>
      <w:divBdr>
        <w:top w:val="none" w:sz="0" w:space="0" w:color="auto"/>
        <w:left w:val="none" w:sz="0" w:space="0" w:color="auto"/>
        <w:bottom w:val="none" w:sz="0" w:space="0" w:color="auto"/>
        <w:right w:val="none" w:sz="0" w:space="0" w:color="auto"/>
      </w:divBdr>
    </w:div>
    <w:div w:id="183251358">
      <w:marLeft w:val="0"/>
      <w:marRight w:val="0"/>
      <w:marTop w:val="0"/>
      <w:marBottom w:val="0"/>
      <w:divBdr>
        <w:top w:val="none" w:sz="0" w:space="0" w:color="auto"/>
        <w:left w:val="none" w:sz="0" w:space="0" w:color="auto"/>
        <w:bottom w:val="none" w:sz="0" w:space="0" w:color="auto"/>
        <w:right w:val="none" w:sz="0" w:space="0" w:color="auto"/>
      </w:divBdr>
      <w:divsChild>
        <w:div w:id="1414400544">
          <w:marLeft w:val="0"/>
          <w:marRight w:val="0"/>
          <w:marTop w:val="0"/>
          <w:marBottom w:val="0"/>
          <w:divBdr>
            <w:top w:val="none" w:sz="0" w:space="0" w:color="auto"/>
            <w:left w:val="none" w:sz="0" w:space="0" w:color="auto"/>
            <w:bottom w:val="none" w:sz="0" w:space="0" w:color="auto"/>
            <w:right w:val="none" w:sz="0" w:space="0" w:color="auto"/>
          </w:divBdr>
          <w:divsChild>
            <w:div w:id="7500081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0456524">
      <w:marLeft w:val="0"/>
      <w:marRight w:val="0"/>
      <w:marTop w:val="200"/>
      <w:marBottom w:val="0"/>
      <w:divBdr>
        <w:top w:val="none" w:sz="0" w:space="0" w:color="auto"/>
        <w:left w:val="none" w:sz="0" w:space="0" w:color="auto"/>
        <w:bottom w:val="none" w:sz="0" w:space="0" w:color="auto"/>
        <w:right w:val="none" w:sz="0" w:space="0" w:color="auto"/>
      </w:divBdr>
    </w:div>
    <w:div w:id="197743297">
      <w:marLeft w:val="0"/>
      <w:marRight w:val="0"/>
      <w:marTop w:val="200"/>
      <w:marBottom w:val="0"/>
      <w:divBdr>
        <w:top w:val="none" w:sz="0" w:space="0" w:color="auto"/>
        <w:left w:val="none" w:sz="0" w:space="0" w:color="auto"/>
        <w:bottom w:val="none" w:sz="0" w:space="0" w:color="auto"/>
        <w:right w:val="none" w:sz="0" w:space="0" w:color="auto"/>
      </w:divBdr>
    </w:div>
    <w:div w:id="199561595">
      <w:marLeft w:val="0"/>
      <w:marRight w:val="0"/>
      <w:marTop w:val="200"/>
      <w:marBottom w:val="0"/>
      <w:divBdr>
        <w:top w:val="none" w:sz="0" w:space="0" w:color="auto"/>
        <w:left w:val="none" w:sz="0" w:space="0" w:color="auto"/>
        <w:bottom w:val="none" w:sz="0" w:space="0" w:color="auto"/>
        <w:right w:val="none" w:sz="0" w:space="0" w:color="auto"/>
      </w:divBdr>
    </w:div>
    <w:div w:id="200095211">
      <w:marLeft w:val="0"/>
      <w:marRight w:val="0"/>
      <w:marTop w:val="0"/>
      <w:marBottom w:val="0"/>
      <w:divBdr>
        <w:top w:val="none" w:sz="0" w:space="0" w:color="auto"/>
        <w:left w:val="none" w:sz="0" w:space="0" w:color="auto"/>
        <w:bottom w:val="none" w:sz="0" w:space="0" w:color="auto"/>
        <w:right w:val="none" w:sz="0" w:space="0" w:color="auto"/>
      </w:divBdr>
      <w:divsChild>
        <w:div w:id="80760904">
          <w:marLeft w:val="0"/>
          <w:marRight w:val="0"/>
          <w:marTop w:val="0"/>
          <w:marBottom w:val="0"/>
          <w:divBdr>
            <w:top w:val="none" w:sz="0" w:space="0" w:color="auto"/>
            <w:left w:val="none" w:sz="0" w:space="0" w:color="auto"/>
            <w:bottom w:val="none" w:sz="0" w:space="0" w:color="auto"/>
            <w:right w:val="none" w:sz="0" w:space="0" w:color="auto"/>
          </w:divBdr>
          <w:divsChild>
            <w:div w:id="21135487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1065487">
      <w:marLeft w:val="0"/>
      <w:marRight w:val="0"/>
      <w:marTop w:val="200"/>
      <w:marBottom w:val="0"/>
      <w:divBdr>
        <w:top w:val="none" w:sz="0" w:space="0" w:color="auto"/>
        <w:left w:val="none" w:sz="0" w:space="0" w:color="auto"/>
        <w:bottom w:val="none" w:sz="0" w:space="0" w:color="auto"/>
        <w:right w:val="none" w:sz="0" w:space="0" w:color="auto"/>
      </w:divBdr>
    </w:div>
    <w:div w:id="201331848">
      <w:marLeft w:val="0"/>
      <w:marRight w:val="0"/>
      <w:marTop w:val="200"/>
      <w:marBottom w:val="0"/>
      <w:divBdr>
        <w:top w:val="none" w:sz="0" w:space="0" w:color="auto"/>
        <w:left w:val="none" w:sz="0" w:space="0" w:color="auto"/>
        <w:bottom w:val="none" w:sz="0" w:space="0" w:color="auto"/>
        <w:right w:val="none" w:sz="0" w:space="0" w:color="auto"/>
      </w:divBdr>
    </w:div>
    <w:div w:id="201406787">
      <w:marLeft w:val="0"/>
      <w:marRight w:val="0"/>
      <w:marTop w:val="0"/>
      <w:marBottom w:val="0"/>
      <w:divBdr>
        <w:top w:val="none" w:sz="0" w:space="0" w:color="auto"/>
        <w:left w:val="none" w:sz="0" w:space="0" w:color="auto"/>
        <w:bottom w:val="none" w:sz="0" w:space="0" w:color="auto"/>
        <w:right w:val="none" w:sz="0" w:space="0" w:color="auto"/>
      </w:divBdr>
      <w:divsChild>
        <w:div w:id="2076051380">
          <w:marLeft w:val="0"/>
          <w:marRight w:val="0"/>
          <w:marTop w:val="200"/>
          <w:marBottom w:val="0"/>
          <w:divBdr>
            <w:top w:val="none" w:sz="0" w:space="0" w:color="auto"/>
            <w:left w:val="none" w:sz="0" w:space="0" w:color="auto"/>
            <w:bottom w:val="none" w:sz="0" w:space="0" w:color="auto"/>
            <w:right w:val="none" w:sz="0" w:space="0" w:color="auto"/>
          </w:divBdr>
        </w:div>
      </w:divsChild>
    </w:div>
    <w:div w:id="204220563">
      <w:marLeft w:val="0"/>
      <w:marRight w:val="0"/>
      <w:marTop w:val="0"/>
      <w:marBottom w:val="0"/>
      <w:divBdr>
        <w:top w:val="none" w:sz="0" w:space="0" w:color="auto"/>
        <w:left w:val="none" w:sz="0" w:space="0" w:color="auto"/>
        <w:bottom w:val="none" w:sz="0" w:space="0" w:color="auto"/>
        <w:right w:val="none" w:sz="0" w:space="0" w:color="auto"/>
      </w:divBdr>
      <w:divsChild>
        <w:div w:id="2093114752">
          <w:marLeft w:val="0"/>
          <w:marRight w:val="0"/>
          <w:marTop w:val="0"/>
          <w:marBottom w:val="0"/>
          <w:divBdr>
            <w:top w:val="none" w:sz="0" w:space="0" w:color="auto"/>
            <w:left w:val="none" w:sz="0" w:space="0" w:color="auto"/>
            <w:bottom w:val="none" w:sz="0" w:space="0" w:color="auto"/>
            <w:right w:val="none" w:sz="0" w:space="0" w:color="auto"/>
          </w:divBdr>
          <w:divsChild>
            <w:div w:id="113005094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9921265">
      <w:marLeft w:val="0"/>
      <w:marRight w:val="0"/>
      <w:marTop w:val="200"/>
      <w:marBottom w:val="0"/>
      <w:divBdr>
        <w:top w:val="none" w:sz="0" w:space="0" w:color="auto"/>
        <w:left w:val="none" w:sz="0" w:space="0" w:color="auto"/>
        <w:bottom w:val="none" w:sz="0" w:space="0" w:color="auto"/>
        <w:right w:val="none" w:sz="0" w:space="0" w:color="auto"/>
      </w:divBdr>
    </w:div>
    <w:div w:id="215750852">
      <w:marLeft w:val="0"/>
      <w:marRight w:val="0"/>
      <w:marTop w:val="200"/>
      <w:marBottom w:val="0"/>
      <w:divBdr>
        <w:top w:val="none" w:sz="0" w:space="0" w:color="auto"/>
        <w:left w:val="none" w:sz="0" w:space="0" w:color="auto"/>
        <w:bottom w:val="none" w:sz="0" w:space="0" w:color="auto"/>
        <w:right w:val="none" w:sz="0" w:space="0" w:color="auto"/>
      </w:divBdr>
    </w:div>
    <w:div w:id="216429430">
      <w:marLeft w:val="0"/>
      <w:marRight w:val="0"/>
      <w:marTop w:val="200"/>
      <w:marBottom w:val="0"/>
      <w:divBdr>
        <w:top w:val="none" w:sz="0" w:space="0" w:color="auto"/>
        <w:left w:val="none" w:sz="0" w:space="0" w:color="auto"/>
        <w:bottom w:val="none" w:sz="0" w:space="0" w:color="auto"/>
        <w:right w:val="none" w:sz="0" w:space="0" w:color="auto"/>
      </w:divBdr>
    </w:div>
    <w:div w:id="220333771">
      <w:marLeft w:val="0"/>
      <w:marRight w:val="0"/>
      <w:marTop w:val="200"/>
      <w:marBottom w:val="0"/>
      <w:divBdr>
        <w:top w:val="none" w:sz="0" w:space="0" w:color="auto"/>
        <w:left w:val="none" w:sz="0" w:space="0" w:color="auto"/>
        <w:bottom w:val="none" w:sz="0" w:space="0" w:color="auto"/>
        <w:right w:val="none" w:sz="0" w:space="0" w:color="auto"/>
      </w:divBdr>
    </w:div>
    <w:div w:id="226845119">
      <w:marLeft w:val="0"/>
      <w:marRight w:val="0"/>
      <w:marTop w:val="0"/>
      <w:marBottom w:val="0"/>
      <w:divBdr>
        <w:top w:val="none" w:sz="0" w:space="0" w:color="auto"/>
        <w:left w:val="none" w:sz="0" w:space="0" w:color="auto"/>
        <w:bottom w:val="none" w:sz="0" w:space="0" w:color="auto"/>
        <w:right w:val="none" w:sz="0" w:space="0" w:color="auto"/>
      </w:divBdr>
      <w:divsChild>
        <w:div w:id="394201135">
          <w:marLeft w:val="0"/>
          <w:marRight w:val="0"/>
          <w:marTop w:val="200"/>
          <w:marBottom w:val="0"/>
          <w:divBdr>
            <w:top w:val="none" w:sz="0" w:space="0" w:color="auto"/>
            <w:left w:val="none" w:sz="0" w:space="0" w:color="auto"/>
            <w:bottom w:val="none" w:sz="0" w:space="0" w:color="auto"/>
            <w:right w:val="none" w:sz="0" w:space="0" w:color="auto"/>
          </w:divBdr>
        </w:div>
      </w:divsChild>
    </w:div>
    <w:div w:id="227305232">
      <w:marLeft w:val="0"/>
      <w:marRight w:val="0"/>
      <w:marTop w:val="200"/>
      <w:marBottom w:val="200"/>
      <w:divBdr>
        <w:top w:val="none" w:sz="0" w:space="0" w:color="auto"/>
        <w:left w:val="none" w:sz="0" w:space="0" w:color="auto"/>
        <w:bottom w:val="none" w:sz="0" w:space="0" w:color="auto"/>
        <w:right w:val="none" w:sz="0" w:space="0" w:color="auto"/>
      </w:divBdr>
    </w:div>
    <w:div w:id="232740464">
      <w:marLeft w:val="0"/>
      <w:marRight w:val="0"/>
      <w:marTop w:val="200"/>
      <w:marBottom w:val="0"/>
      <w:divBdr>
        <w:top w:val="none" w:sz="0" w:space="0" w:color="auto"/>
        <w:left w:val="none" w:sz="0" w:space="0" w:color="auto"/>
        <w:bottom w:val="none" w:sz="0" w:space="0" w:color="auto"/>
        <w:right w:val="none" w:sz="0" w:space="0" w:color="auto"/>
      </w:divBdr>
    </w:div>
    <w:div w:id="232862212">
      <w:marLeft w:val="0"/>
      <w:marRight w:val="0"/>
      <w:marTop w:val="200"/>
      <w:marBottom w:val="0"/>
      <w:divBdr>
        <w:top w:val="none" w:sz="0" w:space="0" w:color="auto"/>
        <w:left w:val="none" w:sz="0" w:space="0" w:color="auto"/>
        <w:bottom w:val="none" w:sz="0" w:space="0" w:color="auto"/>
        <w:right w:val="none" w:sz="0" w:space="0" w:color="auto"/>
      </w:divBdr>
    </w:div>
    <w:div w:id="246504142">
      <w:marLeft w:val="0"/>
      <w:marRight w:val="0"/>
      <w:marTop w:val="0"/>
      <w:marBottom w:val="0"/>
      <w:divBdr>
        <w:top w:val="none" w:sz="0" w:space="0" w:color="auto"/>
        <w:left w:val="none" w:sz="0" w:space="0" w:color="auto"/>
        <w:bottom w:val="none" w:sz="0" w:space="0" w:color="auto"/>
        <w:right w:val="none" w:sz="0" w:space="0" w:color="auto"/>
      </w:divBdr>
      <w:divsChild>
        <w:div w:id="408428883">
          <w:marLeft w:val="0"/>
          <w:marRight w:val="0"/>
          <w:marTop w:val="200"/>
          <w:marBottom w:val="0"/>
          <w:divBdr>
            <w:top w:val="none" w:sz="0" w:space="0" w:color="auto"/>
            <w:left w:val="none" w:sz="0" w:space="0" w:color="auto"/>
            <w:bottom w:val="none" w:sz="0" w:space="0" w:color="auto"/>
            <w:right w:val="none" w:sz="0" w:space="0" w:color="auto"/>
          </w:divBdr>
        </w:div>
      </w:divsChild>
    </w:div>
    <w:div w:id="247353437">
      <w:marLeft w:val="0"/>
      <w:marRight w:val="0"/>
      <w:marTop w:val="200"/>
      <w:marBottom w:val="0"/>
      <w:divBdr>
        <w:top w:val="none" w:sz="0" w:space="0" w:color="auto"/>
        <w:left w:val="none" w:sz="0" w:space="0" w:color="auto"/>
        <w:bottom w:val="none" w:sz="0" w:space="0" w:color="auto"/>
        <w:right w:val="none" w:sz="0" w:space="0" w:color="auto"/>
      </w:divBdr>
    </w:div>
    <w:div w:id="250163786">
      <w:marLeft w:val="0"/>
      <w:marRight w:val="0"/>
      <w:marTop w:val="200"/>
      <w:marBottom w:val="0"/>
      <w:divBdr>
        <w:top w:val="none" w:sz="0" w:space="0" w:color="auto"/>
        <w:left w:val="none" w:sz="0" w:space="0" w:color="auto"/>
        <w:bottom w:val="none" w:sz="0" w:space="0" w:color="auto"/>
        <w:right w:val="none" w:sz="0" w:space="0" w:color="auto"/>
      </w:divBdr>
    </w:div>
    <w:div w:id="254636408">
      <w:marLeft w:val="0"/>
      <w:marRight w:val="0"/>
      <w:marTop w:val="200"/>
      <w:marBottom w:val="0"/>
      <w:divBdr>
        <w:top w:val="none" w:sz="0" w:space="0" w:color="auto"/>
        <w:left w:val="none" w:sz="0" w:space="0" w:color="auto"/>
        <w:bottom w:val="none" w:sz="0" w:space="0" w:color="auto"/>
        <w:right w:val="none" w:sz="0" w:space="0" w:color="auto"/>
      </w:divBdr>
    </w:div>
    <w:div w:id="258173248">
      <w:marLeft w:val="0"/>
      <w:marRight w:val="0"/>
      <w:marTop w:val="200"/>
      <w:marBottom w:val="0"/>
      <w:divBdr>
        <w:top w:val="none" w:sz="0" w:space="0" w:color="auto"/>
        <w:left w:val="none" w:sz="0" w:space="0" w:color="auto"/>
        <w:bottom w:val="none" w:sz="0" w:space="0" w:color="auto"/>
        <w:right w:val="none" w:sz="0" w:space="0" w:color="auto"/>
      </w:divBdr>
    </w:div>
    <w:div w:id="258369773">
      <w:marLeft w:val="0"/>
      <w:marRight w:val="0"/>
      <w:marTop w:val="200"/>
      <w:marBottom w:val="0"/>
      <w:divBdr>
        <w:top w:val="none" w:sz="0" w:space="0" w:color="auto"/>
        <w:left w:val="none" w:sz="0" w:space="0" w:color="auto"/>
        <w:bottom w:val="none" w:sz="0" w:space="0" w:color="auto"/>
        <w:right w:val="none" w:sz="0" w:space="0" w:color="auto"/>
      </w:divBdr>
    </w:div>
    <w:div w:id="261190397">
      <w:marLeft w:val="0"/>
      <w:marRight w:val="0"/>
      <w:marTop w:val="200"/>
      <w:marBottom w:val="0"/>
      <w:divBdr>
        <w:top w:val="none" w:sz="0" w:space="0" w:color="auto"/>
        <w:left w:val="none" w:sz="0" w:space="0" w:color="auto"/>
        <w:bottom w:val="none" w:sz="0" w:space="0" w:color="auto"/>
        <w:right w:val="none" w:sz="0" w:space="0" w:color="auto"/>
      </w:divBdr>
    </w:div>
    <w:div w:id="262734822">
      <w:marLeft w:val="0"/>
      <w:marRight w:val="0"/>
      <w:marTop w:val="200"/>
      <w:marBottom w:val="0"/>
      <w:divBdr>
        <w:top w:val="none" w:sz="0" w:space="0" w:color="auto"/>
        <w:left w:val="none" w:sz="0" w:space="0" w:color="auto"/>
        <w:bottom w:val="none" w:sz="0" w:space="0" w:color="auto"/>
        <w:right w:val="none" w:sz="0" w:space="0" w:color="auto"/>
      </w:divBdr>
    </w:div>
    <w:div w:id="264849568">
      <w:marLeft w:val="0"/>
      <w:marRight w:val="0"/>
      <w:marTop w:val="200"/>
      <w:marBottom w:val="0"/>
      <w:divBdr>
        <w:top w:val="none" w:sz="0" w:space="0" w:color="auto"/>
        <w:left w:val="none" w:sz="0" w:space="0" w:color="auto"/>
        <w:bottom w:val="none" w:sz="0" w:space="0" w:color="auto"/>
        <w:right w:val="none" w:sz="0" w:space="0" w:color="auto"/>
      </w:divBdr>
    </w:div>
    <w:div w:id="272442376">
      <w:marLeft w:val="0"/>
      <w:marRight w:val="0"/>
      <w:marTop w:val="100"/>
      <w:marBottom w:val="0"/>
      <w:divBdr>
        <w:top w:val="none" w:sz="0" w:space="0" w:color="auto"/>
        <w:left w:val="none" w:sz="0" w:space="0" w:color="auto"/>
        <w:bottom w:val="none" w:sz="0" w:space="0" w:color="auto"/>
        <w:right w:val="none" w:sz="0" w:space="0" w:color="auto"/>
      </w:divBdr>
      <w:divsChild>
        <w:div w:id="163520725">
          <w:marLeft w:val="0"/>
          <w:marRight w:val="0"/>
          <w:marTop w:val="0"/>
          <w:marBottom w:val="0"/>
          <w:divBdr>
            <w:top w:val="none" w:sz="0" w:space="0" w:color="auto"/>
            <w:left w:val="none" w:sz="0" w:space="0" w:color="auto"/>
            <w:bottom w:val="none" w:sz="0" w:space="0" w:color="auto"/>
            <w:right w:val="none" w:sz="0" w:space="0" w:color="auto"/>
          </w:divBdr>
        </w:div>
        <w:div w:id="651912002">
          <w:marLeft w:val="0"/>
          <w:marRight w:val="0"/>
          <w:marTop w:val="0"/>
          <w:marBottom w:val="0"/>
          <w:divBdr>
            <w:top w:val="none" w:sz="0" w:space="0" w:color="auto"/>
            <w:left w:val="none" w:sz="0" w:space="0" w:color="auto"/>
            <w:bottom w:val="none" w:sz="0" w:space="0" w:color="auto"/>
            <w:right w:val="none" w:sz="0" w:space="0" w:color="auto"/>
          </w:divBdr>
        </w:div>
        <w:div w:id="10030987">
          <w:marLeft w:val="0"/>
          <w:marRight w:val="0"/>
          <w:marTop w:val="0"/>
          <w:marBottom w:val="0"/>
          <w:divBdr>
            <w:top w:val="none" w:sz="0" w:space="0" w:color="auto"/>
            <w:left w:val="none" w:sz="0" w:space="0" w:color="auto"/>
            <w:bottom w:val="none" w:sz="0" w:space="0" w:color="auto"/>
            <w:right w:val="none" w:sz="0" w:space="0" w:color="auto"/>
          </w:divBdr>
        </w:div>
      </w:divsChild>
    </w:div>
    <w:div w:id="277835554">
      <w:marLeft w:val="0"/>
      <w:marRight w:val="0"/>
      <w:marTop w:val="200"/>
      <w:marBottom w:val="0"/>
      <w:divBdr>
        <w:top w:val="none" w:sz="0" w:space="0" w:color="auto"/>
        <w:left w:val="none" w:sz="0" w:space="0" w:color="auto"/>
        <w:bottom w:val="none" w:sz="0" w:space="0" w:color="auto"/>
        <w:right w:val="none" w:sz="0" w:space="0" w:color="auto"/>
      </w:divBdr>
    </w:div>
    <w:div w:id="280117269">
      <w:marLeft w:val="0"/>
      <w:marRight w:val="0"/>
      <w:marTop w:val="200"/>
      <w:marBottom w:val="0"/>
      <w:divBdr>
        <w:top w:val="none" w:sz="0" w:space="0" w:color="auto"/>
        <w:left w:val="none" w:sz="0" w:space="0" w:color="auto"/>
        <w:bottom w:val="none" w:sz="0" w:space="0" w:color="auto"/>
        <w:right w:val="none" w:sz="0" w:space="0" w:color="auto"/>
      </w:divBdr>
    </w:div>
    <w:div w:id="284888929">
      <w:marLeft w:val="0"/>
      <w:marRight w:val="0"/>
      <w:marTop w:val="120"/>
      <w:marBottom w:val="0"/>
      <w:divBdr>
        <w:top w:val="none" w:sz="0" w:space="0" w:color="auto"/>
        <w:left w:val="none" w:sz="0" w:space="0" w:color="auto"/>
        <w:bottom w:val="none" w:sz="0" w:space="0" w:color="auto"/>
        <w:right w:val="none" w:sz="0" w:space="0" w:color="auto"/>
      </w:divBdr>
    </w:div>
    <w:div w:id="292060455">
      <w:marLeft w:val="0"/>
      <w:marRight w:val="0"/>
      <w:marTop w:val="0"/>
      <w:marBottom w:val="0"/>
      <w:divBdr>
        <w:top w:val="none" w:sz="0" w:space="0" w:color="auto"/>
        <w:left w:val="none" w:sz="0" w:space="0" w:color="auto"/>
        <w:bottom w:val="none" w:sz="0" w:space="0" w:color="auto"/>
        <w:right w:val="none" w:sz="0" w:space="0" w:color="auto"/>
      </w:divBdr>
      <w:divsChild>
        <w:div w:id="2028677971">
          <w:marLeft w:val="0"/>
          <w:marRight w:val="0"/>
          <w:marTop w:val="0"/>
          <w:marBottom w:val="0"/>
          <w:divBdr>
            <w:top w:val="none" w:sz="0" w:space="0" w:color="auto"/>
            <w:left w:val="none" w:sz="0" w:space="0" w:color="auto"/>
            <w:bottom w:val="none" w:sz="0" w:space="0" w:color="auto"/>
            <w:right w:val="none" w:sz="0" w:space="0" w:color="auto"/>
          </w:divBdr>
          <w:divsChild>
            <w:div w:id="170374942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93750970">
      <w:marLeft w:val="0"/>
      <w:marRight w:val="0"/>
      <w:marTop w:val="200"/>
      <w:marBottom w:val="0"/>
      <w:divBdr>
        <w:top w:val="none" w:sz="0" w:space="0" w:color="auto"/>
        <w:left w:val="none" w:sz="0" w:space="0" w:color="auto"/>
        <w:bottom w:val="none" w:sz="0" w:space="0" w:color="auto"/>
        <w:right w:val="none" w:sz="0" w:space="0" w:color="auto"/>
      </w:divBdr>
    </w:div>
    <w:div w:id="295532685">
      <w:marLeft w:val="0"/>
      <w:marRight w:val="0"/>
      <w:marTop w:val="200"/>
      <w:marBottom w:val="0"/>
      <w:divBdr>
        <w:top w:val="none" w:sz="0" w:space="0" w:color="auto"/>
        <w:left w:val="none" w:sz="0" w:space="0" w:color="auto"/>
        <w:bottom w:val="none" w:sz="0" w:space="0" w:color="auto"/>
        <w:right w:val="none" w:sz="0" w:space="0" w:color="auto"/>
      </w:divBdr>
    </w:div>
    <w:div w:id="299114031">
      <w:marLeft w:val="0"/>
      <w:marRight w:val="0"/>
      <w:marTop w:val="200"/>
      <w:marBottom w:val="0"/>
      <w:divBdr>
        <w:top w:val="none" w:sz="0" w:space="0" w:color="auto"/>
        <w:left w:val="none" w:sz="0" w:space="0" w:color="auto"/>
        <w:bottom w:val="none" w:sz="0" w:space="0" w:color="auto"/>
        <w:right w:val="none" w:sz="0" w:space="0" w:color="auto"/>
      </w:divBdr>
    </w:div>
    <w:div w:id="299117623">
      <w:marLeft w:val="0"/>
      <w:marRight w:val="0"/>
      <w:marTop w:val="200"/>
      <w:marBottom w:val="0"/>
      <w:divBdr>
        <w:top w:val="none" w:sz="0" w:space="0" w:color="auto"/>
        <w:left w:val="none" w:sz="0" w:space="0" w:color="auto"/>
        <w:bottom w:val="none" w:sz="0" w:space="0" w:color="auto"/>
        <w:right w:val="none" w:sz="0" w:space="0" w:color="auto"/>
      </w:divBdr>
    </w:div>
    <w:div w:id="301620569">
      <w:marLeft w:val="0"/>
      <w:marRight w:val="0"/>
      <w:marTop w:val="100"/>
      <w:marBottom w:val="0"/>
      <w:divBdr>
        <w:top w:val="none" w:sz="0" w:space="0" w:color="auto"/>
        <w:left w:val="none" w:sz="0" w:space="0" w:color="auto"/>
        <w:bottom w:val="none" w:sz="0" w:space="0" w:color="auto"/>
        <w:right w:val="none" w:sz="0" w:space="0" w:color="auto"/>
      </w:divBdr>
      <w:divsChild>
        <w:div w:id="934942150">
          <w:marLeft w:val="0"/>
          <w:marRight w:val="0"/>
          <w:marTop w:val="60"/>
          <w:marBottom w:val="0"/>
          <w:divBdr>
            <w:top w:val="none" w:sz="0" w:space="0" w:color="auto"/>
            <w:left w:val="none" w:sz="0" w:space="0" w:color="auto"/>
            <w:bottom w:val="none" w:sz="0" w:space="0" w:color="auto"/>
            <w:right w:val="none" w:sz="0" w:space="0" w:color="auto"/>
          </w:divBdr>
        </w:div>
        <w:div w:id="1668746891">
          <w:marLeft w:val="0"/>
          <w:marRight w:val="0"/>
          <w:marTop w:val="60"/>
          <w:marBottom w:val="0"/>
          <w:divBdr>
            <w:top w:val="none" w:sz="0" w:space="0" w:color="auto"/>
            <w:left w:val="none" w:sz="0" w:space="0" w:color="auto"/>
            <w:bottom w:val="none" w:sz="0" w:space="0" w:color="auto"/>
            <w:right w:val="none" w:sz="0" w:space="0" w:color="auto"/>
          </w:divBdr>
        </w:div>
        <w:div w:id="155531936">
          <w:marLeft w:val="0"/>
          <w:marRight w:val="0"/>
          <w:marTop w:val="60"/>
          <w:marBottom w:val="0"/>
          <w:divBdr>
            <w:top w:val="none" w:sz="0" w:space="0" w:color="auto"/>
            <w:left w:val="none" w:sz="0" w:space="0" w:color="auto"/>
            <w:bottom w:val="none" w:sz="0" w:space="0" w:color="auto"/>
            <w:right w:val="none" w:sz="0" w:space="0" w:color="auto"/>
          </w:divBdr>
        </w:div>
        <w:div w:id="870604540">
          <w:marLeft w:val="0"/>
          <w:marRight w:val="0"/>
          <w:marTop w:val="60"/>
          <w:marBottom w:val="0"/>
          <w:divBdr>
            <w:top w:val="none" w:sz="0" w:space="0" w:color="auto"/>
            <w:left w:val="none" w:sz="0" w:space="0" w:color="auto"/>
            <w:bottom w:val="none" w:sz="0" w:space="0" w:color="auto"/>
            <w:right w:val="none" w:sz="0" w:space="0" w:color="auto"/>
          </w:divBdr>
        </w:div>
      </w:divsChild>
    </w:div>
    <w:div w:id="309293549">
      <w:marLeft w:val="0"/>
      <w:marRight w:val="0"/>
      <w:marTop w:val="200"/>
      <w:marBottom w:val="0"/>
      <w:divBdr>
        <w:top w:val="none" w:sz="0" w:space="0" w:color="auto"/>
        <w:left w:val="none" w:sz="0" w:space="0" w:color="auto"/>
        <w:bottom w:val="none" w:sz="0" w:space="0" w:color="auto"/>
        <w:right w:val="none" w:sz="0" w:space="0" w:color="auto"/>
      </w:divBdr>
    </w:div>
    <w:div w:id="310990436">
      <w:marLeft w:val="0"/>
      <w:marRight w:val="0"/>
      <w:marTop w:val="200"/>
      <w:marBottom w:val="0"/>
      <w:divBdr>
        <w:top w:val="none" w:sz="0" w:space="0" w:color="auto"/>
        <w:left w:val="none" w:sz="0" w:space="0" w:color="auto"/>
        <w:bottom w:val="none" w:sz="0" w:space="0" w:color="auto"/>
        <w:right w:val="none" w:sz="0" w:space="0" w:color="auto"/>
      </w:divBdr>
    </w:div>
    <w:div w:id="311328140">
      <w:marLeft w:val="0"/>
      <w:marRight w:val="0"/>
      <w:marTop w:val="200"/>
      <w:marBottom w:val="0"/>
      <w:divBdr>
        <w:top w:val="none" w:sz="0" w:space="0" w:color="auto"/>
        <w:left w:val="none" w:sz="0" w:space="0" w:color="auto"/>
        <w:bottom w:val="none" w:sz="0" w:space="0" w:color="auto"/>
        <w:right w:val="none" w:sz="0" w:space="0" w:color="auto"/>
      </w:divBdr>
    </w:div>
    <w:div w:id="313222682">
      <w:marLeft w:val="0"/>
      <w:marRight w:val="0"/>
      <w:marTop w:val="100"/>
      <w:marBottom w:val="0"/>
      <w:divBdr>
        <w:top w:val="none" w:sz="0" w:space="0" w:color="auto"/>
        <w:left w:val="none" w:sz="0" w:space="0" w:color="auto"/>
        <w:bottom w:val="none" w:sz="0" w:space="0" w:color="auto"/>
        <w:right w:val="none" w:sz="0" w:space="0" w:color="auto"/>
      </w:divBdr>
      <w:divsChild>
        <w:div w:id="1093360740">
          <w:marLeft w:val="0"/>
          <w:marRight w:val="0"/>
          <w:marTop w:val="0"/>
          <w:marBottom w:val="0"/>
          <w:divBdr>
            <w:top w:val="none" w:sz="0" w:space="0" w:color="auto"/>
            <w:left w:val="none" w:sz="0" w:space="0" w:color="auto"/>
            <w:bottom w:val="none" w:sz="0" w:space="0" w:color="auto"/>
            <w:right w:val="none" w:sz="0" w:space="0" w:color="auto"/>
          </w:divBdr>
        </w:div>
        <w:div w:id="268516219">
          <w:marLeft w:val="0"/>
          <w:marRight w:val="0"/>
          <w:marTop w:val="0"/>
          <w:marBottom w:val="0"/>
          <w:divBdr>
            <w:top w:val="none" w:sz="0" w:space="0" w:color="auto"/>
            <w:left w:val="none" w:sz="0" w:space="0" w:color="auto"/>
            <w:bottom w:val="none" w:sz="0" w:space="0" w:color="auto"/>
            <w:right w:val="none" w:sz="0" w:space="0" w:color="auto"/>
          </w:divBdr>
        </w:div>
      </w:divsChild>
    </w:div>
    <w:div w:id="319503470">
      <w:marLeft w:val="0"/>
      <w:marRight w:val="0"/>
      <w:marTop w:val="200"/>
      <w:marBottom w:val="0"/>
      <w:divBdr>
        <w:top w:val="none" w:sz="0" w:space="0" w:color="auto"/>
        <w:left w:val="none" w:sz="0" w:space="0" w:color="auto"/>
        <w:bottom w:val="none" w:sz="0" w:space="0" w:color="auto"/>
        <w:right w:val="none" w:sz="0" w:space="0" w:color="auto"/>
      </w:divBdr>
    </w:div>
    <w:div w:id="322272078">
      <w:marLeft w:val="0"/>
      <w:marRight w:val="0"/>
      <w:marTop w:val="200"/>
      <w:marBottom w:val="0"/>
      <w:divBdr>
        <w:top w:val="none" w:sz="0" w:space="0" w:color="auto"/>
        <w:left w:val="none" w:sz="0" w:space="0" w:color="auto"/>
        <w:bottom w:val="none" w:sz="0" w:space="0" w:color="auto"/>
        <w:right w:val="none" w:sz="0" w:space="0" w:color="auto"/>
      </w:divBdr>
    </w:div>
    <w:div w:id="322586702">
      <w:marLeft w:val="0"/>
      <w:marRight w:val="0"/>
      <w:marTop w:val="200"/>
      <w:marBottom w:val="0"/>
      <w:divBdr>
        <w:top w:val="none" w:sz="0" w:space="0" w:color="auto"/>
        <w:left w:val="none" w:sz="0" w:space="0" w:color="auto"/>
        <w:bottom w:val="none" w:sz="0" w:space="0" w:color="auto"/>
        <w:right w:val="none" w:sz="0" w:space="0" w:color="auto"/>
      </w:divBdr>
    </w:div>
    <w:div w:id="322660412">
      <w:marLeft w:val="0"/>
      <w:marRight w:val="0"/>
      <w:marTop w:val="0"/>
      <w:marBottom w:val="0"/>
      <w:divBdr>
        <w:top w:val="none" w:sz="0" w:space="0" w:color="auto"/>
        <w:left w:val="none" w:sz="0" w:space="0" w:color="auto"/>
        <w:bottom w:val="none" w:sz="0" w:space="0" w:color="auto"/>
        <w:right w:val="none" w:sz="0" w:space="0" w:color="auto"/>
      </w:divBdr>
      <w:divsChild>
        <w:div w:id="960955893">
          <w:marLeft w:val="0"/>
          <w:marRight w:val="0"/>
          <w:marTop w:val="200"/>
          <w:marBottom w:val="0"/>
          <w:divBdr>
            <w:top w:val="none" w:sz="0" w:space="0" w:color="auto"/>
            <w:left w:val="none" w:sz="0" w:space="0" w:color="auto"/>
            <w:bottom w:val="none" w:sz="0" w:space="0" w:color="auto"/>
            <w:right w:val="none" w:sz="0" w:space="0" w:color="auto"/>
          </w:divBdr>
        </w:div>
      </w:divsChild>
    </w:div>
    <w:div w:id="326178170">
      <w:marLeft w:val="0"/>
      <w:marRight w:val="0"/>
      <w:marTop w:val="200"/>
      <w:marBottom w:val="0"/>
      <w:divBdr>
        <w:top w:val="none" w:sz="0" w:space="0" w:color="auto"/>
        <w:left w:val="none" w:sz="0" w:space="0" w:color="auto"/>
        <w:bottom w:val="none" w:sz="0" w:space="0" w:color="auto"/>
        <w:right w:val="none" w:sz="0" w:space="0" w:color="auto"/>
      </w:divBdr>
    </w:div>
    <w:div w:id="328289210">
      <w:marLeft w:val="0"/>
      <w:marRight w:val="0"/>
      <w:marTop w:val="0"/>
      <w:marBottom w:val="0"/>
      <w:divBdr>
        <w:top w:val="none" w:sz="0" w:space="0" w:color="auto"/>
        <w:left w:val="none" w:sz="0" w:space="0" w:color="auto"/>
        <w:bottom w:val="none" w:sz="0" w:space="0" w:color="auto"/>
        <w:right w:val="none" w:sz="0" w:space="0" w:color="auto"/>
      </w:divBdr>
      <w:divsChild>
        <w:div w:id="344862627">
          <w:marLeft w:val="0"/>
          <w:marRight w:val="0"/>
          <w:marTop w:val="0"/>
          <w:marBottom w:val="0"/>
          <w:divBdr>
            <w:top w:val="none" w:sz="0" w:space="0" w:color="auto"/>
            <w:left w:val="none" w:sz="0" w:space="0" w:color="auto"/>
            <w:bottom w:val="none" w:sz="0" w:space="0" w:color="auto"/>
            <w:right w:val="none" w:sz="0" w:space="0" w:color="auto"/>
          </w:divBdr>
          <w:divsChild>
            <w:div w:id="18824718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29408459">
      <w:marLeft w:val="0"/>
      <w:marRight w:val="0"/>
      <w:marTop w:val="200"/>
      <w:marBottom w:val="0"/>
      <w:divBdr>
        <w:top w:val="none" w:sz="0" w:space="0" w:color="auto"/>
        <w:left w:val="none" w:sz="0" w:space="0" w:color="auto"/>
        <w:bottom w:val="none" w:sz="0" w:space="0" w:color="auto"/>
        <w:right w:val="none" w:sz="0" w:space="0" w:color="auto"/>
      </w:divBdr>
    </w:div>
    <w:div w:id="331297238">
      <w:marLeft w:val="0"/>
      <w:marRight w:val="0"/>
      <w:marTop w:val="200"/>
      <w:marBottom w:val="0"/>
      <w:divBdr>
        <w:top w:val="none" w:sz="0" w:space="0" w:color="auto"/>
        <w:left w:val="none" w:sz="0" w:space="0" w:color="auto"/>
        <w:bottom w:val="none" w:sz="0" w:space="0" w:color="auto"/>
        <w:right w:val="none" w:sz="0" w:space="0" w:color="auto"/>
      </w:divBdr>
    </w:div>
    <w:div w:id="331416674">
      <w:marLeft w:val="0"/>
      <w:marRight w:val="0"/>
      <w:marTop w:val="200"/>
      <w:marBottom w:val="0"/>
      <w:divBdr>
        <w:top w:val="none" w:sz="0" w:space="0" w:color="auto"/>
        <w:left w:val="none" w:sz="0" w:space="0" w:color="auto"/>
        <w:bottom w:val="none" w:sz="0" w:space="0" w:color="auto"/>
        <w:right w:val="none" w:sz="0" w:space="0" w:color="auto"/>
      </w:divBdr>
    </w:div>
    <w:div w:id="341589057">
      <w:marLeft w:val="0"/>
      <w:marRight w:val="0"/>
      <w:marTop w:val="200"/>
      <w:marBottom w:val="0"/>
      <w:divBdr>
        <w:top w:val="none" w:sz="0" w:space="0" w:color="auto"/>
        <w:left w:val="none" w:sz="0" w:space="0" w:color="auto"/>
        <w:bottom w:val="none" w:sz="0" w:space="0" w:color="auto"/>
        <w:right w:val="none" w:sz="0" w:space="0" w:color="auto"/>
      </w:divBdr>
    </w:div>
    <w:div w:id="344210427">
      <w:marLeft w:val="0"/>
      <w:marRight w:val="0"/>
      <w:marTop w:val="200"/>
      <w:marBottom w:val="0"/>
      <w:divBdr>
        <w:top w:val="none" w:sz="0" w:space="0" w:color="auto"/>
        <w:left w:val="none" w:sz="0" w:space="0" w:color="auto"/>
        <w:bottom w:val="none" w:sz="0" w:space="0" w:color="auto"/>
        <w:right w:val="none" w:sz="0" w:space="0" w:color="auto"/>
      </w:divBdr>
    </w:div>
    <w:div w:id="345717663">
      <w:marLeft w:val="0"/>
      <w:marRight w:val="0"/>
      <w:marTop w:val="0"/>
      <w:marBottom w:val="0"/>
      <w:divBdr>
        <w:top w:val="none" w:sz="0" w:space="0" w:color="auto"/>
        <w:left w:val="none" w:sz="0" w:space="0" w:color="auto"/>
        <w:bottom w:val="none" w:sz="0" w:space="0" w:color="auto"/>
        <w:right w:val="none" w:sz="0" w:space="0" w:color="auto"/>
      </w:divBdr>
      <w:divsChild>
        <w:div w:id="530850135">
          <w:marLeft w:val="0"/>
          <w:marRight w:val="0"/>
          <w:marTop w:val="0"/>
          <w:marBottom w:val="0"/>
          <w:divBdr>
            <w:top w:val="none" w:sz="0" w:space="0" w:color="auto"/>
            <w:left w:val="none" w:sz="0" w:space="0" w:color="auto"/>
            <w:bottom w:val="none" w:sz="0" w:space="0" w:color="auto"/>
            <w:right w:val="none" w:sz="0" w:space="0" w:color="auto"/>
          </w:divBdr>
          <w:divsChild>
            <w:div w:id="128800884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45909847">
      <w:marLeft w:val="0"/>
      <w:marRight w:val="0"/>
      <w:marTop w:val="200"/>
      <w:marBottom w:val="0"/>
      <w:divBdr>
        <w:top w:val="none" w:sz="0" w:space="0" w:color="auto"/>
        <w:left w:val="none" w:sz="0" w:space="0" w:color="auto"/>
        <w:bottom w:val="none" w:sz="0" w:space="0" w:color="auto"/>
        <w:right w:val="none" w:sz="0" w:space="0" w:color="auto"/>
      </w:divBdr>
    </w:div>
    <w:div w:id="348532776">
      <w:marLeft w:val="0"/>
      <w:marRight w:val="0"/>
      <w:marTop w:val="0"/>
      <w:marBottom w:val="0"/>
      <w:divBdr>
        <w:top w:val="none" w:sz="0" w:space="0" w:color="auto"/>
        <w:left w:val="none" w:sz="0" w:space="0" w:color="auto"/>
        <w:bottom w:val="none" w:sz="0" w:space="0" w:color="auto"/>
        <w:right w:val="none" w:sz="0" w:space="0" w:color="auto"/>
      </w:divBdr>
      <w:divsChild>
        <w:div w:id="1363894493">
          <w:marLeft w:val="0"/>
          <w:marRight w:val="0"/>
          <w:marTop w:val="0"/>
          <w:marBottom w:val="0"/>
          <w:divBdr>
            <w:top w:val="none" w:sz="0" w:space="0" w:color="auto"/>
            <w:left w:val="none" w:sz="0" w:space="0" w:color="auto"/>
            <w:bottom w:val="none" w:sz="0" w:space="0" w:color="auto"/>
            <w:right w:val="none" w:sz="0" w:space="0" w:color="auto"/>
          </w:divBdr>
          <w:divsChild>
            <w:div w:id="15222373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52457820">
      <w:marLeft w:val="0"/>
      <w:marRight w:val="0"/>
      <w:marTop w:val="300"/>
      <w:marBottom w:val="0"/>
      <w:divBdr>
        <w:top w:val="none" w:sz="0" w:space="0" w:color="auto"/>
        <w:left w:val="none" w:sz="0" w:space="0" w:color="auto"/>
        <w:bottom w:val="none" w:sz="0" w:space="0" w:color="auto"/>
        <w:right w:val="none" w:sz="0" w:space="0" w:color="auto"/>
      </w:divBdr>
    </w:div>
    <w:div w:id="355691318">
      <w:marLeft w:val="0"/>
      <w:marRight w:val="0"/>
      <w:marTop w:val="200"/>
      <w:marBottom w:val="0"/>
      <w:divBdr>
        <w:top w:val="none" w:sz="0" w:space="0" w:color="auto"/>
        <w:left w:val="none" w:sz="0" w:space="0" w:color="auto"/>
        <w:bottom w:val="none" w:sz="0" w:space="0" w:color="auto"/>
        <w:right w:val="none" w:sz="0" w:space="0" w:color="auto"/>
      </w:divBdr>
    </w:div>
    <w:div w:id="357005253">
      <w:marLeft w:val="0"/>
      <w:marRight w:val="0"/>
      <w:marTop w:val="200"/>
      <w:marBottom w:val="0"/>
      <w:divBdr>
        <w:top w:val="none" w:sz="0" w:space="0" w:color="auto"/>
        <w:left w:val="none" w:sz="0" w:space="0" w:color="auto"/>
        <w:bottom w:val="none" w:sz="0" w:space="0" w:color="auto"/>
        <w:right w:val="none" w:sz="0" w:space="0" w:color="auto"/>
      </w:divBdr>
    </w:div>
    <w:div w:id="361788640">
      <w:marLeft w:val="0"/>
      <w:marRight w:val="0"/>
      <w:marTop w:val="200"/>
      <w:marBottom w:val="0"/>
      <w:divBdr>
        <w:top w:val="none" w:sz="0" w:space="0" w:color="auto"/>
        <w:left w:val="none" w:sz="0" w:space="0" w:color="auto"/>
        <w:bottom w:val="none" w:sz="0" w:space="0" w:color="auto"/>
        <w:right w:val="none" w:sz="0" w:space="0" w:color="auto"/>
      </w:divBdr>
    </w:div>
    <w:div w:id="362246853">
      <w:marLeft w:val="0"/>
      <w:marRight w:val="0"/>
      <w:marTop w:val="200"/>
      <w:marBottom w:val="0"/>
      <w:divBdr>
        <w:top w:val="none" w:sz="0" w:space="0" w:color="auto"/>
        <w:left w:val="none" w:sz="0" w:space="0" w:color="auto"/>
        <w:bottom w:val="none" w:sz="0" w:space="0" w:color="auto"/>
        <w:right w:val="none" w:sz="0" w:space="0" w:color="auto"/>
      </w:divBdr>
    </w:div>
    <w:div w:id="364914648">
      <w:marLeft w:val="0"/>
      <w:marRight w:val="0"/>
      <w:marTop w:val="200"/>
      <w:marBottom w:val="0"/>
      <w:divBdr>
        <w:top w:val="none" w:sz="0" w:space="0" w:color="auto"/>
        <w:left w:val="none" w:sz="0" w:space="0" w:color="auto"/>
        <w:bottom w:val="none" w:sz="0" w:space="0" w:color="auto"/>
        <w:right w:val="none" w:sz="0" w:space="0" w:color="auto"/>
      </w:divBdr>
    </w:div>
    <w:div w:id="366106582">
      <w:marLeft w:val="0"/>
      <w:marRight w:val="0"/>
      <w:marTop w:val="200"/>
      <w:marBottom w:val="0"/>
      <w:divBdr>
        <w:top w:val="none" w:sz="0" w:space="0" w:color="auto"/>
        <w:left w:val="none" w:sz="0" w:space="0" w:color="auto"/>
        <w:bottom w:val="none" w:sz="0" w:space="0" w:color="auto"/>
        <w:right w:val="none" w:sz="0" w:space="0" w:color="auto"/>
      </w:divBdr>
    </w:div>
    <w:div w:id="366417026">
      <w:marLeft w:val="0"/>
      <w:marRight w:val="0"/>
      <w:marTop w:val="200"/>
      <w:marBottom w:val="0"/>
      <w:divBdr>
        <w:top w:val="none" w:sz="0" w:space="0" w:color="auto"/>
        <w:left w:val="none" w:sz="0" w:space="0" w:color="auto"/>
        <w:bottom w:val="none" w:sz="0" w:space="0" w:color="auto"/>
        <w:right w:val="none" w:sz="0" w:space="0" w:color="auto"/>
      </w:divBdr>
    </w:div>
    <w:div w:id="368189010">
      <w:marLeft w:val="0"/>
      <w:marRight w:val="0"/>
      <w:marTop w:val="200"/>
      <w:marBottom w:val="0"/>
      <w:divBdr>
        <w:top w:val="none" w:sz="0" w:space="0" w:color="auto"/>
        <w:left w:val="none" w:sz="0" w:space="0" w:color="auto"/>
        <w:bottom w:val="none" w:sz="0" w:space="0" w:color="auto"/>
        <w:right w:val="none" w:sz="0" w:space="0" w:color="auto"/>
      </w:divBdr>
    </w:div>
    <w:div w:id="370570664">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200"/>
          <w:marBottom w:val="0"/>
          <w:divBdr>
            <w:top w:val="none" w:sz="0" w:space="0" w:color="auto"/>
            <w:left w:val="none" w:sz="0" w:space="0" w:color="auto"/>
            <w:bottom w:val="none" w:sz="0" w:space="0" w:color="auto"/>
            <w:right w:val="none" w:sz="0" w:space="0" w:color="auto"/>
          </w:divBdr>
        </w:div>
      </w:divsChild>
    </w:div>
    <w:div w:id="382993847">
      <w:marLeft w:val="0"/>
      <w:marRight w:val="0"/>
      <w:marTop w:val="200"/>
      <w:marBottom w:val="0"/>
      <w:divBdr>
        <w:top w:val="none" w:sz="0" w:space="0" w:color="auto"/>
        <w:left w:val="none" w:sz="0" w:space="0" w:color="auto"/>
        <w:bottom w:val="none" w:sz="0" w:space="0" w:color="auto"/>
        <w:right w:val="none" w:sz="0" w:space="0" w:color="auto"/>
      </w:divBdr>
    </w:div>
    <w:div w:id="384380581">
      <w:marLeft w:val="0"/>
      <w:marRight w:val="0"/>
      <w:marTop w:val="200"/>
      <w:marBottom w:val="0"/>
      <w:divBdr>
        <w:top w:val="none" w:sz="0" w:space="0" w:color="auto"/>
        <w:left w:val="none" w:sz="0" w:space="0" w:color="auto"/>
        <w:bottom w:val="none" w:sz="0" w:space="0" w:color="auto"/>
        <w:right w:val="none" w:sz="0" w:space="0" w:color="auto"/>
      </w:divBdr>
    </w:div>
    <w:div w:id="385419936">
      <w:marLeft w:val="0"/>
      <w:marRight w:val="0"/>
      <w:marTop w:val="200"/>
      <w:marBottom w:val="0"/>
      <w:divBdr>
        <w:top w:val="none" w:sz="0" w:space="0" w:color="auto"/>
        <w:left w:val="none" w:sz="0" w:space="0" w:color="auto"/>
        <w:bottom w:val="none" w:sz="0" w:space="0" w:color="auto"/>
        <w:right w:val="none" w:sz="0" w:space="0" w:color="auto"/>
      </w:divBdr>
    </w:div>
    <w:div w:id="391733525">
      <w:marLeft w:val="0"/>
      <w:marRight w:val="0"/>
      <w:marTop w:val="200"/>
      <w:marBottom w:val="0"/>
      <w:divBdr>
        <w:top w:val="none" w:sz="0" w:space="0" w:color="auto"/>
        <w:left w:val="none" w:sz="0" w:space="0" w:color="auto"/>
        <w:bottom w:val="none" w:sz="0" w:space="0" w:color="auto"/>
        <w:right w:val="none" w:sz="0" w:space="0" w:color="auto"/>
      </w:divBdr>
    </w:div>
    <w:div w:id="394939662">
      <w:marLeft w:val="0"/>
      <w:marRight w:val="0"/>
      <w:marTop w:val="200"/>
      <w:marBottom w:val="0"/>
      <w:divBdr>
        <w:top w:val="none" w:sz="0" w:space="0" w:color="auto"/>
        <w:left w:val="none" w:sz="0" w:space="0" w:color="auto"/>
        <w:bottom w:val="none" w:sz="0" w:space="0" w:color="auto"/>
        <w:right w:val="none" w:sz="0" w:space="0" w:color="auto"/>
      </w:divBdr>
    </w:div>
    <w:div w:id="395319151">
      <w:marLeft w:val="0"/>
      <w:marRight w:val="0"/>
      <w:marTop w:val="200"/>
      <w:marBottom w:val="200"/>
      <w:divBdr>
        <w:top w:val="none" w:sz="0" w:space="0" w:color="auto"/>
        <w:left w:val="none" w:sz="0" w:space="0" w:color="auto"/>
        <w:bottom w:val="none" w:sz="0" w:space="0" w:color="auto"/>
        <w:right w:val="none" w:sz="0" w:space="0" w:color="auto"/>
      </w:divBdr>
    </w:div>
    <w:div w:id="398554410">
      <w:marLeft w:val="0"/>
      <w:marRight w:val="0"/>
      <w:marTop w:val="200"/>
      <w:marBottom w:val="0"/>
      <w:divBdr>
        <w:top w:val="none" w:sz="0" w:space="0" w:color="auto"/>
        <w:left w:val="none" w:sz="0" w:space="0" w:color="auto"/>
        <w:bottom w:val="none" w:sz="0" w:space="0" w:color="auto"/>
        <w:right w:val="none" w:sz="0" w:space="0" w:color="auto"/>
      </w:divBdr>
    </w:div>
    <w:div w:id="410932047">
      <w:marLeft w:val="0"/>
      <w:marRight w:val="0"/>
      <w:marTop w:val="200"/>
      <w:marBottom w:val="0"/>
      <w:divBdr>
        <w:top w:val="none" w:sz="0" w:space="0" w:color="auto"/>
        <w:left w:val="none" w:sz="0" w:space="0" w:color="auto"/>
        <w:bottom w:val="none" w:sz="0" w:space="0" w:color="auto"/>
        <w:right w:val="none" w:sz="0" w:space="0" w:color="auto"/>
      </w:divBdr>
    </w:div>
    <w:div w:id="413480730">
      <w:marLeft w:val="0"/>
      <w:marRight w:val="0"/>
      <w:marTop w:val="200"/>
      <w:marBottom w:val="0"/>
      <w:divBdr>
        <w:top w:val="none" w:sz="0" w:space="0" w:color="auto"/>
        <w:left w:val="none" w:sz="0" w:space="0" w:color="auto"/>
        <w:bottom w:val="none" w:sz="0" w:space="0" w:color="auto"/>
        <w:right w:val="none" w:sz="0" w:space="0" w:color="auto"/>
      </w:divBdr>
    </w:div>
    <w:div w:id="416367803">
      <w:marLeft w:val="0"/>
      <w:marRight w:val="0"/>
      <w:marTop w:val="200"/>
      <w:marBottom w:val="0"/>
      <w:divBdr>
        <w:top w:val="none" w:sz="0" w:space="0" w:color="auto"/>
        <w:left w:val="none" w:sz="0" w:space="0" w:color="auto"/>
        <w:bottom w:val="none" w:sz="0" w:space="0" w:color="auto"/>
        <w:right w:val="none" w:sz="0" w:space="0" w:color="auto"/>
      </w:divBdr>
    </w:div>
    <w:div w:id="419369790">
      <w:marLeft w:val="0"/>
      <w:marRight w:val="0"/>
      <w:marTop w:val="200"/>
      <w:marBottom w:val="0"/>
      <w:divBdr>
        <w:top w:val="none" w:sz="0" w:space="0" w:color="auto"/>
        <w:left w:val="none" w:sz="0" w:space="0" w:color="auto"/>
        <w:bottom w:val="none" w:sz="0" w:space="0" w:color="auto"/>
        <w:right w:val="none" w:sz="0" w:space="0" w:color="auto"/>
      </w:divBdr>
    </w:div>
    <w:div w:id="433937676">
      <w:marLeft w:val="0"/>
      <w:marRight w:val="0"/>
      <w:marTop w:val="200"/>
      <w:marBottom w:val="0"/>
      <w:divBdr>
        <w:top w:val="none" w:sz="0" w:space="0" w:color="auto"/>
        <w:left w:val="none" w:sz="0" w:space="0" w:color="auto"/>
        <w:bottom w:val="none" w:sz="0" w:space="0" w:color="auto"/>
        <w:right w:val="none" w:sz="0" w:space="0" w:color="auto"/>
      </w:divBdr>
    </w:div>
    <w:div w:id="434322996">
      <w:marLeft w:val="0"/>
      <w:marRight w:val="0"/>
      <w:marTop w:val="0"/>
      <w:marBottom w:val="0"/>
      <w:divBdr>
        <w:top w:val="none" w:sz="0" w:space="0" w:color="auto"/>
        <w:left w:val="none" w:sz="0" w:space="0" w:color="auto"/>
        <w:bottom w:val="none" w:sz="0" w:space="0" w:color="auto"/>
        <w:right w:val="none" w:sz="0" w:space="0" w:color="auto"/>
      </w:divBdr>
      <w:divsChild>
        <w:div w:id="600182639">
          <w:marLeft w:val="0"/>
          <w:marRight w:val="0"/>
          <w:marTop w:val="0"/>
          <w:marBottom w:val="0"/>
          <w:divBdr>
            <w:top w:val="none" w:sz="0" w:space="0" w:color="auto"/>
            <w:left w:val="none" w:sz="0" w:space="0" w:color="auto"/>
            <w:bottom w:val="none" w:sz="0" w:space="0" w:color="auto"/>
            <w:right w:val="none" w:sz="0" w:space="0" w:color="auto"/>
          </w:divBdr>
          <w:divsChild>
            <w:div w:id="150740089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42965862">
      <w:marLeft w:val="0"/>
      <w:marRight w:val="0"/>
      <w:marTop w:val="0"/>
      <w:marBottom w:val="0"/>
      <w:divBdr>
        <w:top w:val="none" w:sz="0" w:space="0" w:color="auto"/>
        <w:left w:val="none" w:sz="0" w:space="0" w:color="auto"/>
        <w:bottom w:val="none" w:sz="0" w:space="0" w:color="auto"/>
        <w:right w:val="none" w:sz="0" w:space="0" w:color="auto"/>
      </w:divBdr>
      <w:divsChild>
        <w:div w:id="854417539">
          <w:marLeft w:val="0"/>
          <w:marRight w:val="0"/>
          <w:marTop w:val="0"/>
          <w:marBottom w:val="0"/>
          <w:divBdr>
            <w:top w:val="none" w:sz="0" w:space="0" w:color="auto"/>
            <w:left w:val="none" w:sz="0" w:space="0" w:color="auto"/>
            <w:bottom w:val="none" w:sz="0" w:space="0" w:color="auto"/>
            <w:right w:val="none" w:sz="0" w:space="0" w:color="auto"/>
          </w:divBdr>
          <w:divsChild>
            <w:div w:id="71134159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43960851">
      <w:marLeft w:val="0"/>
      <w:marRight w:val="0"/>
      <w:marTop w:val="200"/>
      <w:marBottom w:val="0"/>
      <w:divBdr>
        <w:top w:val="none" w:sz="0" w:space="0" w:color="auto"/>
        <w:left w:val="none" w:sz="0" w:space="0" w:color="auto"/>
        <w:bottom w:val="none" w:sz="0" w:space="0" w:color="auto"/>
        <w:right w:val="none" w:sz="0" w:space="0" w:color="auto"/>
      </w:divBdr>
    </w:div>
    <w:div w:id="446894495">
      <w:marLeft w:val="0"/>
      <w:marRight w:val="0"/>
      <w:marTop w:val="200"/>
      <w:marBottom w:val="0"/>
      <w:divBdr>
        <w:top w:val="none" w:sz="0" w:space="0" w:color="auto"/>
        <w:left w:val="none" w:sz="0" w:space="0" w:color="auto"/>
        <w:bottom w:val="none" w:sz="0" w:space="0" w:color="auto"/>
        <w:right w:val="none" w:sz="0" w:space="0" w:color="auto"/>
      </w:divBdr>
    </w:div>
    <w:div w:id="447546891">
      <w:marLeft w:val="0"/>
      <w:marRight w:val="0"/>
      <w:marTop w:val="200"/>
      <w:marBottom w:val="0"/>
      <w:divBdr>
        <w:top w:val="none" w:sz="0" w:space="0" w:color="auto"/>
        <w:left w:val="none" w:sz="0" w:space="0" w:color="auto"/>
        <w:bottom w:val="none" w:sz="0" w:space="0" w:color="auto"/>
        <w:right w:val="none" w:sz="0" w:space="0" w:color="auto"/>
      </w:divBdr>
    </w:div>
    <w:div w:id="447629661">
      <w:marLeft w:val="0"/>
      <w:marRight w:val="0"/>
      <w:marTop w:val="200"/>
      <w:marBottom w:val="0"/>
      <w:divBdr>
        <w:top w:val="none" w:sz="0" w:space="0" w:color="auto"/>
        <w:left w:val="none" w:sz="0" w:space="0" w:color="auto"/>
        <w:bottom w:val="none" w:sz="0" w:space="0" w:color="auto"/>
        <w:right w:val="none" w:sz="0" w:space="0" w:color="auto"/>
      </w:divBdr>
    </w:div>
    <w:div w:id="448822287">
      <w:marLeft w:val="0"/>
      <w:marRight w:val="0"/>
      <w:marTop w:val="200"/>
      <w:marBottom w:val="0"/>
      <w:divBdr>
        <w:top w:val="none" w:sz="0" w:space="0" w:color="auto"/>
        <w:left w:val="none" w:sz="0" w:space="0" w:color="auto"/>
        <w:bottom w:val="none" w:sz="0" w:space="0" w:color="auto"/>
        <w:right w:val="none" w:sz="0" w:space="0" w:color="auto"/>
      </w:divBdr>
    </w:div>
    <w:div w:id="451560184">
      <w:marLeft w:val="0"/>
      <w:marRight w:val="0"/>
      <w:marTop w:val="200"/>
      <w:marBottom w:val="0"/>
      <w:divBdr>
        <w:top w:val="none" w:sz="0" w:space="0" w:color="auto"/>
        <w:left w:val="none" w:sz="0" w:space="0" w:color="auto"/>
        <w:bottom w:val="none" w:sz="0" w:space="0" w:color="auto"/>
        <w:right w:val="none" w:sz="0" w:space="0" w:color="auto"/>
      </w:divBdr>
    </w:div>
    <w:div w:id="452284451">
      <w:marLeft w:val="0"/>
      <w:marRight w:val="0"/>
      <w:marTop w:val="200"/>
      <w:marBottom w:val="0"/>
      <w:divBdr>
        <w:top w:val="none" w:sz="0" w:space="0" w:color="auto"/>
        <w:left w:val="none" w:sz="0" w:space="0" w:color="auto"/>
        <w:bottom w:val="none" w:sz="0" w:space="0" w:color="auto"/>
        <w:right w:val="none" w:sz="0" w:space="0" w:color="auto"/>
      </w:divBdr>
    </w:div>
    <w:div w:id="454560955">
      <w:marLeft w:val="0"/>
      <w:marRight w:val="0"/>
      <w:marTop w:val="0"/>
      <w:marBottom w:val="0"/>
      <w:divBdr>
        <w:top w:val="none" w:sz="0" w:space="0" w:color="auto"/>
        <w:left w:val="none" w:sz="0" w:space="0" w:color="auto"/>
        <w:bottom w:val="none" w:sz="0" w:space="0" w:color="auto"/>
        <w:right w:val="none" w:sz="0" w:space="0" w:color="auto"/>
      </w:divBdr>
      <w:divsChild>
        <w:div w:id="1980726391">
          <w:marLeft w:val="0"/>
          <w:marRight w:val="0"/>
          <w:marTop w:val="0"/>
          <w:marBottom w:val="0"/>
          <w:divBdr>
            <w:top w:val="none" w:sz="0" w:space="0" w:color="auto"/>
            <w:left w:val="none" w:sz="0" w:space="0" w:color="auto"/>
            <w:bottom w:val="none" w:sz="0" w:space="0" w:color="auto"/>
            <w:right w:val="none" w:sz="0" w:space="0" w:color="auto"/>
          </w:divBdr>
          <w:divsChild>
            <w:div w:id="205785175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57457341">
      <w:marLeft w:val="0"/>
      <w:marRight w:val="0"/>
      <w:marTop w:val="0"/>
      <w:marBottom w:val="0"/>
      <w:divBdr>
        <w:top w:val="none" w:sz="0" w:space="0" w:color="auto"/>
        <w:left w:val="none" w:sz="0" w:space="0" w:color="auto"/>
        <w:bottom w:val="none" w:sz="0" w:space="0" w:color="auto"/>
        <w:right w:val="none" w:sz="0" w:space="0" w:color="auto"/>
      </w:divBdr>
      <w:divsChild>
        <w:div w:id="1937709135">
          <w:marLeft w:val="0"/>
          <w:marRight w:val="0"/>
          <w:marTop w:val="0"/>
          <w:marBottom w:val="0"/>
          <w:divBdr>
            <w:top w:val="none" w:sz="0" w:space="0" w:color="auto"/>
            <w:left w:val="none" w:sz="0" w:space="0" w:color="auto"/>
            <w:bottom w:val="none" w:sz="0" w:space="0" w:color="auto"/>
            <w:right w:val="none" w:sz="0" w:space="0" w:color="auto"/>
          </w:divBdr>
          <w:divsChild>
            <w:div w:id="7694706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61583325">
      <w:marLeft w:val="0"/>
      <w:marRight w:val="0"/>
      <w:marTop w:val="200"/>
      <w:marBottom w:val="0"/>
      <w:divBdr>
        <w:top w:val="none" w:sz="0" w:space="0" w:color="auto"/>
        <w:left w:val="none" w:sz="0" w:space="0" w:color="auto"/>
        <w:bottom w:val="none" w:sz="0" w:space="0" w:color="auto"/>
        <w:right w:val="none" w:sz="0" w:space="0" w:color="auto"/>
      </w:divBdr>
    </w:div>
    <w:div w:id="471757385">
      <w:marLeft w:val="0"/>
      <w:marRight w:val="0"/>
      <w:marTop w:val="200"/>
      <w:marBottom w:val="0"/>
      <w:divBdr>
        <w:top w:val="none" w:sz="0" w:space="0" w:color="auto"/>
        <w:left w:val="none" w:sz="0" w:space="0" w:color="auto"/>
        <w:bottom w:val="none" w:sz="0" w:space="0" w:color="auto"/>
        <w:right w:val="none" w:sz="0" w:space="0" w:color="auto"/>
      </w:divBdr>
    </w:div>
    <w:div w:id="473761269">
      <w:marLeft w:val="0"/>
      <w:marRight w:val="0"/>
      <w:marTop w:val="200"/>
      <w:marBottom w:val="0"/>
      <w:divBdr>
        <w:top w:val="none" w:sz="0" w:space="0" w:color="auto"/>
        <w:left w:val="none" w:sz="0" w:space="0" w:color="auto"/>
        <w:bottom w:val="none" w:sz="0" w:space="0" w:color="auto"/>
        <w:right w:val="none" w:sz="0" w:space="0" w:color="auto"/>
      </w:divBdr>
    </w:div>
    <w:div w:id="480315416">
      <w:marLeft w:val="0"/>
      <w:marRight w:val="0"/>
      <w:marTop w:val="200"/>
      <w:marBottom w:val="0"/>
      <w:divBdr>
        <w:top w:val="none" w:sz="0" w:space="0" w:color="auto"/>
        <w:left w:val="none" w:sz="0" w:space="0" w:color="auto"/>
        <w:bottom w:val="none" w:sz="0" w:space="0" w:color="auto"/>
        <w:right w:val="none" w:sz="0" w:space="0" w:color="auto"/>
      </w:divBdr>
    </w:div>
    <w:div w:id="482087746">
      <w:marLeft w:val="0"/>
      <w:marRight w:val="0"/>
      <w:marTop w:val="0"/>
      <w:marBottom w:val="0"/>
      <w:divBdr>
        <w:top w:val="none" w:sz="0" w:space="0" w:color="auto"/>
        <w:left w:val="none" w:sz="0" w:space="0" w:color="auto"/>
        <w:bottom w:val="none" w:sz="0" w:space="0" w:color="auto"/>
        <w:right w:val="none" w:sz="0" w:space="0" w:color="auto"/>
      </w:divBdr>
    </w:div>
    <w:div w:id="482161763">
      <w:marLeft w:val="0"/>
      <w:marRight w:val="0"/>
      <w:marTop w:val="200"/>
      <w:marBottom w:val="0"/>
      <w:divBdr>
        <w:top w:val="none" w:sz="0" w:space="0" w:color="auto"/>
        <w:left w:val="none" w:sz="0" w:space="0" w:color="auto"/>
        <w:bottom w:val="none" w:sz="0" w:space="0" w:color="auto"/>
        <w:right w:val="none" w:sz="0" w:space="0" w:color="auto"/>
      </w:divBdr>
    </w:div>
    <w:div w:id="484854233">
      <w:marLeft w:val="0"/>
      <w:marRight w:val="0"/>
      <w:marTop w:val="0"/>
      <w:marBottom w:val="0"/>
      <w:divBdr>
        <w:top w:val="none" w:sz="0" w:space="0" w:color="auto"/>
        <w:left w:val="none" w:sz="0" w:space="0" w:color="auto"/>
        <w:bottom w:val="none" w:sz="0" w:space="0" w:color="auto"/>
        <w:right w:val="none" w:sz="0" w:space="0" w:color="auto"/>
      </w:divBdr>
    </w:div>
    <w:div w:id="488981271">
      <w:marLeft w:val="0"/>
      <w:marRight w:val="0"/>
      <w:marTop w:val="200"/>
      <w:marBottom w:val="0"/>
      <w:divBdr>
        <w:top w:val="none" w:sz="0" w:space="0" w:color="auto"/>
        <w:left w:val="none" w:sz="0" w:space="0" w:color="auto"/>
        <w:bottom w:val="none" w:sz="0" w:space="0" w:color="auto"/>
        <w:right w:val="none" w:sz="0" w:space="0" w:color="auto"/>
      </w:divBdr>
    </w:div>
    <w:div w:id="494881191">
      <w:marLeft w:val="0"/>
      <w:marRight w:val="0"/>
      <w:marTop w:val="200"/>
      <w:marBottom w:val="0"/>
      <w:divBdr>
        <w:top w:val="none" w:sz="0" w:space="0" w:color="auto"/>
        <w:left w:val="none" w:sz="0" w:space="0" w:color="auto"/>
        <w:bottom w:val="none" w:sz="0" w:space="0" w:color="auto"/>
        <w:right w:val="none" w:sz="0" w:space="0" w:color="auto"/>
      </w:divBdr>
    </w:div>
    <w:div w:id="497112343">
      <w:marLeft w:val="0"/>
      <w:marRight w:val="0"/>
      <w:marTop w:val="200"/>
      <w:marBottom w:val="0"/>
      <w:divBdr>
        <w:top w:val="none" w:sz="0" w:space="0" w:color="auto"/>
        <w:left w:val="none" w:sz="0" w:space="0" w:color="auto"/>
        <w:bottom w:val="none" w:sz="0" w:space="0" w:color="auto"/>
        <w:right w:val="none" w:sz="0" w:space="0" w:color="auto"/>
      </w:divBdr>
    </w:div>
    <w:div w:id="500581496">
      <w:marLeft w:val="0"/>
      <w:marRight w:val="0"/>
      <w:marTop w:val="0"/>
      <w:marBottom w:val="0"/>
      <w:divBdr>
        <w:top w:val="none" w:sz="0" w:space="0" w:color="auto"/>
        <w:left w:val="none" w:sz="0" w:space="0" w:color="auto"/>
        <w:bottom w:val="none" w:sz="0" w:space="0" w:color="auto"/>
        <w:right w:val="none" w:sz="0" w:space="0" w:color="auto"/>
      </w:divBdr>
      <w:divsChild>
        <w:div w:id="1458837389">
          <w:marLeft w:val="0"/>
          <w:marRight w:val="0"/>
          <w:marTop w:val="0"/>
          <w:marBottom w:val="0"/>
          <w:divBdr>
            <w:top w:val="none" w:sz="0" w:space="0" w:color="auto"/>
            <w:left w:val="none" w:sz="0" w:space="0" w:color="auto"/>
            <w:bottom w:val="none" w:sz="0" w:space="0" w:color="auto"/>
            <w:right w:val="none" w:sz="0" w:space="0" w:color="auto"/>
          </w:divBdr>
          <w:divsChild>
            <w:div w:id="151402764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08838140">
      <w:marLeft w:val="0"/>
      <w:marRight w:val="0"/>
      <w:marTop w:val="200"/>
      <w:marBottom w:val="0"/>
      <w:divBdr>
        <w:top w:val="none" w:sz="0" w:space="0" w:color="auto"/>
        <w:left w:val="none" w:sz="0" w:space="0" w:color="auto"/>
        <w:bottom w:val="none" w:sz="0" w:space="0" w:color="auto"/>
        <w:right w:val="none" w:sz="0" w:space="0" w:color="auto"/>
      </w:divBdr>
    </w:div>
    <w:div w:id="509367645">
      <w:marLeft w:val="0"/>
      <w:marRight w:val="0"/>
      <w:marTop w:val="200"/>
      <w:marBottom w:val="0"/>
      <w:divBdr>
        <w:top w:val="none" w:sz="0" w:space="0" w:color="auto"/>
        <w:left w:val="none" w:sz="0" w:space="0" w:color="auto"/>
        <w:bottom w:val="none" w:sz="0" w:space="0" w:color="auto"/>
        <w:right w:val="none" w:sz="0" w:space="0" w:color="auto"/>
      </w:divBdr>
    </w:div>
    <w:div w:id="512188888">
      <w:marLeft w:val="0"/>
      <w:marRight w:val="0"/>
      <w:marTop w:val="200"/>
      <w:marBottom w:val="0"/>
      <w:divBdr>
        <w:top w:val="none" w:sz="0" w:space="0" w:color="auto"/>
        <w:left w:val="none" w:sz="0" w:space="0" w:color="auto"/>
        <w:bottom w:val="none" w:sz="0" w:space="0" w:color="auto"/>
        <w:right w:val="none" w:sz="0" w:space="0" w:color="auto"/>
      </w:divBdr>
    </w:div>
    <w:div w:id="520125887">
      <w:marLeft w:val="0"/>
      <w:marRight w:val="0"/>
      <w:marTop w:val="200"/>
      <w:marBottom w:val="0"/>
      <w:divBdr>
        <w:top w:val="none" w:sz="0" w:space="0" w:color="auto"/>
        <w:left w:val="none" w:sz="0" w:space="0" w:color="auto"/>
        <w:bottom w:val="none" w:sz="0" w:space="0" w:color="auto"/>
        <w:right w:val="none" w:sz="0" w:space="0" w:color="auto"/>
      </w:divBdr>
    </w:div>
    <w:div w:id="526916511">
      <w:marLeft w:val="0"/>
      <w:marRight w:val="0"/>
      <w:marTop w:val="200"/>
      <w:marBottom w:val="0"/>
      <w:divBdr>
        <w:top w:val="none" w:sz="0" w:space="0" w:color="auto"/>
        <w:left w:val="none" w:sz="0" w:space="0" w:color="auto"/>
        <w:bottom w:val="none" w:sz="0" w:space="0" w:color="auto"/>
        <w:right w:val="none" w:sz="0" w:space="0" w:color="auto"/>
      </w:divBdr>
    </w:div>
    <w:div w:id="537863778">
      <w:marLeft w:val="0"/>
      <w:marRight w:val="0"/>
      <w:marTop w:val="200"/>
      <w:marBottom w:val="0"/>
      <w:divBdr>
        <w:top w:val="none" w:sz="0" w:space="0" w:color="auto"/>
        <w:left w:val="none" w:sz="0" w:space="0" w:color="auto"/>
        <w:bottom w:val="none" w:sz="0" w:space="0" w:color="auto"/>
        <w:right w:val="none" w:sz="0" w:space="0" w:color="auto"/>
      </w:divBdr>
    </w:div>
    <w:div w:id="539056863">
      <w:marLeft w:val="0"/>
      <w:marRight w:val="0"/>
      <w:marTop w:val="200"/>
      <w:marBottom w:val="0"/>
      <w:divBdr>
        <w:top w:val="none" w:sz="0" w:space="0" w:color="auto"/>
        <w:left w:val="none" w:sz="0" w:space="0" w:color="auto"/>
        <w:bottom w:val="none" w:sz="0" w:space="0" w:color="auto"/>
        <w:right w:val="none" w:sz="0" w:space="0" w:color="auto"/>
      </w:divBdr>
    </w:div>
    <w:div w:id="539899974">
      <w:marLeft w:val="0"/>
      <w:marRight w:val="0"/>
      <w:marTop w:val="200"/>
      <w:marBottom w:val="0"/>
      <w:divBdr>
        <w:top w:val="none" w:sz="0" w:space="0" w:color="auto"/>
        <w:left w:val="none" w:sz="0" w:space="0" w:color="auto"/>
        <w:bottom w:val="none" w:sz="0" w:space="0" w:color="auto"/>
        <w:right w:val="none" w:sz="0" w:space="0" w:color="auto"/>
      </w:divBdr>
    </w:div>
    <w:div w:id="540215400">
      <w:marLeft w:val="0"/>
      <w:marRight w:val="0"/>
      <w:marTop w:val="0"/>
      <w:marBottom w:val="0"/>
      <w:divBdr>
        <w:top w:val="none" w:sz="0" w:space="0" w:color="auto"/>
        <w:left w:val="none" w:sz="0" w:space="0" w:color="auto"/>
        <w:bottom w:val="none" w:sz="0" w:space="0" w:color="auto"/>
        <w:right w:val="none" w:sz="0" w:space="0" w:color="auto"/>
      </w:divBdr>
      <w:divsChild>
        <w:div w:id="870607497">
          <w:marLeft w:val="0"/>
          <w:marRight w:val="0"/>
          <w:marTop w:val="200"/>
          <w:marBottom w:val="0"/>
          <w:divBdr>
            <w:top w:val="none" w:sz="0" w:space="0" w:color="auto"/>
            <w:left w:val="none" w:sz="0" w:space="0" w:color="auto"/>
            <w:bottom w:val="none" w:sz="0" w:space="0" w:color="auto"/>
            <w:right w:val="none" w:sz="0" w:space="0" w:color="auto"/>
          </w:divBdr>
        </w:div>
      </w:divsChild>
    </w:div>
    <w:div w:id="547497935">
      <w:marLeft w:val="0"/>
      <w:marRight w:val="0"/>
      <w:marTop w:val="200"/>
      <w:marBottom w:val="0"/>
      <w:divBdr>
        <w:top w:val="none" w:sz="0" w:space="0" w:color="auto"/>
        <w:left w:val="none" w:sz="0" w:space="0" w:color="auto"/>
        <w:bottom w:val="none" w:sz="0" w:space="0" w:color="auto"/>
        <w:right w:val="none" w:sz="0" w:space="0" w:color="auto"/>
      </w:divBdr>
    </w:div>
    <w:div w:id="549462575">
      <w:marLeft w:val="0"/>
      <w:marRight w:val="0"/>
      <w:marTop w:val="0"/>
      <w:marBottom w:val="0"/>
      <w:divBdr>
        <w:top w:val="none" w:sz="0" w:space="0" w:color="auto"/>
        <w:left w:val="none" w:sz="0" w:space="0" w:color="auto"/>
        <w:bottom w:val="none" w:sz="0" w:space="0" w:color="auto"/>
        <w:right w:val="none" w:sz="0" w:space="0" w:color="auto"/>
      </w:divBdr>
      <w:divsChild>
        <w:div w:id="120467590">
          <w:marLeft w:val="0"/>
          <w:marRight w:val="0"/>
          <w:marTop w:val="0"/>
          <w:marBottom w:val="0"/>
          <w:divBdr>
            <w:top w:val="none" w:sz="0" w:space="0" w:color="auto"/>
            <w:left w:val="none" w:sz="0" w:space="0" w:color="auto"/>
            <w:bottom w:val="none" w:sz="0" w:space="0" w:color="auto"/>
            <w:right w:val="none" w:sz="0" w:space="0" w:color="auto"/>
          </w:divBdr>
          <w:divsChild>
            <w:div w:id="194441603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59903016">
      <w:marLeft w:val="0"/>
      <w:marRight w:val="0"/>
      <w:marTop w:val="100"/>
      <w:marBottom w:val="0"/>
      <w:divBdr>
        <w:top w:val="none" w:sz="0" w:space="0" w:color="auto"/>
        <w:left w:val="none" w:sz="0" w:space="0" w:color="auto"/>
        <w:bottom w:val="none" w:sz="0" w:space="0" w:color="auto"/>
        <w:right w:val="none" w:sz="0" w:space="0" w:color="auto"/>
      </w:divBdr>
      <w:divsChild>
        <w:div w:id="1827741578">
          <w:marLeft w:val="0"/>
          <w:marRight w:val="0"/>
          <w:marTop w:val="0"/>
          <w:marBottom w:val="0"/>
          <w:divBdr>
            <w:top w:val="none" w:sz="0" w:space="0" w:color="auto"/>
            <w:left w:val="none" w:sz="0" w:space="0" w:color="auto"/>
            <w:bottom w:val="none" w:sz="0" w:space="0" w:color="auto"/>
            <w:right w:val="none" w:sz="0" w:space="0" w:color="auto"/>
          </w:divBdr>
        </w:div>
        <w:div w:id="211625846">
          <w:marLeft w:val="0"/>
          <w:marRight w:val="0"/>
          <w:marTop w:val="0"/>
          <w:marBottom w:val="0"/>
          <w:divBdr>
            <w:top w:val="none" w:sz="0" w:space="0" w:color="auto"/>
            <w:left w:val="none" w:sz="0" w:space="0" w:color="auto"/>
            <w:bottom w:val="none" w:sz="0" w:space="0" w:color="auto"/>
            <w:right w:val="none" w:sz="0" w:space="0" w:color="auto"/>
          </w:divBdr>
        </w:div>
        <w:div w:id="1570188542">
          <w:marLeft w:val="0"/>
          <w:marRight w:val="0"/>
          <w:marTop w:val="0"/>
          <w:marBottom w:val="0"/>
          <w:divBdr>
            <w:top w:val="none" w:sz="0" w:space="0" w:color="auto"/>
            <w:left w:val="none" w:sz="0" w:space="0" w:color="auto"/>
            <w:bottom w:val="none" w:sz="0" w:space="0" w:color="auto"/>
            <w:right w:val="none" w:sz="0" w:space="0" w:color="auto"/>
          </w:divBdr>
        </w:div>
        <w:div w:id="468864519">
          <w:marLeft w:val="0"/>
          <w:marRight w:val="0"/>
          <w:marTop w:val="0"/>
          <w:marBottom w:val="0"/>
          <w:divBdr>
            <w:top w:val="none" w:sz="0" w:space="0" w:color="auto"/>
            <w:left w:val="none" w:sz="0" w:space="0" w:color="auto"/>
            <w:bottom w:val="none" w:sz="0" w:space="0" w:color="auto"/>
            <w:right w:val="none" w:sz="0" w:space="0" w:color="auto"/>
          </w:divBdr>
        </w:div>
        <w:div w:id="2103642886">
          <w:marLeft w:val="0"/>
          <w:marRight w:val="0"/>
          <w:marTop w:val="0"/>
          <w:marBottom w:val="0"/>
          <w:divBdr>
            <w:top w:val="none" w:sz="0" w:space="0" w:color="auto"/>
            <w:left w:val="none" w:sz="0" w:space="0" w:color="auto"/>
            <w:bottom w:val="none" w:sz="0" w:space="0" w:color="auto"/>
            <w:right w:val="none" w:sz="0" w:space="0" w:color="auto"/>
          </w:divBdr>
        </w:div>
        <w:div w:id="1916892093">
          <w:marLeft w:val="0"/>
          <w:marRight w:val="0"/>
          <w:marTop w:val="0"/>
          <w:marBottom w:val="0"/>
          <w:divBdr>
            <w:top w:val="none" w:sz="0" w:space="0" w:color="auto"/>
            <w:left w:val="none" w:sz="0" w:space="0" w:color="auto"/>
            <w:bottom w:val="none" w:sz="0" w:space="0" w:color="auto"/>
            <w:right w:val="none" w:sz="0" w:space="0" w:color="auto"/>
          </w:divBdr>
        </w:div>
        <w:div w:id="1216506650">
          <w:marLeft w:val="0"/>
          <w:marRight w:val="0"/>
          <w:marTop w:val="0"/>
          <w:marBottom w:val="0"/>
          <w:divBdr>
            <w:top w:val="none" w:sz="0" w:space="0" w:color="auto"/>
            <w:left w:val="none" w:sz="0" w:space="0" w:color="auto"/>
            <w:bottom w:val="none" w:sz="0" w:space="0" w:color="auto"/>
            <w:right w:val="none" w:sz="0" w:space="0" w:color="auto"/>
          </w:divBdr>
        </w:div>
        <w:div w:id="1764447100">
          <w:marLeft w:val="0"/>
          <w:marRight w:val="0"/>
          <w:marTop w:val="0"/>
          <w:marBottom w:val="0"/>
          <w:divBdr>
            <w:top w:val="none" w:sz="0" w:space="0" w:color="auto"/>
            <w:left w:val="none" w:sz="0" w:space="0" w:color="auto"/>
            <w:bottom w:val="none" w:sz="0" w:space="0" w:color="auto"/>
            <w:right w:val="none" w:sz="0" w:space="0" w:color="auto"/>
          </w:divBdr>
        </w:div>
        <w:div w:id="1237784723">
          <w:marLeft w:val="0"/>
          <w:marRight w:val="0"/>
          <w:marTop w:val="0"/>
          <w:marBottom w:val="0"/>
          <w:divBdr>
            <w:top w:val="none" w:sz="0" w:space="0" w:color="auto"/>
            <w:left w:val="none" w:sz="0" w:space="0" w:color="auto"/>
            <w:bottom w:val="none" w:sz="0" w:space="0" w:color="auto"/>
            <w:right w:val="none" w:sz="0" w:space="0" w:color="auto"/>
          </w:divBdr>
        </w:div>
        <w:div w:id="1621715938">
          <w:marLeft w:val="0"/>
          <w:marRight w:val="0"/>
          <w:marTop w:val="0"/>
          <w:marBottom w:val="0"/>
          <w:divBdr>
            <w:top w:val="none" w:sz="0" w:space="0" w:color="auto"/>
            <w:left w:val="none" w:sz="0" w:space="0" w:color="auto"/>
            <w:bottom w:val="none" w:sz="0" w:space="0" w:color="auto"/>
            <w:right w:val="none" w:sz="0" w:space="0" w:color="auto"/>
          </w:divBdr>
        </w:div>
        <w:div w:id="1515531518">
          <w:marLeft w:val="0"/>
          <w:marRight w:val="0"/>
          <w:marTop w:val="0"/>
          <w:marBottom w:val="0"/>
          <w:divBdr>
            <w:top w:val="none" w:sz="0" w:space="0" w:color="auto"/>
            <w:left w:val="none" w:sz="0" w:space="0" w:color="auto"/>
            <w:bottom w:val="none" w:sz="0" w:space="0" w:color="auto"/>
            <w:right w:val="none" w:sz="0" w:space="0" w:color="auto"/>
          </w:divBdr>
        </w:div>
        <w:div w:id="695470055">
          <w:marLeft w:val="0"/>
          <w:marRight w:val="0"/>
          <w:marTop w:val="0"/>
          <w:marBottom w:val="0"/>
          <w:divBdr>
            <w:top w:val="none" w:sz="0" w:space="0" w:color="auto"/>
            <w:left w:val="none" w:sz="0" w:space="0" w:color="auto"/>
            <w:bottom w:val="none" w:sz="0" w:space="0" w:color="auto"/>
            <w:right w:val="none" w:sz="0" w:space="0" w:color="auto"/>
          </w:divBdr>
        </w:div>
        <w:div w:id="1059088692">
          <w:marLeft w:val="0"/>
          <w:marRight w:val="0"/>
          <w:marTop w:val="0"/>
          <w:marBottom w:val="0"/>
          <w:divBdr>
            <w:top w:val="none" w:sz="0" w:space="0" w:color="auto"/>
            <w:left w:val="none" w:sz="0" w:space="0" w:color="auto"/>
            <w:bottom w:val="none" w:sz="0" w:space="0" w:color="auto"/>
            <w:right w:val="none" w:sz="0" w:space="0" w:color="auto"/>
          </w:divBdr>
        </w:div>
        <w:div w:id="700671900">
          <w:marLeft w:val="0"/>
          <w:marRight w:val="0"/>
          <w:marTop w:val="0"/>
          <w:marBottom w:val="0"/>
          <w:divBdr>
            <w:top w:val="none" w:sz="0" w:space="0" w:color="auto"/>
            <w:left w:val="none" w:sz="0" w:space="0" w:color="auto"/>
            <w:bottom w:val="none" w:sz="0" w:space="0" w:color="auto"/>
            <w:right w:val="none" w:sz="0" w:space="0" w:color="auto"/>
          </w:divBdr>
        </w:div>
        <w:div w:id="2066290385">
          <w:marLeft w:val="0"/>
          <w:marRight w:val="0"/>
          <w:marTop w:val="0"/>
          <w:marBottom w:val="0"/>
          <w:divBdr>
            <w:top w:val="none" w:sz="0" w:space="0" w:color="auto"/>
            <w:left w:val="none" w:sz="0" w:space="0" w:color="auto"/>
            <w:bottom w:val="none" w:sz="0" w:space="0" w:color="auto"/>
            <w:right w:val="none" w:sz="0" w:space="0" w:color="auto"/>
          </w:divBdr>
        </w:div>
        <w:div w:id="1335576097">
          <w:marLeft w:val="0"/>
          <w:marRight w:val="0"/>
          <w:marTop w:val="0"/>
          <w:marBottom w:val="0"/>
          <w:divBdr>
            <w:top w:val="none" w:sz="0" w:space="0" w:color="auto"/>
            <w:left w:val="none" w:sz="0" w:space="0" w:color="auto"/>
            <w:bottom w:val="none" w:sz="0" w:space="0" w:color="auto"/>
            <w:right w:val="none" w:sz="0" w:space="0" w:color="auto"/>
          </w:divBdr>
        </w:div>
      </w:divsChild>
    </w:div>
    <w:div w:id="563177961">
      <w:marLeft w:val="0"/>
      <w:marRight w:val="0"/>
      <w:marTop w:val="100"/>
      <w:marBottom w:val="0"/>
      <w:divBdr>
        <w:top w:val="none" w:sz="0" w:space="0" w:color="auto"/>
        <w:left w:val="none" w:sz="0" w:space="0" w:color="auto"/>
        <w:bottom w:val="none" w:sz="0" w:space="0" w:color="auto"/>
        <w:right w:val="none" w:sz="0" w:space="0" w:color="auto"/>
      </w:divBdr>
    </w:div>
    <w:div w:id="566840509">
      <w:marLeft w:val="0"/>
      <w:marRight w:val="0"/>
      <w:marTop w:val="200"/>
      <w:marBottom w:val="0"/>
      <w:divBdr>
        <w:top w:val="none" w:sz="0" w:space="0" w:color="auto"/>
        <w:left w:val="none" w:sz="0" w:space="0" w:color="auto"/>
        <w:bottom w:val="none" w:sz="0" w:space="0" w:color="auto"/>
        <w:right w:val="none" w:sz="0" w:space="0" w:color="auto"/>
      </w:divBdr>
    </w:div>
    <w:div w:id="571887234">
      <w:marLeft w:val="0"/>
      <w:marRight w:val="0"/>
      <w:marTop w:val="200"/>
      <w:marBottom w:val="0"/>
      <w:divBdr>
        <w:top w:val="none" w:sz="0" w:space="0" w:color="auto"/>
        <w:left w:val="none" w:sz="0" w:space="0" w:color="auto"/>
        <w:bottom w:val="none" w:sz="0" w:space="0" w:color="auto"/>
        <w:right w:val="none" w:sz="0" w:space="0" w:color="auto"/>
      </w:divBdr>
    </w:div>
    <w:div w:id="572277588">
      <w:marLeft w:val="0"/>
      <w:marRight w:val="0"/>
      <w:marTop w:val="0"/>
      <w:marBottom w:val="0"/>
      <w:divBdr>
        <w:top w:val="none" w:sz="0" w:space="0" w:color="auto"/>
        <w:left w:val="none" w:sz="0" w:space="0" w:color="auto"/>
        <w:bottom w:val="none" w:sz="0" w:space="0" w:color="auto"/>
        <w:right w:val="none" w:sz="0" w:space="0" w:color="auto"/>
      </w:divBdr>
      <w:divsChild>
        <w:div w:id="1946502847">
          <w:marLeft w:val="0"/>
          <w:marRight w:val="0"/>
          <w:marTop w:val="0"/>
          <w:marBottom w:val="0"/>
          <w:divBdr>
            <w:top w:val="none" w:sz="0" w:space="0" w:color="auto"/>
            <w:left w:val="none" w:sz="0" w:space="0" w:color="auto"/>
            <w:bottom w:val="none" w:sz="0" w:space="0" w:color="auto"/>
            <w:right w:val="none" w:sz="0" w:space="0" w:color="auto"/>
          </w:divBdr>
          <w:divsChild>
            <w:div w:id="196715314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73660022">
      <w:marLeft w:val="0"/>
      <w:marRight w:val="0"/>
      <w:marTop w:val="200"/>
      <w:marBottom w:val="0"/>
      <w:divBdr>
        <w:top w:val="none" w:sz="0" w:space="0" w:color="auto"/>
        <w:left w:val="none" w:sz="0" w:space="0" w:color="auto"/>
        <w:bottom w:val="none" w:sz="0" w:space="0" w:color="auto"/>
        <w:right w:val="none" w:sz="0" w:space="0" w:color="auto"/>
      </w:divBdr>
    </w:div>
    <w:div w:id="576982638">
      <w:marLeft w:val="0"/>
      <w:marRight w:val="0"/>
      <w:marTop w:val="200"/>
      <w:marBottom w:val="0"/>
      <w:divBdr>
        <w:top w:val="none" w:sz="0" w:space="0" w:color="auto"/>
        <w:left w:val="none" w:sz="0" w:space="0" w:color="auto"/>
        <w:bottom w:val="none" w:sz="0" w:space="0" w:color="auto"/>
        <w:right w:val="none" w:sz="0" w:space="0" w:color="auto"/>
      </w:divBdr>
    </w:div>
    <w:div w:id="585840496">
      <w:marLeft w:val="0"/>
      <w:marRight w:val="0"/>
      <w:marTop w:val="0"/>
      <w:marBottom w:val="0"/>
      <w:divBdr>
        <w:top w:val="none" w:sz="0" w:space="0" w:color="auto"/>
        <w:left w:val="none" w:sz="0" w:space="0" w:color="auto"/>
        <w:bottom w:val="none" w:sz="0" w:space="0" w:color="auto"/>
        <w:right w:val="none" w:sz="0" w:space="0" w:color="auto"/>
      </w:divBdr>
      <w:divsChild>
        <w:div w:id="711542413">
          <w:marLeft w:val="0"/>
          <w:marRight w:val="0"/>
          <w:marTop w:val="100"/>
          <w:marBottom w:val="0"/>
          <w:divBdr>
            <w:top w:val="none" w:sz="0" w:space="0" w:color="auto"/>
            <w:left w:val="none" w:sz="0" w:space="0" w:color="auto"/>
            <w:bottom w:val="none" w:sz="0" w:space="0" w:color="auto"/>
            <w:right w:val="none" w:sz="0" w:space="0" w:color="auto"/>
          </w:divBdr>
        </w:div>
      </w:divsChild>
    </w:div>
    <w:div w:id="589967413">
      <w:marLeft w:val="0"/>
      <w:marRight w:val="0"/>
      <w:marTop w:val="0"/>
      <w:marBottom w:val="0"/>
      <w:divBdr>
        <w:top w:val="none" w:sz="0" w:space="0" w:color="auto"/>
        <w:left w:val="none" w:sz="0" w:space="0" w:color="auto"/>
        <w:bottom w:val="none" w:sz="0" w:space="0" w:color="auto"/>
        <w:right w:val="none" w:sz="0" w:space="0" w:color="auto"/>
      </w:divBdr>
      <w:divsChild>
        <w:div w:id="2125732053">
          <w:marLeft w:val="0"/>
          <w:marRight w:val="0"/>
          <w:marTop w:val="200"/>
          <w:marBottom w:val="0"/>
          <w:divBdr>
            <w:top w:val="none" w:sz="0" w:space="0" w:color="auto"/>
            <w:left w:val="none" w:sz="0" w:space="0" w:color="auto"/>
            <w:bottom w:val="none" w:sz="0" w:space="0" w:color="auto"/>
            <w:right w:val="none" w:sz="0" w:space="0" w:color="auto"/>
          </w:divBdr>
        </w:div>
      </w:divsChild>
    </w:div>
    <w:div w:id="592667950">
      <w:marLeft w:val="0"/>
      <w:marRight w:val="0"/>
      <w:marTop w:val="200"/>
      <w:marBottom w:val="0"/>
      <w:divBdr>
        <w:top w:val="none" w:sz="0" w:space="0" w:color="auto"/>
        <w:left w:val="none" w:sz="0" w:space="0" w:color="auto"/>
        <w:bottom w:val="none" w:sz="0" w:space="0" w:color="auto"/>
        <w:right w:val="none" w:sz="0" w:space="0" w:color="auto"/>
      </w:divBdr>
    </w:div>
    <w:div w:id="593822506">
      <w:marLeft w:val="0"/>
      <w:marRight w:val="0"/>
      <w:marTop w:val="200"/>
      <w:marBottom w:val="0"/>
      <w:divBdr>
        <w:top w:val="none" w:sz="0" w:space="0" w:color="auto"/>
        <w:left w:val="none" w:sz="0" w:space="0" w:color="auto"/>
        <w:bottom w:val="none" w:sz="0" w:space="0" w:color="auto"/>
        <w:right w:val="none" w:sz="0" w:space="0" w:color="auto"/>
      </w:divBdr>
    </w:div>
    <w:div w:id="595866413">
      <w:marLeft w:val="0"/>
      <w:marRight w:val="0"/>
      <w:marTop w:val="200"/>
      <w:marBottom w:val="0"/>
      <w:divBdr>
        <w:top w:val="none" w:sz="0" w:space="0" w:color="auto"/>
        <w:left w:val="none" w:sz="0" w:space="0" w:color="auto"/>
        <w:bottom w:val="none" w:sz="0" w:space="0" w:color="auto"/>
        <w:right w:val="none" w:sz="0" w:space="0" w:color="auto"/>
      </w:divBdr>
    </w:div>
    <w:div w:id="597373192">
      <w:marLeft w:val="0"/>
      <w:marRight w:val="0"/>
      <w:marTop w:val="200"/>
      <w:marBottom w:val="0"/>
      <w:divBdr>
        <w:top w:val="none" w:sz="0" w:space="0" w:color="auto"/>
        <w:left w:val="none" w:sz="0" w:space="0" w:color="auto"/>
        <w:bottom w:val="none" w:sz="0" w:space="0" w:color="auto"/>
        <w:right w:val="none" w:sz="0" w:space="0" w:color="auto"/>
      </w:divBdr>
    </w:div>
    <w:div w:id="598606929">
      <w:marLeft w:val="0"/>
      <w:marRight w:val="0"/>
      <w:marTop w:val="200"/>
      <w:marBottom w:val="0"/>
      <w:divBdr>
        <w:top w:val="none" w:sz="0" w:space="0" w:color="auto"/>
        <w:left w:val="none" w:sz="0" w:space="0" w:color="auto"/>
        <w:bottom w:val="none" w:sz="0" w:space="0" w:color="auto"/>
        <w:right w:val="none" w:sz="0" w:space="0" w:color="auto"/>
      </w:divBdr>
    </w:div>
    <w:div w:id="598636982">
      <w:marLeft w:val="0"/>
      <w:marRight w:val="0"/>
      <w:marTop w:val="200"/>
      <w:marBottom w:val="0"/>
      <w:divBdr>
        <w:top w:val="none" w:sz="0" w:space="0" w:color="auto"/>
        <w:left w:val="none" w:sz="0" w:space="0" w:color="auto"/>
        <w:bottom w:val="none" w:sz="0" w:space="0" w:color="auto"/>
        <w:right w:val="none" w:sz="0" w:space="0" w:color="auto"/>
      </w:divBdr>
    </w:div>
    <w:div w:id="604729979">
      <w:marLeft w:val="0"/>
      <w:marRight w:val="0"/>
      <w:marTop w:val="200"/>
      <w:marBottom w:val="0"/>
      <w:divBdr>
        <w:top w:val="none" w:sz="0" w:space="0" w:color="auto"/>
        <w:left w:val="none" w:sz="0" w:space="0" w:color="auto"/>
        <w:bottom w:val="none" w:sz="0" w:space="0" w:color="auto"/>
        <w:right w:val="none" w:sz="0" w:space="0" w:color="auto"/>
      </w:divBdr>
    </w:div>
    <w:div w:id="606617169">
      <w:marLeft w:val="0"/>
      <w:marRight w:val="0"/>
      <w:marTop w:val="200"/>
      <w:marBottom w:val="0"/>
      <w:divBdr>
        <w:top w:val="none" w:sz="0" w:space="0" w:color="auto"/>
        <w:left w:val="none" w:sz="0" w:space="0" w:color="auto"/>
        <w:bottom w:val="none" w:sz="0" w:space="0" w:color="auto"/>
        <w:right w:val="none" w:sz="0" w:space="0" w:color="auto"/>
      </w:divBdr>
    </w:div>
    <w:div w:id="607323154">
      <w:marLeft w:val="0"/>
      <w:marRight w:val="0"/>
      <w:marTop w:val="200"/>
      <w:marBottom w:val="0"/>
      <w:divBdr>
        <w:top w:val="none" w:sz="0" w:space="0" w:color="auto"/>
        <w:left w:val="none" w:sz="0" w:space="0" w:color="auto"/>
        <w:bottom w:val="none" w:sz="0" w:space="0" w:color="auto"/>
        <w:right w:val="none" w:sz="0" w:space="0" w:color="auto"/>
      </w:divBdr>
    </w:div>
    <w:div w:id="608321323">
      <w:marLeft w:val="0"/>
      <w:marRight w:val="0"/>
      <w:marTop w:val="0"/>
      <w:marBottom w:val="0"/>
      <w:divBdr>
        <w:top w:val="none" w:sz="0" w:space="0" w:color="auto"/>
        <w:left w:val="none" w:sz="0" w:space="0" w:color="auto"/>
        <w:bottom w:val="none" w:sz="0" w:space="0" w:color="auto"/>
        <w:right w:val="none" w:sz="0" w:space="0" w:color="auto"/>
      </w:divBdr>
      <w:divsChild>
        <w:div w:id="738556370">
          <w:marLeft w:val="0"/>
          <w:marRight w:val="0"/>
          <w:marTop w:val="100"/>
          <w:marBottom w:val="0"/>
          <w:divBdr>
            <w:top w:val="none" w:sz="0" w:space="0" w:color="auto"/>
            <w:left w:val="none" w:sz="0" w:space="0" w:color="auto"/>
            <w:bottom w:val="none" w:sz="0" w:space="0" w:color="auto"/>
            <w:right w:val="none" w:sz="0" w:space="0" w:color="auto"/>
          </w:divBdr>
        </w:div>
      </w:divsChild>
    </w:div>
    <w:div w:id="608897140">
      <w:marLeft w:val="0"/>
      <w:marRight w:val="0"/>
      <w:marTop w:val="200"/>
      <w:marBottom w:val="200"/>
      <w:divBdr>
        <w:top w:val="none" w:sz="0" w:space="0" w:color="auto"/>
        <w:left w:val="none" w:sz="0" w:space="0" w:color="auto"/>
        <w:bottom w:val="none" w:sz="0" w:space="0" w:color="auto"/>
        <w:right w:val="none" w:sz="0" w:space="0" w:color="auto"/>
      </w:divBdr>
    </w:div>
    <w:div w:id="612906597">
      <w:marLeft w:val="0"/>
      <w:marRight w:val="0"/>
      <w:marTop w:val="200"/>
      <w:marBottom w:val="0"/>
      <w:divBdr>
        <w:top w:val="none" w:sz="0" w:space="0" w:color="auto"/>
        <w:left w:val="none" w:sz="0" w:space="0" w:color="auto"/>
        <w:bottom w:val="none" w:sz="0" w:space="0" w:color="auto"/>
        <w:right w:val="none" w:sz="0" w:space="0" w:color="auto"/>
      </w:divBdr>
    </w:div>
    <w:div w:id="623119071">
      <w:marLeft w:val="0"/>
      <w:marRight w:val="0"/>
      <w:marTop w:val="0"/>
      <w:marBottom w:val="0"/>
      <w:divBdr>
        <w:top w:val="none" w:sz="0" w:space="0" w:color="auto"/>
        <w:left w:val="none" w:sz="0" w:space="0" w:color="auto"/>
        <w:bottom w:val="none" w:sz="0" w:space="0" w:color="auto"/>
        <w:right w:val="none" w:sz="0" w:space="0" w:color="auto"/>
      </w:divBdr>
      <w:divsChild>
        <w:div w:id="614170243">
          <w:marLeft w:val="0"/>
          <w:marRight w:val="0"/>
          <w:marTop w:val="0"/>
          <w:marBottom w:val="0"/>
          <w:divBdr>
            <w:top w:val="none" w:sz="0" w:space="0" w:color="auto"/>
            <w:left w:val="none" w:sz="0" w:space="0" w:color="auto"/>
            <w:bottom w:val="none" w:sz="0" w:space="0" w:color="auto"/>
            <w:right w:val="none" w:sz="0" w:space="0" w:color="auto"/>
          </w:divBdr>
          <w:divsChild>
            <w:div w:id="48158537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23392536">
      <w:marLeft w:val="0"/>
      <w:marRight w:val="0"/>
      <w:marTop w:val="0"/>
      <w:marBottom w:val="0"/>
      <w:divBdr>
        <w:top w:val="none" w:sz="0" w:space="0" w:color="auto"/>
        <w:left w:val="none" w:sz="0" w:space="0" w:color="auto"/>
        <w:bottom w:val="none" w:sz="0" w:space="0" w:color="auto"/>
        <w:right w:val="none" w:sz="0" w:space="0" w:color="auto"/>
      </w:divBdr>
      <w:divsChild>
        <w:div w:id="1796175267">
          <w:marLeft w:val="0"/>
          <w:marRight w:val="0"/>
          <w:marTop w:val="0"/>
          <w:marBottom w:val="0"/>
          <w:divBdr>
            <w:top w:val="none" w:sz="0" w:space="0" w:color="auto"/>
            <w:left w:val="none" w:sz="0" w:space="0" w:color="auto"/>
            <w:bottom w:val="none" w:sz="0" w:space="0" w:color="auto"/>
            <w:right w:val="none" w:sz="0" w:space="0" w:color="auto"/>
          </w:divBdr>
          <w:divsChild>
            <w:div w:id="5142734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23849217">
      <w:marLeft w:val="0"/>
      <w:marRight w:val="0"/>
      <w:marTop w:val="0"/>
      <w:marBottom w:val="0"/>
      <w:divBdr>
        <w:top w:val="none" w:sz="0" w:space="0" w:color="auto"/>
        <w:left w:val="none" w:sz="0" w:space="0" w:color="auto"/>
        <w:bottom w:val="none" w:sz="0" w:space="0" w:color="auto"/>
        <w:right w:val="none" w:sz="0" w:space="0" w:color="auto"/>
      </w:divBdr>
      <w:divsChild>
        <w:div w:id="327443951">
          <w:marLeft w:val="0"/>
          <w:marRight w:val="0"/>
          <w:marTop w:val="100"/>
          <w:marBottom w:val="0"/>
          <w:divBdr>
            <w:top w:val="none" w:sz="0" w:space="0" w:color="auto"/>
            <w:left w:val="none" w:sz="0" w:space="0" w:color="auto"/>
            <w:bottom w:val="none" w:sz="0" w:space="0" w:color="auto"/>
            <w:right w:val="none" w:sz="0" w:space="0" w:color="auto"/>
          </w:divBdr>
        </w:div>
      </w:divsChild>
    </w:div>
    <w:div w:id="625350969">
      <w:marLeft w:val="0"/>
      <w:marRight w:val="0"/>
      <w:marTop w:val="200"/>
      <w:marBottom w:val="0"/>
      <w:divBdr>
        <w:top w:val="none" w:sz="0" w:space="0" w:color="auto"/>
        <w:left w:val="none" w:sz="0" w:space="0" w:color="auto"/>
        <w:bottom w:val="none" w:sz="0" w:space="0" w:color="auto"/>
        <w:right w:val="none" w:sz="0" w:space="0" w:color="auto"/>
      </w:divBdr>
    </w:div>
    <w:div w:id="628239769">
      <w:marLeft w:val="0"/>
      <w:marRight w:val="0"/>
      <w:marTop w:val="200"/>
      <w:marBottom w:val="0"/>
      <w:divBdr>
        <w:top w:val="none" w:sz="0" w:space="0" w:color="auto"/>
        <w:left w:val="none" w:sz="0" w:space="0" w:color="auto"/>
        <w:bottom w:val="none" w:sz="0" w:space="0" w:color="auto"/>
        <w:right w:val="none" w:sz="0" w:space="0" w:color="auto"/>
      </w:divBdr>
    </w:div>
    <w:div w:id="642853052">
      <w:marLeft w:val="0"/>
      <w:marRight w:val="0"/>
      <w:marTop w:val="200"/>
      <w:marBottom w:val="0"/>
      <w:divBdr>
        <w:top w:val="none" w:sz="0" w:space="0" w:color="auto"/>
        <w:left w:val="none" w:sz="0" w:space="0" w:color="auto"/>
        <w:bottom w:val="none" w:sz="0" w:space="0" w:color="auto"/>
        <w:right w:val="none" w:sz="0" w:space="0" w:color="auto"/>
      </w:divBdr>
    </w:div>
    <w:div w:id="646319709">
      <w:marLeft w:val="0"/>
      <w:marRight w:val="0"/>
      <w:marTop w:val="200"/>
      <w:marBottom w:val="0"/>
      <w:divBdr>
        <w:top w:val="none" w:sz="0" w:space="0" w:color="auto"/>
        <w:left w:val="none" w:sz="0" w:space="0" w:color="auto"/>
        <w:bottom w:val="none" w:sz="0" w:space="0" w:color="auto"/>
        <w:right w:val="none" w:sz="0" w:space="0" w:color="auto"/>
      </w:divBdr>
    </w:div>
    <w:div w:id="647170456">
      <w:marLeft w:val="0"/>
      <w:marRight w:val="0"/>
      <w:marTop w:val="0"/>
      <w:marBottom w:val="0"/>
      <w:divBdr>
        <w:top w:val="none" w:sz="0" w:space="0" w:color="auto"/>
        <w:left w:val="none" w:sz="0" w:space="0" w:color="auto"/>
        <w:bottom w:val="none" w:sz="0" w:space="0" w:color="auto"/>
        <w:right w:val="none" w:sz="0" w:space="0" w:color="auto"/>
      </w:divBdr>
      <w:divsChild>
        <w:div w:id="195511021">
          <w:marLeft w:val="0"/>
          <w:marRight w:val="0"/>
          <w:marTop w:val="200"/>
          <w:marBottom w:val="0"/>
          <w:divBdr>
            <w:top w:val="none" w:sz="0" w:space="0" w:color="auto"/>
            <w:left w:val="none" w:sz="0" w:space="0" w:color="auto"/>
            <w:bottom w:val="none" w:sz="0" w:space="0" w:color="auto"/>
            <w:right w:val="none" w:sz="0" w:space="0" w:color="auto"/>
          </w:divBdr>
        </w:div>
      </w:divsChild>
    </w:div>
    <w:div w:id="654921083">
      <w:marLeft w:val="0"/>
      <w:marRight w:val="0"/>
      <w:marTop w:val="0"/>
      <w:marBottom w:val="0"/>
      <w:divBdr>
        <w:top w:val="none" w:sz="0" w:space="0" w:color="auto"/>
        <w:left w:val="none" w:sz="0" w:space="0" w:color="auto"/>
        <w:bottom w:val="none" w:sz="0" w:space="0" w:color="auto"/>
        <w:right w:val="none" w:sz="0" w:space="0" w:color="auto"/>
      </w:divBdr>
      <w:divsChild>
        <w:div w:id="1131903258">
          <w:marLeft w:val="0"/>
          <w:marRight w:val="0"/>
          <w:marTop w:val="200"/>
          <w:marBottom w:val="0"/>
          <w:divBdr>
            <w:top w:val="none" w:sz="0" w:space="0" w:color="auto"/>
            <w:left w:val="none" w:sz="0" w:space="0" w:color="auto"/>
            <w:bottom w:val="none" w:sz="0" w:space="0" w:color="auto"/>
            <w:right w:val="none" w:sz="0" w:space="0" w:color="auto"/>
          </w:divBdr>
        </w:div>
        <w:div w:id="1010316">
          <w:marLeft w:val="0"/>
          <w:marRight w:val="0"/>
          <w:marTop w:val="200"/>
          <w:marBottom w:val="0"/>
          <w:divBdr>
            <w:top w:val="none" w:sz="0" w:space="0" w:color="auto"/>
            <w:left w:val="none" w:sz="0" w:space="0" w:color="auto"/>
            <w:bottom w:val="none" w:sz="0" w:space="0" w:color="auto"/>
            <w:right w:val="none" w:sz="0" w:space="0" w:color="auto"/>
          </w:divBdr>
        </w:div>
        <w:div w:id="754976819">
          <w:marLeft w:val="0"/>
          <w:marRight w:val="0"/>
          <w:marTop w:val="200"/>
          <w:marBottom w:val="0"/>
          <w:divBdr>
            <w:top w:val="none" w:sz="0" w:space="0" w:color="auto"/>
            <w:left w:val="none" w:sz="0" w:space="0" w:color="auto"/>
            <w:bottom w:val="none" w:sz="0" w:space="0" w:color="auto"/>
            <w:right w:val="none" w:sz="0" w:space="0" w:color="auto"/>
          </w:divBdr>
        </w:div>
      </w:divsChild>
    </w:div>
    <w:div w:id="655959624">
      <w:marLeft w:val="0"/>
      <w:marRight w:val="0"/>
      <w:marTop w:val="0"/>
      <w:marBottom w:val="0"/>
      <w:divBdr>
        <w:top w:val="none" w:sz="0" w:space="0" w:color="auto"/>
        <w:left w:val="none" w:sz="0" w:space="0" w:color="auto"/>
        <w:bottom w:val="none" w:sz="0" w:space="0" w:color="auto"/>
        <w:right w:val="none" w:sz="0" w:space="0" w:color="auto"/>
      </w:divBdr>
      <w:divsChild>
        <w:div w:id="416949385">
          <w:marLeft w:val="0"/>
          <w:marRight w:val="0"/>
          <w:marTop w:val="0"/>
          <w:marBottom w:val="0"/>
          <w:divBdr>
            <w:top w:val="none" w:sz="0" w:space="0" w:color="auto"/>
            <w:left w:val="none" w:sz="0" w:space="0" w:color="auto"/>
            <w:bottom w:val="none" w:sz="0" w:space="0" w:color="auto"/>
            <w:right w:val="none" w:sz="0" w:space="0" w:color="auto"/>
          </w:divBdr>
          <w:divsChild>
            <w:div w:id="79260159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58075828">
      <w:marLeft w:val="0"/>
      <w:marRight w:val="0"/>
      <w:marTop w:val="200"/>
      <w:marBottom w:val="0"/>
      <w:divBdr>
        <w:top w:val="none" w:sz="0" w:space="0" w:color="auto"/>
        <w:left w:val="none" w:sz="0" w:space="0" w:color="auto"/>
        <w:bottom w:val="none" w:sz="0" w:space="0" w:color="auto"/>
        <w:right w:val="none" w:sz="0" w:space="0" w:color="auto"/>
      </w:divBdr>
    </w:div>
    <w:div w:id="660080574">
      <w:marLeft w:val="0"/>
      <w:marRight w:val="0"/>
      <w:marTop w:val="200"/>
      <w:marBottom w:val="0"/>
      <w:divBdr>
        <w:top w:val="none" w:sz="0" w:space="0" w:color="auto"/>
        <w:left w:val="none" w:sz="0" w:space="0" w:color="auto"/>
        <w:bottom w:val="none" w:sz="0" w:space="0" w:color="auto"/>
        <w:right w:val="none" w:sz="0" w:space="0" w:color="auto"/>
      </w:divBdr>
      <w:divsChild>
        <w:div w:id="604845526">
          <w:marLeft w:val="0"/>
          <w:marRight w:val="0"/>
          <w:marTop w:val="0"/>
          <w:marBottom w:val="0"/>
          <w:divBdr>
            <w:top w:val="none" w:sz="0" w:space="0" w:color="auto"/>
            <w:left w:val="none" w:sz="0" w:space="0" w:color="auto"/>
            <w:bottom w:val="none" w:sz="0" w:space="0" w:color="auto"/>
            <w:right w:val="none" w:sz="0" w:space="0" w:color="auto"/>
          </w:divBdr>
        </w:div>
        <w:div w:id="1495952969">
          <w:marLeft w:val="0"/>
          <w:marRight w:val="0"/>
          <w:marTop w:val="0"/>
          <w:marBottom w:val="0"/>
          <w:divBdr>
            <w:top w:val="none" w:sz="0" w:space="0" w:color="auto"/>
            <w:left w:val="none" w:sz="0" w:space="0" w:color="auto"/>
            <w:bottom w:val="none" w:sz="0" w:space="0" w:color="auto"/>
            <w:right w:val="none" w:sz="0" w:space="0" w:color="auto"/>
          </w:divBdr>
        </w:div>
      </w:divsChild>
    </w:div>
    <w:div w:id="665010833">
      <w:marLeft w:val="0"/>
      <w:marRight w:val="0"/>
      <w:marTop w:val="200"/>
      <w:marBottom w:val="0"/>
      <w:divBdr>
        <w:top w:val="none" w:sz="0" w:space="0" w:color="auto"/>
        <w:left w:val="none" w:sz="0" w:space="0" w:color="auto"/>
        <w:bottom w:val="none" w:sz="0" w:space="0" w:color="auto"/>
        <w:right w:val="none" w:sz="0" w:space="0" w:color="auto"/>
      </w:divBdr>
    </w:div>
    <w:div w:id="668756393">
      <w:marLeft w:val="0"/>
      <w:marRight w:val="0"/>
      <w:marTop w:val="200"/>
      <w:marBottom w:val="0"/>
      <w:divBdr>
        <w:top w:val="none" w:sz="0" w:space="0" w:color="auto"/>
        <w:left w:val="none" w:sz="0" w:space="0" w:color="auto"/>
        <w:bottom w:val="none" w:sz="0" w:space="0" w:color="auto"/>
        <w:right w:val="none" w:sz="0" w:space="0" w:color="auto"/>
      </w:divBdr>
    </w:div>
    <w:div w:id="669138854">
      <w:marLeft w:val="0"/>
      <w:marRight w:val="0"/>
      <w:marTop w:val="200"/>
      <w:marBottom w:val="0"/>
      <w:divBdr>
        <w:top w:val="none" w:sz="0" w:space="0" w:color="auto"/>
        <w:left w:val="none" w:sz="0" w:space="0" w:color="auto"/>
        <w:bottom w:val="none" w:sz="0" w:space="0" w:color="auto"/>
        <w:right w:val="none" w:sz="0" w:space="0" w:color="auto"/>
      </w:divBdr>
    </w:div>
    <w:div w:id="674066234">
      <w:marLeft w:val="0"/>
      <w:marRight w:val="0"/>
      <w:marTop w:val="0"/>
      <w:marBottom w:val="0"/>
      <w:divBdr>
        <w:top w:val="none" w:sz="0" w:space="0" w:color="auto"/>
        <w:left w:val="none" w:sz="0" w:space="0" w:color="auto"/>
        <w:bottom w:val="none" w:sz="0" w:space="0" w:color="auto"/>
        <w:right w:val="none" w:sz="0" w:space="0" w:color="auto"/>
      </w:divBdr>
      <w:divsChild>
        <w:div w:id="918910265">
          <w:marLeft w:val="0"/>
          <w:marRight w:val="0"/>
          <w:marTop w:val="200"/>
          <w:marBottom w:val="0"/>
          <w:divBdr>
            <w:top w:val="none" w:sz="0" w:space="0" w:color="auto"/>
            <w:left w:val="none" w:sz="0" w:space="0" w:color="auto"/>
            <w:bottom w:val="none" w:sz="0" w:space="0" w:color="auto"/>
            <w:right w:val="none" w:sz="0" w:space="0" w:color="auto"/>
          </w:divBdr>
        </w:div>
      </w:divsChild>
    </w:div>
    <w:div w:id="674264187">
      <w:marLeft w:val="0"/>
      <w:marRight w:val="0"/>
      <w:marTop w:val="200"/>
      <w:marBottom w:val="0"/>
      <w:divBdr>
        <w:top w:val="none" w:sz="0" w:space="0" w:color="auto"/>
        <w:left w:val="none" w:sz="0" w:space="0" w:color="auto"/>
        <w:bottom w:val="none" w:sz="0" w:space="0" w:color="auto"/>
        <w:right w:val="none" w:sz="0" w:space="0" w:color="auto"/>
      </w:divBdr>
    </w:div>
    <w:div w:id="677581504">
      <w:marLeft w:val="0"/>
      <w:marRight w:val="0"/>
      <w:marTop w:val="200"/>
      <w:marBottom w:val="0"/>
      <w:divBdr>
        <w:top w:val="none" w:sz="0" w:space="0" w:color="auto"/>
        <w:left w:val="none" w:sz="0" w:space="0" w:color="auto"/>
        <w:bottom w:val="none" w:sz="0" w:space="0" w:color="auto"/>
        <w:right w:val="none" w:sz="0" w:space="0" w:color="auto"/>
      </w:divBdr>
    </w:div>
    <w:div w:id="683289624">
      <w:marLeft w:val="0"/>
      <w:marRight w:val="0"/>
      <w:marTop w:val="200"/>
      <w:marBottom w:val="0"/>
      <w:divBdr>
        <w:top w:val="none" w:sz="0" w:space="0" w:color="auto"/>
        <w:left w:val="none" w:sz="0" w:space="0" w:color="auto"/>
        <w:bottom w:val="none" w:sz="0" w:space="0" w:color="auto"/>
        <w:right w:val="none" w:sz="0" w:space="0" w:color="auto"/>
      </w:divBdr>
    </w:div>
    <w:div w:id="686909849">
      <w:marLeft w:val="0"/>
      <w:marRight w:val="0"/>
      <w:marTop w:val="200"/>
      <w:marBottom w:val="0"/>
      <w:divBdr>
        <w:top w:val="none" w:sz="0" w:space="0" w:color="auto"/>
        <w:left w:val="none" w:sz="0" w:space="0" w:color="auto"/>
        <w:bottom w:val="none" w:sz="0" w:space="0" w:color="auto"/>
        <w:right w:val="none" w:sz="0" w:space="0" w:color="auto"/>
      </w:divBdr>
    </w:div>
    <w:div w:id="690453807">
      <w:marLeft w:val="0"/>
      <w:marRight w:val="0"/>
      <w:marTop w:val="20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sChild>
        <w:div w:id="1275482102">
          <w:marLeft w:val="0"/>
          <w:marRight w:val="0"/>
          <w:marTop w:val="100"/>
          <w:marBottom w:val="0"/>
          <w:divBdr>
            <w:top w:val="none" w:sz="0" w:space="0" w:color="auto"/>
            <w:left w:val="none" w:sz="0" w:space="0" w:color="auto"/>
            <w:bottom w:val="none" w:sz="0" w:space="0" w:color="auto"/>
            <w:right w:val="none" w:sz="0" w:space="0" w:color="auto"/>
          </w:divBdr>
        </w:div>
      </w:divsChild>
    </w:div>
    <w:div w:id="697513907">
      <w:marLeft w:val="0"/>
      <w:marRight w:val="0"/>
      <w:marTop w:val="200"/>
      <w:marBottom w:val="0"/>
      <w:divBdr>
        <w:top w:val="none" w:sz="0" w:space="0" w:color="auto"/>
        <w:left w:val="none" w:sz="0" w:space="0" w:color="auto"/>
        <w:bottom w:val="none" w:sz="0" w:space="0" w:color="auto"/>
        <w:right w:val="none" w:sz="0" w:space="0" w:color="auto"/>
      </w:divBdr>
    </w:div>
    <w:div w:id="703098237">
      <w:marLeft w:val="0"/>
      <w:marRight w:val="0"/>
      <w:marTop w:val="200"/>
      <w:marBottom w:val="0"/>
      <w:divBdr>
        <w:top w:val="none" w:sz="0" w:space="0" w:color="auto"/>
        <w:left w:val="none" w:sz="0" w:space="0" w:color="auto"/>
        <w:bottom w:val="none" w:sz="0" w:space="0" w:color="auto"/>
        <w:right w:val="none" w:sz="0" w:space="0" w:color="auto"/>
      </w:divBdr>
    </w:div>
    <w:div w:id="707293500">
      <w:marLeft w:val="0"/>
      <w:marRight w:val="0"/>
      <w:marTop w:val="200"/>
      <w:marBottom w:val="0"/>
      <w:divBdr>
        <w:top w:val="none" w:sz="0" w:space="0" w:color="auto"/>
        <w:left w:val="none" w:sz="0" w:space="0" w:color="auto"/>
        <w:bottom w:val="none" w:sz="0" w:space="0" w:color="auto"/>
        <w:right w:val="none" w:sz="0" w:space="0" w:color="auto"/>
      </w:divBdr>
    </w:div>
    <w:div w:id="707995642">
      <w:marLeft w:val="0"/>
      <w:marRight w:val="0"/>
      <w:marTop w:val="200"/>
      <w:marBottom w:val="0"/>
      <w:divBdr>
        <w:top w:val="none" w:sz="0" w:space="0" w:color="auto"/>
        <w:left w:val="none" w:sz="0" w:space="0" w:color="auto"/>
        <w:bottom w:val="none" w:sz="0" w:space="0" w:color="auto"/>
        <w:right w:val="none" w:sz="0" w:space="0" w:color="auto"/>
      </w:divBdr>
    </w:div>
    <w:div w:id="710034415">
      <w:marLeft w:val="0"/>
      <w:marRight w:val="0"/>
      <w:marTop w:val="200"/>
      <w:marBottom w:val="0"/>
      <w:divBdr>
        <w:top w:val="none" w:sz="0" w:space="0" w:color="auto"/>
        <w:left w:val="none" w:sz="0" w:space="0" w:color="auto"/>
        <w:bottom w:val="none" w:sz="0" w:space="0" w:color="auto"/>
        <w:right w:val="none" w:sz="0" w:space="0" w:color="auto"/>
      </w:divBdr>
    </w:div>
    <w:div w:id="711539850">
      <w:marLeft w:val="0"/>
      <w:marRight w:val="0"/>
      <w:marTop w:val="0"/>
      <w:marBottom w:val="0"/>
      <w:divBdr>
        <w:top w:val="none" w:sz="0" w:space="0" w:color="auto"/>
        <w:left w:val="none" w:sz="0" w:space="0" w:color="auto"/>
        <w:bottom w:val="none" w:sz="0" w:space="0" w:color="auto"/>
        <w:right w:val="none" w:sz="0" w:space="0" w:color="auto"/>
      </w:divBdr>
      <w:divsChild>
        <w:div w:id="1418283885">
          <w:marLeft w:val="0"/>
          <w:marRight w:val="0"/>
          <w:marTop w:val="0"/>
          <w:marBottom w:val="0"/>
          <w:divBdr>
            <w:top w:val="none" w:sz="0" w:space="0" w:color="auto"/>
            <w:left w:val="none" w:sz="0" w:space="0" w:color="auto"/>
            <w:bottom w:val="none" w:sz="0" w:space="0" w:color="auto"/>
            <w:right w:val="none" w:sz="0" w:space="0" w:color="auto"/>
          </w:divBdr>
          <w:divsChild>
            <w:div w:id="12243668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22951876">
      <w:marLeft w:val="0"/>
      <w:marRight w:val="0"/>
      <w:marTop w:val="200"/>
      <w:marBottom w:val="0"/>
      <w:divBdr>
        <w:top w:val="none" w:sz="0" w:space="0" w:color="auto"/>
        <w:left w:val="none" w:sz="0" w:space="0" w:color="auto"/>
        <w:bottom w:val="none" w:sz="0" w:space="0" w:color="auto"/>
        <w:right w:val="none" w:sz="0" w:space="0" w:color="auto"/>
      </w:divBdr>
    </w:div>
    <w:div w:id="725884279">
      <w:marLeft w:val="0"/>
      <w:marRight w:val="0"/>
      <w:marTop w:val="200"/>
      <w:marBottom w:val="0"/>
      <w:divBdr>
        <w:top w:val="none" w:sz="0" w:space="0" w:color="auto"/>
        <w:left w:val="none" w:sz="0" w:space="0" w:color="auto"/>
        <w:bottom w:val="none" w:sz="0" w:space="0" w:color="auto"/>
        <w:right w:val="none" w:sz="0" w:space="0" w:color="auto"/>
      </w:divBdr>
    </w:div>
    <w:div w:id="726956526">
      <w:marLeft w:val="0"/>
      <w:marRight w:val="0"/>
      <w:marTop w:val="200"/>
      <w:marBottom w:val="200"/>
      <w:divBdr>
        <w:top w:val="none" w:sz="0" w:space="0" w:color="auto"/>
        <w:left w:val="none" w:sz="0" w:space="0" w:color="auto"/>
        <w:bottom w:val="none" w:sz="0" w:space="0" w:color="auto"/>
        <w:right w:val="none" w:sz="0" w:space="0" w:color="auto"/>
      </w:divBdr>
    </w:div>
    <w:div w:id="735127416">
      <w:marLeft w:val="0"/>
      <w:marRight w:val="0"/>
      <w:marTop w:val="200"/>
      <w:marBottom w:val="0"/>
      <w:divBdr>
        <w:top w:val="none" w:sz="0" w:space="0" w:color="auto"/>
        <w:left w:val="none" w:sz="0" w:space="0" w:color="auto"/>
        <w:bottom w:val="none" w:sz="0" w:space="0" w:color="auto"/>
        <w:right w:val="none" w:sz="0" w:space="0" w:color="auto"/>
      </w:divBdr>
    </w:div>
    <w:div w:id="735592698">
      <w:marLeft w:val="0"/>
      <w:marRight w:val="0"/>
      <w:marTop w:val="0"/>
      <w:marBottom w:val="0"/>
      <w:divBdr>
        <w:top w:val="none" w:sz="0" w:space="0" w:color="auto"/>
        <w:left w:val="none" w:sz="0" w:space="0" w:color="auto"/>
        <w:bottom w:val="none" w:sz="0" w:space="0" w:color="auto"/>
        <w:right w:val="none" w:sz="0" w:space="0" w:color="auto"/>
      </w:divBdr>
      <w:divsChild>
        <w:div w:id="2105834983">
          <w:marLeft w:val="0"/>
          <w:marRight w:val="0"/>
          <w:marTop w:val="200"/>
          <w:marBottom w:val="0"/>
          <w:divBdr>
            <w:top w:val="none" w:sz="0" w:space="0" w:color="auto"/>
            <w:left w:val="none" w:sz="0" w:space="0" w:color="auto"/>
            <w:bottom w:val="none" w:sz="0" w:space="0" w:color="auto"/>
            <w:right w:val="none" w:sz="0" w:space="0" w:color="auto"/>
          </w:divBdr>
        </w:div>
      </w:divsChild>
    </w:div>
    <w:div w:id="751199348">
      <w:marLeft w:val="0"/>
      <w:marRight w:val="0"/>
      <w:marTop w:val="200"/>
      <w:marBottom w:val="0"/>
      <w:divBdr>
        <w:top w:val="none" w:sz="0" w:space="0" w:color="auto"/>
        <w:left w:val="none" w:sz="0" w:space="0" w:color="auto"/>
        <w:bottom w:val="none" w:sz="0" w:space="0" w:color="auto"/>
        <w:right w:val="none" w:sz="0" w:space="0" w:color="auto"/>
      </w:divBdr>
    </w:div>
    <w:div w:id="753165741">
      <w:marLeft w:val="0"/>
      <w:marRight w:val="0"/>
      <w:marTop w:val="200"/>
      <w:marBottom w:val="0"/>
      <w:divBdr>
        <w:top w:val="none" w:sz="0" w:space="0" w:color="auto"/>
        <w:left w:val="none" w:sz="0" w:space="0" w:color="auto"/>
        <w:bottom w:val="none" w:sz="0" w:space="0" w:color="auto"/>
        <w:right w:val="none" w:sz="0" w:space="0" w:color="auto"/>
      </w:divBdr>
    </w:div>
    <w:div w:id="757560459">
      <w:marLeft w:val="0"/>
      <w:marRight w:val="0"/>
      <w:marTop w:val="0"/>
      <w:marBottom w:val="0"/>
      <w:divBdr>
        <w:top w:val="none" w:sz="0" w:space="0" w:color="auto"/>
        <w:left w:val="none" w:sz="0" w:space="0" w:color="auto"/>
        <w:bottom w:val="none" w:sz="0" w:space="0" w:color="auto"/>
        <w:right w:val="none" w:sz="0" w:space="0" w:color="auto"/>
      </w:divBdr>
      <w:divsChild>
        <w:div w:id="632372309">
          <w:marLeft w:val="0"/>
          <w:marRight w:val="0"/>
          <w:marTop w:val="200"/>
          <w:marBottom w:val="0"/>
          <w:divBdr>
            <w:top w:val="none" w:sz="0" w:space="0" w:color="auto"/>
            <w:left w:val="none" w:sz="0" w:space="0" w:color="auto"/>
            <w:bottom w:val="none" w:sz="0" w:space="0" w:color="auto"/>
            <w:right w:val="none" w:sz="0" w:space="0" w:color="auto"/>
          </w:divBdr>
        </w:div>
      </w:divsChild>
    </w:div>
    <w:div w:id="761028970">
      <w:marLeft w:val="0"/>
      <w:marRight w:val="0"/>
      <w:marTop w:val="200"/>
      <w:marBottom w:val="0"/>
      <w:divBdr>
        <w:top w:val="none" w:sz="0" w:space="0" w:color="auto"/>
        <w:left w:val="none" w:sz="0" w:space="0" w:color="auto"/>
        <w:bottom w:val="none" w:sz="0" w:space="0" w:color="auto"/>
        <w:right w:val="none" w:sz="0" w:space="0" w:color="auto"/>
      </w:divBdr>
    </w:div>
    <w:div w:id="764615911">
      <w:marLeft w:val="0"/>
      <w:marRight w:val="0"/>
      <w:marTop w:val="200"/>
      <w:marBottom w:val="0"/>
      <w:divBdr>
        <w:top w:val="none" w:sz="0" w:space="0" w:color="auto"/>
        <w:left w:val="none" w:sz="0" w:space="0" w:color="auto"/>
        <w:bottom w:val="none" w:sz="0" w:space="0" w:color="auto"/>
        <w:right w:val="none" w:sz="0" w:space="0" w:color="auto"/>
      </w:divBdr>
    </w:div>
    <w:div w:id="764807522">
      <w:marLeft w:val="0"/>
      <w:marRight w:val="0"/>
      <w:marTop w:val="200"/>
      <w:marBottom w:val="0"/>
      <w:divBdr>
        <w:top w:val="none" w:sz="0" w:space="0" w:color="auto"/>
        <w:left w:val="none" w:sz="0" w:space="0" w:color="auto"/>
        <w:bottom w:val="none" w:sz="0" w:space="0" w:color="auto"/>
        <w:right w:val="none" w:sz="0" w:space="0" w:color="auto"/>
      </w:divBdr>
    </w:div>
    <w:div w:id="767165642">
      <w:marLeft w:val="0"/>
      <w:marRight w:val="0"/>
      <w:marTop w:val="200"/>
      <w:marBottom w:val="200"/>
      <w:divBdr>
        <w:top w:val="none" w:sz="0" w:space="0" w:color="auto"/>
        <w:left w:val="none" w:sz="0" w:space="0" w:color="auto"/>
        <w:bottom w:val="none" w:sz="0" w:space="0" w:color="auto"/>
        <w:right w:val="none" w:sz="0" w:space="0" w:color="auto"/>
      </w:divBdr>
    </w:div>
    <w:div w:id="774910016">
      <w:marLeft w:val="0"/>
      <w:marRight w:val="0"/>
      <w:marTop w:val="200"/>
      <w:marBottom w:val="0"/>
      <w:divBdr>
        <w:top w:val="none" w:sz="0" w:space="0" w:color="auto"/>
        <w:left w:val="none" w:sz="0" w:space="0" w:color="auto"/>
        <w:bottom w:val="none" w:sz="0" w:space="0" w:color="auto"/>
        <w:right w:val="none" w:sz="0" w:space="0" w:color="auto"/>
      </w:divBdr>
    </w:div>
    <w:div w:id="776605906">
      <w:marLeft w:val="0"/>
      <w:marRight w:val="0"/>
      <w:marTop w:val="200"/>
      <w:marBottom w:val="0"/>
      <w:divBdr>
        <w:top w:val="none" w:sz="0" w:space="0" w:color="auto"/>
        <w:left w:val="none" w:sz="0" w:space="0" w:color="auto"/>
        <w:bottom w:val="none" w:sz="0" w:space="0" w:color="auto"/>
        <w:right w:val="none" w:sz="0" w:space="0" w:color="auto"/>
      </w:divBdr>
    </w:div>
    <w:div w:id="776677618">
      <w:marLeft w:val="0"/>
      <w:marRight w:val="0"/>
      <w:marTop w:val="200"/>
      <w:marBottom w:val="0"/>
      <w:divBdr>
        <w:top w:val="none" w:sz="0" w:space="0" w:color="auto"/>
        <w:left w:val="none" w:sz="0" w:space="0" w:color="auto"/>
        <w:bottom w:val="none" w:sz="0" w:space="0" w:color="auto"/>
        <w:right w:val="none" w:sz="0" w:space="0" w:color="auto"/>
      </w:divBdr>
    </w:div>
    <w:div w:id="778835663">
      <w:marLeft w:val="0"/>
      <w:marRight w:val="0"/>
      <w:marTop w:val="0"/>
      <w:marBottom w:val="0"/>
      <w:divBdr>
        <w:top w:val="none" w:sz="0" w:space="0" w:color="auto"/>
        <w:left w:val="none" w:sz="0" w:space="0" w:color="auto"/>
        <w:bottom w:val="none" w:sz="0" w:space="0" w:color="auto"/>
        <w:right w:val="none" w:sz="0" w:space="0" w:color="auto"/>
      </w:divBdr>
      <w:divsChild>
        <w:div w:id="1046956061">
          <w:marLeft w:val="0"/>
          <w:marRight w:val="0"/>
          <w:marTop w:val="100"/>
          <w:marBottom w:val="0"/>
          <w:divBdr>
            <w:top w:val="none" w:sz="0" w:space="0" w:color="auto"/>
            <w:left w:val="none" w:sz="0" w:space="0" w:color="auto"/>
            <w:bottom w:val="none" w:sz="0" w:space="0" w:color="auto"/>
            <w:right w:val="none" w:sz="0" w:space="0" w:color="auto"/>
          </w:divBdr>
        </w:div>
      </w:divsChild>
    </w:div>
    <w:div w:id="780228198">
      <w:marLeft w:val="0"/>
      <w:marRight w:val="0"/>
      <w:marTop w:val="200"/>
      <w:marBottom w:val="0"/>
      <w:divBdr>
        <w:top w:val="none" w:sz="0" w:space="0" w:color="auto"/>
        <w:left w:val="none" w:sz="0" w:space="0" w:color="auto"/>
        <w:bottom w:val="none" w:sz="0" w:space="0" w:color="auto"/>
        <w:right w:val="none" w:sz="0" w:space="0" w:color="auto"/>
      </w:divBdr>
    </w:div>
    <w:div w:id="783116343">
      <w:marLeft w:val="0"/>
      <w:marRight w:val="0"/>
      <w:marTop w:val="200"/>
      <w:marBottom w:val="0"/>
      <w:divBdr>
        <w:top w:val="none" w:sz="0" w:space="0" w:color="auto"/>
        <w:left w:val="none" w:sz="0" w:space="0" w:color="auto"/>
        <w:bottom w:val="none" w:sz="0" w:space="0" w:color="auto"/>
        <w:right w:val="none" w:sz="0" w:space="0" w:color="auto"/>
      </w:divBdr>
    </w:div>
    <w:div w:id="786319456">
      <w:marLeft w:val="0"/>
      <w:marRight w:val="0"/>
      <w:marTop w:val="200"/>
      <w:marBottom w:val="0"/>
      <w:divBdr>
        <w:top w:val="none" w:sz="0" w:space="0" w:color="auto"/>
        <w:left w:val="none" w:sz="0" w:space="0" w:color="auto"/>
        <w:bottom w:val="none" w:sz="0" w:space="0" w:color="auto"/>
        <w:right w:val="none" w:sz="0" w:space="0" w:color="auto"/>
      </w:divBdr>
    </w:div>
    <w:div w:id="790172424">
      <w:marLeft w:val="0"/>
      <w:marRight w:val="0"/>
      <w:marTop w:val="200"/>
      <w:marBottom w:val="0"/>
      <w:divBdr>
        <w:top w:val="none" w:sz="0" w:space="0" w:color="auto"/>
        <w:left w:val="none" w:sz="0" w:space="0" w:color="auto"/>
        <w:bottom w:val="none" w:sz="0" w:space="0" w:color="auto"/>
        <w:right w:val="none" w:sz="0" w:space="0" w:color="auto"/>
      </w:divBdr>
    </w:div>
    <w:div w:id="807474936">
      <w:marLeft w:val="0"/>
      <w:marRight w:val="0"/>
      <w:marTop w:val="0"/>
      <w:marBottom w:val="0"/>
      <w:divBdr>
        <w:top w:val="none" w:sz="0" w:space="0" w:color="auto"/>
        <w:left w:val="none" w:sz="0" w:space="0" w:color="auto"/>
        <w:bottom w:val="none" w:sz="0" w:space="0" w:color="auto"/>
        <w:right w:val="none" w:sz="0" w:space="0" w:color="auto"/>
      </w:divBdr>
      <w:divsChild>
        <w:div w:id="1577931146">
          <w:marLeft w:val="0"/>
          <w:marRight w:val="0"/>
          <w:marTop w:val="0"/>
          <w:marBottom w:val="0"/>
          <w:divBdr>
            <w:top w:val="none" w:sz="0" w:space="0" w:color="auto"/>
            <w:left w:val="none" w:sz="0" w:space="0" w:color="auto"/>
            <w:bottom w:val="none" w:sz="0" w:space="0" w:color="auto"/>
            <w:right w:val="none" w:sz="0" w:space="0" w:color="auto"/>
          </w:divBdr>
          <w:divsChild>
            <w:div w:id="17998395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11218271">
      <w:marLeft w:val="0"/>
      <w:marRight w:val="0"/>
      <w:marTop w:val="200"/>
      <w:marBottom w:val="0"/>
      <w:divBdr>
        <w:top w:val="none" w:sz="0" w:space="0" w:color="auto"/>
        <w:left w:val="none" w:sz="0" w:space="0" w:color="auto"/>
        <w:bottom w:val="none" w:sz="0" w:space="0" w:color="auto"/>
        <w:right w:val="none" w:sz="0" w:space="0" w:color="auto"/>
      </w:divBdr>
    </w:div>
    <w:div w:id="814761756">
      <w:marLeft w:val="0"/>
      <w:marRight w:val="0"/>
      <w:marTop w:val="200"/>
      <w:marBottom w:val="0"/>
      <w:divBdr>
        <w:top w:val="none" w:sz="0" w:space="0" w:color="auto"/>
        <w:left w:val="none" w:sz="0" w:space="0" w:color="auto"/>
        <w:bottom w:val="none" w:sz="0" w:space="0" w:color="auto"/>
        <w:right w:val="none" w:sz="0" w:space="0" w:color="auto"/>
      </w:divBdr>
    </w:div>
    <w:div w:id="816607715">
      <w:marLeft w:val="0"/>
      <w:marRight w:val="0"/>
      <w:marTop w:val="200"/>
      <w:marBottom w:val="0"/>
      <w:divBdr>
        <w:top w:val="none" w:sz="0" w:space="0" w:color="auto"/>
        <w:left w:val="none" w:sz="0" w:space="0" w:color="auto"/>
        <w:bottom w:val="none" w:sz="0" w:space="0" w:color="auto"/>
        <w:right w:val="none" w:sz="0" w:space="0" w:color="auto"/>
      </w:divBdr>
    </w:div>
    <w:div w:id="818348434">
      <w:marLeft w:val="0"/>
      <w:marRight w:val="0"/>
      <w:marTop w:val="200"/>
      <w:marBottom w:val="0"/>
      <w:divBdr>
        <w:top w:val="none" w:sz="0" w:space="0" w:color="auto"/>
        <w:left w:val="none" w:sz="0" w:space="0" w:color="auto"/>
        <w:bottom w:val="none" w:sz="0" w:space="0" w:color="auto"/>
        <w:right w:val="none" w:sz="0" w:space="0" w:color="auto"/>
      </w:divBdr>
    </w:div>
    <w:div w:id="822963504">
      <w:marLeft w:val="0"/>
      <w:marRight w:val="0"/>
      <w:marTop w:val="200"/>
      <w:marBottom w:val="0"/>
      <w:divBdr>
        <w:top w:val="none" w:sz="0" w:space="0" w:color="auto"/>
        <w:left w:val="none" w:sz="0" w:space="0" w:color="auto"/>
        <w:bottom w:val="none" w:sz="0" w:space="0" w:color="auto"/>
        <w:right w:val="none" w:sz="0" w:space="0" w:color="auto"/>
      </w:divBdr>
    </w:div>
    <w:div w:id="825243040">
      <w:marLeft w:val="0"/>
      <w:marRight w:val="0"/>
      <w:marTop w:val="0"/>
      <w:marBottom w:val="0"/>
      <w:divBdr>
        <w:top w:val="none" w:sz="0" w:space="0" w:color="auto"/>
        <w:left w:val="none" w:sz="0" w:space="0" w:color="auto"/>
        <w:bottom w:val="none" w:sz="0" w:space="0" w:color="auto"/>
        <w:right w:val="none" w:sz="0" w:space="0" w:color="auto"/>
      </w:divBdr>
      <w:divsChild>
        <w:div w:id="1989429948">
          <w:marLeft w:val="0"/>
          <w:marRight w:val="0"/>
          <w:marTop w:val="200"/>
          <w:marBottom w:val="0"/>
          <w:divBdr>
            <w:top w:val="none" w:sz="0" w:space="0" w:color="auto"/>
            <w:left w:val="none" w:sz="0" w:space="0" w:color="auto"/>
            <w:bottom w:val="none" w:sz="0" w:space="0" w:color="auto"/>
            <w:right w:val="none" w:sz="0" w:space="0" w:color="auto"/>
          </w:divBdr>
        </w:div>
      </w:divsChild>
    </w:div>
    <w:div w:id="826092886">
      <w:marLeft w:val="0"/>
      <w:marRight w:val="0"/>
      <w:marTop w:val="200"/>
      <w:marBottom w:val="0"/>
      <w:divBdr>
        <w:top w:val="none" w:sz="0" w:space="0" w:color="auto"/>
        <w:left w:val="none" w:sz="0" w:space="0" w:color="auto"/>
        <w:bottom w:val="none" w:sz="0" w:space="0" w:color="auto"/>
        <w:right w:val="none" w:sz="0" w:space="0" w:color="auto"/>
      </w:divBdr>
    </w:div>
    <w:div w:id="826744854">
      <w:marLeft w:val="0"/>
      <w:marRight w:val="0"/>
      <w:marTop w:val="200"/>
      <w:marBottom w:val="0"/>
      <w:divBdr>
        <w:top w:val="none" w:sz="0" w:space="0" w:color="auto"/>
        <w:left w:val="none" w:sz="0" w:space="0" w:color="auto"/>
        <w:bottom w:val="none" w:sz="0" w:space="0" w:color="auto"/>
        <w:right w:val="none" w:sz="0" w:space="0" w:color="auto"/>
      </w:divBdr>
    </w:div>
    <w:div w:id="829247967">
      <w:marLeft w:val="0"/>
      <w:marRight w:val="0"/>
      <w:marTop w:val="100"/>
      <w:marBottom w:val="0"/>
      <w:divBdr>
        <w:top w:val="none" w:sz="0" w:space="0" w:color="auto"/>
        <w:left w:val="none" w:sz="0" w:space="0" w:color="auto"/>
        <w:bottom w:val="none" w:sz="0" w:space="0" w:color="auto"/>
        <w:right w:val="none" w:sz="0" w:space="0" w:color="auto"/>
      </w:divBdr>
      <w:divsChild>
        <w:div w:id="1467813121">
          <w:marLeft w:val="0"/>
          <w:marRight w:val="0"/>
          <w:marTop w:val="0"/>
          <w:marBottom w:val="0"/>
          <w:divBdr>
            <w:top w:val="none" w:sz="0" w:space="0" w:color="auto"/>
            <w:left w:val="none" w:sz="0" w:space="0" w:color="auto"/>
            <w:bottom w:val="none" w:sz="0" w:space="0" w:color="auto"/>
            <w:right w:val="none" w:sz="0" w:space="0" w:color="auto"/>
          </w:divBdr>
        </w:div>
      </w:divsChild>
    </w:div>
    <w:div w:id="829298141">
      <w:marLeft w:val="0"/>
      <w:marRight w:val="0"/>
      <w:marTop w:val="200"/>
      <w:marBottom w:val="0"/>
      <w:divBdr>
        <w:top w:val="none" w:sz="0" w:space="0" w:color="auto"/>
        <w:left w:val="none" w:sz="0" w:space="0" w:color="auto"/>
        <w:bottom w:val="none" w:sz="0" w:space="0" w:color="auto"/>
        <w:right w:val="none" w:sz="0" w:space="0" w:color="auto"/>
      </w:divBdr>
    </w:div>
    <w:div w:id="835537435">
      <w:marLeft w:val="0"/>
      <w:marRight w:val="0"/>
      <w:marTop w:val="200"/>
      <w:marBottom w:val="0"/>
      <w:divBdr>
        <w:top w:val="none" w:sz="0" w:space="0" w:color="auto"/>
        <w:left w:val="none" w:sz="0" w:space="0" w:color="auto"/>
        <w:bottom w:val="none" w:sz="0" w:space="0" w:color="auto"/>
        <w:right w:val="none" w:sz="0" w:space="0" w:color="auto"/>
      </w:divBdr>
    </w:div>
    <w:div w:id="840848147">
      <w:marLeft w:val="0"/>
      <w:marRight w:val="0"/>
      <w:marTop w:val="200"/>
      <w:marBottom w:val="0"/>
      <w:divBdr>
        <w:top w:val="none" w:sz="0" w:space="0" w:color="auto"/>
        <w:left w:val="none" w:sz="0" w:space="0" w:color="auto"/>
        <w:bottom w:val="none" w:sz="0" w:space="0" w:color="auto"/>
        <w:right w:val="none" w:sz="0" w:space="0" w:color="auto"/>
      </w:divBdr>
    </w:div>
    <w:div w:id="851845415">
      <w:marLeft w:val="0"/>
      <w:marRight w:val="0"/>
      <w:marTop w:val="80"/>
      <w:marBottom w:val="0"/>
      <w:divBdr>
        <w:top w:val="none" w:sz="0" w:space="0" w:color="auto"/>
        <w:left w:val="none" w:sz="0" w:space="0" w:color="auto"/>
        <w:bottom w:val="none" w:sz="0" w:space="0" w:color="auto"/>
        <w:right w:val="none" w:sz="0" w:space="0" w:color="auto"/>
      </w:divBdr>
    </w:div>
    <w:div w:id="853803901">
      <w:marLeft w:val="0"/>
      <w:marRight w:val="0"/>
      <w:marTop w:val="100"/>
      <w:marBottom w:val="0"/>
      <w:divBdr>
        <w:top w:val="none" w:sz="0" w:space="0" w:color="auto"/>
        <w:left w:val="none" w:sz="0" w:space="0" w:color="auto"/>
        <w:bottom w:val="none" w:sz="0" w:space="0" w:color="auto"/>
        <w:right w:val="none" w:sz="0" w:space="0" w:color="auto"/>
      </w:divBdr>
    </w:div>
    <w:div w:id="864561895">
      <w:marLeft w:val="0"/>
      <w:marRight w:val="0"/>
      <w:marTop w:val="200"/>
      <w:marBottom w:val="0"/>
      <w:divBdr>
        <w:top w:val="none" w:sz="0" w:space="0" w:color="auto"/>
        <w:left w:val="none" w:sz="0" w:space="0" w:color="auto"/>
        <w:bottom w:val="none" w:sz="0" w:space="0" w:color="auto"/>
        <w:right w:val="none" w:sz="0" w:space="0" w:color="auto"/>
      </w:divBdr>
    </w:div>
    <w:div w:id="868491494">
      <w:marLeft w:val="0"/>
      <w:marRight w:val="0"/>
      <w:marTop w:val="0"/>
      <w:marBottom w:val="0"/>
      <w:divBdr>
        <w:top w:val="none" w:sz="0" w:space="0" w:color="auto"/>
        <w:left w:val="none" w:sz="0" w:space="0" w:color="auto"/>
        <w:bottom w:val="none" w:sz="0" w:space="0" w:color="auto"/>
        <w:right w:val="none" w:sz="0" w:space="0" w:color="auto"/>
      </w:divBdr>
      <w:divsChild>
        <w:div w:id="1922716369">
          <w:marLeft w:val="0"/>
          <w:marRight w:val="0"/>
          <w:marTop w:val="0"/>
          <w:marBottom w:val="0"/>
          <w:divBdr>
            <w:top w:val="none" w:sz="0" w:space="0" w:color="auto"/>
            <w:left w:val="none" w:sz="0" w:space="0" w:color="auto"/>
            <w:bottom w:val="none" w:sz="0" w:space="0" w:color="auto"/>
            <w:right w:val="none" w:sz="0" w:space="0" w:color="auto"/>
          </w:divBdr>
          <w:divsChild>
            <w:div w:id="18929887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69883028">
      <w:marLeft w:val="0"/>
      <w:marRight w:val="0"/>
      <w:marTop w:val="200"/>
      <w:marBottom w:val="0"/>
      <w:divBdr>
        <w:top w:val="none" w:sz="0" w:space="0" w:color="auto"/>
        <w:left w:val="none" w:sz="0" w:space="0" w:color="auto"/>
        <w:bottom w:val="none" w:sz="0" w:space="0" w:color="auto"/>
        <w:right w:val="none" w:sz="0" w:space="0" w:color="auto"/>
      </w:divBdr>
    </w:div>
    <w:div w:id="877818323">
      <w:marLeft w:val="0"/>
      <w:marRight w:val="0"/>
      <w:marTop w:val="100"/>
      <w:marBottom w:val="0"/>
      <w:divBdr>
        <w:top w:val="none" w:sz="0" w:space="0" w:color="auto"/>
        <w:left w:val="none" w:sz="0" w:space="0" w:color="auto"/>
        <w:bottom w:val="none" w:sz="0" w:space="0" w:color="auto"/>
        <w:right w:val="none" w:sz="0" w:space="0" w:color="auto"/>
      </w:divBdr>
    </w:div>
    <w:div w:id="888078801">
      <w:marLeft w:val="0"/>
      <w:marRight w:val="0"/>
      <w:marTop w:val="200"/>
      <w:marBottom w:val="0"/>
      <w:divBdr>
        <w:top w:val="none" w:sz="0" w:space="0" w:color="auto"/>
        <w:left w:val="none" w:sz="0" w:space="0" w:color="auto"/>
        <w:bottom w:val="none" w:sz="0" w:space="0" w:color="auto"/>
        <w:right w:val="none" w:sz="0" w:space="0" w:color="auto"/>
      </w:divBdr>
    </w:div>
    <w:div w:id="891190443">
      <w:marLeft w:val="0"/>
      <w:marRight w:val="0"/>
      <w:marTop w:val="200"/>
      <w:marBottom w:val="0"/>
      <w:divBdr>
        <w:top w:val="none" w:sz="0" w:space="0" w:color="auto"/>
        <w:left w:val="none" w:sz="0" w:space="0" w:color="auto"/>
        <w:bottom w:val="none" w:sz="0" w:space="0" w:color="auto"/>
        <w:right w:val="none" w:sz="0" w:space="0" w:color="auto"/>
      </w:divBdr>
    </w:div>
    <w:div w:id="893934592">
      <w:marLeft w:val="0"/>
      <w:marRight w:val="0"/>
      <w:marTop w:val="200"/>
      <w:marBottom w:val="0"/>
      <w:divBdr>
        <w:top w:val="none" w:sz="0" w:space="0" w:color="auto"/>
        <w:left w:val="none" w:sz="0" w:space="0" w:color="auto"/>
        <w:bottom w:val="none" w:sz="0" w:space="0" w:color="auto"/>
        <w:right w:val="none" w:sz="0" w:space="0" w:color="auto"/>
      </w:divBdr>
    </w:div>
    <w:div w:id="894195900">
      <w:marLeft w:val="0"/>
      <w:marRight w:val="0"/>
      <w:marTop w:val="200"/>
      <w:marBottom w:val="0"/>
      <w:divBdr>
        <w:top w:val="none" w:sz="0" w:space="0" w:color="auto"/>
        <w:left w:val="none" w:sz="0" w:space="0" w:color="auto"/>
        <w:bottom w:val="none" w:sz="0" w:space="0" w:color="auto"/>
        <w:right w:val="none" w:sz="0" w:space="0" w:color="auto"/>
      </w:divBdr>
    </w:div>
    <w:div w:id="894512642">
      <w:marLeft w:val="0"/>
      <w:marRight w:val="0"/>
      <w:marTop w:val="200"/>
      <w:marBottom w:val="0"/>
      <w:divBdr>
        <w:top w:val="none" w:sz="0" w:space="0" w:color="auto"/>
        <w:left w:val="none" w:sz="0" w:space="0" w:color="auto"/>
        <w:bottom w:val="none" w:sz="0" w:space="0" w:color="auto"/>
        <w:right w:val="none" w:sz="0" w:space="0" w:color="auto"/>
      </w:divBdr>
    </w:div>
    <w:div w:id="895355079">
      <w:marLeft w:val="0"/>
      <w:marRight w:val="0"/>
      <w:marTop w:val="200"/>
      <w:marBottom w:val="0"/>
      <w:divBdr>
        <w:top w:val="none" w:sz="0" w:space="0" w:color="auto"/>
        <w:left w:val="none" w:sz="0" w:space="0" w:color="auto"/>
        <w:bottom w:val="none" w:sz="0" w:space="0" w:color="auto"/>
        <w:right w:val="none" w:sz="0" w:space="0" w:color="auto"/>
      </w:divBdr>
    </w:div>
    <w:div w:id="903494652">
      <w:marLeft w:val="0"/>
      <w:marRight w:val="0"/>
      <w:marTop w:val="200"/>
      <w:marBottom w:val="0"/>
      <w:divBdr>
        <w:top w:val="none" w:sz="0" w:space="0" w:color="auto"/>
        <w:left w:val="none" w:sz="0" w:space="0" w:color="auto"/>
        <w:bottom w:val="none" w:sz="0" w:space="0" w:color="auto"/>
        <w:right w:val="none" w:sz="0" w:space="0" w:color="auto"/>
      </w:divBdr>
    </w:div>
    <w:div w:id="912353435">
      <w:marLeft w:val="0"/>
      <w:marRight w:val="0"/>
      <w:marTop w:val="0"/>
      <w:marBottom w:val="0"/>
      <w:divBdr>
        <w:top w:val="none" w:sz="0" w:space="0" w:color="auto"/>
        <w:left w:val="none" w:sz="0" w:space="0" w:color="auto"/>
        <w:bottom w:val="none" w:sz="0" w:space="0" w:color="auto"/>
        <w:right w:val="none" w:sz="0" w:space="0" w:color="auto"/>
      </w:divBdr>
      <w:divsChild>
        <w:div w:id="678892980">
          <w:marLeft w:val="0"/>
          <w:marRight w:val="0"/>
          <w:marTop w:val="200"/>
          <w:marBottom w:val="0"/>
          <w:divBdr>
            <w:top w:val="none" w:sz="0" w:space="0" w:color="auto"/>
            <w:left w:val="none" w:sz="0" w:space="0" w:color="auto"/>
            <w:bottom w:val="none" w:sz="0" w:space="0" w:color="auto"/>
            <w:right w:val="none" w:sz="0" w:space="0" w:color="auto"/>
          </w:divBdr>
        </w:div>
      </w:divsChild>
    </w:div>
    <w:div w:id="916206907">
      <w:marLeft w:val="0"/>
      <w:marRight w:val="0"/>
      <w:marTop w:val="200"/>
      <w:marBottom w:val="0"/>
      <w:divBdr>
        <w:top w:val="none" w:sz="0" w:space="0" w:color="auto"/>
        <w:left w:val="none" w:sz="0" w:space="0" w:color="auto"/>
        <w:bottom w:val="none" w:sz="0" w:space="0" w:color="auto"/>
        <w:right w:val="none" w:sz="0" w:space="0" w:color="auto"/>
      </w:divBdr>
    </w:div>
    <w:div w:id="917984168">
      <w:marLeft w:val="0"/>
      <w:marRight w:val="0"/>
      <w:marTop w:val="200"/>
      <w:marBottom w:val="0"/>
      <w:divBdr>
        <w:top w:val="none" w:sz="0" w:space="0" w:color="auto"/>
        <w:left w:val="none" w:sz="0" w:space="0" w:color="auto"/>
        <w:bottom w:val="none" w:sz="0" w:space="0" w:color="auto"/>
        <w:right w:val="none" w:sz="0" w:space="0" w:color="auto"/>
      </w:divBdr>
    </w:div>
    <w:div w:id="926306899">
      <w:marLeft w:val="0"/>
      <w:marRight w:val="0"/>
      <w:marTop w:val="200"/>
      <w:marBottom w:val="0"/>
      <w:divBdr>
        <w:top w:val="none" w:sz="0" w:space="0" w:color="auto"/>
        <w:left w:val="none" w:sz="0" w:space="0" w:color="auto"/>
        <w:bottom w:val="none" w:sz="0" w:space="0" w:color="auto"/>
        <w:right w:val="none" w:sz="0" w:space="0" w:color="auto"/>
      </w:divBdr>
      <w:divsChild>
        <w:div w:id="1103308129">
          <w:marLeft w:val="0"/>
          <w:marRight w:val="0"/>
          <w:marTop w:val="0"/>
          <w:marBottom w:val="0"/>
          <w:divBdr>
            <w:top w:val="none" w:sz="0" w:space="0" w:color="auto"/>
            <w:left w:val="none" w:sz="0" w:space="0" w:color="auto"/>
            <w:bottom w:val="none" w:sz="0" w:space="0" w:color="auto"/>
            <w:right w:val="none" w:sz="0" w:space="0" w:color="auto"/>
          </w:divBdr>
        </w:div>
        <w:div w:id="2110812566">
          <w:marLeft w:val="0"/>
          <w:marRight w:val="0"/>
          <w:marTop w:val="0"/>
          <w:marBottom w:val="0"/>
          <w:divBdr>
            <w:top w:val="none" w:sz="0" w:space="0" w:color="auto"/>
            <w:left w:val="none" w:sz="0" w:space="0" w:color="auto"/>
            <w:bottom w:val="none" w:sz="0" w:space="0" w:color="auto"/>
            <w:right w:val="none" w:sz="0" w:space="0" w:color="auto"/>
          </w:divBdr>
        </w:div>
        <w:div w:id="1063139800">
          <w:marLeft w:val="0"/>
          <w:marRight w:val="0"/>
          <w:marTop w:val="0"/>
          <w:marBottom w:val="0"/>
          <w:divBdr>
            <w:top w:val="none" w:sz="0" w:space="0" w:color="auto"/>
            <w:left w:val="none" w:sz="0" w:space="0" w:color="auto"/>
            <w:bottom w:val="none" w:sz="0" w:space="0" w:color="auto"/>
            <w:right w:val="none" w:sz="0" w:space="0" w:color="auto"/>
          </w:divBdr>
        </w:div>
        <w:div w:id="973558684">
          <w:marLeft w:val="0"/>
          <w:marRight w:val="0"/>
          <w:marTop w:val="0"/>
          <w:marBottom w:val="0"/>
          <w:divBdr>
            <w:top w:val="none" w:sz="0" w:space="0" w:color="auto"/>
            <w:left w:val="none" w:sz="0" w:space="0" w:color="auto"/>
            <w:bottom w:val="none" w:sz="0" w:space="0" w:color="auto"/>
            <w:right w:val="none" w:sz="0" w:space="0" w:color="auto"/>
          </w:divBdr>
        </w:div>
        <w:div w:id="766075880">
          <w:marLeft w:val="0"/>
          <w:marRight w:val="0"/>
          <w:marTop w:val="0"/>
          <w:marBottom w:val="0"/>
          <w:divBdr>
            <w:top w:val="none" w:sz="0" w:space="0" w:color="auto"/>
            <w:left w:val="none" w:sz="0" w:space="0" w:color="auto"/>
            <w:bottom w:val="none" w:sz="0" w:space="0" w:color="auto"/>
            <w:right w:val="none" w:sz="0" w:space="0" w:color="auto"/>
          </w:divBdr>
        </w:div>
        <w:div w:id="1397171475">
          <w:marLeft w:val="0"/>
          <w:marRight w:val="0"/>
          <w:marTop w:val="0"/>
          <w:marBottom w:val="0"/>
          <w:divBdr>
            <w:top w:val="none" w:sz="0" w:space="0" w:color="auto"/>
            <w:left w:val="none" w:sz="0" w:space="0" w:color="auto"/>
            <w:bottom w:val="none" w:sz="0" w:space="0" w:color="auto"/>
            <w:right w:val="none" w:sz="0" w:space="0" w:color="auto"/>
          </w:divBdr>
        </w:div>
        <w:div w:id="1450079450">
          <w:marLeft w:val="0"/>
          <w:marRight w:val="0"/>
          <w:marTop w:val="0"/>
          <w:marBottom w:val="0"/>
          <w:divBdr>
            <w:top w:val="none" w:sz="0" w:space="0" w:color="auto"/>
            <w:left w:val="none" w:sz="0" w:space="0" w:color="auto"/>
            <w:bottom w:val="none" w:sz="0" w:space="0" w:color="auto"/>
            <w:right w:val="none" w:sz="0" w:space="0" w:color="auto"/>
          </w:divBdr>
        </w:div>
        <w:div w:id="1979337805">
          <w:marLeft w:val="0"/>
          <w:marRight w:val="0"/>
          <w:marTop w:val="0"/>
          <w:marBottom w:val="0"/>
          <w:divBdr>
            <w:top w:val="none" w:sz="0" w:space="0" w:color="auto"/>
            <w:left w:val="none" w:sz="0" w:space="0" w:color="auto"/>
            <w:bottom w:val="none" w:sz="0" w:space="0" w:color="auto"/>
            <w:right w:val="none" w:sz="0" w:space="0" w:color="auto"/>
          </w:divBdr>
        </w:div>
        <w:div w:id="1406679739">
          <w:marLeft w:val="0"/>
          <w:marRight w:val="0"/>
          <w:marTop w:val="0"/>
          <w:marBottom w:val="0"/>
          <w:divBdr>
            <w:top w:val="none" w:sz="0" w:space="0" w:color="auto"/>
            <w:left w:val="none" w:sz="0" w:space="0" w:color="auto"/>
            <w:bottom w:val="none" w:sz="0" w:space="0" w:color="auto"/>
            <w:right w:val="none" w:sz="0" w:space="0" w:color="auto"/>
          </w:divBdr>
        </w:div>
        <w:div w:id="590354288">
          <w:marLeft w:val="0"/>
          <w:marRight w:val="0"/>
          <w:marTop w:val="0"/>
          <w:marBottom w:val="0"/>
          <w:divBdr>
            <w:top w:val="none" w:sz="0" w:space="0" w:color="auto"/>
            <w:left w:val="none" w:sz="0" w:space="0" w:color="auto"/>
            <w:bottom w:val="none" w:sz="0" w:space="0" w:color="auto"/>
            <w:right w:val="none" w:sz="0" w:space="0" w:color="auto"/>
          </w:divBdr>
        </w:div>
      </w:divsChild>
    </w:div>
    <w:div w:id="941498616">
      <w:marLeft w:val="0"/>
      <w:marRight w:val="0"/>
      <w:marTop w:val="200"/>
      <w:marBottom w:val="0"/>
      <w:divBdr>
        <w:top w:val="none" w:sz="0" w:space="0" w:color="auto"/>
        <w:left w:val="none" w:sz="0" w:space="0" w:color="auto"/>
        <w:bottom w:val="none" w:sz="0" w:space="0" w:color="auto"/>
        <w:right w:val="none" w:sz="0" w:space="0" w:color="auto"/>
      </w:divBdr>
    </w:div>
    <w:div w:id="944652910">
      <w:marLeft w:val="0"/>
      <w:marRight w:val="0"/>
      <w:marTop w:val="0"/>
      <w:marBottom w:val="0"/>
      <w:divBdr>
        <w:top w:val="none" w:sz="0" w:space="0" w:color="auto"/>
        <w:left w:val="none" w:sz="0" w:space="0" w:color="auto"/>
        <w:bottom w:val="none" w:sz="0" w:space="0" w:color="auto"/>
        <w:right w:val="none" w:sz="0" w:space="0" w:color="auto"/>
      </w:divBdr>
      <w:divsChild>
        <w:div w:id="1562668778">
          <w:marLeft w:val="0"/>
          <w:marRight w:val="0"/>
          <w:marTop w:val="0"/>
          <w:marBottom w:val="0"/>
          <w:divBdr>
            <w:top w:val="none" w:sz="0" w:space="0" w:color="auto"/>
            <w:left w:val="none" w:sz="0" w:space="0" w:color="auto"/>
            <w:bottom w:val="none" w:sz="0" w:space="0" w:color="auto"/>
            <w:right w:val="none" w:sz="0" w:space="0" w:color="auto"/>
          </w:divBdr>
          <w:divsChild>
            <w:div w:id="13228551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48705480">
      <w:marLeft w:val="0"/>
      <w:marRight w:val="0"/>
      <w:marTop w:val="200"/>
      <w:marBottom w:val="0"/>
      <w:divBdr>
        <w:top w:val="none" w:sz="0" w:space="0" w:color="auto"/>
        <w:left w:val="none" w:sz="0" w:space="0" w:color="auto"/>
        <w:bottom w:val="none" w:sz="0" w:space="0" w:color="auto"/>
        <w:right w:val="none" w:sz="0" w:space="0" w:color="auto"/>
      </w:divBdr>
    </w:div>
    <w:div w:id="950891650">
      <w:marLeft w:val="0"/>
      <w:marRight w:val="0"/>
      <w:marTop w:val="200"/>
      <w:marBottom w:val="0"/>
      <w:divBdr>
        <w:top w:val="none" w:sz="0" w:space="0" w:color="auto"/>
        <w:left w:val="none" w:sz="0" w:space="0" w:color="auto"/>
        <w:bottom w:val="none" w:sz="0" w:space="0" w:color="auto"/>
        <w:right w:val="none" w:sz="0" w:space="0" w:color="auto"/>
      </w:divBdr>
    </w:div>
    <w:div w:id="957299758">
      <w:marLeft w:val="0"/>
      <w:marRight w:val="0"/>
      <w:marTop w:val="200"/>
      <w:marBottom w:val="0"/>
      <w:divBdr>
        <w:top w:val="none" w:sz="0" w:space="0" w:color="auto"/>
        <w:left w:val="none" w:sz="0" w:space="0" w:color="auto"/>
        <w:bottom w:val="none" w:sz="0" w:space="0" w:color="auto"/>
        <w:right w:val="none" w:sz="0" w:space="0" w:color="auto"/>
      </w:divBdr>
    </w:div>
    <w:div w:id="962494335">
      <w:marLeft w:val="0"/>
      <w:marRight w:val="0"/>
      <w:marTop w:val="200"/>
      <w:marBottom w:val="0"/>
      <w:divBdr>
        <w:top w:val="none" w:sz="0" w:space="0" w:color="auto"/>
        <w:left w:val="none" w:sz="0" w:space="0" w:color="auto"/>
        <w:bottom w:val="none" w:sz="0" w:space="0" w:color="auto"/>
        <w:right w:val="none" w:sz="0" w:space="0" w:color="auto"/>
      </w:divBdr>
    </w:div>
    <w:div w:id="966935023">
      <w:marLeft w:val="0"/>
      <w:marRight w:val="0"/>
      <w:marTop w:val="200"/>
      <w:marBottom w:val="0"/>
      <w:divBdr>
        <w:top w:val="none" w:sz="0" w:space="0" w:color="auto"/>
        <w:left w:val="none" w:sz="0" w:space="0" w:color="auto"/>
        <w:bottom w:val="none" w:sz="0" w:space="0" w:color="auto"/>
        <w:right w:val="none" w:sz="0" w:space="0" w:color="auto"/>
      </w:divBdr>
    </w:div>
    <w:div w:id="971636780">
      <w:marLeft w:val="0"/>
      <w:marRight w:val="0"/>
      <w:marTop w:val="200"/>
      <w:marBottom w:val="0"/>
      <w:divBdr>
        <w:top w:val="none" w:sz="0" w:space="0" w:color="auto"/>
        <w:left w:val="none" w:sz="0" w:space="0" w:color="auto"/>
        <w:bottom w:val="none" w:sz="0" w:space="0" w:color="auto"/>
        <w:right w:val="none" w:sz="0" w:space="0" w:color="auto"/>
      </w:divBdr>
    </w:div>
    <w:div w:id="974675924">
      <w:marLeft w:val="0"/>
      <w:marRight w:val="0"/>
      <w:marTop w:val="200"/>
      <w:marBottom w:val="0"/>
      <w:divBdr>
        <w:top w:val="none" w:sz="0" w:space="0" w:color="auto"/>
        <w:left w:val="none" w:sz="0" w:space="0" w:color="auto"/>
        <w:bottom w:val="none" w:sz="0" w:space="0" w:color="auto"/>
        <w:right w:val="none" w:sz="0" w:space="0" w:color="auto"/>
      </w:divBdr>
    </w:div>
    <w:div w:id="981423389">
      <w:marLeft w:val="0"/>
      <w:marRight w:val="0"/>
      <w:marTop w:val="200"/>
      <w:marBottom w:val="0"/>
      <w:divBdr>
        <w:top w:val="none" w:sz="0" w:space="0" w:color="auto"/>
        <w:left w:val="none" w:sz="0" w:space="0" w:color="auto"/>
        <w:bottom w:val="none" w:sz="0" w:space="0" w:color="auto"/>
        <w:right w:val="none" w:sz="0" w:space="0" w:color="auto"/>
      </w:divBdr>
    </w:div>
    <w:div w:id="986592647">
      <w:marLeft w:val="0"/>
      <w:marRight w:val="0"/>
      <w:marTop w:val="200"/>
      <w:marBottom w:val="0"/>
      <w:divBdr>
        <w:top w:val="none" w:sz="0" w:space="0" w:color="auto"/>
        <w:left w:val="none" w:sz="0" w:space="0" w:color="auto"/>
        <w:bottom w:val="none" w:sz="0" w:space="0" w:color="auto"/>
        <w:right w:val="none" w:sz="0" w:space="0" w:color="auto"/>
      </w:divBdr>
    </w:div>
    <w:div w:id="995719451">
      <w:marLeft w:val="0"/>
      <w:marRight w:val="0"/>
      <w:marTop w:val="0"/>
      <w:marBottom w:val="0"/>
      <w:divBdr>
        <w:top w:val="none" w:sz="0" w:space="0" w:color="auto"/>
        <w:left w:val="none" w:sz="0" w:space="0" w:color="auto"/>
        <w:bottom w:val="none" w:sz="0" w:space="0" w:color="auto"/>
        <w:right w:val="none" w:sz="0" w:space="0" w:color="auto"/>
      </w:divBdr>
      <w:divsChild>
        <w:div w:id="995766390">
          <w:marLeft w:val="0"/>
          <w:marRight w:val="0"/>
          <w:marTop w:val="0"/>
          <w:marBottom w:val="0"/>
          <w:divBdr>
            <w:top w:val="none" w:sz="0" w:space="0" w:color="auto"/>
            <w:left w:val="none" w:sz="0" w:space="0" w:color="auto"/>
            <w:bottom w:val="none" w:sz="0" w:space="0" w:color="auto"/>
            <w:right w:val="none" w:sz="0" w:space="0" w:color="auto"/>
          </w:divBdr>
          <w:divsChild>
            <w:div w:id="10656445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97422920">
      <w:marLeft w:val="0"/>
      <w:marRight w:val="0"/>
      <w:marTop w:val="200"/>
      <w:marBottom w:val="0"/>
      <w:divBdr>
        <w:top w:val="none" w:sz="0" w:space="0" w:color="auto"/>
        <w:left w:val="none" w:sz="0" w:space="0" w:color="auto"/>
        <w:bottom w:val="none" w:sz="0" w:space="0" w:color="auto"/>
        <w:right w:val="none" w:sz="0" w:space="0" w:color="auto"/>
      </w:divBdr>
    </w:div>
    <w:div w:id="997878511">
      <w:marLeft w:val="0"/>
      <w:marRight w:val="0"/>
      <w:marTop w:val="200"/>
      <w:marBottom w:val="0"/>
      <w:divBdr>
        <w:top w:val="none" w:sz="0" w:space="0" w:color="auto"/>
        <w:left w:val="none" w:sz="0" w:space="0" w:color="auto"/>
        <w:bottom w:val="none" w:sz="0" w:space="0" w:color="auto"/>
        <w:right w:val="none" w:sz="0" w:space="0" w:color="auto"/>
      </w:divBdr>
    </w:div>
    <w:div w:id="999192897">
      <w:marLeft w:val="0"/>
      <w:marRight w:val="0"/>
      <w:marTop w:val="200"/>
      <w:marBottom w:val="0"/>
      <w:divBdr>
        <w:top w:val="none" w:sz="0" w:space="0" w:color="auto"/>
        <w:left w:val="none" w:sz="0" w:space="0" w:color="auto"/>
        <w:bottom w:val="none" w:sz="0" w:space="0" w:color="auto"/>
        <w:right w:val="none" w:sz="0" w:space="0" w:color="auto"/>
      </w:divBdr>
    </w:div>
    <w:div w:id="1000160740">
      <w:marLeft w:val="0"/>
      <w:marRight w:val="0"/>
      <w:marTop w:val="0"/>
      <w:marBottom w:val="0"/>
      <w:divBdr>
        <w:top w:val="none" w:sz="0" w:space="0" w:color="auto"/>
        <w:left w:val="none" w:sz="0" w:space="0" w:color="auto"/>
        <w:bottom w:val="none" w:sz="0" w:space="0" w:color="auto"/>
        <w:right w:val="none" w:sz="0" w:space="0" w:color="auto"/>
      </w:divBdr>
      <w:divsChild>
        <w:div w:id="1851792941">
          <w:marLeft w:val="0"/>
          <w:marRight w:val="0"/>
          <w:marTop w:val="0"/>
          <w:marBottom w:val="0"/>
          <w:divBdr>
            <w:top w:val="none" w:sz="0" w:space="0" w:color="auto"/>
            <w:left w:val="none" w:sz="0" w:space="0" w:color="auto"/>
            <w:bottom w:val="none" w:sz="0" w:space="0" w:color="auto"/>
            <w:right w:val="none" w:sz="0" w:space="0" w:color="auto"/>
          </w:divBdr>
          <w:divsChild>
            <w:div w:id="67549707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00541478">
      <w:marLeft w:val="0"/>
      <w:marRight w:val="0"/>
      <w:marTop w:val="200"/>
      <w:marBottom w:val="0"/>
      <w:divBdr>
        <w:top w:val="none" w:sz="0" w:space="0" w:color="auto"/>
        <w:left w:val="none" w:sz="0" w:space="0" w:color="auto"/>
        <w:bottom w:val="none" w:sz="0" w:space="0" w:color="auto"/>
        <w:right w:val="none" w:sz="0" w:space="0" w:color="auto"/>
      </w:divBdr>
    </w:div>
    <w:div w:id="1000700440">
      <w:marLeft w:val="0"/>
      <w:marRight w:val="0"/>
      <w:marTop w:val="200"/>
      <w:marBottom w:val="0"/>
      <w:divBdr>
        <w:top w:val="none" w:sz="0" w:space="0" w:color="auto"/>
        <w:left w:val="none" w:sz="0" w:space="0" w:color="auto"/>
        <w:bottom w:val="none" w:sz="0" w:space="0" w:color="auto"/>
        <w:right w:val="none" w:sz="0" w:space="0" w:color="auto"/>
      </w:divBdr>
    </w:div>
    <w:div w:id="1010448918">
      <w:marLeft w:val="0"/>
      <w:marRight w:val="0"/>
      <w:marTop w:val="200"/>
      <w:marBottom w:val="0"/>
      <w:divBdr>
        <w:top w:val="none" w:sz="0" w:space="0" w:color="auto"/>
        <w:left w:val="none" w:sz="0" w:space="0" w:color="auto"/>
        <w:bottom w:val="none" w:sz="0" w:space="0" w:color="auto"/>
        <w:right w:val="none" w:sz="0" w:space="0" w:color="auto"/>
      </w:divBdr>
    </w:div>
    <w:div w:id="1013529811">
      <w:marLeft w:val="0"/>
      <w:marRight w:val="0"/>
      <w:marTop w:val="200"/>
      <w:marBottom w:val="0"/>
      <w:divBdr>
        <w:top w:val="none" w:sz="0" w:space="0" w:color="auto"/>
        <w:left w:val="none" w:sz="0" w:space="0" w:color="auto"/>
        <w:bottom w:val="none" w:sz="0" w:space="0" w:color="auto"/>
        <w:right w:val="none" w:sz="0" w:space="0" w:color="auto"/>
      </w:divBdr>
    </w:div>
    <w:div w:id="1013992853">
      <w:marLeft w:val="0"/>
      <w:marRight w:val="0"/>
      <w:marTop w:val="200"/>
      <w:marBottom w:val="0"/>
      <w:divBdr>
        <w:top w:val="none" w:sz="0" w:space="0" w:color="auto"/>
        <w:left w:val="none" w:sz="0" w:space="0" w:color="auto"/>
        <w:bottom w:val="none" w:sz="0" w:space="0" w:color="auto"/>
        <w:right w:val="none" w:sz="0" w:space="0" w:color="auto"/>
      </w:divBdr>
    </w:div>
    <w:div w:id="1016616054">
      <w:marLeft w:val="0"/>
      <w:marRight w:val="0"/>
      <w:marTop w:val="200"/>
      <w:marBottom w:val="0"/>
      <w:divBdr>
        <w:top w:val="none" w:sz="0" w:space="0" w:color="auto"/>
        <w:left w:val="none" w:sz="0" w:space="0" w:color="auto"/>
        <w:bottom w:val="none" w:sz="0" w:space="0" w:color="auto"/>
        <w:right w:val="none" w:sz="0" w:space="0" w:color="auto"/>
      </w:divBdr>
    </w:div>
    <w:div w:id="1018776159">
      <w:marLeft w:val="0"/>
      <w:marRight w:val="0"/>
      <w:marTop w:val="200"/>
      <w:marBottom w:val="0"/>
      <w:divBdr>
        <w:top w:val="none" w:sz="0" w:space="0" w:color="auto"/>
        <w:left w:val="none" w:sz="0" w:space="0" w:color="auto"/>
        <w:bottom w:val="none" w:sz="0" w:space="0" w:color="auto"/>
        <w:right w:val="none" w:sz="0" w:space="0" w:color="auto"/>
      </w:divBdr>
    </w:div>
    <w:div w:id="1019963683">
      <w:marLeft w:val="0"/>
      <w:marRight w:val="0"/>
      <w:marTop w:val="200"/>
      <w:marBottom w:val="0"/>
      <w:divBdr>
        <w:top w:val="none" w:sz="0" w:space="0" w:color="auto"/>
        <w:left w:val="none" w:sz="0" w:space="0" w:color="auto"/>
        <w:bottom w:val="none" w:sz="0" w:space="0" w:color="auto"/>
        <w:right w:val="none" w:sz="0" w:space="0" w:color="auto"/>
      </w:divBdr>
    </w:div>
    <w:div w:id="1022167595">
      <w:marLeft w:val="0"/>
      <w:marRight w:val="0"/>
      <w:marTop w:val="0"/>
      <w:marBottom w:val="0"/>
      <w:divBdr>
        <w:top w:val="none" w:sz="0" w:space="0" w:color="auto"/>
        <w:left w:val="none" w:sz="0" w:space="0" w:color="auto"/>
        <w:bottom w:val="none" w:sz="0" w:space="0" w:color="auto"/>
        <w:right w:val="none" w:sz="0" w:space="0" w:color="auto"/>
      </w:divBdr>
      <w:divsChild>
        <w:div w:id="1596330053">
          <w:marLeft w:val="0"/>
          <w:marRight w:val="0"/>
          <w:marTop w:val="0"/>
          <w:marBottom w:val="0"/>
          <w:divBdr>
            <w:top w:val="none" w:sz="0" w:space="0" w:color="auto"/>
            <w:left w:val="none" w:sz="0" w:space="0" w:color="auto"/>
            <w:bottom w:val="none" w:sz="0" w:space="0" w:color="auto"/>
            <w:right w:val="none" w:sz="0" w:space="0" w:color="auto"/>
          </w:divBdr>
          <w:divsChild>
            <w:div w:id="17893475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30449170">
      <w:marLeft w:val="0"/>
      <w:marRight w:val="0"/>
      <w:marTop w:val="200"/>
      <w:marBottom w:val="0"/>
      <w:divBdr>
        <w:top w:val="none" w:sz="0" w:space="0" w:color="auto"/>
        <w:left w:val="none" w:sz="0" w:space="0" w:color="auto"/>
        <w:bottom w:val="none" w:sz="0" w:space="0" w:color="auto"/>
        <w:right w:val="none" w:sz="0" w:space="0" w:color="auto"/>
      </w:divBdr>
    </w:div>
    <w:div w:id="1040011443">
      <w:marLeft w:val="0"/>
      <w:marRight w:val="0"/>
      <w:marTop w:val="0"/>
      <w:marBottom w:val="0"/>
      <w:divBdr>
        <w:top w:val="none" w:sz="0" w:space="0" w:color="auto"/>
        <w:left w:val="none" w:sz="0" w:space="0" w:color="auto"/>
        <w:bottom w:val="none" w:sz="0" w:space="0" w:color="auto"/>
        <w:right w:val="none" w:sz="0" w:space="0" w:color="auto"/>
      </w:divBdr>
      <w:divsChild>
        <w:div w:id="619458965">
          <w:marLeft w:val="0"/>
          <w:marRight w:val="0"/>
          <w:marTop w:val="100"/>
          <w:marBottom w:val="0"/>
          <w:divBdr>
            <w:top w:val="none" w:sz="0" w:space="0" w:color="auto"/>
            <w:left w:val="none" w:sz="0" w:space="0" w:color="auto"/>
            <w:bottom w:val="none" w:sz="0" w:space="0" w:color="auto"/>
            <w:right w:val="none" w:sz="0" w:space="0" w:color="auto"/>
          </w:divBdr>
        </w:div>
      </w:divsChild>
    </w:div>
    <w:div w:id="1044134483">
      <w:marLeft w:val="0"/>
      <w:marRight w:val="0"/>
      <w:marTop w:val="0"/>
      <w:marBottom w:val="0"/>
      <w:divBdr>
        <w:top w:val="none" w:sz="0" w:space="0" w:color="auto"/>
        <w:left w:val="none" w:sz="0" w:space="0" w:color="auto"/>
        <w:bottom w:val="none" w:sz="0" w:space="0" w:color="auto"/>
        <w:right w:val="none" w:sz="0" w:space="0" w:color="auto"/>
      </w:divBdr>
      <w:divsChild>
        <w:div w:id="1931309089">
          <w:marLeft w:val="0"/>
          <w:marRight w:val="0"/>
          <w:marTop w:val="100"/>
          <w:marBottom w:val="0"/>
          <w:divBdr>
            <w:top w:val="none" w:sz="0" w:space="0" w:color="auto"/>
            <w:left w:val="none" w:sz="0" w:space="0" w:color="auto"/>
            <w:bottom w:val="none" w:sz="0" w:space="0" w:color="auto"/>
            <w:right w:val="none" w:sz="0" w:space="0" w:color="auto"/>
          </w:divBdr>
        </w:div>
      </w:divsChild>
    </w:div>
    <w:div w:id="1049063719">
      <w:marLeft w:val="0"/>
      <w:marRight w:val="0"/>
      <w:marTop w:val="200"/>
      <w:marBottom w:val="0"/>
      <w:divBdr>
        <w:top w:val="none" w:sz="0" w:space="0" w:color="auto"/>
        <w:left w:val="none" w:sz="0" w:space="0" w:color="auto"/>
        <w:bottom w:val="none" w:sz="0" w:space="0" w:color="auto"/>
        <w:right w:val="none" w:sz="0" w:space="0" w:color="auto"/>
      </w:divBdr>
    </w:div>
    <w:div w:id="1049264101">
      <w:marLeft w:val="0"/>
      <w:marRight w:val="0"/>
      <w:marTop w:val="200"/>
      <w:marBottom w:val="0"/>
      <w:divBdr>
        <w:top w:val="none" w:sz="0" w:space="0" w:color="auto"/>
        <w:left w:val="none" w:sz="0" w:space="0" w:color="auto"/>
        <w:bottom w:val="none" w:sz="0" w:space="0" w:color="auto"/>
        <w:right w:val="none" w:sz="0" w:space="0" w:color="auto"/>
      </w:divBdr>
    </w:div>
    <w:div w:id="1052191277">
      <w:marLeft w:val="0"/>
      <w:marRight w:val="0"/>
      <w:marTop w:val="0"/>
      <w:marBottom w:val="0"/>
      <w:divBdr>
        <w:top w:val="none" w:sz="0" w:space="0" w:color="auto"/>
        <w:left w:val="none" w:sz="0" w:space="0" w:color="auto"/>
        <w:bottom w:val="none" w:sz="0" w:space="0" w:color="auto"/>
        <w:right w:val="none" w:sz="0" w:space="0" w:color="auto"/>
      </w:divBdr>
      <w:divsChild>
        <w:div w:id="1714117233">
          <w:marLeft w:val="0"/>
          <w:marRight w:val="0"/>
          <w:marTop w:val="0"/>
          <w:marBottom w:val="0"/>
          <w:divBdr>
            <w:top w:val="none" w:sz="0" w:space="0" w:color="auto"/>
            <w:left w:val="none" w:sz="0" w:space="0" w:color="auto"/>
            <w:bottom w:val="none" w:sz="0" w:space="0" w:color="auto"/>
            <w:right w:val="none" w:sz="0" w:space="0" w:color="auto"/>
          </w:divBdr>
          <w:divsChild>
            <w:div w:id="7548637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53579508">
      <w:marLeft w:val="0"/>
      <w:marRight w:val="0"/>
      <w:marTop w:val="0"/>
      <w:marBottom w:val="0"/>
      <w:divBdr>
        <w:top w:val="none" w:sz="0" w:space="0" w:color="auto"/>
        <w:left w:val="none" w:sz="0" w:space="0" w:color="auto"/>
        <w:bottom w:val="none" w:sz="0" w:space="0" w:color="auto"/>
        <w:right w:val="none" w:sz="0" w:space="0" w:color="auto"/>
      </w:divBdr>
      <w:divsChild>
        <w:div w:id="165636956">
          <w:marLeft w:val="0"/>
          <w:marRight w:val="0"/>
          <w:marTop w:val="200"/>
          <w:marBottom w:val="0"/>
          <w:divBdr>
            <w:top w:val="none" w:sz="0" w:space="0" w:color="auto"/>
            <w:left w:val="none" w:sz="0" w:space="0" w:color="auto"/>
            <w:bottom w:val="none" w:sz="0" w:space="0" w:color="auto"/>
            <w:right w:val="none" w:sz="0" w:space="0" w:color="auto"/>
          </w:divBdr>
        </w:div>
        <w:div w:id="1313175301">
          <w:marLeft w:val="0"/>
          <w:marRight w:val="0"/>
          <w:marTop w:val="200"/>
          <w:marBottom w:val="0"/>
          <w:divBdr>
            <w:top w:val="none" w:sz="0" w:space="0" w:color="auto"/>
            <w:left w:val="none" w:sz="0" w:space="0" w:color="auto"/>
            <w:bottom w:val="none" w:sz="0" w:space="0" w:color="auto"/>
            <w:right w:val="none" w:sz="0" w:space="0" w:color="auto"/>
          </w:divBdr>
        </w:div>
        <w:div w:id="754206289">
          <w:marLeft w:val="0"/>
          <w:marRight w:val="0"/>
          <w:marTop w:val="200"/>
          <w:marBottom w:val="0"/>
          <w:divBdr>
            <w:top w:val="none" w:sz="0" w:space="0" w:color="auto"/>
            <w:left w:val="none" w:sz="0" w:space="0" w:color="auto"/>
            <w:bottom w:val="none" w:sz="0" w:space="0" w:color="auto"/>
            <w:right w:val="none" w:sz="0" w:space="0" w:color="auto"/>
          </w:divBdr>
        </w:div>
      </w:divsChild>
    </w:div>
    <w:div w:id="1055934924">
      <w:marLeft w:val="0"/>
      <w:marRight w:val="0"/>
      <w:marTop w:val="200"/>
      <w:marBottom w:val="0"/>
      <w:divBdr>
        <w:top w:val="none" w:sz="0" w:space="0" w:color="auto"/>
        <w:left w:val="none" w:sz="0" w:space="0" w:color="auto"/>
        <w:bottom w:val="none" w:sz="0" w:space="0" w:color="auto"/>
        <w:right w:val="none" w:sz="0" w:space="0" w:color="auto"/>
      </w:divBdr>
    </w:div>
    <w:div w:id="1061440706">
      <w:marLeft w:val="0"/>
      <w:marRight w:val="0"/>
      <w:marTop w:val="200"/>
      <w:marBottom w:val="0"/>
      <w:divBdr>
        <w:top w:val="none" w:sz="0" w:space="0" w:color="auto"/>
        <w:left w:val="none" w:sz="0" w:space="0" w:color="auto"/>
        <w:bottom w:val="none" w:sz="0" w:space="0" w:color="auto"/>
        <w:right w:val="none" w:sz="0" w:space="0" w:color="auto"/>
      </w:divBdr>
    </w:div>
    <w:div w:id="1077626362">
      <w:marLeft w:val="0"/>
      <w:marRight w:val="0"/>
      <w:marTop w:val="0"/>
      <w:marBottom w:val="0"/>
      <w:divBdr>
        <w:top w:val="none" w:sz="0" w:space="0" w:color="auto"/>
        <w:left w:val="none" w:sz="0" w:space="0" w:color="auto"/>
        <w:bottom w:val="none" w:sz="0" w:space="0" w:color="auto"/>
        <w:right w:val="none" w:sz="0" w:space="0" w:color="auto"/>
      </w:divBdr>
      <w:divsChild>
        <w:div w:id="2076706174">
          <w:marLeft w:val="0"/>
          <w:marRight w:val="0"/>
          <w:marTop w:val="100"/>
          <w:marBottom w:val="0"/>
          <w:divBdr>
            <w:top w:val="none" w:sz="0" w:space="0" w:color="auto"/>
            <w:left w:val="none" w:sz="0" w:space="0" w:color="auto"/>
            <w:bottom w:val="none" w:sz="0" w:space="0" w:color="auto"/>
            <w:right w:val="none" w:sz="0" w:space="0" w:color="auto"/>
          </w:divBdr>
        </w:div>
      </w:divsChild>
    </w:div>
    <w:div w:id="1078750637">
      <w:marLeft w:val="0"/>
      <w:marRight w:val="0"/>
      <w:marTop w:val="200"/>
      <w:marBottom w:val="0"/>
      <w:divBdr>
        <w:top w:val="none" w:sz="0" w:space="0" w:color="auto"/>
        <w:left w:val="none" w:sz="0" w:space="0" w:color="auto"/>
        <w:bottom w:val="none" w:sz="0" w:space="0" w:color="auto"/>
        <w:right w:val="none" w:sz="0" w:space="0" w:color="auto"/>
      </w:divBdr>
    </w:div>
    <w:div w:id="1090001454">
      <w:marLeft w:val="0"/>
      <w:marRight w:val="0"/>
      <w:marTop w:val="200"/>
      <w:marBottom w:val="0"/>
      <w:divBdr>
        <w:top w:val="none" w:sz="0" w:space="0" w:color="auto"/>
        <w:left w:val="none" w:sz="0" w:space="0" w:color="auto"/>
        <w:bottom w:val="none" w:sz="0" w:space="0" w:color="auto"/>
        <w:right w:val="none" w:sz="0" w:space="0" w:color="auto"/>
      </w:divBdr>
    </w:div>
    <w:div w:id="1094326954">
      <w:marLeft w:val="0"/>
      <w:marRight w:val="0"/>
      <w:marTop w:val="200"/>
      <w:marBottom w:val="0"/>
      <w:divBdr>
        <w:top w:val="none" w:sz="0" w:space="0" w:color="auto"/>
        <w:left w:val="none" w:sz="0" w:space="0" w:color="auto"/>
        <w:bottom w:val="none" w:sz="0" w:space="0" w:color="auto"/>
        <w:right w:val="none" w:sz="0" w:space="0" w:color="auto"/>
      </w:divBdr>
    </w:div>
    <w:div w:id="1096440262">
      <w:marLeft w:val="0"/>
      <w:marRight w:val="0"/>
      <w:marTop w:val="200"/>
      <w:marBottom w:val="0"/>
      <w:divBdr>
        <w:top w:val="none" w:sz="0" w:space="0" w:color="auto"/>
        <w:left w:val="none" w:sz="0" w:space="0" w:color="auto"/>
        <w:bottom w:val="none" w:sz="0" w:space="0" w:color="auto"/>
        <w:right w:val="none" w:sz="0" w:space="0" w:color="auto"/>
      </w:divBdr>
    </w:div>
    <w:div w:id="1107196777">
      <w:marLeft w:val="0"/>
      <w:marRight w:val="0"/>
      <w:marTop w:val="200"/>
      <w:marBottom w:val="0"/>
      <w:divBdr>
        <w:top w:val="none" w:sz="0" w:space="0" w:color="auto"/>
        <w:left w:val="none" w:sz="0" w:space="0" w:color="auto"/>
        <w:bottom w:val="none" w:sz="0" w:space="0" w:color="auto"/>
        <w:right w:val="none" w:sz="0" w:space="0" w:color="auto"/>
      </w:divBdr>
    </w:div>
    <w:div w:id="1109275690">
      <w:marLeft w:val="0"/>
      <w:marRight w:val="0"/>
      <w:marTop w:val="200"/>
      <w:marBottom w:val="0"/>
      <w:divBdr>
        <w:top w:val="none" w:sz="0" w:space="0" w:color="auto"/>
        <w:left w:val="none" w:sz="0" w:space="0" w:color="auto"/>
        <w:bottom w:val="none" w:sz="0" w:space="0" w:color="auto"/>
        <w:right w:val="none" w:sz="0" w:space="0" w:color="auto"/>
      </w:divBdr>
    </w:div>
    <w:div w:id="1110665401">
      <w:marLeft w:val="0"/>
      <w:marRight w:val="0"/>
      <w:marTop w:val="200"/>
      <w:marBottom w:val="0"/>
      <w:divBdr>
        <w:top w:val="none" w:sz="0" w:space="0" w:color="auto"/>
        <w:left w:val="none" w:sz="0" w:space="0" w:color="auto"/>
        <w:bottom w:val="none" w:sz="0" w:space="0" w:color="auto"/>
        <w:right w:val="none" w:sz="0" w:space="0" w:color="auto"/>
      </w:divBdr>
    </w:div>
    <w:div w:id="1110857865">
      <w:marLeft w:val="0"/>
      <w:marRight w:val="0"/>
      <w:marTop w:val="0"/>
      <w:marBottom w:val="0"/>
      <w:divBdr>
        <w:top w:val="none" w:sz="0" w:space="0" w:color="auto"/>
        <w:left w:val="none" w:sz="0" w:space="0" w:color="auto"/>
        <w:bottom w:val="none" w:sz="0" w:space="0" w:color="auto"/>
        <w:right w:val="none" w:sz="0" w:space="0" w:color="auto"/>
      </w:divBdr>
      <w:divsChild>
        <w:div w:id="178663733">
          <w:marLeft w:val="0"/>
          <w:marRight w:val="0"/>
          <w:marTop w:val="200"/>
          <w:marBottom w:val="0"/>
          <w:divBdr>
            <w:top w:val="none" w:sz="0" w:space="0" w:color="auto"/>
            <w:left w:val="none" w:sz="0" w:space="0" w:color="auto"/>
            <w:bottom w:val="none" w:sz="0" w:space="0" w:color="auto"/>
            <w:right w:val="none" w:sz="0" w:space="0" w:color="auto"/>
          </w:divBdr>
        </w:div>
      </w:divsChild>
    </w:div>
    <w:div w:id="1111973510">
      <w:marLeft w:val="0"/>
      <w:marRight w:val="0"/>
      <w:marTop w:val="200"/>
      <w:marBottom w:val="200"/>
      <w:divBdr>
        <w:top w:val="none" w:sz="0" w:space="0" w:color="auto"/>
        <w:left w:val="none" w:sz="0" w:space="0" w:color="auto"/>
        <w:bottom w:val="none" w:sz="0" w:space="0" w:color="auto"/>
        <w:right w:val="none" w:sz="0" w:space="0" w:color="auto"/>
      </w:divBdr>
    </w:div>
    <w:div w:id="1112556860">
      <w:marLeft w:val="0"/>
      <w:marRight w:val="0"/>
      <w:marTop w:val="200"/>
      <w:marBottom w:val="0"/>
      <w:divBdr>
        <w:top w:val="none" w:sz="0" w:space="0" w:color="auto"/>
        <w:left w:val="none" w:sz="0" w:space="0" w:color="auto"/>
        <w:bottom w:val="none" w:sz="0" w:space="0" w:color="auto"/>
        <w:right w:val="none" w:sz="0" w:space="0" w:color="auto"/>
      </w:divBdr>
    </w:div>
    <w:div w:id="1115977278">
      <w:marLeft w:val="0"/>
      <w:marRight w:val="0"/>
      <w:marTop w:val="0"/>
      <w:marBottom w:val="0"/>
      <w:divBdr>
        <w:top w:val="none" w:sz="0" w:space="0" w:color="auto"/>
        <w:left w:val="none" w:sz="0" w:space="0" w:color="auto"/>
        <w:bottom w:val="none" w:sz="0" w:space="0" w:color="auto"/>
        <w:right w:val="none" w:sz="0" w:space="0" w:color="auto"/>
      </w:divBdr>
      <w:divsChild>
        <w:div w:id="1920022390">
          <w:marLeft w:val="0"/>
          <w:marRight w:val="0"/>
          <w:marTop w:val="100"/>
          <w:marBottom w:val="0"/>
          <w:divBdr>
            <w:top w:val="none" w:sz="0" w:space="0" w:color="auto"/>
            <w:left w:val="none" w:sz="0" w:space="0" w:color="auto"/>
            <w:bottom w:val="none" w:sz="0" w:space="0" w:color="auto"/>
            <w:right w:val="none" w:sz="0" w:space="0" w:color="auto"/>
          </w:divBdr>
        </w:div>
      </w:divsChild>
    </w:div>
    <w:div w:id="1126043446">
      <w:marLeft w:val="0"/>
      <w:marRight w:val="0"/>
      <w:marTop w:val="200"/>
      <w:marBottom w:val="0"/>
      <w:divBdr>
        <w:top w:val="none" w:sz="0" w:space="0" w:color="auto"/>
        <w:left w:val="none" w:sz="0" w:space="0" w:color="auto"/>
        <w:bottom w:val="none" w:sz="0" w:space="0" w:color="auto"/>
        <w:right w:val="none" w:sz="0" w:space="0" w:color="auto"/>
      </w:divBdr>
    </w:div>
    <w:div w:id="1134249870">
      <w:marLeft w:val="0"/>
      <w:marRight w:val="0"/>
      <w:marTop w:val="200"/>
      <w:marBottom w:val="0"/>
      <w:divBdr>
        <w:top w:val="none" w:sz="0" w:space="0" w:color="auto"/>
        <w:left w:val="none" w:sz="0" w:space="0" w:color="auto"/>
        <w:bottom w:val="none" w:sz="0" w:space="0" w:color="auto"/>
        <w:right w:val="none" w:sz="0" w:space="0" w:color="auto"/>
      </w:divBdr>
    </w:div>
    <w:div w:id="1140153595">
      <w:marLeft w:val="0"/>
      <w:marRight w:val="0"/>
      <w:marTop w:val="200"/>
      <w:marBottom w:val="0"/>
      <w:divBdr>
        <w:top w:val="none" w:sz="0" w:space="0" w:color="auto"/>
        <w:left w:val="none" w:sz="0" w:space="0" w:color="auto"/>
        <w:bottom w:val="none" w:sz="0" w:space="0" w:color="auto"/>
        <w:right w:val="none" w:sz="0" w:space="0" w:color="auto"/>
      </w:divBdr>
    </w:div>
    <w:div w:id="1153452887">
      <w:marLeft w:val="0"/>
      <w:marRight w:val="0"/>
      <w:marTop w:val="200"/>
      <w:marBottom w:val="0"/>
      <w:divBdr>
        <w:top w:val="none" w:sz="0" w:space="0" w:color="auto"/>
        <w:left w:val="none" w:sz="0" w:space="0" w:color="auto"/>
        <w:bottom w:val="none" w:sz="0" w:space="0" w:color="auto"/>
        <w:right w:val="none" w:sz="0" w:space="0" w:color="auto"/>
      </w:divBdr>
    </w:div>
    <w:div w:id="1155874706">
      <w:marLeft w:val="0"/>
      <w:marRight w:val="0"/>
      <w:marTop w:val="200"/>
      <w:marBottom w:val="0"/>
      <w:divBdr>
        <w:top w:val="none" w:sz="0" w:space="0" w:color="auto"/>
        <w:left w:val="none" w:sz="0" w:space="0" w:color="auto"/>
        <w:bottom w:val="none" w:sz="0" w:space="0" w:color="auto"/>
        <w:right w:val="none" w:sz="0" w:space="0" w:color="auto"/>
      </w:divBdr>
    </w:div>
    <w:div w:id="1159691768">
      <w:marLeft w:val="0"/>
      <w:marRight w:val="0"/>
      <w:marTop w:val="200"/>
      <w:marBottom w:val="0"/>
      <w:divBdr>
        <w:top w:val="none" w:sz="0" w:space="0" w:color="auto"/>
        <w:left w:val="none" w:sz="0" w:space="0" w:color="auto"/>
        <w:bottom w:val="none" w:sz="0" w:space="0" w:color="auto"/>
        <w:right w:val="none" w:sz="0" w:space="0" w:color="auto"/>
      </w:divBdr>
    </w:div>
    <w:div w:id="1160541253">
      <w:marLeft w:val="0"/>
      <w:marRight w:val="0"/>
      <w:marTop w:val="200"/>
      <w:marBottom w:val="0"/>
      <w:divBdr>
        <w:top w:val="none" w:sz="0" w:space="0" w:color="auto"/>
        <w:left w:val="none" w:sz="0" w:space="0" w:color="auto"/>
        <w:bottom w:val="none" w:sz="0" w:space="0" w:color="auto"/>
        <w:right w:val="none" w:sz="0" w:space="0" w:color="auto"/>
      </w:divBdr>
    </w:div>
    <w:div w:id="1160928456">
      <w:marLeft w:val="0"/>
      <w:marRight w:val="0"/>
      <w:marTop w:val="200"/>
      <w:marBottom w:val="0"/>
      <w:divBdr>
        <w:top w:val="none" w:sz="0" w:space="0" w:color="auto"/>
        <w:left w:val="none" w:sz="0" w:space="0" w:color="auto"/>
        <w:bottom w:val="none" w:sz="0" w:space="0" w:color="auto"/>
        <w:right w:val="none" w:sz="0" w:space="0" w:color="auto"/>
      </w:divBdr>
    </w:div>
    <w:div w:id="1181118567">
      <w:marLeft w:val="0"/>
      <w:marRight w:val="0"/>
      <w:marTop w:val="200"/>
      <w:marBottom w:val="0"/>
      <w:divBdr>
        <w:top w:val="none" w:sz="0" w:space="0" w:color="auto"/>
        <w:left w:val="none" w:sz="0" w:space="0" w:color="auto"/>
        <w:bottom w:val="none" w:sz="0" w:space="0" w:color="auto"/>
        <w:right w:val="none" w:sz="0" w:space="0" w:color="auto"/>
      </w:divBdr>
    </w:div>
    <w:div w:id="1181361489">
      <w:marLeft w:val="0"/>
      <w:marRight w:val="0"/>
      <w:marTop w:val="200"/>
      <w:marBottom w:val="0"/>
      <w:divBdr>
        <w:top w:val="none" w:sz="0" w:space="0" w:color="auto"/>
        <w:left w:val="none" w:sz="0" w:space="0" w:color="auto"/>
        <w:bottom w:val="none" w:sz="0" w:space="0" w:color="auto"/>
        <w:right w:val="none" w:sz="0" w:space="0" w:color="auto"/>
      </w:divBdr>
    </w:div>
    <w:div w:id="1185166230">
      <w:marLeft w:val="0"/>
      <w:marRight w:val="0"/>
      <w:marTop w:val="200"/>
      <w:marBottom w:val="0"/>
      <w:divBdr>
        <w:top w:val="none" w:sz="0" w:space="0" w:color="auto"/>
        <w:left w:val="none" w:sz="0" w:space="0" w:color="auto"/>
        <w:bottom w:val="none" w:sz="0" w:space="0" w:color="auto"/>
        <w:right w:val="none" w:sz="0" w:space="0" w:color="auto"/>
      </w:divBdr>
    </w:div>
    <w:div w:id="1185441682">
      <w:marLeft w:val="0"/>
      <w:marRight w:val="0"/>
      <w:marTop w:val="200"/>
      <w:marBottom w:val="0"/>
      <w:divBdr>
        <w:top w:val="none" w:sz="0" w:space="0" w:color="auto"/>
        <w:left w:val="none" w:sz="0" w:space="0" w:color="auto"/>
        <w:bottom w:val="none" w:sz="0" w:space="0" w:color="auto"/>
        <w:right w:val="none" w:sz="0" w:space="0" w:color="auto"/>
      </w:divBdr>
    </w:div>
    <w:div w:id="1187325776">
      <w:marLeft w:val="0"/>
      <w:marRight w:val="0"/>
      <w:marTop w:val="100"/>
      <w:marBottom w:val="0"/>
      <w:divBdr>
        <w:top w:val="none" w:sz="0" w:space="0" w:color="auto"/>
        <w:left w:val="none" w:sz="0" w:space="0" w:color="auto"/>
        <w:bottom w:val="none" w:sz="0" w:space="0" w:color="auto"/>
        <w:right w:val="none" w:sz="0" w:space="0" w:color="auto"/>
      </w:divBdr>
    </w:div>
    <w:div w:id="1193110667">
      <w:marLeft w:val="0"/>
      <w:marRight w:val="0"/>
      <w:marTop w:val="200"/>
      <w:marBottom w:val="0"/>
      <w:divBdr>
        <w:top w:val="none" w:sz="0" w:space="0" w:color="auto"/>
        <w:left w:val="none" w:sz="0" w:space="0" w:color="auto"/>
        <w:bottom w:val="none" w:sz="0" w:space="0" w:color="auto"/>
        <w:right w:val="none" w:sz="0" w:space="0" w:color="auto"/>
      </w:divBdr>
    </w:div>
    <w:div w:id="1197768003">
      <w:marLeft w:val="0"/>
      <w:marRight w:val="0"/>
      <w:marTop w:val="200"/>
      <w:marBottom w:val="0"/>
      <w:divBdr>
        <w:top w:val="none" w:sz="0" w:space="0" w:color="auto"/>
        <w:left w:val="none" w:sz="0" w:space="0" w:color="auto"/>
        <w:bottom w:val="none" w:sz="0" w:space="0" w:color="auto"/>
        <w:right w:val="none" w:sz="0" w:space="0" w:color="auto"/>
      </w:divBdr>
    </w:div>
    <w:div w:id="1202400752">
      <w:marLeft w:val="0"/>
      <w:marRight w:val="0"/>
      <w:marTop w:val="100"/>
      <w:marBottom w:val="0"/>
      <w:divBdr>
        <w:top w:val="none" w:sz="0" w:space="0" w:color="auto"/>
        <w:left w:val="none" w:sz="0" w:space="0" w:color="auto"/>
        <w:bottom w:val="none" w:sz="0" w:space="0" w:color="auto"/>
        <w:right w:val="none" w:sz="0" w:space="0" w:color="auto"/>
      </w:divBdr>
    </w:div>
    <w:div w:id="1202785464">
      <w:marLeft w:val="0"/>
      <w:marRight w:val="0"/>
      <w:marTop w:val="200"/>
      <w:marBottom w:val="0"/>
      <w:divBdr>
        <w:top w:val="none" w:sz="0" w:space="0" w:color="auto"/>
        <w:left w:val="none" w:sz="0" w:space="0" w:color="auto"/>
        <w:bottom w:val="none" w:sz="0" w:space="0" w:color="auto"/>
        <w:right w:val="none" w:sz="0" w:space="0" w:color="auto"/>
      </w:divBdr>
    </w:div>
    <w:div w:id="1205480152">
      <w:marLeft w:val="0"/>
      <w:marRight w:val="0"/>
      <w:marTop w:val="200"/>
      <w:marBottom w:val="0"/>
      <w:divBdr>
        <w:top w:val="none" w:sz="0" w:space="0" w:color="auto"/>
        <w:left w:val="none" w:sz="0" w:space="0" w:color="auto"/>
        <w:bottom w:val="none" w:sz="0" w:space="0" w:color="auto"/>
        <w:right w:val="none" w:sz="0" w:space="0" w:color="auto"/>
      </w:divBdr>
    </w:div>
    <w:div w:id="1205867458">
      <w:marLeft w:val="0"/>
      <w:marRight w:val="0"/>
      <w:marTop w:val="200"/>
      <w:marBottom w:val="0"/>
      <w:divBdr>
        <w:top w:val="none" w:sz="0" w:space="0" w:color="auto"/>
        <w:left w:val="none" w:sz="0" w:space="0" w:color="auto"/>
        <w:bottom w:val="none" w:sz="0" w:space="0" w:color="auto"/>
        <w:right w:val="none" w:sz="0" w:space="0" w:color="auto"/>
      </w:divBdr>
    </w:div>
    <w:div w:id="1208302458">
      <w:marLeft w:val="0"/>
      <w:marRight w:val="0"/>
      <w:marTop w:val="200"/>
      <w:marBottom w:val="0"/>
      <w:divBdr>
        <w:top w:val="none" w:sz="0" w:space="0" w:color="auto"/>
        <w:left w:val="none" w:sz="0" w:space="0" w:color="auto"/>
        <w:bottom w:val="none" w:sz="0" w:space="0" w:color="auto"/>
        <w:right w:val="none" w:sz="0" w:space="0" w:color="auto"/>
      </w:divBdr>
    </w:div>
    <w:div w:id="1218205185">
      <w:marLeft w:val="0"/>
      <w:marRight w:val="0"/>
      <w:marTop w:val="200"/>
      <w:marBottom w:val="0"/>
      <w:divBdr>
        <w:top w:val="none" w:sz="0" w:space="0" w:color="auto"/>
        <w:left w:val="none" w:sz="0" w:space="0" w:color="auto"/>
        <w:bottom w:val="none" w:sz="0" w:space="0" w:color="auto"/>
        <w:right w:val="none" w:sz="0" w:space="0" w:color="auto"/>
      </w:divBdr>
    </w:div>
    <w:div w:id="1227836084">
      <w:marLeft w:val="0"/>
      <w:marRight w:val="0"/>
      <w:marTop w:val="200"/>
      <w:marBottom w:val="0"/>
      <w:divBdr>
        <w:top w:val="none" w:sz="0" w:space="0" w:color="auto"/>
        <w:left w:val="none" w:sz="0" w:space="0" w:color="auto"/>
        <w:bottom w:val="none" w:sz="0" w:space="0" w:color="auto"/>
        <w:right w:val="none" w:sz="0" w:space="0" w:color="auto"/>
      </w:divBdr>
    </w:div>
    <w:div w:id="1233352377">
      <w:marLeft w:val="0"/>
      <w:marRight w:val="0"/>
      <w:marTop w:val="200"/>
      <w:marBottom w:val="200"/>
      <w:divBdr>
        <w:top w:val="none" w:sz="0" w:space="0" w:color="auto"/>
        <w:left w:val="none" w:sz="0" w:space="0" w:color="auto"/>
        <w:bottom w:val="none" w:sz="0" w:space="0" w:color="auto"/>
        <w:right w:val="none" w:sz="0" w:space="0" w:color="auto"/>
      </w:divBdr>
    </w:div>
    <w:div w:id="1234510923">
      <w:marLeft w:val="0"/>
      <w:marRight w:val="0"/>
      <w:marTop w:val="200"/>
      <w:marBottom w:val="0"/>
      <w:divBdr>
        <w:top w:val="none" w:sz="0" w:space="0" w:color="auto"/>
        <w:left w:val="none" w:sz="0" w:space="0" w:color="auto"/>
        <w:bottom w:val="none" w:sz="0" w:space="0" w:color="auto"/>
        <w:right w:val="none" w:sz="0" w:space="0" w:color="auto"/>
      </w:divBdr>
    </w:div>
    <w:div w:id="1235967669">
      <w:marLeft w:val="0"/>
      <w:marRight w:val="0"/>
      <w:marTop w:val="200"/>
      <w:marBottom w:val="0"/>
      <w:divBdr>
        <w:top w:val="none" w:sz="0" w:space="0" w:color="auto"/>
        <w:left w:val="none" w:sz="0" w:space="0" w:color="auto"/>
        <w:bottom w:val="none" w:sz="0" w:space="0" w:color="auto"/>
        <w:right w:val="none" w:sz="0" w:space="0" w:color="auto"/>
      </w:divBdr>
    </w:div>
    <w:div w:id="1237397189">
      <w:marLeft w:val="0"/>
      <w:marRight w:val="0"/>
      <w:marTop w:val="0"/>
      <w:marBottom w:val="0"/>
      <w:divBdr>
        <w:top w:val="none" w:sz="0" w:space="0" w:color="auto"/>
        <w:left w:val="none" w:sz="0" w:space="0" w:color="auto"/>
        <w:bottom w:val="none" w:sz="0" w:space="0" w:color="auto"/>
        <w:right w:val="none" w:sz="0" w:space="0" w:color="auto"/>
      </w:divBdr>
      <w:divsChild>
        <w:div w:id="1960188031">
          <w:marLeft w:val="0"/>
          <w:marRight w:val="0"/>
          <w:marTop w:val="200"/>
          <w:marBottom w:val="0"/>
          <w:divBdr>
            <w:top w:val="none" w:sz="0" w:space="0" w:color="auto"/>
            <w:left w:val="none" w:sz="0" w:space="0" w:color="auto"/>
            <w:bottom w:val="none" w:sz="0" w:space="0" w:color="auto"/>
            <w:right w:val="none" w:sz="0" w:space="0" w:color="auto"/>
          </w:divBdr>
        </w:div>
      </w:divsChild>
    </w:div>
    <w:div w:id="1238050942">
      <w:marLeft w:val="0"/>
      <w:marRight w:val="0"/>
      <w:marTop w:val="0"/>
      <w:marBottom w:val="0"/>
      <w:divBdr>
        <w:top w:val="none" w:sz="0" w:space="0" w:color="auto"/>
        <w:left w:val="none" w:sz="0" w:space="0" w:color="auto"/>
        <w:bottom w:val="none" w:sz="0" w:space="0" w:color="auto"/>
        <w:right w:val="none" w:sz="0" w:space="0" w:color="auto"/>
      </w:divBdr>
      <w:divsChild>
        <w:div w:id="1352336202">
          <w:marLeft w:val="0"/>
          <w:marRight w:val="0"/>
          <w:marTop w:val="200"/>
          <w:marBottom w:val="0"/>
          <w:divBdr>
            <w:top w:val="none" w:sz="0" w:space="0" w:color="auto"/>
            <w:left w:val="none" w:sz="0" w:space="0" w:color="auto"/>
            <w:bottom w:val="none" w:sz="0" w:space="0" w:color="auto"/>
            <w:right w:val="none" w:sz="0" w:space="0" w:color="auto"/>
          </w:divBdr>
        </w:div>
      </w:divsChild>
    </w:div>
    <w:div w:id="1243637155">
      <w:marLeft w:val="0"/>
      <w:marRight w:val="0"/>
      <w:marTop w:val="200"/>
      <w:marBottom w:val="0"/>
      <w:divBdr>
        <w:top w:val="none" w:sz="0" w:space="0" w:color="auto"/>
        <w:left w:val="none" w:sz="0" w:space="0" w:color="auto"/>
        <w:bottom w:val="none" w:sz="0" w:space="0" w:color="auto"/>
        <w:right w:val="none" w:sz="0" w:space="0" w:color="auto"/>
      </w:divBdr>
    </w:div>
    <w:div w:id="1245066941">
      <w:marLeft w:val="0"/>
      <w:marRight w:val="0"/>
      <w:marTop w:val="200"/>
      <w:marBottom w:val="0"/>
      <w:divBdr>
        <w:top w:val="none" w:sz="0" w:space="0" w:color="auto"/>
        <w:left w:val="none" w:sz="0" w:space="0" w:color="auto"/>
        <w:bottom w:val="none" w:sz="0" w:space="0" w:color="auto"/>
        <w:right w:val="none" w:sz="0" w:space="0" w:color="auto"/>
      </w:divBdr>
    </w:div>
    <w:div w:id="1251230932">
      <w:marLeft w:val="0"/>
      <w:marRight w:val="0"/>
      <w:marTop w:val="200"/>
      <w:marBottom w:val="0"/>
      <w:divBdr>
        <w:top w:val="none" w:sz="0" w:space="0" w:color="auto"/>
        <w:left w:val="none" w:sz="0" w:space="0" w:color="auto"/>
        <w:bottom w:val="none" w:sz="0" w:space="0" w:color="auto"/>
        <w:right w:val="none" w:sz="0" w:space="0" w:color="auto"/>
      </w:divBdr>
    </w:div>
    <w:div w:id="1252154735">
      <w:marLeft w:val="0"/>
      <w:marRight w:val="0"/>
      <w:marTop w:val="200"/>
      <w:marBottom w:val="0"/>
      <w:divBdr>
        <w:top w:val="none" w:sz="0" w:space="0" w:color="auto"/>
        <w:left w:val="none" w:sz="0" w:space="0" w:color="auto"/>
        <w:bottom w:val="none" w:sz="0" w:space="0" w:color="auto"/>
        <w:right w:val="none" w:sz="0" w:space="0" w:color="auto"/>
      </w:divBdr>
    </w:div>
    <w:div w:id="1252663367">
      <w:marLeft w:val="0"/>
      <w:marRight w:val="0"/>
      <w:marTop w:val="200"/>
      <w:marBottom w:val="0"/>
      <w:divBdr>
        <w:top w:val="none" w:sz="0" w:space="0" w:color="auto"/>
        <w:left w:val="none" w:sz="0" w:space="0" w:color="auto"/>
        <w:bottom w:val="none" w:sz="0" w:space="0" w:color="auto"/>
        <w:right w:val="none" w:sz="0" w:space="0" w:color="auto"/>
      </w:divBdr>
    </w:div>
    <w:div w:id="1257980923">
      <w:marLeft w:val="0"/>
      <w:marRight w:val="0"/>
      <w:marTop w:val="200"/>
      <w:marBottom w:val="0"/>
      <w:divBdr>
        <w:top w:val="none" w:sz="0" w:space="0" w:color="auto"/>
        <w:left w:val="none" w:sz="0" w:space="0" w:color="auto"/>
        <w:bottom w:val="none" w:sz="0" w:space="0" w:color="auto"/>
        <w:right w:val="none" w:sz="0" w:space="0" w:color="auto"/>
      </w:divBdr>
    </w:div>
    <w:div w:id="1261260233">
      <w:marLeft w:val="0"/>
      <w:marRight w:val="0"/>
      <w:marTop w:val="200"/>
      <w:marBottom w:val="0"/>
      <w:divBdr>
        <w:top w:val="none" w:sz="0" w:space="0" w:color="auto"/>
        <w:left w:val="none" w:sz="0" w:space="0" w:color="auto"/>
        <w:bottom w:val="none" w:sz="0" w:space="0" w:color="auto"/>
        <w:right w:val="none" w:sz="0" w:space="0" w:color="auto"/>
      </w:divBdr>
    </w:div>
    <w:div w:id="1263613002">
      <w:marLeft w:val="0"/>
      <w:marRight w:val="0"/>
      <w:marTop w:val="200"/>
      <w:marBottom w:val="0"/>
      <w:divBdr>
        <w:top w:val="none" w:sz="0" w:space="0" w:color="auto"/>
        <w:left w:val="none" w:sz="0" w:space="0" w:color="auto"/>
        <w:bottom w:val="none" w:sz="0" w:space="0" w:color="auto"/>
        <w:right w:val="none" w:sz="0" w:space="0" w:color="auto"/>
      </w:divBdr>
    </w:div>
    <w:div w:id="1269310048">
      <w:marLeft w:val="0"/>
      <w:marRight w:val="0"/>
      <w:marTop w:val="200"/>
      <w:marBottom w:val="0"/>
      <w:divBdr>
        <w:top w:val="none" w:sz="0" w:space="0" w:color="auto"/>
        <w:left w:val="none" w:sz="0" w:space="0" w:color="auto"/>
        <w:bottom w:val="none" w:sz="0" w:space="0" w:color="auto"/>
        <w:right w:val="none" w:sz="0" w:space="0" w:color="auto"/>
      </w:divBdr>
    </w:div>
    <w:div w:id="1269390518">
      <w:marLeft w:val="0"/>
      <w:marRight w:val="0"/>
      <w:marTop w:val="200"/>
      <w:marBottom w:val="0"/>
      <w:divBdr>
        <w:top w:val="none" w:sz="0" w:space="0" w:color="auto"/>
        <w:left w:val="none" w:sz="0" w:space="0" w:color="auto"/>
        <w:bottom w:val="none" w:sz="0" w:space="0" w:color="auto"/>
        <w:right w:val="none" w:sz="0" w:space="0" w:color="auto"/>
      </w:divBdr>
    </w:div>
    <w:div w:id="1273900383">
      <w:marLeft w:val="0"/>
      <w:marRight w:val="0"/>
      <w:marTop w:val="200"/>
      <w:marBottom w:val="0"/>
      <w:divBdr>
        <w:top w:val="none" w:sz="0" w:space="0" w:color="auto"/>
        <w:left w:val="none" w:sz="0" w:space="0" w:color="auto"/>
        <w:bottom w:val="none" w:sz="0" w:space="0" w:color="auto"/>
        <w:right w:val="none" w:sz="0" w:space="0" w:color="auto"/>
      </w:divBdr>
    </w:div>
    <w:div w:id="1286085536">
      <w:marLeft w:val="0"/>
      <w:marRight w:val="0"/>
      <w:marTop w:val="0"/>
      <w:marBottom w:val="0"/>
      <w:divBdr>
        <w:top w:val="none" w:sz="0" w:space="0" w:color="auto"/>
        <w:left w:val="none" w:sz="0" w:space="0" w:color="auto"/>
        <w:bottom w:val="none" w:sz="0" w:space="0" w:color="auto"/>
        <w:right w:val="none" w:sz="0" w:space="0" w:color="auto"/>
      </w:divBdr>
      <w:divsChild>
        <w:div w:id="958561481">
          <w:marLeft w:val="0"/>
          <w:marRight w:val="0"/>
          <w:marTop w:val="200"/>
          <w:marBottom w:val="0"/>
          <w:divBdr>
            <w:top w:val="none" w:sz="0" w:space="0" w:color="auto"/>
            <w:left w:val="none" w:sz="0" w:space="0" w:color="auto"/>
            <w:bottom w:val="none" w:sz="0" w:space="0" w:color="auto"/>
            <w:right w:val="none" w:sz="0" w:space="0" w:color="auto"/>
          </w:divBdr>
        </w:div>
      </w:divsChild>
    </w:div>
    <w:div w:id="1286498110">
      <w:marLeft w:val="0"/>
      <w:marRight w:val="0"/>
      <w:marTop w:val="200"/>
      <w:marBottom w:val="0"/>
      <w:divBdr>
        <w:top w:val="none" w:sz="0" w:space="0" w:color="auto"/>
        <w:left w:val="none" w:sz="0" w:space="0" w:color="auto"/>
        <w:bottom w:val="none" w:sz="0" w:space="0" w:color="auto"/>
        <w:right w:val="none" w:sz="0" w:space="0" w:color="auto"/>
      </w:divBdr>
    </w:div>
    <w:div w:id="1289363021">
      <w:marLeft w:val="0"/>
      <w:marRight w:val="0"/>
      <w:marTop w:val="0"/>
      <w:marBottom w:val="0"/>
      <w:divBdr>
        <w:top w:val="none" w:sz="0" w:space="0" w:color="auto"/>
        <w:left w:val="none" w:sz="0" w:space="0" w:color="auto"/>
        <w:bottom w:val="none" w:sz="0" w:space="0" w:color="auto"/>
        <w:right w:val="none" w:sz="0" w:space="0" w:color="auto"/>
      </w:divBdr>
      <w:divsChild>
        <w:div w:id="1277445937">
          <w:marLeft w:val="0"/>
          <w:marRight w:val="0"/>
          <w:marTop w:val="0"/>
          <w:marBottom w:val="0"/>
          <w:divBdr>
            <w:top w:val="none" w:sz="0" w:space="0" w:color="auto"/>
            <w:left w:val="none" w:sz="0" w:space="0" w:color="auto"/>
            <w:bottom w:val="none" w:sz="0" w:space="0" w:color="auto"/>
            <w:right w:val="none" w:sz="0" w:space="0" w:color="auto"/>
          </w:divBdr>
          <w:divsChild>
            <w:div w:id="12298089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90165946">
      <w:marLeft w:val="0"/>
      <w:marRight w:val="0"/>
      <w:marTop w:val="200"/>
      <w:marBottom w:val="0"/>
      <w:divBdr>
        <w:top w:val="none" w:sz="0" w:space="0" w:color="auto"/>
        <w:left w:val="none" w:sz="0" w:space="0" w:color="auto"/>
        <w:bottom w:val="none" w:sz="0" w:space="0" w:color="auto"/>
        <w:right w:val="none" w:sz="0" w:space="0" w:color="auto"/>
      </w:divBdr>
    </w:div>
    <w:div w:id="1296331830">
      <w:marLeft w:val="0"/>
      <w:marRight w:val="0"/>
      <w:marTop w:val="200"/>
      <w:marBottom w:val="0"/>
      <w:divBdr>
        <w:top w:val="none" w:sz="0" w:space="0" w:color="auto"/>
        <w:left w:val="none" w:sz="0" w:space="0" w:color="auto"/>
        <w:bottom w:val="none" w:sz="0" w:space="0" w:color="auto"/>
        <w:right w:val="none" w:sz="0" w:space="0" w:color="auto"/>
      </w:divBdr>
    </w:div>
    <w:div w:id="1298756915">
      <w:marLeft w:val="0"/>
      <w:marRight w:val="0"/>
      <w:marTop w:val="0"/>
      <w:marBottom w:val="0"/>
      <w:divBdr>
        <w:top w:val="none" w:sz="0" w:space="0" w:color="auto"/>
        <w:left w:val="none" w:sz="0" w:space="0" w:color="auto"/>
        <w:bottom w:val="none" w:sz="0" w:space="0" w:color="auto"/>
        <w:right w:val="none" w:sz="0" w:space="0" w:color="auto"/>
      </w:divBdr>
      <w:divsChild>
        <w:div w:id="815073860">
          <w:marLeft w:val="0"/>
          <w:marRight w:val="0"/>
          <w:marTop w:val="0"/>
          <w:marBottom w:val="0"/>
          <w:divBdr>
            <w:top w:val="none" w:sz="0" w:space="0" w:color="auto"/>
            <w:left w:val="none" w:sz="0" w:space="0" w:color="auto"/>
            <w:bottom w:val="none" w:sz="0" w:space="0" w:color="auto"/>
            <w:right w:val="none" w:sz="0" w:space="0" w:color="auto"/>
          </w:divBdr>
          <w:divsChild>
            <w:div w:id="181988123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99412031">
      <w:marLeft w:val="0"/>
      <w:marRight w:val="0"/>
      <w:marTop w:val="200"/>
      <w:marBottom w:val="0"/>
      <w:divBdr>
        <w:top w:val="none" w:sz="0" w:space="0" w:color="auto"/>
        <w:left w:val="none" w:sz="0" w:space="0" w:color="auto"/>
        <w:bottom w:val="none" w:sz="0" w:space="0" w:color="auto"/>
        <w:right w:val="none" w:sz="0" w:space="0" w:color="auto"/>
      </w:divBdr>
    </w:div>
    <w:div w:id="1299800031">
      <w:marLeft w:val="0"/>
      <w:marRight w:val="0"/>
      <w:marTop w:val="200"/>
      <w:marBottom w:val="0"/>
      <w:divBdr>
        <w:top w:val="none" w:sz="0" w:space="0" w:color="auto"/>
        <w:left w:val="none" w:sz="0" w:space="0" w:color="auto"/>
        <w:bottom w:val="none" w:sz="0" w:space="0" w:color="auto"/>
        <w:right w:val="none" w:sz="0" w:space="0" w:color="auto"/>
      </w:divBdr>
    </w:div>
    <w:div w:id="1300300817">
      <w:marLeft w:val="0"/>
      <w:marRight w:val="0"/>
      <w:marTop w:val="100"/>
      <w:marBottom w:val="0"/>
      <w:divBdr>
        <w:top w:val="none" w:sz="0" w:space="0" w:color="auto"/>
        <w:left w:val="none" w:sz="0" w:space="0" w:color="auto"/>
        <w:bottom w:val="none" w:sz="0" w:space="0" w:color="auto"/>
        <w:right w:val="none" w:sz="0" w:space="0" w:color="auto"/>
      </w:divBdr>
    </w:div>
    <w:div w:id="1300570216">
      <w:marLeft w:val="0"/>
      <w:marRight w:val="0"/>
      <w:marTop w:val="200"/>
      <w:marBottom w:val="0"/>
      <w:divBdr>
        <w:top w:val="none" w:sz="0" w:space="0" w:color="auto"/>
        <w:left w:val="none" w:sz="0" w:space="0" w:color="auto"/>
        <w:bottom w:val="none" w:sz="0" w:space="0" w:color="auto"/>
        <w:right w:val="none" w:sz="0" w:space="0" w:color="auto"/>
      </w:divBdr>
    </w:div>
    <w:div w:id="1301157428">
      <w:marLeft w:val="0"/>
      <w:marRight w:val="0"/>
      <w:marTop w:val="200"/>
      <w:marBottom w:val="0"/>
      <w:divBdr>
        <w:top w:val="none" w:sz="0" w:space="0" w:color="auto"/>
        <w:left w:val="none" w:sz="0" w:space="0" w:color="auto"/>
        <w:bottom w:val="none" w:sz="0" w:space="0" w:color="auto"/>
        <w:right w:val="none" w:sz="0" w:space="0" w:color="auto"/>
      </w:divBdr>
    </w:div>
    <w:div w:id="1302685081">
      <w:marLeft w:val="0"/>
      <w:marRight w:val="0"/>
      <w:marTop w:val="200"/>
      <w:marBottom w:val="0"/>
      <w:divBdr>
        <w:top w:val="none" w:sz="0" w:space="0" w:color="auto"/>
        <w:left w:val="none" w:sz="0" w:space="0" w:color="auto"/>
        <w:bottom w:val="none" w:sz="0" w:space="0" w:color="auto"/>
        <w:right w:val="none" w:sz="0" w:space="0" w:color="auto"/>
      </w:divBdr>
    </w:div>
    <w:div w:id="1304891410">
      <w:marLeft w:val="0"/>
      <w:marRight w:val="0"/>
      <w:marTop w:val="200"/>
      <w:marBottom w:val="0"/>
      <w:divBdr>
        <w:top w:val="none" w:sz="0" w:space="0" w:color="auto"/>
        <w:left w:val="none" w:sz="0" w:space="0" w:color="auto"/>
        <w:bottom w:val="none" w:sz="0" w:space="0" w:color="auto"/>
        <w:right w:val="none" w:sz="0" w:space="0" w:color="auto"/>
      </w:divBdr>
    </w:div>
    <w:div w:id="1312949801">
      <w:marLeft w:val="0"/>
      <w:marRight w:val="0"/>
      <w:marTop w:val="200"/>
      <w:marBottom w:val="0"/>
      <w:divBdr>
        <w:top w:val="none" w:sz="0" w:space="0" w:color="auto"/>
        <w:left w:val="none" w:sz="0" w:space="0" w:color="auto"/>
        <w:bottom w:val="none" w:sz="0" w:space="0" w:color="auto"/>
        <w:right w:val="none" w:sz="0" w:space="0" w:color="auto"/>
      </w:divBdr>
    </w:div>
    <w:div w:id="1327395801">
      <w:marLeft w:val="0"/>
      <w:marRight w:val="0"/>
      <w:marTop w:val="200"/>
      <w:marBottom w:val="200"/>
      <w:divBdr>
        <w:top w:val="none" w:sz="0" w:space="0" w:color="auto"/>
        <w:left w:val="none" w:sz="0" w:space="0" w:color="auto"/>
        <w:bottom w:val="none" w:sz="0" w:space="0" w:color="auto"/>
        <w:right w:val="none" w:sz="0" w:space="0" w:color="auto"/>
      </w:divBdr>
    </w:div>
    <w:div w:id="1334647482">
      <w:marLeft w:val="0"/>
      <w:marRight w:val="0"/>
      <w:marTop w:val="200"/>
      <w:marBottom w:val="0"/>
      <w:divBdr>
        <w:top w:val="none" w:sz="0" w:space="0" w:color="auto"/>
        <w:left w:val="none" w:sz="0" w:space="0" w:color="auto"/>
        <w:bottom w:val="none" w:sz="0" w:space="0" w:color="auto"/>
        <w:right w:val="none" w:sz="0" w:space="0" w:color="auto"/>
      </w:divBdr>
    </w:div>
    <w:div w:id="1343505419">
      <w:marLeft w:val="0"/>
      <w:marRight w:val="0"/>
      <w:marTop w:val="200"/>
      <w:marBottom w:val="0"/>
      <w:divBdr>
        <w:top w:val="none" w:sz="0" w:space="0" w:color="auto"/>
        <w:left w:val="none" w:sz="0" w:space="0" w:color="auto"/>
        <w:bottom w:val="none" w:sz="0" w:space="0" w:color="auto"/>
        <w:right w:val="none" w:sz="0" w:space="0" w:color="auto"/>
      </w:divBdr>
    </w:div>
    <w:div w:id="1348874649">
      <w:marLeft w:val="0"/>
      <w:marRight w:val="0"/>
      <w:marTop w:val="200"/>
      <w:marBottom w:val="0"/>
      <w:divBdr>
        <w:top w:val="none" w:sz="0" w:space="0" w:color="auto"/>
        <w:left w:val="none" w:sz="0" w:space="0" w:color="auto"/>
        <w:bottom w:val="none" w:sz="0" w:space="0" w:color="auto"/>
        <w:right w:val="none" w:sz="0" w:space="0" w:color="auto"/>
      </w:divBdr>
    </w:div>
    <w:div w:id="1351443708">
      <w:marLeft w:val="0"/>
      <w:marRight w:val="0"/>
      <w:marTop w:val="0"/>
      <w:marBottom w:val="0"/>
      <w:divBdr>
        <w:top w:val="none" w:sz="0" w:space="0" w:color="auto"/>
        <w:left w:val="none" w:sz="0" w:space="0" w:color="auto"/>
        <w:bottom w:val="none" w:sz="0" w:space="0" w:color="auto"/>
        <w:right w:val="none" w:sz="0" w:space="0" w:color="auto"/>
      </w:divBdr>
      <w:divsChild>
        <w:div w:id="492835543">
          <w:marLeft w:val="0"/>
          <w:marRight w:val="0"/>
          <w:marTop w:val="0"/>
          <w:marBottom w:val="0"/>
          <w:divBdr>
            <w:top w:val="none" w:sz="0" w:space="0" w:color="auto"/>
            <w:left w:val="none" w:sz="0" w:space="0" w:color="auto"/>
            <w:bottom w:val="none" w:sz="0" w:space="0" w:color="auto"/>
            <w:right w:val="none" w:sz="0" w:space="0" w:color="auto"/>
          </w:divBdr>
          <w:divsChild>
            <w:div w:id="15990231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53267054">
      <w:marLeft w:val="0"/>
      <w:marRight w:val="0"/>
      <w:marTop w:val="200"/>
      <w:marBottom w:val="0"/>
      <w:divBdr>
        <w:top w:val="none" w:sz="0" w:space="0" w:color="auto"/>
        <w:left w:val="none" w:sz="0" w:space="0" w:color="auto"/>
        <w:bottom w:val="none" w:sz="0" w:space="0" w:color="auto"/>
        <w:right w:val="none" w:sz="0" w:space="0" w:color="auto"/>
      </w:divBdr>
    </w:div>
    <w:div w:id="1357655799">
      <w:marLeft w:val="0"/>
      <w:marRight w:val="0"/>
      <w:marTop w:val="200"/>
      <w:marBottom w:val="0"/>
      <w:divBdr>
        <w:top w:val="none" w:sz="0" w:space="0" w:color="auto"/>
        <w:left w:val="none" w:sz="0" w:space="0" w:color="auto"/>
        <w:bottom w:val="none" w:sz="0" w:space="0" w:color="auto"/>
        <w:right w:val="none" w:sz="0" w:space="0" w:color="auto"/>
      </w:divBdr>
    </w:div>
    <w:div w:id="1358002137">
      <w:marLeft w:val="0"/>
      <w:marRight w:val="0"/>
      <w:marTop w:val="0"/>
      <w:marBottom w:val="0"/>
      <w:divBdr>
        <w:top w:val="none" w:sz="0" w:space="0" w:color="auto"/>
        <w:left w:val="none" w:sz="0" w:space="0" w:color="auto"/>
        <w:bottom w:val="none" w:sz="0" w:space="0" w:color="auto"/>
        <w:right w:val="none" w:sz="0" w:space="0" w:color="auto"/>
      </w:divBdr>
      <w:divsChild>
        <w:div w:id="1655597285">
          <w:marLeft w:val="0"/>
          <w:marRight w:val="0"/>
          <w:marTop w:val="0"/>
          <w:marBottom w:val="0"/>
          <w:divBdr>
            <w:top w:val="none" w:sz="0" w:space="0" w:color="auto"/>
            <w:left w:val="none" w:sz="0" w:space="0" w:color="auto"/>
            <w:bottom w:val="none" w:sz="0" w:space="0" w:color="auto"/>
            <w:right w:val="none" w:sz="0" w:space="0" w:color="auto"/>
          </w:divBdr>
          <w:divsChild>
            <w:div w:id="138818720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58920233">
      <w:marLeft w:val="0"/>
      <w:marRight w:val="0"/>
      <w:marTop w:val="200"/>
      <w:marBottom w:val="0"/>
      <w:divBdr>
        <w:top w:val="none" w:sz="0" w:space="0" w:color="auto"/>
        <w:left w:val="none" w:sz="0" w:space="0" w:color="auto"/>
        <w:bottom w:val="none" w:sz="0" w:space="0" w:color="auto"/>
        <w:right w:val="none" w:sz="0" w:space="0" w:color="auto"/>
      </w:divBdr>
    </w:div>
    <w:div w:id="1358966784">
      <w:marLeft w:val="0"/>
      <w:marRight w:val="0"/>
      <w:marTop w:val="200"/>
      <w:marBottom w:val="0"/>
      <w:divBdr>
        <w:top w:val="none" w:sz="0" w:space="0" w:color="auto"/>
        <w:left w:val="none" w:sz="0" w:space="0" w:color="auto"/>
        <w:bottom w:val="none" w:sz="0" w:space="0" w:color="auto"/>
        <w:right w:val="none" w:sz="0" w:space="0" w:color="auto"/>
      </w:divBdr>
    </w:div>
    <w:div w:id="1366717848">
      <w:marLeft w:val="0"/>
      <w:marRight w:val="0"/>
      <w:marTop w:val="200"/>
      <w:marBottom w:val="0"/>
      <w:divBdr>
        <w:top w:val="none" w:sz="0" w:space="0" w:color="auto"/>
        <w:left w:val="none" w:sz="0" w:space="0" w:color="auto"/>
        <w:bottom w:val="none" w:sz="0" w:space="0" w:color="auto"/>
        <w:right w:val="none" w:sz="0" w:space="0" w:color="auto"/>
      </w:divBdr>
    </w:div>
    <w:div w:id="1369136424">
      <w:marLeft w:val="0"/>
      <w:marRight w:val="0"/>
      <w:marTop w:val="200"/>
      <w:marBottom w:val="0"/>
      <w:divBdr>
        <w:top w:val="none" w:sz="0" w:space="0" w:color="auto"/>
        <w:left w:val="none" w:sz="0" w:space="0" w:color="auto"/>
        <w:bottom w:val="none" w:sz="0" w:space="0" w:color="auto"/>
        <w:right w:val="none" w:sz="0" w:space="0" w:color="auto"/>
      </w:divBdr>
    </w:div>
    <w:div w:id="1371422150">
      <w:marLeft w:val="0"/>
      <w:marRight w:val="0"/>
      <w:marTop w:val="200"/>
      <w:marBottom w:val="0"/>
      <w:divBdr>
        <w:top w:val="none" w:sz="0" w:space="0" w:color="auto"/>
        <w:left w:val="none" w:sz="0" w:space="0" w:color="auto"/>
        <w:bottom w:val="none" w:sz="0" w:space="0" w:color="auto"/>
        <w:right w:val="none" w:sz="0" w:space="0" w:color="auto"/>
      </w:divBdr>
    </w:div>
    <w:div w:id="1377269449">
      <w:marLeft w:val="0"/>
      <w:marRight w:val="0"/>
      <w:marTop w:val="100"/>
      <w:marBottom w:val="0"/>
      <w:divBdr>
        <w:top w:val="none" w:sz="0" w:space="0" w:color="auto"/>
        <w:left w:val="none" w:sz="0" w:space="0" w:color="auto"/>
        <w:bottom w:val="none" w:sz="0" w:space="0" w:color="auto"/>
        <w:right w:val="none" w:sz="0" w:space="0" w:color="auto"/>
      </w:divBdr>
    </w:div>
    <w:div w:id="1381319739">
      <w:marLeft w:val="0"/>
      <w:marRight w:val="0"/>
      <w:marTop w:val="0"/>
      <w:marBottom w:val="0"/>
      <w:divBdr>
        <w:top w:val="none" w:sz="0" w:space="0" w:color="auto"/>
        <w:left w:val="none" w:sz="0" w:space="0" w:color="auto"/>
        <w:bottom w:val="none" w:sz="0" w:space="0" w:color="auto"/>
        <w:right w:val="none" w:sz="0" w:space="0" w:color="auto"/>
      </w:divBdr>
      <w:divsChild>
        <w:div w:id="663976615">
          <w:marLeft w:val="0"/>
          <w:marRight w:val="0"/>
          <w:marTop w:val="200"/>
          <w:marBottom w:val="0"/>
          <w:divBdr>
            <w:top w:val="none" w:sz="0" w:space="0" w:color="auto"/>
            <w:left w:val="none" w:sz="0" w:space="0" w:color="auto"/>
            <w:bottom w:val="none" w:sz="0" w:space="0" w:color="auto"/>
            <w:right w:val="none" w:sz="0" w:space="0" w:color="auto"/>
          </w:divBdr>
        </w:div>
        <w:div w:id="2078286721">
          <w:marLeft w:val="0"/>
          <w:marRight w:val="0"/>
          <w:marTop w:val="200"/>
          <w:marBottom w:val="0"/>
          <w:divBdr>
            <w:top w:val="none" w:sz="0" w:space="0" w:color="auto"/>
            <w:left w:val="none" w:sz="0" w:space="0" w:color="auto"/>
            <w:bottom w:val="none" w:sz="0" w:space="0" w:color="auto"/>
            <w:right w:val="none" w:sz="0" w:space="0" w:color="auto"/>
          </w:divBdr>
        </w:div>
        <w:div w:id="486867036">
          <w:marLeft w:val="0"/>
          <w:marRight w:val="0"/>
          <w:marTop w:val="200"/>
          <w:marBottom w:val="0"/>
          <w:divBdr>
            <w:top w:val="none" w:sz="0" w:space="0" w:color="auto"/>
            <w:left w:val="none" w:sz="0" w:space="0" w:color="auto"/>
            <w:bottom w:val="none" w:sz="0" w:space="0" w:color="auto"/>
            <w:right w:val="none" w:sz="0" w:space="0" w:color="auto"/>
          </w:divBdr>
        </w:div>
      </w:divsChild>
    </w:div>
    <w:div w:id="1381636012">
      <w:marLeft w:val="0"/>
      <w:marRight w:val="0"/>
      <w:marTop w:val="0"/>
      <w:marBottom w:val="0"/>
      <w:divBdr>
        <w:top w:val="none" w:sz="0" w:space="0" w:color="auto"/>
        <w:left w:val="none" w:sz="0" w:space="0" w:color="auto"/>
        <w:bottom w:val="none" w:sz="0" w:space="0" w:color="auto"/>
        <w:right w:val="none" w:sz="0" w:space="0" w:color="auto"/>
      </w:divBdr>
      <w:divsChild>
        <w:div w:id="859467">
          <w:marLeft w:val="0"/>
          <w:marRight w:val="0"/>
          <w:marTop w:val="200"/>
          <w:marBottom w:val="0"/>
          <w:divBdr>
            <w:top w:val="none" w:sz="0" w:space="0" w:color="auto"/>
            <w:left w:val="none" w:sz="0" w:space="0" w:color="auto"/>
            <w:bottom w:val="none" w:sz="0" w:space="0" w:color="auto"/>
            <w:right w:val="none" w:sz="0" w:space="0" w:color="auto"/>
          </w:divBdr>
        </w:div>
      </w:divsChild>
    </w:div>
    <w:div w:id="1384914588">
      <w:marLeft w:val="0"/>
      <w:marRight w:val="0"/>
      <w:marTop w:val="200"/>
      <w:marBottom w:val="200"/>
      <w:divBdr>
        <w:top w:val="none" w:sz="0" w:space="0" w:color="auto"/>
        <w:left w:val="none" w:sz="0" w:space="0" w:color="auto"/>
        <w:bottom w:val="none" w:sz="0" w:space="0" w:color="auto"/>
        <w:right w:val="none" w:sz="0" w:space="0" w:color="auto"/>
      </w:divBdr>
    </w:div>
    <w:div w:id="1391610596">
      <w:marLeft w:val="0"/>
      <w:marRight w:val="0"/>
      <w:marTop w:val="0"/>
      <w:marBottom w:val="0"/>
      <w:divBdr>
        <w:top w:val="none" w:sz="0" w:space="0" w:color="auto"/>
        <w:left w:val="none" w:sz="0" w:space="0" w:color="auto"/>
        <w:bottom w:val="none" w:sz="0" w:space="0" w:color="auto"/>
        <w:right w:val="none" w:sz="0" w:space="0" w:color="auto"/>
      </w:divBdr>
      <w:divsChild>
        <w:div w:id="804391498">
          <w:marLeft w:val="0"/>
          <w:marRight w:val="0"/>
          <w:marTop w:val="0"/>
          <w:marBottom w:val="0"/>
          <w:divBdr>
            <w:top w:val="none" w:sz="0" w:space="0" w:color="auto"/>
            <w:left w:val="none" w:sz="0" w:space="0" w:color="auto"/>
            <w:bottom w:val="none" w:sz="0" w:space="0" w:color="auto"/>
            <w:right w:val="none" w:sz="0" w:space="0" w:color="auto"/>
          </w:divBdr>
          <w:divsChild>
            <w:div w:id="15650950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93625237">
      <w:marLeft w:val="0"/>
      <w:marRight w:val="0"/>
      <w:marTop w:val="200"/>
      <w:marBottom w:val="200"/>
      <w:divBdr>
        <w:top w:val="none" w:sz="0" w:space="0" w:color="auto"/>
        <w:left w:val="none" w:sz="0" w:space="0" w:color="auto"/>
        <w:bottom w:val="none" w:sz="0" w:space="0" w:color="auto"/>
        <w:right w:val="none" w:sz="0" w:space="0" w:color="auto"/>
      </w:divBdr>
    </w:div>
    <w:div w:id="1397358666">
      <w:marLeft w:val="0"/>
      <w:marRight w:val="0"/>
      <w:marTop w:val="200"/>
      <w:marBottom w:val="0"/>
      <w:divBdr>
        <w:top w:val="none" w:sz="0" w:space="0" w:color="auto"/>
        <w:left w:val="none" w:sz="0" w:space="0" w:color="auto"/>
        <w:bottom w:val="none" w:sz="0" w:space="0" w:color="auto"/>
        <w:right w:val="none" w:sz="0" w:space="0" w:color="auto"/>
      </w:divBdr>
    </w:div>
    <w:div w:id="1397820234">
      <w:marLeft w:val="0"/>
      <w:marRight w:val="0"/>
      <w:marTop w:val="100"/>
      <w:marBottom w:val="0"/>
      <w:divBdr>
        <w:top w:val="none" w:sz="0" w:space="0" w:color="auto"/>
        <w:left w:val="none" w:sz="0" w:space="0" w:color="auto"/>
        <w:bottom w:val="none" w:sz="0" w:space="0" w:color="auto"/>
        <w:right w:val="none" w:sz="0" w:space="0" w:color="auto"/>
      </w:divBdr>
    </w:div>
    <w:div w:id="1398240050">
      <w:marLeft w:val="0"/>
      <w:marRight w:val="0"/>
      <w:marTop w:val="200"/>
      <w:marBottom w:val="0"/>
      <w:divBdr>
        <w:top w:val="none" w:sz="0" w:space="0" w:color="auto"/>
        <w:left w:val="none" w:sz="0" w:space="0" w:color="auto"/>
        <w:bottom w:val="none" w:sz="0" w:space="0" w:color="auto"/>
        <w:right w:val="none" w:sz="0" w:space="0" w:color="auto"/>
      </w:divBdr>
    </w:div>
    <w:div w:id="1409691153">
      <w:marLeft w:val="0"/>
      <w:marRight w:val="0"/>
      <w:marTop w:val="200"/>
      <w:marBottom w:val="0"/>
      <w:divBdr>
        <w:top w:val="none" w:sz="0" w:space="0" w:color="auto"/>
        <w:left w:val="none" w:sz="0" w:space="0" w:color="auto"/>
        <w:bottom w:val="none" w:sz="0" w:space="0" w:color="auto"/>
        <w:right w:val="none" w:sz="0" w:space="0" w:color="auto"/>
      </w:divBdr>
    </w:div>
    <w:div w:id="1414281307">
      <w:marLeft w:val="0"/>
      <w:marRight w:val="0"/>
      <w:marTop w:val="200"/>
      <w:marBottom w:val="0"/>
      <w:divBdr>
        <w:top w:val="none" w:sz="0" w:space="0" w:color="auto"/>
        <w:left w:val="none" w:sz="0" w:space="0" w:color="auto"/>
        <w:bottom w:val="none" w:sz="0" w:space="0" w:color="auto"/>
        <w:right w:val="none" w:sz="0" w:space="0" w:color="auto"/>
      </w:divBdr>
    </w:div>
    <w:div w:id="1414742368">
      <w:marLeft w:val="0"/>
      <w:marRight w:val="0"/>
      <w:marTop w:val="200"/>
      <w:marBottom w:val="0"/>
      <w:divBdr>
        <w:top w:val="none" w:sz="0" w:space="0" w:color="auto"/>
        <w:left w:val="none" w:sz="0" w:space="0" w:color="auto"/>
        <w:bottom w:val="none" w:sz="0" w:space="0" w:color="auto"/>
        <w:right w:val="none" w:sz="0" w:space="0" w:color="auto"/>
      </w:divBdr>
    </w:div>
    <w:div w:id="1420054199">
      <w:marLeft w:val="0"/>
      <w:marRight w:val="0"/>
      <w:marTop w:val="200"/>
      <w:marBottom w:val="0"/>
      <w:divBdr>
        <w:top w:val="none" w:sz="0" w:space="0" w:color="auto"/>
        <w:left w:val="none" w:sz="0" w:space="0" w:color="auto"/>
        <w:bottom w:val="none" w:sz="0" w:space="0" w:color="auto"/>
        <w:right w:val="none" w:sz="0" w:space="0" w:color="auto"/>
      </w:divBdr>
    </w:div>
    <w:div w:id="1422222310">
      <w:marLeft w:val="0"/>
      <w:marRight w:val="0"/>
      <w:marTop w:val="200"/>
      <w:marBottom w:val="0"/>
      <w:divBdr>
        <w:top w:val="none" w:sz="0" w:space="0" w:color="auto"/>
        <w:left w:val="none" w:sz="0" w:space="0" w:color="auto"/>
        <w:bottom w:val="none" w:sz="0" w:space="0" w:color="auto"/>
        <w:right w:val="none" w:sz="0" w:space="0" w:color="auto"/>
      </w:divBdr>
    </w:div>
    <w:div w:id="1428427881">
      <w:marLeft w:val="0"/>
      <w:marRight w:val="0"/>
      <w:marTop w:val="200"/>
      <w:marBottom w:val="0"/>
      <w:divBdr>
        <w:top w:val="none" w:sz="0" w:space="0" w:color="auto"/>
        <w:left w:val="none" w:sz="0" w:space="0" w:color="auto"/>
        <w:bottom w:val="none" w:sz="0" w:space="0" w:color="auto"/>
        <w:right w:val="none" w:sz="0" w:space="0" w:color="auto"/>
      </w:divBdr>
    </w:div>
    <w:div w:id="1431704112">
      <w:marLeft w:val="0"/>
      <w:marRight w:val="0"/>
      <w:marTop w:val="200"/>
      <w:marBottom w:val="20"/>
      <w:divBdr>
        <w:top w:val="none" w:sz="0" w:space="0" w:color="auto"/>
        <w:left w:val="none" w:sz="0" w:space="0" w:color="auto"/>
        <w:bottom w:val="none" w:sz="0" w:space="0" w:color="auto"/>
        <w:right w:val="none" w:sz="0" w:space="0" w:color="auto"/>
      </w:divBdr>
    </w:div>
    <w:div w:id="1432552229">
      <w:marLeft w:val="0"/>
      <w:marRight w:val="0"/>
      <w:marTop w:val="200"/>
      <w:marBottom w:val="0"/>
      <w:divBdr>
        <w:top w:val="none" w:sz="0" w:space="0" w:color="auto"/>
        <w:left w:val="none" w:sz="0" w:space="0" w:color="auto"/>
        <w:bottom w:val="none" w:sz="0" w:space="0" w:color="auto"/>
        <w:right w:val="none" w:sz="0" w:space="0" w:color="auto"/>
      </w:divBdr>
    </w:div>
    <w:div w:id="1433427677">
      <w:marLeft w:val="0"/>
      <w:marRight w:val="0"/>
      <w:marTop w:val="200"/>
      <w:marBottom w:val="0"/>
      <w:divBdr>
        <w:top w:val="none" w:sz="0" w:space="0" w:color="auto"/>
        <w:left w:val="none" w:sz="0" w:space="0" w:color="auto"/>
        <w:bottom w:val="none" w:sz="0" w:space="0" w:color="auto"/>
        <w:right w:val="none" w:sz="0" w:space="0" w:color="auto"/>
      </w:divBdr>
    </w:div>
    <w:div w:id="1439839222">
      <w:marLeft w:val="0"/>
      <w:marRight w:val="0"/>
      <w:marTop w:val="200"/>
      <w:marBottom w:val="0"/>
      <w:divBdr>
        <w:top w:val="none" w:sz="0" w:space="0" w:color="auto"/>
        <w:left w:val="none" w:sz="0" w:space="0" w:color="auto"/>
        <w:bottom w:val="none" w:sz="0" w:space="0" w:color="auto"/>
        <w:right w:val="none" w:sz="0" w:space="0" w:color="auto"/>
      </w:divBdr>
    </w:div>
    <w:div w:id="1447311147">
      <w:marLeft w:val="0"/>
      <w:marRight w:val="0"/>
      <w:marTop w:val="200"/>
      <w:marBottom w:val="0"/>
      <w:divBdr>
        <w:top w:val="none" w:sz="0" w:space="0" w:color="auto"/>
        <w:left w:val="none" w:sz="0" w:space="0" w:color="auto"/>
        <w:bottom w:val="none" w:sz="0" w:space="0" w:color="auto"/>
        <w:right w:val="none" w:sz="0" w:space="0" w:color="auto"/>
      </w:divBdr>
    </w:div>
    <w:div w:id="1481193761">
      <w:marLeft w:val="0"/>
      <w:marRight w:val="0"/>
      <w:marTop w:val="200"/>
      <w:marBottom w:val="0"/>
      <w:divBdr>
        <w:top w:val="none" w:sz="0" w:space="0" w:color="auto"/>
        <w:left w:val="none" w:sz="0" w:space="0" w:color="auto"/>
        <w:bottom w:val="none" w:sz="0" w:space="0" w:color="auto"/>
        <w:right w:val="none" w:sz="0" w:space="0" w:color="auto"/>
      </w:divBdr>
    </w:div>
    <w:div w:id="1489860314">
      <w:marLeft w:val="0"/>
      <w:marRight w:val="0"/>
      <w:marTop w:val="200"/>
      <w:marBottom w:val="0"/>
      <w:divBdr>
        <w:top w:val="none" w:sz="0" w:space="0" w:color="auto"/>
        <w:left w:val="none" w:sz="0" w:space="0" w:color="auto"/>
        <w:bottom w:val="none" w:sz="0" w:space="0" w:color="auto"/>
        <w:right w:val="none" w:sz="0" w:space="0" w:color="auto"/>
      </w:divBdr>
    </w:div>
    <w:div w:id="1492018925">
      <w:marLeft w:val="0"/>
      <w:marRight w:val="0"/>
      <w:marTop w:val="0"/>
      <w:marBottom w:val="0"/>
      <w:divBdr>
        <w:top w:val="none" w:sz="0" w:space="0" w:color="auto"/>
        <w:left w:val="none" w:sz="0" w:space="0" w:color="auto"/>
        <w:bottom w:val="none" w:sz="0" w:space="0" w:color="auto"/>
        <w:right w:val="none" w:sz="0" w:space="0" w:color="auto"/>
      </w:divBdr>
      <w:divsChild>
        <w:div w:id="1086268534">
          <w:marLeft w:val="0"/>
          <w:marRight w:val="0"/>
          <w:marTop w:val="0"/>
          <w:marBottom w:val="0"/>
          <w:divBdr>
            <w:top w:val="none" w:sz="0" w:space="0" w:color="auto"/>
            <w:left w:val="none" w:sz="0" w:space="0" w:color="auto"/>
            <w:bottom w:val="none" w:sz="0" w:space="0" w:color="auto"/>
            <w:right w:val="none" w:sz="0" w:space="0" w:color="auto"/>
          </w:divBdr>
          <w:divsChild>
            <w:div w:id="74602886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00776959">
      <w:marLeft w:val="0"/>
      <w:marRight w:val="0"/>
      <w:marTop w:val="100"/>
      <w:marBottom w:val="0"/>
      <w:divBdr>
        <w:top w:val="none" w:sz="0" w:space="0" w:color="auto"/>
        <w:left w:val="none" w:sz="0" w:space="0" w:color="auto"/>
        <w:bottom w:val="none" w:sz="0" w:space="0" w:color="auto"/>
        <w:right w:val="none" w:sz="0" w:space="0" w:color="auto"/>
      </w:divBdr>
    </w:div>
    <w:div w:id="1503158148">
      <w:marLeft w:val="0"/>
      <w:marRight w:val="0"/>
      <w:marTop w:val="200"/>
      <w:marBottom w:val="0"/>
      <w:divBdr>
        <w:top w:val="none" w:sz="0" w:space="0" w:color="auto"/>
        <w:left w:val="none" w:sz="0" w:space="0" w:color="auto"/>
        <w:bottom w:val="none" w:sz="0" w:space="0" w:color="auto"/>
        <w:right w:val="none" w:sz="0" w:space="0" w:color="auto"/>
      </w:divBdr>
    </w:div>
    <w:div w:id="1503663091">
      <w:marLeft w:val="0"/>
      <w:marRight w:val="0"/>
      <w:marTop w:val="200"/>
      <w:marBottom w:val="0"/>
      <w:divBdr>
        <w:top w:val="none" w:sz="0" w:space="0" w:color="auto"/>
        <w:left w:val="none" w:sz="0" w:space="0" w:color="auto"/>
        <w:bottom w:val="none" w:sz="0" w:space="0" w:color="auto"/>
        <w:right w:val="none" w:sz="0" w:space="0" w:color="auto"/>
      </w:divBdr>
    </w:div>
    <w:div w:id="1518420551">
      <w:marLeft w:val="0"/>
      <w:marRight w:val="0"/>
      <w:marTop w:val="0"/>
      <w:marBottom w:val="0"/>
      <w:divBdr>
        <w:top w:val="none" w:sz="0" w:space="0" w:color="auto"/>
        <w:left w:val="none" w:sz="0" w:space="0" w:color="auto"/>
        <w:bottom w:val="none" w:sz="0" w:space="0" w:color="auto"/>
        <w:right w:val="none" w:sz="0" w:space="0" w:color="auto"/>
      </w:divBdr>
      <w:divsChild>
        <w:div w:id="1650942448">
          <w:marLeft w:val="0"/>
          <w:marRight w:val="0"/>
          <w:marTop w:val="0"/>
          <w:marBottom w:val="0"/>
          <w:divBdr>
            <w:top w:val="none" w:sz="0" w:space="0" w:color="auto"/>
            <w:left w:val="none" w:sz="0" w:space="0" w:color="auto"/>
            <w:bottom w:val="none" w:sz="0" w:space="0" w:color="auto"/>
            <w:right w:val="none" w:sz="0" w:space="0" w:color="auto"/>
          </w:divBdr>
          <w:divsChild>
            <w:div w:id="136028065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22550108">
      <w:marLeft w:val="0"/>
      <w:marRight w:val="0"/>
      <w:marTop w:val="200"/>
      <w:marBottom w:val="0"/>
      <w:divBdr>
        <w:top w:val="none" w:sz="0" w:space="0" w:color="auto"/>
        <w:left w:val="none" w:sz="0" w:space="0" w:color="auto"/>
        <w:bottom w:val="none" w:sz="0" w:space="0" w:color="auto"/>
        <w:right w:val="none" w:sz="0" w:space="0" w:color="auto"/>
      </w:divBdr>
    </w:div>
    <w:div w:id="1526484740">
      <w:marLeft w:val="0"/>
      <w:marRight w:val="0"/>
      <w:marTop w:val="200"/>
      <w:marBottom w:val="0"/>
      <w:divBdr>
        <w:top w:val="none" w:sz="0" w:space="0" w:color="auto"/>
        <w:left w:val="none" w:sz="0" w:space="0" w:color="auto"/>
        <w:bottom w:val="none" w:sz="0" w:space="0" w:color="auto"/>
        <w:right w:val="none" w:sz="0" w:space="0" w:color="auto"/>
      </w:divBdr>
    </w:div>
    <w:div w:id="1526669755">
      <w:marLeft w:val="0"/>
      <w:marRight w:val="0"/>
      <w:marTop w:val="200"/>
      <w:marBottom w:val="0"/>
      <w:divBdr>
        <w:top w:val="none" w:sz="0" w:space="0" w:color="auto"/>
        <w:left w:val="none" w:sz="0" w:space="0" w:color="auto"/>
        <w:bottom w:val="none" w:sz="0" w:space="0" w:color="auto"/>
        <w:right w:val="none" w:sz="0" w:space="0" w:color="auto"/>
      </w:divBdr>
    </w:div>
    <w:div w:id="1533611906">
      <w:marLeft w:val="0"/>
      <w:marRight w:val="0"/>
      <w:marTop w:val="200"/>
      <w:marBottom w:val="0"/>
      <w:divBdr>
        <w:top w:val="none" w:sz="0" w:space="0" w:color="auto"/>
        <w:left w:val="none" w:sz="0" w:space="0" w:color="auto"/>
        <w:bottom w:val="none" w:sz="0" w:space="0" w:color="auto"/>
        <w:right w:val="none" w:sz="0" w:space="0" w:color="auto"/>
      </w:divBdr>
    </w:div>
    <w:div w:id="1537355842">
      <w:marLeft w:val="0"/>
      <w:marRight w:val="0"/>
      <w:marTop w:val="0"/>
      <w:marBottom w:val="0"/>
      <w:divBdr>
        <w:top w:val="none" w:sz="0" w:space="0" w:color="auto"/>
        <w:left w:val="none" w:sz="0" w:space="0" w:color="auto"/>
        <w:bottom w:val="none" w:sz="0" w:space="0" w:color="auto"/>
        <w:right w:val="none" w:sz="0" w:space="0" w:color="auto"/>
      </w:divBdr>
      <w:divsChild>
        <w:div w:id="2068185801">
          <w:marLeft w:val="0"/>
          <w:marRight w:val="0"/>
          <w:marTop w:val="0"/>
          <w:marBottom w:val="0"/>
          <w:divBdr>
            <w:top w:val="none" w:sz="0" w:space="0" w:color="auto"/>
            <w:left w:val="none" w:sz="0" w:space="0" w:color="auto"/>
            <w:bottom w:val="none" w:sz="0" w:space="0" w:color="auto"/>
            <w:right w:val="none" w:sz="0" w:space="0" w:color="auto"/>
          </w:divBdr>
          <w:divsChild>
            <w:div w:id="53191877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46481841">
      <w:marLeft w:val="0"/>
      <w:marRight w:val="0"/>
      <w:marTop w:val="0"/>
      <w:marBottom w:val="0"/>
      <w:divBdr>
        <w:top w:val="none" w:sz="0" w:space="0" w:color="auto"/>
        <w:left w:val="none" w:sz="0" w:space="0" w:color="auto"/>
        <w:bottom w:val="none" w:sz="0" w:space="0" w:color="auto"/>
        <w:right w:val="none" w:sz="0" w:space="0" w:color="auto"/>
      </w:divBdr>
      <w:divsChild>
        <w:div w:id="586235163">
          <w:marLeft w:val="0"/>
          <w:marRight w:val="0"/>
          <w:marTop w:val="100"/>
          <w:marBottom w:val="0"/>
          <w:divBdr>
            <w:top w:val="none" w:sz="0" w:space="0" w:color="auto"/>
            <w:left w:val="none" w:sz="0" w:space="0" w:color="auto"/>
            <w:bottom w:val="none" w:sz="0" w:space="0" w:color="auto"/>
            <w:right w:val="none" w:sz="0" w:space="0" w:color="auto"/>
          </w:divBdr>
        </w:div>
      </w:divsChild>
    </w:div>
    <w:div w:id="1548255161">
      <w:marLeft w:val="0"/>
      <w:marRight w:val="0"/>
      <w:marTop w:val="200"/>
      <w:marBottom w:val="0"/>
      <w:divBdr>
        <w:top w:val="none" w:sz="0" w:space="0" w:color="auto"/>
        <w:left w:val="none" w:sz="0" w:space="0" w:color="auto"/>
        <w:bottom w:val="none" w:sz="0" w:space="0" w:color="auto"/>
        <w:right w:val="none" w:sz="0" w:space="0" w:color="auto"/>
      </w:divBdr>
    </w:div>
    <w:div w:id="1553468031">
      <w:marLeft w:val="0"/>
      <w:marRight w:val="0"/>
      <w:marTop w:val="200"/>
      <w:marBottom w:val="0"/>
      <w:divBdr>
        <w:top w:val="none" w:sz="0" w:space="0" w:color="auto"/>
        <w:left w:val="none" w:sz="0" w:space="0" w:color="auto"/>
        <w:bottom w:val="none" w:sz="0" w:space="0" w:color="auto"/>
        <w:right w:val="none" w:sz="0" w:space="0" w:color="auto"/>
      </w:divBdr>
      <w:divsChild>
        <w:div w:id="650256877">
          <w:marLeft w:val="0"/>
          <w:marRight w:val="0"/>
          <w:marTop w:val="0"/>
          <w:marBottom w:val="0"/>
          <w:divBdr>
            <w:top w:val="none" w:sz="0" w:space="0" w:color="auto"/>
            <w:left w:val="none" w:sz="0" w:space="0" w:color="auto"/>
            <w:bottom w:val="none" w:sz="0" w:space="0" w:color="auto"/>
            <w:right w:val="none" w:sz="0" w:space="0" w:color="auto"/>
          </w:divBdr>
        </w:div>
        <w:div w:id="315502339">
          <w:marLeft w:val="0"/>
          <w:marRight w:val="0"/>
          <w:marTop w:val="0"/>
          <w:marBottom w:val="0"/>
          <w:divBdr>
            <w:top w:val="none" w:sz="0" w:space="0" w:color="auto"/>
            <w:left w:val="none" w:sz="0" w:space="0" w:color="auto"/>
            <w:bottom w:val="none" w:sz="0" w:space="0" w:color="auto"/>
            <w:right w:val="none" w:sz="0" w:space="0" w:color="auto"/>
          </w:divBdr>
        </w:div>
        <w:div w:id="558175549">
          <w:marLeft w:val="0"/>
          <w:marRight w:val="0"/>
          <w:marTop w:val="0"/>
          <w:marBottom w:val="0"/>
          <w:divBdr>
            <w:top w:val="none" w:sz="0" w:space="0" w:color="auto"/>
            <w:left w:val="none" w:sz="0" w:space="0" w:color="auto"/>
            <w:bottom w:val="none" w:sz="0" w:space="0" w:color="auto"/>
            <w:right w:val="none" w:sz="0" w:space="0" w:color="auto"/>
          </w:divBdr>
        </w:div>
        <w:div w:id="1253734423">
          <w:marLeft w:val="0"/>
          <w:marRight w:val="0"/>
          <w:marTop w:val="0"/>
          <w:marBottom w:val="0"/>
          <w:divBdr>
            <w:top w:val="none" w:sz="0" w:space="0" w:color="auto"/>
            <w:left w:val="none" w:sz="0" w:space="0" w:color="auto"/>
            <w:bottom w:val="none" w:sz="0" w:space="0" w:color="auto"/>
            <w:right w:val="none" w:sz="0" w:space="0" w:color="auto"/>
          </w:divBdr>
        </w:div>
        <w:div w:id="1014459464">
          <w:marLeft w:val="0"/>
          <w:marRight w:val="0"/>
          <w:marTop w:val="0"/>
          <w:marBottom w:val="0"/>
          <w:divBdr>
            <w:top w:val="none" w:sz="0" w:space="0" w:color="auto"/>
            <w:left w:val="none" w:sz="0" w:space="0" w:color="auto"/>
            <w:bottom w:val="none" w:sz="0" w:space="0" w:color="auto"/>
            <w:right w:val="none" w:sz="0" w:space="0" w:color="auto"/>
          </w:divBdr>
        </w:div>
        <w:div w:id="494876097">
          <w:marLeft w:val="0"/>
          <w:marRight w:val="0"/>
          <w:marTop w:val="0"/>
          <w:marBottom w:val="0"/>
          <w:divBdr>
            <w:top w:val="none" w:sz="0" w:space="0" w:color="auto"/>
            <w:left w:val="none" w:sz="0" w:space="0" w:color="auto"/>
            <w:bottom w:val="none" w:sz="0" w:space="0" w:color="auto"/>
            <w:right w:val="none" w:sz="0" w:space="0" w:color="auto"/>
          </w:divBdr>
        </w:div>
        <w:div w:id="1213031867">
          <w:marLeft w:val="0"/>
          <w:marRight w:val="0"/>
          <w:marTop w:val="0"/>
          <w:marBottom w:val="0"/>
          <w:divBdr>
            <w:top w:val="none" w:sz="0" w:space="0" w:color="auto"/>
            <w:left w:val="none" w:sz="0" w:space="0" w:color="auto"/>
            <w:bottom w:val="none" w:sz="0" w:space="0" w:color="auto"/>
            <w:right w:val="none" w:sz="0" w:space="0" w:color="auto"/>
          </w:divBdr>
        </w:div>
        <w:div w:id="1836454193">
          <w:marLeft w:val="0"/>
          <w:marRight w:val="0"/>
          <w:marTop w:val="0"/>
          <w:marBottom w:val="0"/>
          <w:divBdr>
            <w:top w:val="none" w:sz="0" w:space="0" w:color="auto"/>
            <w:left w:val="none" w:sz="0" w:space="0" w:color="auto"/>
            <w:bottom w:val="none" w:sz="0" w:space="0" w:color="auto"/>
            <w:right w:val="none" w:sz="0" w:space="0" w:color="auto"/>
          </w:divBdr>
        </w:div>
      </w:divsChild>
    </w:div>
    <w:div w:id="1558739502">
      <w:marLeft w:val="0"/>
      <w:marRight w:val="0"/>
      <w:marTop w:val="200"/>
      <w:marBottom w:val="0"/>
      <w:divBdr>
        <w:top w:val="none" w:sz="0" w:space="0" w:color="auto"/>
        <w:left w:val="none" w:sz="0" w:space="0" w:color="auto"/>
        <w:bottom w:val="none" w:sz="0" w:space="0" w:color="auto"/>
        <w:right w:val="none" w:sz="0" w:space="0" w:color="auto"/>
      </w:divBdr>
    </w:div>
    <w:div w:id="1560243615">
      <w:marLeft w:val="0"/>
      <w:marRight w:val="0"/>
      <w:marTop w:val="200"/>
      <w:marBottom w:val="200"/>
      <w:divBdr>
        <w:top w:val="none" w:sz="0" w:space="0" w:color="auto"/>
        <w:left w:val="none" w:sz="0" w:space="0" w:color="auto"/>
        <w:bottom w:val="none" w:sz="0" w:space="0" w:color="auto"/>
        <w:right w:val="none" w:sz="0" w:space="0" w:color="auto"/>
      </w:divBdr>
    </w:div>
    <w:div w:id="1560825575">
      <w:marLeft w:val="0"/>
      <w:marRight w:val="0"/>
      <w:marTop w:val="200"/>
      <w:marBottom w:val="0"/>
      <w:divBdr>
        <w:top w:val="none" w:sz="0" w:space="0" w:color="auto"/>
        <w:left w:val="none" w:sz="0" w:space="0" w:color="auto"/>
        <w:bottom w:val="none" w:sz="0" w:space="0" w:color="auto"/>
        <w:right w:val="none" w:sz="0" w:space="0" w:color="auto"/>
      </w:divBdr>
    </w:div>
    <w:div w:id="1563565869">
      <w:marLeft w:val="0"/>
      <w:marRight w:val="0"/>
      <w:marTop w:val="200"/>
      <w:marBottom w:val="0"/>
      <w:divBdr>
        <w:top w:val="none" w:sz="0" w:space="0" w:color="auto"/>
        <w:left w:val="none" w:sz="0" w:space="0" w:color="auto"/>
        <w:bottom w:val="none" w:sz="0" w:space="0" w:color="auto"/>
        <w:right w:val="none" w:sz="0" w:space="0" w:color="auto"/>
      </w:divBdr>
    </w:div>
    <w:div w:id="1564411047">
      <w:marLeft w:val="0"/>
      <w:marRight w:val="0"/>
      <w:marTop w:val="200"/>
      <w:marBottom w:val="0"/>
      <w:divBdr>
        <w:top w:val="none" w:sz="0" w:space="0" w:color="auto"/>
        <w:left w:val="none" w:sz="0" w:space="0" w:color="auto"/>
        <w:bottom w:val="none" w:sz="0" w:space="0" w:color="auto"/>
        <w:right w:val="none" w:sz="0" w:space="0" w:color="auto"/>
      </w:divBdr>
    </w:div>
    <w:div w:id="1564487415">
      <w:marLeft w:val="0"/>
      <w:marRight w:val="0"/>
      <w:marTop w:val="200"/>
      <w:marBottom w:val="0"/>
      <w:divBdr>
        <w:top w:val="none" w:sz="0" w:space="0" w:color="auto"/>
        <w:left w:val="none" w:sz="0" w:space="0" w:color="auto"/>
        <w:bottom w:val="none" w:sz="0" w:space="0" w:color="auto"/>
        <w:right w:val="none" w:sz="0" w:space="0" w:color="auto"/>
      </w:divBdr>
    </w:div>
    <w:div w:id="1568413334">
      <w:marLeft w:val="0"/>
      <w:marRight w:val="0"/>
      <w:marTop w:val="200"/>
      <w:marBottom w:val="0"/>
      <w:divBdr>
        <w:top w:val="none" w:sz="0" w:space="0" w:color="auto"/>
        <w:left w:val="none" w:sz="0" w:space="0" w:color="auto"/>
        <w:bottom w:val="none" w:sz="0" w:space="0" w:color="auto"/>
        <w:right w:val="none" w:sz="0" w:space="0" w:color="auto"/>
      </w:divBdr>
    </w:div>
    <w:div w:id="1570385900">
      <w:marLeft w:val="0"/>
      <w:marRight w:val="0"/>
      <w:marTop w:val="0"/>
      <w:marBottom w:val="0"/>
      <w:divBdr>
        <w:top w:val="none" w:sz="0" w:space="0" w:color="auto"/>
        <w:left w:val="none" w:sz="0" w:space="0" w:color="auto"/>
        <w:bottom w:val="none" w:sz="0" w:space="0" w:color="auto"/>
        <w:right w:val="none" w:sz="0" w:space="0" w:color="auto"/>
      </w:divBdr>
      <w:divsChild>
        <w:div w:id="1264147948">
          <w:marLeft w:val="0"/>
          <w:marRight w:val="0"/>
          <w:marTop w:val="0"/>
          <w:marBottom w:val="0"/>
          <w:divBdr>
            <w:top w:val="none" w:sz="0" w:space="0" w:color="auto"/>
            <w:left w:val="none" w:sz="0" w:space="0" w:color="auto"/>
            <w:bottom w:val="none" w:sz="0" w:space="0" w:color="auto"/>
            <w:right w:val="none" w:sz="0" w:space="0" w:color="auto"/>
          </w:divBdr>
          <w:divsChild>
            <w:div w:id="6354551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71310788">
      <w:marLeft w:val="0"/>
      <w:marRight w:val="0"/>
      <w:marTop w:val="200"/>
      <w:marBottom w:val="0"/>
      <w:divBdr>
        <w:top w:val="none" w:sz="0" w:space="0" w:color="auto"/>
        <w:left w:val="none" w:sz="0" w:space="0" w:color="auto"/>
        <w:bottom w:val="none" w:sz="0" w:space="0" w:color="auto"/>
        <w:right w:val="none" w:sz="0" w:space="0" w:color="auto"/>
      </w:divBdr>
    </w:div>
    <w:div w:id="1579100162">
      <w:marLeft w:val="0"/>
      <w:marRight w:val="0"/>
      <w:marTop w:val="200"/>
      <w:marBottom w:val="0"/>
      <w:divBdr>
        <w:top w:val="none" w:sz="0" w:space="0" w:color="auto"/>
        <w:left w:val="none" w:sz="0" w:space="0" w:color="auto"/>
        <w:bottom w:val="none" w:sz="0" w:space="0" w:color="auto"/>
        <w:right w:val="none" w:sz="0" w:space="0" w:color="auto"/>
      </w:divBdr>
    </w:div>
    <w:div w:id="1580099012">
      <w:marLeft w:val="0"/>
      <w:marRight w:val="0"/>
      <w:marTop w:val="200"/>
      <w:marBottom w:val="0"/>
      <w:divBdr>
        <w:top w:val="none" w:sz="0" w:space="0" w:color="auto"/>
        <w:left w:val="none" w:sz="0" w:space="0" w:color="auto"/>
        <w:bottom w:val="none" w:sz="0" w:space="0" w:color="auto"/>
        <w:right w:val="none" w:sz="0" w:space="0" w:color="auto"/>
      </w:divBdr>
    </w:div>
    <w:div w:id="1582178015">
      <w:marLeft w:val="0"/>
      <w:marRight w:val="0"/>
      <w:marTop w:val="200"/>
      <w:marBottom w:val="0"/>
      <w:divBdr>
        <w:top w:val="none" w:sz="0" w:space="0" w:color="auto"/>
        <w:left w:val="none" w:sz="0" w:space="0" w:color="auto"/>
        <w:bottom w:val="none" w:sz="0" w:space="0" w:color="auto"/>
        <w:right w:val="none" w:sz="0" w:space="0" w:color="auto"/>
      </w:divBdr>
      <w:divsChild>
        <w:div w:id="803499144">
          <w:marLeft w:val="0"/>
          <w:marRight w:val="0"/>
          <w:marTop w:val="0"/>
          <w:marBottom w:val="0"/>
          <w:divBdr>
            <w:top w:val="none" w:sz="0" w:space="0" w:color="auto"/>
            <w:left w:val="none" w:sz="0" w:space="0" w:color="auto"/>
            <w:bottom w:val="none" w:sz="0" w:space="0" w:color="auto"/>
            <w:right w:val="none" w:sz="0" w:space="0" w:color="auto"/>
          </w:divBdr>
        </w:div>
        <w:div w:id="1369915020">
          <w:marLeft w:val="0"/>
          <w:marRight w:val="0"/>
          <w:marTop w:val="0"/>
          <w:marBottom w:val="0"/>
          <w:divBdr>
            <w:top w:val="none" w:sz="0" w:space="0" w:color="auto"/>
            <w:left w:val="none" w:sz="0" w:space="0" w:color="auto"/>
            <w:bottom w:val="none" w:sz="0" w:space="0" w:color="auto"/>
            <w:right w:val="none" w:sz="0" w:space="0" w:color="auto"/>
          </w:divBdr>
        </w:div>
        <w:div w:id="253445156">
          <w:marLeft w:val="0"/>
          <w:marRight w:val="0"/>
          <w:marTop w:val="0"/>
          <w:marBottom w:val="0"/>
          <w:divBdr>
            <w:top w:val="none" w:sz="0" w:space="0" w:color="auto"/>
            <w:left w:val="none" w:sz="0" w:space="0" w:color="auto"/>
            <w:bottom w:val="none" w:sz="0" w:space="0" w:color="auto"/>
            <w:right w:val="none" w:sz="0" w:space="0" w:color="auto"/>
          </w:divBdr>
        </w:div>
        <w:div w:id="969940847">
          <w:marLeft w:val="0"/>
          <w:marRight w:val="0"/>
          <w:marTop w:val="0"/>
          <w:marBottom w:val="0"/>
          <w:divBdr>
            <w:top w:val="none" w:sz="0" w:space="0" w:color="auto"/>
            <w:left w:val="none" w:sz="0" w:space="0" w:color="auto"/>
            <w:bottom w:val="none" w:sz="0" w:space="0" w:color="auto"/>
            <w:right w:val="none" w:sz="0" w:space="0" w:color="auto"/>
          </w:divBdr>
        </w:div>
      </w:divsChild>
    </w:div>
    <w:div w:id="1589149510">
      <w:marLeft w:val="0"/>
      <w:marRight w:val="0"/>
      <w:marTop w:val="200"/>
      <w:marBottom w:val="0"/>
      <w:divBdr>
        <w:top w:val="none" w:sz="0" w:space="0" w:color="auto"/>
        <w:left w:val="none" w:sz="0" w:space="0" w:color="auto"/>
        <w:bottom w:val="none" w:sz="0" w:space="0" w:color="auto"/>
        <w:right w:val="none" w:sz="0" w:space="0" w:color="auto"/>
      </w:divBdr>
    </w:div>
    <w:div w:id="1590431443">
      <w:marLeft w:val="0"/>
      <w:marRight w:val="0"/>
      <w:marTop w:val="200"/>
      <w:marBottom w:val="0"/>
      <w:divBdr>
        <w:top w:val="none" w:sz="0" w:space="0" w:color="auto"/>
        <w:left w:val="none" w:sz="0" w:space="0" w:color="auto"/>
        <w:bottom w:val="none" w:sz="0" w:space="0" w:color="auto"/>
        <w:right w:val="none" w:sz="0" w:space="0" w:color="auto"/>
      </w:divBdr>
    </w:div>
    <w:div w:id="1591233684">
      <w:marLeft w:val="0"/>
      <w:marRight w:val="0"/>
      <w:marTop w:val="200"/>
      <w:marBottom w:val="0"/>
      <w:divBdr>
        <w:top w:val="none" w:sz="0" w:space="0" w:color="auto"/>
        <w:left w:val="none" w:sz="0" w:space="0" w:color="auto"/>
        <w:bottom w:val="none" w:sz="0" w:space="0" w:color="auto"/>
        <w:right w:val="none" w:sz="0" w:space="0" w:color="auto"/>
      </w:divBdr>
    </w:div>
    <w:div w:id="1592930269">
      <w:marLeft w:val="0"/>
      <w:marRight w:val="0"/>
      <w:marTop w:val="200"/>
      <w:marBottom w:val="0"/>
      <w:divBdr>
        <w:top w:val="none" w:sz="0" w:space="0" w:color="auto"/>
        <w:left w:val="none" w:sz="0" w:space="0" w:color="auto"/>
        <w:bottom w:val="none" w:sz="0" w:space="0" w:color="auto"/>
        <w:right w:val="none" w:sz="0" w:space="0" w:color="auto"/>
      </w:divBdr>
    </w:div>
    <w:div w:id="1593782027">
      <w:marLeft w:val="0"/>
      <w:marRight w:val="0"/>
      <w:marTop w:val="200"/>
      <w:marBottom w:val="0"/>
      <w:divBdr>
        <w:top w:val="none" w:sz="0" w:space="0" w:color="auto"/>
        <w:left w:val="none" w:sz="0" w:space="0" w:color="auto"/>
        <w:bottom w:val="none" w:sz="0" w:space="0" w:color="auto"/>
        <w:right w:val="none" w:sz="0" w:space="0" w:color="auto"/>
      </w:divBdr>
    </w:div>
    <w:div w:id="1601110264">
      <w:marLeft w:val="0"/>
      <w:marRight w:val="0"/>
      <w:marTop w:val="200"/>
      <w:marBottom w:val="0"/>
      <w:divBdr>
        <w:top w:val="none" w:sz="0" w:space="0" w:color="auto"/>
        <w:left w:val="none" w:sz="0" w:space="0" w:color="auto"/>
        <w:bottom w:val="none" w:sz="0" w:space="0" w:color="auto"/>
        <w:right w:val="none" w:sz="0" w:space="0" w:color="auto"/>
      </w:divBdr>
    </w:div>
    <w:div w:id="1613513705">
      <w:marLeft w:val="0"/>
      <w:marRight w:val="0"/>
      <w:marTop w:val="0"/>
      <w:marBottom w:val="0"/>
      <w:divBdr>
        <w:top w:val="none" w:sz="0" w:space="0" w:color="auto"/>
        <w:left w:val="none" w:sz="0" w:space="0" w:color="auto"/>
        <w:bottom w:val="none" w:sz="0" w:space="0" w:color="auto"/>
        <w:right w:val="none" w:sz="0" w:space="0" w:color="auto"/>
      </w:divBdr>
      <w:divsChild>
        <w:div w:id="999887489">
          <w:marLeft w:val="0"/>
          <w:marRight w:val="0"/>
          <w:marTop w:val="200"/>
          <w:marBottom w:val="0"/>
          <w:divBdr>
            <w:top w:val="none" w:sz="0" w:space="0" w:color="auto"/>
            <w:left w:val="none" w:sz="0" w:space="0" w:color="auto"/>
            <w:bottom w:val="none" w:sz="0" w:space="0" w:color="auto"/>
            <w:right w:val="none" w:sz="0" w:space="0" w:color="auto"/>
          </w:divBdr>
        </w:div>
      </w:divsChild>
    </w:div>
    <w:div w:id="1614364089">
      <w:marLeft w:val="0"/>
      <w:marRight w:val="0"/>
      <w:marTop w:val="200"/>
      <w:marBottom w:val="0"/>
      <w:divBdr>
        <w:top w:val="none" w:sz="0" w:space="0" w:color="auto"/>
        <w:left w:val="none" w:sz="0" w:space="0" w:color="auto"/>
        <w:bottom w:val="none" w:sz="0" w:space="0" w:color="auto"/>
        <w:right w:val="none" w:sz="0" w:space="0" w:color="auto"/>
      </w:divBdr>
    </w:div>
    <w:div w:id="1614512064">
      <w:marLeft w:val="0"/>
      <w:marRight w:val="0"/>
      <w:marTop w:val="100"/>
      <w:marBottom w:val="0"/>
      <w:divBdr>
        <w:top w:val="none" w:sz="0" w:space="0" w:color="auto"/>
        <w:left w:val="none" w:sz="0" w:space="0" w:color="auto"/>
        <w:bottom w:val="none" w:sz="0" w:space="0" w:color="auto"/>
        <w:right w:val="none" w:sz="0" w:space="0" w:color="auto"/>
      </w:divBdr>
    </w:div>
    <w:div w:id="1614825801">
      <w:marLeft w:val="0"/>
      <w:marRight w:val="0"/>
      <w:marTop w:val="200"/>
      <w:marBottom w:val="0"/>
      <w:divBdr>
        <w:top w:val="none" w:sz="0" w:space="0" w:color="auto"/>
        <w:left w:val="none" w:sz="0" w:space="0" w:color="auto"/>
        <w:bottom w:val="none" w:sz="0" w:space="0" w:color="auto"/>
        <w:right w:val="none" w:sz="0" w:space="0" w:color="auto"/>
      </w:divBdr>
    </w:div>
    <w:div w:id="1618293358">
      <w:marLeft w:val="0"/>
      <w:marRight w:val="0"/>
      <w:marTop w:val="200"/>
      <w:marBottom w:val="0"/>
      <w:divBdr>
        <w:top w:val="none" w:sz="0" w:space="0" w:color="auto"/>
        <w:left w:val="none" w:sz="0" w:space="0" w:color="auto"/>
        <w:bottom w:val="none" w:sz="0" w:space="0" w:color="auto"/>
        <w:right w:val="none" w:sz="0" w:space="0" w:color="auto"/>
      </w:divBdr>
    </w:div>
    <w:div w:id="1625229370">
      <w:marLeft w:val="0"/>
      <w:marRight w:val="0"/>
      <w:marTop w:val="200"/>
      <w:marBottom w:val="0"/>
      <w:divBdr>
        <w:top w:val="none" w:sz="0" w:space="0" w:color="auto"/>
        <w:left w:val="none" w:sz="0" w:space="0" w:color="auto"/>
        <w:bottom w:val="none" w:sz="0" w:space="0" w:color="auto"/>
        <w:right w:val="none" w:sz="0" w:space="0" w:color="auto"/>
      </w:divBdr>
    </w:div>
    <w:div w:id="1629821305">
      <w:marLeft w:val="0"/>
      <w:marRight w:val="0"/>
      <w:marTop w:val="200"/>
      <w:marBottom w:val="0"/>
      <w:divBdr>
        <w:top w:val="none" w:sz="0" w:space="0" w:color="auto"/>
        <w:left w:val="none" w:sz="0" w:space="0" w:color="auto"/>
        <w:bottom w:val="none" w:sz="0" w:space="0" w:color="auto"/>
        <w:right w:val="none" w:sz="0" w:space="0" w:color="auto"/>
      </w:divBdr>
    </w:div>
    <w:div w:id="1631128828">
      <w:marLeft w:val="0"/>
      <w:marRight w:val="0"/>
      <w:marTop w:val="200"/>
      <w:marBottom w:val="0"/>
      <w:divBdr>
        <w:top w:val="none" w:sz="0" w:space="0" w:color="auto"/>
        <w:left w:val="none" w:sz="0" w:space="0" w:color="auto"/>
        <w:bottom w:val="none" w:sz="0" w:space="0" w:color="auto"/>
        <w:right w:val="none" w:sz="0" w:space="0" w:color="auto"/>
      </w:divBdr>
    </w:div>
    <w:div w:id="1636838092">
      <w:marLeft w:val="0"/>
      <w:marRight w:val="0"/>
      <w:marTop w:val="100"/>
      <w:marBottom w:val="0"/>
      <w:divBdr>
        <w:top w:val="none" w:sz="0" w:space="0" w:color="auto"/>
        <w:left w:val="none" w:sz="0" w:space="0" w:color="auto"/>
        <w:bottom w:val="none" w:sz="0" w:space="0" w:color="auto"/>
        <w:right w:val="none" w:sz="0" w:space="0" w:color="auto"/>
      </w:divBdr>
    </w:div>
    <w:div w:id="1642730696">
      <w:marLeft w:val="0"/>
      <w:marRight w:val="0"/>
      <w:marTop w:val="200"/>
      <w:marBottom w:val="0"/>
      <w:divBdr>
        <w:top w:val="none" w:sz="0" w:space="0" w:color="auto"/>
        <w:left w:val="none" w:sz="0" w:space="0" w:color="auto"/>
        <w:bottom w:val="none" w:sz="0" w:space="0" w:color="auto"/>
        <w:right w:val="none" w:sz="0" w:space="0" w:color="auto"/>
      </w:divBdr>
    </w:div>
    <w:div w:id="1645886818">
      <w:marLeft w:val="0"/>
      <w:marRight w:val="0"/>
      <w:marTop w:val="200"/>
      <w:marBottom w:val="0"/>
      <w:divBdr>
        <w:top w:val="none" w:sz="0" w:space="0" w:color="auto"/>
        <w:left w:val="none" w:sz="0" w:space="0" w:color="auto"/>
        <w:bottom w:val="none" w:sz="0" w:space="0" w:color="auto"/>
        <w:right w:val="none" w:sz="0" w:space="0" w:color="auto"/>
      </w:divBdr>
    </w:div>
    <w:div w:id="1652245323">
      <w:marLeft w:val="0"/>
      <w:marRight w:val="0"/>
      <w:marTop w:val="200"/>
      <w:marBottom w:val="0"/>
      <w:divBdr>
        <w:top w:val="none" w:sz="0" w:space="0" w:color="auto"/>
        <w:left w:val="none" w:sz="0" w:space="0" w:color="auto"/>
        <w:bottom w:val="none" w:sz="0" w:space="0" w:color="auto"/>
        <w:right w:val="none" w:sz="0" w:space="0" w:color="auto"/>
      </w:divBdr>
    </w:div>
    <w:div w:id="1662460447">
      <w:marLeft w:val="0"/>
      <w:marRight w:val="0"/>
      <w:marTop w:val="200"/>
      <w:marBottom w:val="0"/>
      <w:divBdr>
        <w:top w:val="none" w:sz="0" w:space="0" w:color="auto"/>
        <w:left w:val="none" w:sz="0" w:space="0" w:color="auto"/>
        <w:bottom w:val="none" w:sz="0" w:space="0" w:color="auto"/>
        <w:right w:val="none" w:sz="0" w:space="0" w:color="auto"/>
      </w:divBdr>
    </w:div>
    <w:div w:id="1665891275">
      <w:marLeft w:val="0"/>
      <w:marRight w:val="0"/>
      <w:marTop w:val="200"/>
      <w:marBottom w:val="0"/>
      <w:divBdr>
        <w:top w:val="none" w:sz="0" w:space="0" w:color="auto"/>
        <w:left w:val="none" w:sz="0" w:space="0" w:color="auto"/>
        <w:bottom w:val="none" w:sz="0" w:space="0" w:color="auto"/>
        <w:right w:val="none" w:sz="0" w:space="0" w:color="auto"/>
      </w:divBdr>
    </w:div>
    <w:div w:id="1668900685">
      <w:marLeft w:val="0"/>
      <w:marRight w:val="0"/>
      <w:marTop w:val="200"/>
      <w:marBottom w:val="0"/>
      <w:divBdr>
        <w:top w:val="none" w:sz="0" w:space="0" w:color="auto"/>
        <w:left w:val="none" w:sz="0" w:space="0" w:color="auto"/>
        <w:bottom w:val="none" w:sz="0" w:space="0" w:color="auto"/>
        <w:right w:val="none" w:sz="0" w:space="0" w:color="auto"/>
      </w:divBdr>
    </w:div>
    <w:div w:id="1673944665">
      <w:marLeft w:val="0"/>
      <w:marRight w:val="0"/>
      <w:marTop w:val="0"/>
      <w:marBottom w:val="0"/>
      <w:divBdr>
        <w:top w:val="none" w:sz="0" w:space="0" w:color="auto"/>
        <w:left w:val="none" w:sz="0" w:space="0" w:color="auto"/>
        <w:bottom w:val="none" w:sz="0" w:space="0" w:color="auto"/>
        <w:right w:val="none" w:sz="0" w:space="0" w:color="auto"/>
      </w:divBdr>
      <w:divsChild>
        <w:div w:id="629747978">
          <w:marLeft w:val="0"/>
          <w:marRight w:val="0"/>
          <w:marTop w:val="0"/>
          <w:marBottom w:val="0"/>
          <w:divBdr>
            <w:top w:val="none" w:sz="0" w:space="0" w:color="auto"/>
            <w:left w:val="none" w:sz="0" w:space="0" w:color="auto"/>
            <w:bottom w:val="none" w:sz="0" w:space="0" w:color="auto"/>
            <w:right w:val="none" w:sz="0" w:space="0" w:color="auto"/>
          </w:divBdr>
          <w:divsChild>
            <w:div w:id="162719950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75691441">
      <w:marLeft w:val="0"/>
      <w:marRight w:val="0"/>
      <w:marTop w:val="200"/>
      <w:marBottom w:val="0"/>
      <w:divBdr>
        <w:top w:val="none" w:sz="0" w:space="0" w:color="auto"/>
        <w:left w:val="none" w:sz="0" w:space="0" w:color="auto"/>
        <w:bottom w:val="none" w:sz="0" w:space="0" w:color="auto"/>
        <w:right w:val="none" w:sz="0" w:space="0" w:color="auto"/>
      </w:divBdr>
    </w:div>
    <w:div w:id="1676761516">
      <w:marLeft w:val="0"/>
      <w:marRight w:val="0"/>
      <w:marTop w:val="0"/>
      <w:marBottom w:val="0"/>
      <w:divBdr>
        <w:top w:val="none" w:sz="0" w:space="0" w:color="auto"/>
        <w:left w:val="none" w:sz="0" w:space="0" w:color="auto"/>
        <w:bottom w:val="none" w:sz="0" w:space="0" w:color="auto"/>
        <w:right w:val="none" w:sz="0" w:space="0" w:color="auto"/>
      </w:divBdr>
      <w:divsChild>
        <w:div w:id="357897036">
          <w:marLeft w:val="0"/>
          <w:marRight w:val="0"/>
          <w:marTop w:val="200"/>
          <w:marBottom w:val="0"/>
          <w:divBdr>
            <w:top w:val="none" w:sz="0" w:space="0" w:color="auto"/>
            <w:left w:val="none" w:sz="0" w:space="0" w:color="auto"/>
            <w:bottom w:val="none" w:sz="0" w:space="0" w:color="auto"/>
            <w:right w:val="none" w:sz="0" w:space="0" w:color="auto"/>
          </w:divBdr>
        </w:div>
      </w:divsChild>
    </w:div>
    <w:div w:id="1677075394">
      <w:marLeft w:val="0"/>
      <w:marRight w:val="0"/>
      <w:marTop w:val="200"/>
      <w:marBottom w:val="0"/>
      <w:divBdr>
        <w:top w:val="none" w:sz="0" w:space="0" w:color="auto"/>
        <w:left w:val="none" w:sz="0" w:space="0" w:color="auto"/>
        <w:bottom w:val="none" w:sz="0" w:space="0" w:color="auto"/>
        <w:right w:val="none" w:sz="0" w:space="0" w:color="auto"/>
      </w:divBdr>
    </w:div>
    <w:div w:id="1684895830">
      <w:marLeft w:val="0"/>
      <w:marRight w:val="0"/>
      <w:marTop w:val="200"/>
      <w:marBottom w:val="0"/>
      <w:divBdr>
        <w:top w:val="none" w:sz="0" w:space="0" w:color="auto"/>
        <w:left w:val="none" w:sz="0" w:space="0" w:color="auto"/>
        <w:bottom w:val="none" w:sz="0" w:space="0" w:color="auto"/>
        <w:right w:val="none" w:sz="0" w:space="0" w:color="auto"/>
      </w:divBdr>
    </w:div>
    <w:div w:id="1686711768">
      <w:marLeft w:val="0"/>
      <w:marRight w:val="0"/>
      <w:marTop w:val="200"/>
      <w:marBottom w:val="0"/>
      <w:divBdr>
        <w:top w:val="none" w:sz="0" w:space="0" w:color="auto"/>
        <w:left w:val="none" w:sz="0" w:space="0" w:color="auto"/>
        <w:bottom w:val="none" w:sz="0" w:space="0" w:color="auto"/>
        <w:right w:val="none" w:sz="0" w:space="0" w:color="auto"/>
      </w:divBdr>
    </w:div>
    <w:div w:id="1693920033">
      <w:marLeft w:val="0"/>
      <w:marRight w:val="0"/>
      <w:marTop w:val="200"/>
      <w:marBottom w:val="0"/>
      <w:divBdr>
        <w:top w:val="none" w:sz="0" w:space="0" w:color="auto"/>
        <w:left w:val="none" w:sz="0" w:space="0" w:color="auto"/>
        <w:bottom w:val="none" w:sz="0" w:space="0" w:color="auto"/>
        <w:right w:val="none" w:sz="0" w:space="0" w:color="auto"/>
      </w:divBdr>
    </w:div>
    <w:div w:id="1696467459">
      <w:marLeft w:val="0"/>
      <w:marRight w:val="0"/>
      <w:marTop w:val="200"/>
      <w:marBottom w:val="0"/>
      <w:divBdr>
        <w:top w:val="none" w:sz="0" w:space="0" w:color="auto"/>
        <w:left w:val="none" w:sz="0" w:space="0" w:color="auto"/>
        <w:bottom w:val="none" w:sz="0" w:space="0" w:color="auto"/>
        <w:right w:val="none" w:sz="0" w:space="0" w:color="auto"/>
      </w:divBdr>
    </w:div>
    <w:div w:id="1702778335">
      <w:marLeft w:val="0"/>
      <w:marRight w:val="0"/>
      <w:marTop w:val="200"/>
      <w:marBottom w:val="0"/>
      <w:divBdr>
        <w:top w:val="none" w:sz="0" w:space="0" w:color="auto"/>
        <w:left w:val="none" w:sz="0" w:space="0" w:color="auto"/>
        <w:bottom w:val="none" w:sz="0" w:space="0" w:color="auto"/>
        <w:right w:val="none" w:sz="0" w:space="0" w:color="auto"/>
      </w:divBdr>
    </w:div>
    <w:div w:id="1703702433">
      <w:marLeft w:val="0"/>
      <w:marRight w:val="0"/>
      <w:marTop w:val="200"/>
      <w:marBottom w:val="200"/>
      <w:divBdr>
        <w:top w:val="none" w:sz="0" w:space="0" w:color="auto"/>
        <w:left w:val="none" w:sz="0" w:space="0" w:color="auto"/>
        <w:bottom w:val="none" w:sz="0" w:space="0" w:color="auto"/>
        <w:right w:val="none" w:sz="0" w:space="0" w:color="auto"/>
      </w:divBdr>
    </w:div>
    <w:div w:id="1708680790">
      <w:marLeft w:val="0"/>
      <w:marRight w:val="0"/>
      <w:marTop w:val="0"/>
      <w:marBottom w:val="0"/>
      <w:divBdr>
        <w:top w:val="none" w:sz="0" w:space="0" w:color="auto"/>
        <w:left w:val="none" w:sz="0" w:space="0" w:color="auto"/>
        <w:bottom w:val="none" w:sz="0" w:space="0" w:color="auto"/>
        <w:right w:val="none" w:sz="0" w:space="0" w:color="auto"/>
      </w:divBdr>
      <w:divsChild>
        <w:div w:id="448859780">
          <w:marLeft w:val="0"/>
          <w:marRight w:val="0"/>
          <w:marTop w:val="200"/>
          <w:marBottom w:val="0"/>
          <w:divBdr>
            <w:top w:val="none" w:sz="0" w:space="0" w:color="auto"/>
            <w:left w:val="none" w:sz="0" w:space="0" w:color="auto"/>
            <w:bottom w:val="none" w:sz="0" w:space="0" w:color="auto"/>
            <w:right w:val="none" w:sz="0" w:space="0" w:color="auto"/>
          </w:divBdr>
        </w:div>
      </w:divsChild>
    </w:div>
    <w:div w:id="1709984372">
      <w:marLeft w:val="0"/>
      <w:marRight w:val="0"/>
      <w:marTop w:val="200"/>
      <w:marBottom w:val="200"/>
      <w:divBdr>
        <w:top w:val="none" w:sz="0" w:space="0" w:color="auto"/>
        <w:left w:val="none" w:sz="0" w:space="0" w:color="auto"/>
        <w:bottom w:val="none" w:sz="0" w:space="0" w:color="auto"/>
        <w:right w:val="none" w:sz="0" w:space="0" w:color="auto"/>
      </w:divBdr>
    </w:div>
    <w:div w:id="1709985438">
      <w:marLeft w:val="0"/>
      <w:marRight w:val="0"/>
      <w:marTop w:val="0"/>
      <w:marBottom w:val="0"/>
      <w:divBdr>
        <w:top w:val="none" w:sz="0" w:space="0" w:color="auto"/>
        <w:left w:val="none" w:sz="0" w:space="0" w:color="auto"/>
        <w:bottom w:val="none" w:sz="0" w:space="0" w:color="auto"/>
        <w:right w:val="none" w:sz="0" w:space="0" w:color="auto"/>
      </w:divBdr>
      <w:divsChild>
        <w:div w:id="435832329">
          <w:marLeft w:val="0"/>
          <w:marRight w:val="0"/>
          <w:marTop w:val="200"/>
          <w:marBottom w:val="0"/>
          <w:divBdr>
            <w:top w:val="none" w:sz="0" w:space="0" w:color="auto"/>
            <w:left w:val="none" w:sz="0" w:space="0" w:color="auto"/>
            <w:bottom w:val="none" w:sz="0" w:space="0" w:color="auto"/>
            <w:right w:val="none" w:sz="0" w:space="0" w:color="auto"/>
          </w:divBdr>
        </w:div>
      </w:divsChild>
    </w:div>
    <w:div w:id="1725517460">
      <w:marLeft w:val="0"/>
      <w:marRight w:val="0"/>
      <w:marTop w:val="0"/>
      <w:marBottom w:val="0"/>
      <w:divBdr>
        <w:top w:val="none" w:sz="0" w:space="0" w:color="auto"/>
        <w:left w:val="none" w:sz="0" w:space="0" w:color="auto"/>
        <w:bottom w:val="none" w:sz="0" w:space="0" w:color="auto"/>
        <w:right w:val="none" w:sz="0" w:space="0" w:color="auto"/>
      </w:divBdr>
      <w:divsChild>
        <w:div w:id="195700871">
          <w:marLeft w:val="0"/>
          <w:marRight w:val="0"/>
          <w:marTop w:val="0"/>
          <w:marBottom w:val="0"/>
          <w:divBdr>
            <w:top w:val="none" w:sz="0" w:space="0" w:color="auto"/>
            <w:left w:val="none" w:sz="0" w:space="0" w:color="auto"/>
            <w:bottom w:val="none" w:sz="0" w:space="0" w:color="auto"/>
            <w:right w:val="none" w:sz="0" w:space="0" w:color="auto"/>
          </w:divBdr>
          <w:divsChild>
            <w:div w:id="1030070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30348090">
      <w:marLeft w:val="0"/>
      <w:marRight w:val="0"/>
      <w:marTop w:val="200"/>
      <w:marBottom w:val="0"/>
      <w:divBdr>
        <w:top w:val="none" w:sz="0" w:space="0" w:color="auto"/>
        <w:left w:val="none" w:sz="0" w:space="0" w:color="auto"/>
        <w:bottom w:val="none" w:sz="0" w:space="0" w:color="auto"/>
        <w:right w:val="none" w:sz="0" w:space="0" w:color="auto"/>
      </w:divBdr>
    </w:div>
    <w:div w:id="1732536058">
      <w:marLeft w:val="0"/>
      <w:marRight w:val="0"/>
      <w:marTop w:val="0"/>
      <w:marBottom w:val="0"/>
      <w:divBdr>
        <w:top w:val="none" w:sz="0" w:space="0" w:color="auto"/>
        <w:left w:val="none" w:sz="0" w:space="0" w:color="auto"/>
        <w:bottom w:val="none" w:sz="0" w:space="0" w:color="auto"/>
        <w:right w:val="none" w:sz="0" w:space="0" w:color="auto"/>
      </w:divBdr>
      <w:divsChild>
        <w:div w:id="732045490">
          <w:marLeft w:val="0"/>
          <w:marRight w:val="0"/>
          <w:marTop w:val="200"/>
          <w:marBottom w:val="0"/>
          <w:divBdr>
            <w:top w:val="none" w:sz="0" w:space="0" w:color="auto"/>
            <w:left w:val="none" w:sz="0" w:space="0" w:color="auto"/>
            <w:bottom w:val="none" w:sz="0" w:space="0" w:color="auto"/>
            <w:right w:val="none" w:sz="0" w:space="0" w:color="auto"/>
          </w:divBdr>
        </w:div>
      </w:divsChild>
    </w:div>
    <w:div w:id="1735661267">
      <w:marLeft w:val="0"/>
      <w:marRight w:val="0"/>
      <w:marTop w:val="100"/>
      <w:marBottom w:val="0"/>
      <w:divBdr>
        <w:top w:val="none" w:sz="0" w:space="0" w:color="auto"/>
        <w:left w:val="none" w:sz="0" w:space="0" w:color="auto"/>
        <w:bottom w:val="none" w:sz="0" w:space="0" w:color="auto"/>
        <w:right w:val="none" w:sz="0" w:space="0" w:color="auto"/>
      </w:divBdr>
    </w:div>
    <w:div w:id="1737700181">
      <w:marLeft w:val="0"/>
      <w:marRight w:val="0"/>
      <w:marTop w:val="100"/>
      <w:marBottom w:val="0"/>
      <w:divBdr>
        <w:top w:val="none" w:sz="0" w:space="0" w:color="auto"/>
        <w:left w:val="none" w:sz="0" w:space="0" w:color="auto"/>
        <w:bottom w:val="none" w:sz="0" w:space="0" w:color="auto"/>
        <w:right w:val="none" w:sz="0" w:space="0" w:color="auto"/>
      </w:divBdr>
      <w:divsChild>
        <w:div w:id="791747435">
          <w:marLeft w:val="0"/>
          <w:marRight w:val="0"/>
          <w:marTop w:val="0"/>
          <w:marBottom w:val="0"/>
          <w:divBdr>
            <w:top w:val="none" w:sz="0" w:space="0" w:color="auto"/>
            <w:left w:val="none" w:sz="0" w:space="0" w:color="auto"/>
            <w:bottom w:val="none" w:sz="0" w:space="0" w:color="auto"/>
            <w:right w:val="none" w:sz="0" w:space="0" w:color="auto"/>
          </w:divBdr>
        </w:div>
        <w:div w:id="1644504549">
          <w:marLeft w:val="0"/>
          <w:marRight w:val="0"/>
          <w:marTop w:val="0"/>
          <w:marBottom w:val="0"/>
          <w:divBdr>
            <w:top w:val="none" w:sz="0" w:space="0" w:color="auto"/>
            <w:left w:val="none" w:sz="0" w:space="0" w:color="auto"/>
            <w:bottom w:val="none" w:sz="0" w:space="0" w:color="auto"/>
            <w:right w:val="none" w:sz="0" w:space="0" w:color="auto"/>
          </w:divBdr>
        </w:div>
        <w:div w:id="1589270627">
          <w:marLeft w:val="0"/>
          <w:marRight w:val="0"/>
          <w:marTop w:val="0"/>
          <w:marBottom w:val="0"/>
          <w:divBdr>
            <w:top w:val="none" w:sz="0" w:space="0" w:color="auto"/>
            <w:left w:val="none" w:sz="0" w:space="0" w:color="auto"/>
            <w:bottom w:val="none" w:sz="0" w:space="0" w:color="auto"/>
            <w:right w:val="none" w:sz="0" w:space="0" w:color="auto"/>
          </w:divBdr>
        </w:div>
      </w:divsChild>
    </w:div>
    <w:div w:id="1742095223">
      <w:marLeft w:val="0"/>
      <w:marRight w:val="0"/>
      <w:marTop w:val="0"/>
      <w:marBottom w:val="0"/>
      <w:divBdr>
        <w:top w:val="none" w:sz="0" w:space="0" w:color="auto"/>
        <w:left w:val="none" w:sz="0" w:space="0" w:color="auto"/>
        <w:bottom w:val="none" w:sz="0" w:space="0" w:color="auto"/>
        <w:right w:val="none" w:sz="0" w:space="0" w:color="auto"/>
      </w:divBdr>
      <w:divsChild>
        <w:div w:id="1031613269">
          <w:marLeft w:val="0"/>
          <w:marRight w:val="0"/>
          <w:marTop w:val="0"/>
          <w:marBottom w:val="0"/>
          <w:divBdr>
            <w:top w:val="none" w:sz="0" w:space="0" w:color="auto"/>
            <w:left w:val="none" w:sz="0" w:space="0" w:color="auto"/>
            <w:bottom w:val="none" w:sz="0" w:space="0" w:color="auto"/>
            <w:right w:val="none" w:sz="0" w:space="0" w:color="auto"/>
          </w:divBdr>
          <w:divsChild>
            <w:div w:id="12447983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54936918">
      <w:marLeft w:val="0"/>
      <w:marRight w:val="0"/>
      <w:marTop w:val="20"/>
      <w:marBottom w:val="0"/>
      <w:divBdr>
        <w:top w:val="none" w:sz="0" w:space="0" w:color="auto"/>
        <w:left w:val="none" w:sz="0" w:space="0" w:color="auto"/>
        <w:bottom w:val="none" w:sz="0" w:space="0" w:color="auto"/>
        <w:right w:val="none" w:sz="0" w:space="0" w:color="auto"/>
      </w:divBdr>
    </w:div>
    <w:div w:id="1755971768">
      <w:marLeft w:val="0"/>
      <w:marRight w:val="0"/>
      <w:marTop w:val="200"/>
      <w:marBottom w:val="0"/>
      <w:divBdr>
        <w:top w:val="none" w:sz="0" w:space="0" w:color="auto"/>
        <w:left w:val="none" w:sz="0" w:space="0" w:color="auto"/>
        <w:bottom w:val="none" w:sz="0" w:space="0" w:color="auto"/>
        <w:right w:val="none" w:sz="0" w:space="0" w:color="auto"/>
      </w:divBdr>
    </w:div>
    <w:div w:id="1767579500">
      <w:marLeft w:val="0"/>
      <w:marRight w:val="0"/>
      <w:marTop w:val="200"/>
      <w:marBottom w:val="0"/>
      <w:divBdr>
        <w:top w:val="none" w:sz="0" w:space="0" w:color="auto"/>
        <w:left w:val="none" w:sz="0" w:space="0" w:color="auto"/>
        <w:bottom w:val="none" w:sz="0" w:space="0" w:color="auto"/>
        <w:right w:val="none" w:sz="0" w:space="0" w:color="auto"/>
      </w:divBdr>
    </w:div>
    <w:div w:id="1780368009">
      <w:marLeft w:val="0"/>
      <w:marRight w:val="0"/>
      <w:marTop w:val="200"/>
      <w:marBottom w:val="200"/>
      <w:divBdr>
        <w:top w:val="none" w:sz="0" w:space="0" w:color="auto"/>
        <w:left w:val="none" w:sz="0" w:space="0" w:color="auto"/>
        <w:bottom w:val="none" w:sz="0" w:space="0" w:color="auto"/>
        <w:right w:val="none" w:sz="0" w:space="0" w:color="auto"/>
      </w:divBdr>
    </w:div>
    <w:div w:id="1790320100">
      <w:marLeft w:val="0"/>
      <w:marRight w:val="0"/>
      <w:marTop w:val="200"/>
      <w:marBottom w:val="0"/>
      <w:divBdr>
        <w:top w:val="none" w:sz="0" w:space="0" w:color="auto"/>
        <w:left w:val="none" w:sz="0" w:space="0" w:color="auto"/>
        <w:bottom w:val="none" w:sz="0" w:space="0" w:color="auto"/>
        <w:right w:val="none" w:sz="0" w:space="0" w:color="auto"/>
      </w:divBdr>
    </w:div>
    <w:div w:id="1792431485">
      <w:marLeft w:val="0"/>
      <w:marRight w:val="0"/>
      <w:marTop w:val="200"/>
      <w:marBottom w:val="0"/>
      <w:divBdr>
        <w:top w:val="none" w:sz="0" w:space="0" w:color="auto"/>
        <w:left w:val="none" w:sz="0" w:space="0" w:color="auto"/>
        <w:bottom w:val="none" w:sz="0" w:space="0" w:color="auto"/>
        <w:right w:val="none" w:sz="0" w:space="0" w:color="auto"/>
      </w:divBdr>
    </w:div>
    <w:div w:id="1797983343">
      <w:marLeft w:val="0"/>
      <w:marRight w:val="0"/>
      <w:marTop w:val="200"/>
      <w:marBottom w:val="0"/>
      <w:divBdr>
        <w:top w:val="none" w:sz="0" w:space="0" w:color="auto"/>
        <w:left w:val="none" w:sz="0" w:space="0" w:color="auto"/>
        <w:bottom w:val="none" w:sz="0" w:space="0" w:color="auto"/>
        <w:right w:val="none" w:sz="0" w:space="0" w:color="auto"/>
      </w:divBdr>
    </w:div>
    <w:div w:id="1803184272">
      <w:marLeft w:val="0"/>
      <w:marRight w:val="0"/>
      <w:marTop w:val="0"/>
      <w:marBottom w:val="0"/>
      <w:divBdr>
        <w:top w:val="none" w:sz="0" w:space="0" w:color="auto"/>
        <w:left w:val="none" w:sz="0" w:space="0" w:color="auto"/>
        <w:bottom w:val="none" w:sz="0" w:space="0" w:color="auto"/>
        <w:right w:val="none" w:sz="0" w:space="0" w:color="auto"/>
      </w:divBdr>
    </w:div>
    <w:div w:id="1811051299">
      <w:marLeft w:val="0"/>
      <w:marRight w:val="0"/>
      <w:marTop w:val="200"/>
      <w:marBottom w:val="200"/>
      <w:divBdr>
        <w:top w:val="none" w:sz="0" w:space="0" w:color="auto"/>
        <w:left w:val="none" w:sz="0" w:space="0" w:color="auto"/>
        <w:bottom w:val="none" w:sz="0" w:space="0" w:color="auto"/>
        <w:right w:val="none" w:sz="0" w:space="0" w:color="auto"/>
      </w:divBdr>
    </w:div>
    <w:div w:id="1821077202">
      <w:marLeft w:val="0"/>
      <w:marRight w:val="0"/>
      <w:marTop w:val="200"/>
      <w:marBottom w:val="0"/>
      <w:divBdr>
        <w:top w:val="none" w:sz="0" w:space="0" w:color="auto"/>
        <w:left w:val="none" w:sz="0" w:space="0" w:color="auto"/>
        <w:bottom w:val="none" w:sz="0" w:space="0" w:color="auto"/>
        <w:right w:val="none" w:sz="0" w:space="0" w:color="auto"/>
      </w:divBdr>
    </w:div>
    <w:div w:id="1822384266">
      <w:marLeft w:val="0"/>
      <w:marRight w:val="0"/>
      <w:marTop w:val="200"/>
      <w:marBottom w:val="0"/>
      <w:divBdr>
        <w:top w:val="none" w:sz="0" w:space="0" w:color="auto"/>
        <w:left w:val="none" w:sz="0" w:space="0" w:color="auto"/>
        <w:bottom w:val="none" w:sz="0" w:space="0" w:color="auto"/>
        <w:right w:val="none" w:sz="0" w:space="0" w:color="auto"/>
      </w:divBdr>
    </w:div>
    <w:div w:id="1827745398">
      <w:marLeft w:val="0"/>
      <w:marRight w:val="0"/>
      <w:marTop w:val="200"/>
      <w:marBottom w:val="0"/>
      <w:divBdr>
        <w:top w:val="none" w:sz="0" w:space="0" w:color="auto"/>
        <w:left w:val="none" w:sz="0" w:space="0" w:color="auto"/>
        <w:bottom w:val="none" w:sz="0" w:space="0" w:color="auto"/>
        <w:right w:val="none" w:sz="0" w:space="0" w:color="auto"/>
      </w:divBdr>
    </w:div>
    <w:div w:id="1827897324">
      <w:marLeft w:val="0"/>
      <w:marRight w:val="0"/>
      <w:marTop w:val="200"/>
      <w:marBottom w:val="0"/>
      <w:divBdr>
        <w:top w:val="none" w:sz="0" w:space="0" w:color="auto"/>
        <w:left w:val="none" w:sz="0" w:space="0" w:color="auto"/>
        <w:bottom w:val="none" w:sz="0" w:space="0" w:color="auto"/>
        <w:right w:val="none" w:sz="0" w:space="0" w:color="auto"/>
      </w:divBdr>
    </w:div>
    <w:div w:id="1835368319">
      <w:marLeft w:val="0"/>
      <w:marRight w:val="0"/>
      <w:marTop w:val="200"/>
      <w:marBottom w:val="0"/>
      <w:divBdr>
        <w:top w:val="none" w:sz="0" w:space="0" w:color="auto"/>
        <w:left w:val="none" w:sz="0" w:space="0" w:color="auto"/>
        <w:bottom w:val="none" w:sz="0" w:space="0" w:color="auto"/>
        <w:right w:val="none" w:sz="0" w:space="0" w:color="auto"/>
      </w:divBdr>
    </w:div>
    <w:div w:id="1836988363">
      <w:marLeft w:val="0"/>
      <w:marRight w:val="0"/>
      <w:marTop w:val="200"/>
      <w:marBottom w:val="0"/>
      <w:divBdr>
        <w:top w:val="none" w:sz="0" w:space="0" w:color="auto"/>
        <w:left w:val="none" w:sz="0" w:space="0" w:color="auto"/>
        <w:bottom w:val="none" w:sz="0" w:space="0" w:color="auto"/>
        <w:right w:val="none" w:sz="0" w:space="0" w:color="auto"/>
      </w:divBdr>
    </w:div>
    <w:div w:id="1839537954">
      <w:marLeft w:val="0"/>
      <w:marRight w:val="0"/>
      <w:marTop w:val="200"/>
      <w:marBottom w:val="0"/>
      <w:divBdr>
        <w:top w:val="none" w:sz="0" w:space="0" w:color="auto"/>
        <w:left w:val="none" w:sz="0" w:space="0" w:color="auto"/>
        <w:bottom w:val="none" w:sz="0" w:space="0" w:color="auto"/>
        <w:right w:val="none" w:sz="0" w:space="0" w:color="auto"/>
      </w:divBdr>
    </w:div>
    <w:div w:id="1849052174">
      <w:marLeft w:val="0"/>
      <w:marRight w:val="0"/>
      <w:marTop w:val="200"/>
      <w:marBottom w:val="0"/>
      <w:divBdr>
        <w:top w:val="none" w:sz="0" w:space="0" w:color="auto"/>
        <w:left w:val="none" w:sz="0" w:space="0" w:color="auto"/>
        <w:bottom w:val="none" w:sz="0" w:space="0" w:color="auto"/>
        <w:right w:val="none" w:sz="0" w:space="0" w:color="auto"/>
      </w:divBdr>
    </w:div>
    <w:div w:id="1852406789">
      <w:marLeft w:val="0"/>
      <w:marRight w:val="0"/>
      <w:marTop w:val="0"/>
      <w:marBottom w:val="0"/>
      <w:divBdr>
        <w:top w:val="none" w:sz="0" w:space="0" w:color="auto"/>
        <w:left w:val="none" w:sz="0" w:space="0" w:color="auto"/>
        <w:bottom w:val="none" w:sz="0" w:space="0" w:color="auto"/>
        <w:right w:val="none" w:sz="0" w:space="0" w:color="auto"/>
      </w:divBdr>
      <w:divsChild>
        <w:div w:id="440226811">
          <w:marLeft w:val="0"/>
          <w:marRight w:val="0"/>
          <w:marTop w:val="200"/>
          <w:marBottom w:val="0"/>
          <w:divBdr>
            <w:top w:val="none" w:sz="0" w:space="0" w:color="auto"/>
            <w:left w:val="none" w:sz="0" w:space="0" w:color="auto"/>
            <w:bottom w:val="none" w:sz="0" w:space="0" w:color="auto"/>
            <w:right w:val="none" w:sz="0" w:space="0" w:color="auto"/>
          </w:divBdr>
        </w:div>
      </w:divsChild>
    </w:div>
    <w:div w:id="1855610953">
      <w:marLeft w:val="0"/>
      <w:marRight w:val="0"/>
      <w:marTop w:val="200"/>
      <w:marBottom w:val="200"/>
      <w:divBdr>
        <w:top w:val="none" w:sz="0" w:space="0" w:color="auto"/>
        <w:left w:val="none" w:sz="0" w:space="0" w:color="auto"/>
        <w:bottom w:val="none" w:sz="0" w:space="0" w:color="auto"/>
        <w:right w:val="none" w:sz="0" w:space="0" w:color="auto"/>
      </w:divBdr>
    </w:div>
    <w:div w:id="1857890118">
      <w:marLeft w:val="0"/>
      <w:marRight w:val="0"/>
      <w:marTop w:val="0"/>
      <w:marBottom w:val="0"/>
      <w:divBdr>
        <w:top w:val="none" w:sz="0" w:space="0" w:color="auto"/>
        <w:left w:val="none" w:sz="0" w:space="0" w:color="auto"/>
        <w:bottom w:val="none" w:sz="0" w:space="0" w:color="auto"/>
        <w:right w:val="none" w:sz="0" w:space="0" w:color="auto"/>
      </w:divBdr>
      <w:divsChild>
        <w:div w:id="1382510519">
          <w:marLeft w:val="0"/>
          <w:marRight w:val="0"/>
          <w:marTop w:val="0"/>
          <w:marBottom w:val="0"/>
          <w:divBdr>
            <w:top w:val="none" w:sz="0" w:space="0" w:color="auto"/>
            <w:left w:val="none" w:sz="0" w:space="0" w:color="auto"/>
            <w:bottom w:val="none" w:sz="0" w:space="0" w:color="auto"/>
            <w:right w:val="none" w:sz="0" w:space="0" w:color="auto"/>
          </w:divBdr>
          <w:divsChild>
            <w:div w:id="119067941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59542280">
      <w:marLeft w:val="0"/>
      <w:marRight w:val="0"/>
      <w:marTop w:val="200"/>
      <w:marBottom w:val="0"/>
      <w:divBdr>
        <w:top w:val="none" w:sz="0" w:space="0" w:color="auto"/>
        <w:left w:val="none" w:sz="0" w:space="0" w:color="auto"/>
        <w:bottom w:val="none" w:sz="0" w:space="0" w:color="auto"/>
        <w:right w:val="none" w:sz="0" w:space="0" w:color="auto"/>
      </w:divBdr>
    </w:div>
    <w:div w:id="1860729649">
      <w:marLeft w:val="0"/>
      <w:marRight w:val="0"/>
      <w:marTop w:val="200"/>
      <w:marBottom w:val="0"/>
      <w:divBdr>
        <w:top w:val="none" w:sz="0" w:space="0" w:color="auto"/>
        <w:left w:val="none" w:sz="0" w:space="0" w:color="auto"/>
        <w:bottom w:val="none" w:sz="0" w:space="0" w:color="auto"/>
        <w:right w:val="none" w:sz="0" w:space="0" w:color="auto"/>
      </w:divBdr>
    </w:div>
    <w:div w:id="1867329646">
      <w:marLeft w:val="0"/>
      <w:marRight w:val="0"/>
      <w:marTop w:val="200"/>
      <w:marBottom w:val="0"/>
      <w:divBdr>
        <w:top w:val="none" w:sz="0" w:space="0" w:color="auto"/>
        <w:left w:val="none" w:sz="0" w:space="0" w:color="auto"/>
        <w:bottom w:val="none" w:sz="0" w:space="0" w:color="auto"/>
        <w:right w:val="none" w:sz="0" w:space="0" w:color="auto"/>
      </w:divBdr>
    </w:div>
    <w:div w:id="1867519150">
      <w:marLeft w:val="0"/>
      <w:marRight w:val="0"/>
      <w:marTop w:val="200"/>
      <w:marBottom w:val="0"/>
      <w:divBdr>
        <w:top w:val="none" w:sz="0" w:space="0" w:color="auto"/>
        <w:left w:val="none" w:sz="0" w:space="0" w:color="auto"/>
        <w:bottom w:val="none" w:sz="0" w:space="0" w:color="auto"/>
        <w:right w:val="none" w:sz="0" w:space="0" w:color="auto"/>
      </w:divBdr>
    </w:div>
    <w:div w:id="1873567923">
      <w:marLeft w:val="0"/>
      <w:marRight w:val="0"/>
      <w:marTop w:val="200"/>
      <w:marBottom w:val="0"/>
      <w:divBdr>
        <w:top w:val="none" w:sz="0" w:space="0" w:color="auto"/>
        <w:left w:val="none" w:sz="0" w:space="0" w:color="auto"/>
        <w:bottom w:val="none" w:sz="0" w:space="0" w:color="auto"/>
        <w:right w:val="none" w:sz="0" w:space="0" w:color="auto"/>
      </w:divBdr>
    </w:div>
    <w:div w:id="1874608584">
      <w:marLeft w:val="0"/>
      <w:marRight w:val="0"/>
      <w:marTop w:val="0"/>
      <w:marBottom w:val="0"/>
      <w:divBdr>
        <w:top w:val="none" w:sz="0" w:space="0" w:color="auto"/>
        <w:left w:val="none" w:sz="0" w:space="0" w:color="auto"/>
        <w:bottom w:val="none" w:sz="0" w:space="0" w:color="auto"/>
        <w:right w:val="none" w:sz="0" w:space="0" w:color="auto"/>
      </w:divBdr>
      <w:divsChild>
        <w:div w:id="1287736692">
          <w:marLeft w:val="0"/>
          <w:marRight w:val="0"/>
          <w:marTop w:val="0"/>
          <w:marBottom w:val="0"/>
          <w:divBdr>
            <w:top w:val="none" w:sz="0" w:space="0" w:color="auto"/>
            <w:left w:val="none" w:sz="0" w:space="0" w:color="auto"/>
            <w:bottom w:val="none" w:sz="0" w:space="0" w:color="auto"/>
            <w:right w:val="none" w:sz="0" w:space="0" w:color="auto"/>
          </w:divBdr>
          <w:divsChild>
            <w:div w:id="16365976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74682785">
      <w:marLeft w:val="0"/>
      <w:marRight w:val="0"/>
      <w:marTop w:val="200"/>
      <w:marBottom w:val="0"/>
      <w:divBdr>
        <w:top w:val="none" w:sz="0" w:space="0" w:color="auto"/>
        <w:left w:val="none" w:sz="0" w:space="0" w:color="auto"/>
        <w:bottom w:val="none" w:sz="0" w:space="0" w:color="auto"/>
        <w:right w:val="none" w:sz="0" w:space="0" w:color="auto"/>
      </w:divBdr>
    </w:div>
    <w:div w:id="1881358894">
      <w:marLeft w:val="0"/>
      <w:marRight w:val="0"/>
      <w:marTop w:val="200"/>
      <w:marBottom w:val="0"/>
      <w:divBdr>
        <w:top w:val="none" w:sz="0" w:space="0" w:color="auto"/>
        <w:left w:val="none" w:sz="0" w:space="0" w:color="auto"/>
        <w:bottom w:val="none" w:sz="0" w:space="0" w:color="auto"/>
        <w:right w:val="none" w:sz="0" w:space="0" w:color="auto"/>
      </w:divBdr>
    </w:div>
    <w:div w:id="1884097384">
      <w:marLeft w:val="0"/>
      <w:marRight w:val="0"/>
      <w:marTop w:val="200"/>
      <w:marBottom w:val="0"/>
      <w:divBdr>
        <w:top w:val="none" w:sz="0" w:space="0" w:color="auto"/>
        <w:left w:val="none" w:sz="0" w:space="0" w:color="auto"/>
        <w:bottom w:val="none" w:sz="0" w:space="0" w:color="auto"/>
        <w:right w:val="none" w:sz="0" w:space="0" w:color="auto"/>
      </w:divBdr>
    </w:div>
    <w:div w:id="1888374250">
      <w:marLeft w:val="0"/>
      <w:marRight w:val="0"/>
      <w:marTop w:val="200"/>
      <w:marBottom w:val="0"/>
      <w:divBdr>
        <w:top w:val="none" w:sz="0" w:space="0" w:color="auto"/>
        <w:left w:val="none" w:sz="0" w:space="0" w:color="auto"/>
        <w:bottom w:val="none" w:sz="0" w:space="0" w:color="auto"/>
        <w:right w:val="none" w:sz="0" w:space="0" w:color="auto"/>
      </w:divBdr>
    </w:div>
    <w:div w:id="1890921201">
      <w:marLeft w:val="0"/>
      <w:marRight w:val="0"/>
      <w:marTop w:val="200"/>
      <w:marBottom w:val="0"/>
      <w:divBdr>
        <w:top w:val="none" w:sz="0" w:space="0" w:color="auto"/>
        <w:left w:val="none" w:sz="0" w:space="0" w:color="auto"/>
        <w:bottom w:val="none" w:sz="0" w:space="0" w:color="auto"/>
        <w:right w:val="none" w:sz="0" w:space="0" w:color="auto"/>
      </w:divBdr>
    </w:div>
    <w:div w:id="1897006207">
      <w:marLeft w:val="0"/>
      <w:marRight w:val="0"/>
      <w:marTop w:val="200"/>
      <w:marBottom w:val="0"/>
      <w:divBdr>
        <w:top w:val="none" w:sz="0" w:space="0" w:color="auto"/>
        <w:left w:val="none" w:sz="0" w:space="0" w:color="auto"/>
        <w:bottom w:val="none" w:sz="0" w:space="0" w:color="auto"/>
        <w:right w:val="none" w:sz="0" w:space="0" w:color="auto"/>
      </w:divBdr>
    </w:div>
    <w:div w:id="1897274772">
      <w:marLeft w:val="0"/>
      <w:marRight w:val="0"/>
      <w:marTop w:val="200"/>
      <w:marBottom w:val="0"/>
      <w:divBdr>
        <w:top w:val="none" w:sz="0" w:space="0" w:color="auto"/>
        <w:left w:val="none" w:sz="0" w:space="0" w:color="auto"/>
        <w:bottom w:val="none" w:sz="0" w:space="0" w:color="auto"/>
        <w:right w:val="none" w:sz="0" w:space="0" w:color="auto"/>
      </w:divBdr>
    </w:div>
    <w:div w:id="1906060600">
      <w:marLeft w:val="0"/>
      <w:marRight w:val="0"/>
      <w:marTop w:val="200"/>
      <w:marBottom w:val="0"/>
      <w:divBdr>
        <w:top w:val="none" w:sz="0" w:space="0" w:color="auto"/>
        <w:left w:val="none" w:sz="0" w:space="0" w:color="auto"/>
        <w:bottom w:val="none" w:sz="0" w:space="0" w:color="auto"/>
        <w:right w:val="none" w:sz="0" w:space="0" w:color="auto"/>
      </w:divBdr>
    </w:div>
    <w:div w:id="1908949777">
      <w:marLeft w:val="0"/>
      <w:marRight w:val="0"/>
      <w:marTop w:val="0"/>
      <w:marBottom w:val="0"/>
      <w:divBdr>
        <w:top w:val="none" w:sz="0" w:space="0" w:color="auto"/>
        <w:left w:val="none" w:sz="0" w:space="0" w:color="auto"/>
        <w:bottom w:val="none" w:sz="0" w:space="0" w:color="auto"/>
        <w:right w:val="none" w:sz="0" w:space="0" w:color="auto"/>
      </w:divBdr>
      <w:divsChild>
        <w:div w:id="1044328010">
          <w:marLeft w:val="0"/>
          <w:marRight w:val="0"/>
          <w:marTop w:val="200"/>
          <w:marBottom w:val="0"/>
          <w:divBdr>
            <w:top w:val="none" w:sz="0" w:space="0" w:color="auto"/>
            <w:left w:val="none" w:sz="0" w:space="0" w:color="auto"/>
            <w:bottom w:val="none" w:sz="0" w:space="0" w:color="auto"/>
            <w:right w:val="none" w:sz="0" w:space="0" w:color="auto"/>
          </w:divBdr>
        </w:div>
      </w:divsChild>
    </w:div>
    <w:div w:id="1909806432">
      <w:marLeft w:val="0"/>
      <w:marRight w:val="0"/>
      <w:marTop w:val="200"/>
      <w:marBottom w:val="0"/>
      <w:divBdr>
        <w:top w:val="none" w:sz="0" w:space="0" w:color="auto"/>
        <w:left w:val="none" w:sz="0" w:space="0" w:color="auto"/>
        <w:bottom w:val="none" w:sz="0" w:space="0" w:color="auto"/>
        <w:right w:val="none" w:sz="0" w:space="0" w:color="auto"/>
      </w:divBdr>
    </w:div>
    <w:div w:id="1912542053">
      <w:marLeft w:val="0"/>
      <w:marRight w:val="0"/>
      <w:marTop w:val="0"/>
      <w:marBottom w:val="0"/>
      <w:divBdr>
        <w:top w:val="none" w:sz="0" w:space="0" w:color="auto"/>
        <w:left w:val="none" w:sz="0" w:space="0" w:color="auto"/>
        <w:bottom w:val="none" w:sz="0" w:space="0" w:color="auto"/>
        <w:right w:val="none" w:sz="0" w:space="0" w:color="auto"/>
      </w:divBdr>
      <w:divsChild>
        <w:div w:id="1951549161">
          <w:marLeft w:val="0"/>
          <w:marRight w:val="0"/>
          <w:marTop w:val="0"/>
          <w:marBottom w:val="0"/>
          <w:divBdr>
            <w:top w:val="none" w:sz="0" w:space="0" w:color="auto"/>
            <w:left w:val="none" w:sz="0" w:space="0" w:color="auto"/>
            <w:bottom w:val="none" w:sz="0" w:space="0" w:color="auto"/>
            <w:right w:val="none" w:sz="0" w:space="0" w:color="auto"/>
          </w:divBdr>
          <w:divsChild>
            <w:div w:id="158560145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15971019">
      <w:marLeft w:val="0"/>
      <w:marRight w:val="0"/>
      <w:marTop w:val="0"/>
      <w:marBottom w:val="0"/>
      <w:divBdr>
        <w:top w:val="none" w:sz="0" w:space="0" w:color="auto"/>
        <w:left w:val="none" w:sz="0" w:space="0" w:color="auto"/>
        <w:bottom w:val="none" w:sz="0" w:space="0" w:color="auto"/>
        <w:right w:val="none" w:sz="0" w:space="0" w:color="auto"/>
      </w:divBdr>
      <w:divsChild>
        <w:div w:id="660625190">
          <w:marLeft w:val="0"/>
          <w:marRight w:val="0"/>
          <w:marTop w:val="200"/>
          <w:marBottom w:val="0"/>
          <w:divBdr>
            <w:top w:val="none" w:sz="0" w:space="0" w:color="auto"/>
            <w:left w:val="none" w:sz="0" w:space="0" w:color="auto"/>
            <w:bottom w:val="none" w:sz="0" w:space="0" w:color="auto"/>
            <w:right w:val="none" w:sz="0" w:space="0" w:color="auto"/>
          </w:divBdr>
        </w:div>
      </w:divsChild>
    </w:div>
    <w:div w:id="1917930464">
      <w:marLeft w:val="0"/>
      <w:marRight w:val="0"/>
      <w:marTop w:val="200"/>
      <w:marBottom w:val="0"/>
      <w:divBdr>
        <w:top w:val="none" w:sz="0" w:space="0" w:color="auto"/>
        <w:left w:val="none" w:sz="0" w:space="0" w:color="auto"/>
        <w:bottom w:val="none" w:sz="0" w:space="0" w:color="auto"/>
        <w:right w:val="none" w:sz="0" w:space="0" w:color="auto"/>
      </w:divBdr>
    </w:div>
    <w:div w:id="1931809611">
      <w:marLeft w:val="0"/>
      <w:marRight w:val="0"/>
      <w:marTop w:val="200"/>
      <w:marBottom w:val="0"/>
      <w:divBdr>
        <w:top w:val="none" w:sz="0" w:space="0" w:color="auto"/>
        <w:left w:val="none" w:sz="0" w:space="0" w:color="auto"/>
        <w:bottom w:val="none" w:sz="0" w:space="0" w:color="auto"/>
        <w:right w:val="none" w:sz="0" w:space="0" w:color="auto"/>
      </w:divBdr>
    </w:div>
    <w:div w:id="1937981964">
      <w:marLeft w:val="0"/>
      <w:marRight w:val="0"/>
      <w:marTop w:val="200"/>
      <w:marBottom w:val="0"/>
      <w:divBdr>
        <w:top w:val="none" w:sz="0" w:space="0" w:color="auto"/>
        <w:left w:val="none" w:sz="0" w:space="0" w:color="auto"/>
        <w:bottom w:val="none" w:sz="0" w:space="0" w:color="auto"/>
        <w:right w:val="none" w:sz="0" w:space="0" w:color="auto"/>
      </w:divBdr>
    </w:div>
    <w:div w:id="1941832881">
      <w:marLeft w:val="0"/>
      <w:marRight w:val="0"/>
      <w:marTop w:val="0"/>
      <w:marBottom w:val="0"/>
      <w:divBdr>
        <w:top w:val="none" w:sz="0" w:space="0" w:color="auto"/>
        <w:left w:val="none" w:sz="0" w:space="0" w:color="auto"/>
        <w:bottom w:val="none" w:sz="0" w:space="0" w:color="auto"/>
        <w:right w:val="none" w:sz="0" w:space="0" w:color="auto"/>
      </w:divBdr>
      <w:divsChild>
        <w:div w:id="787234233">
          <w:marLeft w:val="0"/>
          <w:marRight w:val="0"/>
          <w:marTop w:val="200"/>
          <w:marBottom w:val="0"/>
          <w:divBdr>
            <w:top w:val="none" w:sz="0" w:space="0" w:color="auto"/>
            <w:left w:val="none" w:sz="0" w:space="0" w:color="auto"/>
            <w:bottom w:val="none" w:sz="0" w:space="0" w:color="auto"/>
            <w:right w:val="none" w:sz="0" w:space="0" w:color="auto"/>
          </w:divBdr>
        </w:div>
      </w:divsChild>
    </w:div>
    <w:div w:id="1946114536">
      <w:marLeft w:val="0"/>
      <w:marRight w:val="0"/>
      <w:marTop w:val="200"/>
      <w:marBottom w:val="0"/>
      <w:divBdr>
        <w:top w:val="none" w:sz="0" w:space="0" w:color="auto"/>
        <w:left w:val="none" w:sz="0" w:space="0" w:color="auto"/>
        <w:bottom w:val="none" w:sz="0" w:space="0" w:color="auto"/>
        <w:right w:val="none" w:sz="0" w:space="0" w:color="auto"/>
      </w:divBdr>
    </w:div>
    <w:div w:id="1946882266">
      <w:marLeft w:val="0"/>
      <w:marRight w:val="0"/>
      <w:marTop w:val="200"/>
      <w:marBottom w:val="0"/>
      <w:divBdr>
        <w:top w:val="none" w:sz="0" w:space="0" w:color="auto"/>
        <w:left w:val="none" w:sz="0" w:space="0" w:color="auto"/>
        <w:bottom w:val="none" w:sz="0" w:space="0" w:color="auto"/>
        <w:right w:val="none" w:sz="0" w:space="0" w:color="auto"/>
      </w:divBdr>
    </w:div>
    <w:div w:id="1947540946">
      <w:marLeft w:val="0"/>
      <w:marRight w:val="0"/>
      <w:marTop w:val="200"/>
      <w:marBottom w:val="0"/>
      <w:divBdr>
        <w:top w:val="none" w:sz="0" w:space="0" w:color="auto"/>
        <w:left w:val="none" w:sz="0" w:space="0" w:color="auto"/>
        <w:bottom w:val="none" w:sz="0" w:space="0" w:color="auto"/>
        <w:right w:val="none" w:sz="0" w:space="0" w:color="auto"/>
      </w:divBdr>
    </w:div>
    <w:div w:id="1952277084">
      <w:marLeft w:val="0"/>
      <w:marRight w:val="0"/>
      <w:marTop w:val="200"/>
      <w:marBottom w:val="0"/>
      <w:divBdr>
        <w:top w:val="none" w:sz="0" w:space="0" w:color="auto"/>
        <w:left w:val="none" w:sz="0" w:space="0" w:color="auto"/>
        <w:bottom w:val="none" w:sz="0" w:space="0" w:color="auto"/>
        <w:right w:val="none" w:sz="0" w:space="0" w:color="auto"/>
      </w:divBdr>
    </w:div>
    <w:div w:id="1959333158">
      <w:marLeft w:val="0"/>
      <w:marRight w:val="0"/>
      <w:marTop w:val="200"/>
      <w:marBottom w:val="0"/>
      <w:divBdr>
        <w:top w:val="none" w:sz="0" w:space="0" w:color="auto"/>
        <w:left w:val="none" w:sz="0" w:space="0" w:color="auto"/>
        <w:bottom w:val="none" w:sz="0" w:space="0" w:color="auto"/>
        <w:right w:val="none" w:sz="0" w:space="0" w:color="auto"/>
      </w:divBdr>
    </w:div>
    <w:div w:id="1959989237">
      <w:marLeft w:val="0"/>
      <w:marRight w:val="0"/>
      <w:marTop w:val="0"/>
      <w:marBottom w:val="0"/>
      <w:divBdr>
        <w:top w:val="none" w:sz="0" w:space="0" w:color="auto"/>
        <w:left w:val="none" w:sz="0" w:space="0" w:color="auto"/>
        <w:bottom w:val="none" w:sz="0" w:space="0" w:color="auto"/>
        <w:right w:val="none" w:sz="0" w:space="0" w:color="auto"/>
      </w:divBdr>
      <w:divsChild>
        <w:div w:id="424689648">
          <w:marLeft w:val="0"/>
          <w:marRight w:val="0"/>
          <w:marTop w:val="0"/>
          <w:marBottom w:val="0"/>
          <w:divBdr>
            <w:top w:val="none" w:sz="0" w:space="0" w:color="auto"/>
            <w:left w:val="none" w:sz="0" w:space="0" w:color="auto"/>
            <w:bottom w:val="none" w:sz="0" w:space="0" w:color="auto"/>
            <w:right w:val="none" w:sz="0" w:space="0" w:color="auto"/>
          </w:divBdr>
          <w:divsChild>
            <w:div w:id="2074496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60645683">
      <w:marLeft w:val="0"/>
      <w:marRight w:val="0"/>
      <w:marTop w:val="0"/>
      <w:marBottom w:val="0"/>
      <w:divBdr>
        <w:top w:val="none" w:sz="0" w:space="0" w:color="auto"/>
        <w:left w:val="none" w:sz="0" w:space="0" w:color="auto"/>
        <w:bottom w:val="none" w:sz="0" w:space="0" w:color="auto"/>
        <w:right w:val="none" w:sz="0" w:space="0" w:color="auto"/>
      </w:divBdr>
      <w:divsChild>
        <w:div w:id="1208031116">
          <w:marLeft w:val="0"/>
          <w:marRight w:val="0"/>
          <w:marTop w:val="200"/>
          <w:marBottom w:val="0"/>
          <w:divBdr>
            <w:top w:val="none" w:sz="0" w:space="0" w:color="auto"/>
            <w:left w:val="none" w:sz="0" w:space="0" w:color="auto"/>
            <w:bottom w:val="none" w:sz="0" w:space="0" w:color="auto"/>
            <w:right w:val="none" w:sz="0" w:space="0" w:color="auto"/>
          </w:divBdr>
        </w:div>
      </w:divsChild>
    </w:div>
    <w:div w:id="1964532793">
      <w:marLeft w:val="0"/>
      <w:marRight w:val="0"/>
      <w:marTop w:val="0"/>
      <w:marBottom w:val="0"/>
      <w:divBdr>
        <w:top w:val="none" w:sz="0" w:space="0" w:color="auto"/>
        <w:left w:val="none" w:sz="0" w:space="0" w:color="auto"/>
        <w:bottom w:val="none" w:sz="0" w:space="0" w:color="auto"/>
        <w:right w:val="none" w:sz="0" w:space="0" w:color="auto"/>
      </w:divBdr>
      <w:divsChild>
        <w:div w:id="1934238108">
          <w:marLeft w:val="0"/>
          <w:marRight w:val="0"/>
          <w:marTop w:val="200"/>
          <w:marBottom w:val="0"/>
          <w:divBdr>
            <w:top w:val="none" w:sz="0" w:space="0" w:color="auto"/>
            <w:left w:val="none" w:sz="0" w:space="0" w:color="auto"/>
            <w:bottom w:val="none" w:sz="0" w:space="0" w:color="auto"/>
            <w:right w:val="none" w:sz="0" w:space="0" w:color="auto"/>
          </w:divBdr>
        </w:div>
      </w:divsChild>
    </w:div>
    <w:div w:id="1972711665">
      <w:marLeft w:val="0"/>
      <w:marRight w:val="0"/>
      <w:marTop w:val="200"/>
      <w:marBottom w:val="0"/>
      <w:divBdr>
        <w:top w:val="none" w:sz="0" w:space="0" w:color="auto"/>
        <w:left w:val="none" w:sz="0" w:space="0" w:color="auto"/>
        <w:bottom w:val="none" w:sz="0" w:space="0" w:color="auto"/>
        <w:right w:val="none" w:sz="0" w:space="0" w:color="auto"/>
      </w:divBdr>
    </w:div>
    <w:div w:id="1979457749">
      <w:marLeft w:val="0"/>
      <w:marRight w:val="0"/>
      <w:marTop w:val="200"/>
      <w:marBottom w:val="0"/>
      <w:divBdr>
        <w:top w:val="none" w:sz="0" w:space="0" w:color="auto"/>
        <w:left w:val="none" w:sz="0" w:space="0" w:color="auto"/>
        <w:bottom w:val="none" w:sz="0" w:space="0" w:color="auto"/>
        <w:right w:val="none" w:sz="0" w:space="0" w:color="auto"/>
      </w:divBdr>
    </w:div>
    <w:div w:id="1993872280">
      <w:marLeft w:val="0"/>
      <w:marRight w:val="0"/>
      <w:marTop w:val="200"/>
      <w:marBottom w:val="0"/>
      <w:divBdr>
        <w:top w:val="none" w:sz="0" w:space="0" w:color="auto"/>
        <w:left w:val="none" w:sz="0" w:space="0" w:color="auto"/>
        <w:bottom w:val="none" w:sz="0" w:space="0" w:color="auto"/>
        <w:right w:val="none" w:sz="0" w:space="0" w:color="auto"/>
      </w:divBdr>
    </w:div>
    <w:div w:id="1997219136">
      <w:marLeft w:val="0"/>
      <w:marRight w:val="0"/>
      <w:marTop w:val="200"/>
      <w:marBottom w:val="200"/>
      <w:divBdr>
        <w:top w:val="none" w:sz="0" w:space="0" w:color="auto"/>
        <w:left w:val="none" w:sz="0" w:space="0" w:color="auto"/>
        <w:bottom w:val="none" w:sz="0" w:space="0" w:color="auto"/>
        <w:right w:val="none" w:sz="0" w:space="0" w:color="auto"/>
      </w:divBdr>
    </w:div>
    <w:div w:id="2007172274">
      <w:marLeft w:val="0"/>
      <w:marRight w:val="0"/>
      <w:marTop w:val="0"/>
      <w:marBottom w:val="0"/>
      <w:divBdr>
        <w:top w:val="none" w:sz="0" w:space="0" w:color="auto"/>
        <w:left w:val="none" w:sz="0" w:space="0" w:color="auto"/>
        <w:bottom w:val="none" w:sz="0" w:space="0" w:color="auto"/>
        <w:right w:val="none" w:sz="0" w:space="0" w:color="auto"/>
      </w:divBdr>
      <w:divsChild>
        <w:div w:id="1732653760">
          <w:marLeft w:val="0"/>
          <w:marRight w:val="0"/>
          <w:marTop w:val="200"/>
          <w:marBottom w:val="0"/>
          <w:divBdr>
            <w:top w:val="none" w:sz="0" w:space="0" w:color="auto"/>
            <w:left w:val="none" w:sz="0" w:space="0" w:color="auto"/>
            <w:bottom w:val="none" w:sz="0" w:space="0" w:color="auto"/>
            <w:right w:val="none" w:sz="0" w:space="0" w:color="auto"/>
          </w:divBdr>
        </w:div>
      </w:divsChild>
    </w:div>
    <w:div w:id="2009358803">
      <w:marLeft w:val="0"/>
      <w:marRight w:val="0"/>
      <w:marTop w:val="200"/>
      <w:marBottom w:val="0"/>
      <w:divBdr>
        <w:top w:val="none" w:sz="0" w:space="0" w:color="auto"/>
        <w:left w:val="none" w:sz="0" w:space="0" w:color="auto"/>
        <w:bottom w:val="none" w:sz="0" w:space="0" w:color="auto"/>
        <w:right w:val="none" w:sz="0" w:space="0" w:color="auto"/>
      </w:divBdr>
    </w:div>
    <w:div w:id="2011906823">
      <w:marLeft w:val="0"/>
      <w:marRight w:val="0"/>
      <w:marTop w:val="200"/>
      <w:marBottom w:val="0"/>
      <w:divBdr>
        <w:top w:val="none" w:sz="0" w:space="0" w:color="auto"/>
        <w:left w:val="none" w:sz="0" w:space="0" w:color="auto"/>
        <w:bottom w:val="none" w:sz="0" w:space="0" w:color="auto"/>
        <w:right w:val="none" w:sz="0" w:space="0" w:color="auto"/>
      </w:divBdr>
    </w:div>
    <w:div w:id="2015254667">
      <w:marLeft w:val="0"/>
      <w:marRight w:val="0"/>
      <w:marTop w:val="0"/>
      <w:marBottom w:val="0"/>
      <w:divBdr>
        <w:top w:val="none" w:sz="0" w:space="0" w:color="auto"/>
        <w:left w:val="none" w:sz="0" w:space="0" w:color="auto"/>
        <w:bottom w:val="none" w:sz="0" w:space="0" w:color="auto"/>
        <w:right w:val="none" w:sz="0" w:space="0" w:color="auto"/>
      </w:divBdr>
      <w:divsChild>
        <w:div w:id="1072921638">
          <w:marLeft w:val="0"/>
          <w:marRight w:val="0"/>
          <w:marTop w:val="0"/>
          <w:marBottom w:val="0"/>
          <w:divBdr>
            <w:top w:val="none" w:sz="0" w:space="0" w:color="auto"/>
            <w:left w:val="none" w:sz="0" w:space="0" w:color="auto"/>
            <w:bottom w:val="none" w:sz="0" w:space="0" w:color="auto"/>
            <w:right w:val="none" w:sz="0" w:space="0" w:color="auto"/>
          </w:divBdr>
          <w:divsChild>
            <w:div w:id="118721244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27319820">
      <w:marLeft w:val="0"/>
      <w:marRight w:val="0"/>
      <w:marTop w:val="200"/>
      <w:marBottom w:val="0"/>
      <w:divBdr>
        <w:top w:val="none" w:sz="0" w:space="0" w:color="auto"/>
        <w:left w:val="none" w:sz="0" w:space="0" w:color="auto"/>
        <w:bottom w:val="none" w:sz="0" w:space="0" w:color="auto"/>
        <w:right w:val="none" w:sz="0" w:space="0" w:color="auto"/>
      </w:divBdr>
    </w:div>
    <w:div w:id="2031642657">
      <w:marLeft w:val="0"/>
      <w:marRight w:val="0"/>
      <w:marTop w:val="200"/>
      <w:marBottom w:val="0"/>
      <w:divBdr>
        <w:top w:val="none" w:sz="0" w:space="0" w:color="auto"/>
        <w:left w:val="none" w:sz="0" w:space="0" w:color="auto"/>
        <w:bottom w:val="none" w:sz="0" w:space="0" w:color="auto"/>
        <w:right w:val="none" w:sz="0" w:space="0" w:color="auto"/>
      </w:divBdr>
    </w:div>
    <w:div w:id="2034571671">
      <w:marLeft w:val="0"/>
      <w:marRight w:val="0"/>
      <w:marTop w:val="200"/>
      <w:marBottom w:val="0"/>
      <w:divBdr>
        <w:top w:val="none" w:sz="0" w:space="0" w:color="auto"/>
        <w:left w:val="none" w:sz="0" w:space="0" w:color="auto"/>
        <w:bottom w:val="none" w:sz="0" w:space="0" w:color="auto"/>
        <w:right w:val="none" w:sz="0" w:space="0" w:color="auto"/>
      </w:divBdr>
    </w:div>
    <w:div w:id="2038659839">
      <w:marLeft w:val="0"/>
      <w:marRight w:val="0"/>
      <w:marTop w:val="200"/>
      <w:marBottom w:val="0"/>
      <w:divBdr>
        <w:top w:val="none" w:sz="0" w:space="0" w:color="auto"/>
        <w:left w:val="none" w:sz="0" w:space="0" w:color="auto"/>
        <w:bottom w:val="none" w:sz="0" w:space="0" w:color="auto"/>
        <w:right w:val="none" w:sz="0" w:space="0" w:color="auto"/>
      </w:divBdr>
    </w:div>
    <w:div w:id="2040087194">
      <w:marLeft w:val="0"/>
      <w:marRight w:val="0"/>
      <w:marTop w:val="0"/>
      <w:marBottom w:val="0"/>
      <w:divBdr>
        <w:top w:val="none" w:sz="0" w:space="0" w:color="auto"/>
        <w:left w:val="none" w:sz="0" w:space="0" w:color="auto"/>
        <w:bottom w:val="none" w:sz="0" w:space="0" w:color="auto"/>
        <w:right w:val="none" w:sz="0" w:space="0" w:color="auto"/>
      </w:divBdr>
      <w:divsChild>
        <w:div w:id="547225616">
          <w:marLeft w:val="0"/>
          <w:marRight w:val="0"/>
          <w:marTop w:val="0"/>
          <w:marBottom w:val="0"/>
          <w:divBdr>
            <w:top w:val="none" w:sz="0" w:space="0" w:color="auto"/>
            <w:left w:val="none" w:sz="0" w:space="0" w:color="auto"/>
            <w:bottom w:val="none" w:sz="0" w:space="0" w:color="auto"/>
            <w:right w:val="none" w:sz="0" w:space="0" w:color="auto"/>
          </w:divBdr>
          <w:divsChild>
            <w:div w:id="137430457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43439898">
      <w:marLeft w:val="0"/>
      <w:marRight w:val="0"/>
      <w:marTop w:val="100"/>
      <w:marBottom w:val="0"/>
      <w:divBdr>
        <w:top w:val="none" w:sz="0" w:space="0" w:color="auto"/>
        <w:left w:val="none" w:sz="0" w:space="0" w:color="auto"/>
        <w:bottom w:val="none" w:sz="0" w:space="0" w:color="auto"/>
        <w:right w:val="none" w:sz="0" w:space="0" w:color="auto"/>
      </w:divBdr>
    </w:div>
    <w:div w:id="2048292938">
      <w:marLeft w:val="0"/>
      <w:marRight w:val="0"/>
      <w:marTop w:val="200"/>
      <w:marBottom w:val="0"/>
      <w:divBdr>
        <w:top w:val="none" w:sz="0" w:space="0" w:color="auto"/>
        <w:left w:val="none" w:sz="0" w:space="0" w:color="auto"/>
        <w:bottom w:val="none" w:sz="0" w:space="0" w:color="auto"/>
        <w:right w:val="none" w:sz="0" w:space="0" w:color="auto"/>
      </w:divBdr>
    </w:div>
    <w:div w:id="2048337950">
      <w:marLeft w:val="0"/>
      <w:marRight w:val="0"/>
      <w:marTop w:val="200"/>
      <w:marBottom w:val="0"/>
      <w:divBdr>
        <w:top w:val="none" w:sz="0" w:space="0" w:color="auto"/>
        <w:left w:val="none" w:sz="0" w:space="0" w:color="auto"/>
        <w:bottom w:val="none" w:sz="0" w:space="0" w:color="auto"/>
        <w:right w:val="none" w:sz="0" w:space="0" w:color="auto"/>
      </w:divBdr>
    </w:div>
    <w:div w:id="2049990236">
      <w:marLeft w:val="0"/>
      <w:marRight w:val="0"/>
      <w:marTop w:val="200"/>
      <w:marBottom w:val="0"/>
      <w:divBdr>
        <w:top w:val="none" w:sz="0" w:space="0" w:color="auto"/>
        <w:left w:val="none" w:sz="0" w:space="0" w:color="auto"/>
        <w:bottom w:val="none" w:sz="0" w:space="0" w:color="auto"/>
        <w:right w:val="none" w:sz="0" w:space="0" w:color="auto"/>
      </w:divBdr>
    </w:div>
    <w:div w:id="2052727339">
      <w:marLeft w:val="0"/>
      <w:marRight w:val="0"/>
      <w:marTop w:val="200"/>
      <w:marBottom w:val="0"/>
      <w:divBdr>
        <w:top w:val="none" w:sz="0" w:space="0" w:color="auto"/>
        <w:left w:val="none" w:sz="0" w:space="0" w:color="auto"/>
        <w:bottom w:val="none" w:sz="0" w:space="0" w:color="auto"/>
        <w:right w:val="none" w:sz="0" w:space="0" w:color="auto"/>
      </w:divBdr>
    </w:div>
    <w:div w:id="2053773718">
      <w:marLeft w:val="0"/>
      <w:marRight w:val="0"/>
      <w:marTop w:val="200"/>
      <w:marBottom w:val="0"/>
      <w:divBdr>
        <w:top w:val="none" w:sz="0" w:space="0" w:color="auto"/>
        <w:left w:val="none" w:sz="0" w:space="0" w:color="auto"/>
        <w:bottom w:val="none" w:sz="0" w:space="0" w:color="auto"/>
        <w:right w:val="none" w:sz="0" w:space="0" w:color="auto"/>
      </w:divBdr>
    </w:div>
    <w:div w:id="2059626186">
      <w:marLeft w:val="0"/>
      <w:marRight w:val="0"/>
      <w:marTop w:val="200"/>
      <w:marBottom w:val="0"/>
      <w:divBdr>
        <w:top w:val="none" w:sz="0" w:space="0" w:color="auto"/>
        <w:left w:val="none" w:sz="0" w:space="0" w:color="auto"/>
        <w:bottom w:val="none" w:sz="0" w:space="0" w:color="auto"/>
        <w:right w:val="none" w:sz="0" w:space="0" w:color="auto"/>
      </w:divBdr>
    </w:div>
    <w:div w:id="2060855522">
      <w:marLeft w:val="0"/>
      <w:marRight w:val="0"/>
      <w:marTop w:val="200"/>
      <w:marBottom w:val="0"/>
      <w:divBdr>
        <w:top w:val="none" w:sz="0" w:space="0" w:color="auto"/>
        <w:left w:val="none" w:sz="0" w:space="0" w:color="auto"/>
        <w:bottom w:val="none" w:sz="0" w:space="0" w:color="auto"/>
        <w:right w:val="none" w:sz="0" w:space="0" w:color="auto"/>
      </w:divBdr>
    </w:div>
    <w:div w:id="2074234308">
      <w:marLeft w:val="0"/>
      <w:marRight w:val="0"/>
      <w:marTop w:val="200"/>
      <w:marBottom w:val="0"/>
      <w:divBdr>
        <w:top w:val="none" w:sz="0" w:space="0" w:color="auto"/>
        <w:left w:val="none" w:sz="0" w:space="0" w:color="auto"/>
        <w:bottom w:val="none" w:sz="0" w:space="0" w:color="auto"/>
        <w:right w:val="none" w:sz="0" w:space="0" w:color="auto"/>
      </w:divBdr>
    </w:div>
    <w:div w:id="2077237989">
      <w:marLeft w:val="0"/>
      <w:marRight w:val="0"/>
      <w:marTop w:val="200"/>
      <w:marBottom w:val="0"/>
      <w:divBdr>
        <w:top w:val="none" w:sz="0" w:space="0" w:color="auto"/>
        <w:left w:val="none" w:sz="0" w:space="0" w:color="auto"/>
        <w:bottom w:val="none" w:sz="0" w:space="0" w:color="auto"/>
        <w:right w:val="none" w:sz="0" w:space="0" w:color="auto"/>
      </w:divBdr>
    </w:div>
    <w:div w:id="2077969103">
      <w:marLeft w:val="0"/>
      <w:marRight w:val="0"/>
      <w:marTop w:val="200"/>
      <w:marBottom w:val="0"/>
      <w:divBdr>
        <w:top w:val="none" w:sz="0" w:space="0" w:color="auto"/>
        <w:left w:val="none" w:sz="0" w:space="0" w:color="auto"/>
        <w:bottom w:val="none" w:sz="0" w:space="0" w:color="auto"/>
        <w:right w:val="none" w:sz="0" w:space="0" w:color="auto"/>
      </w:divBdr>
    </w:div>
    <w:div w:id="2082557509">
      <w:marLeft w:val="0"/>
      <w:marRight w:val="0"/>
      <w:marTop w:val="200"/>
      <w:marBottom w:val="0"/>
      <w:divBdr>
        <w:top w:val="none" w:sz="0" w:space="0" w:color="auto"/>
        <w:left w:val="none" w:sz="0" w:space="0" w:color="auto"/>
        <w:bottom w:val="none" w:sz="0" w:space="0" w:color="auto"/>
        <w:right w:val="none" w:sz="0" w:space="0" w:color="auto"/>
      </w:divBdr>
    </w:div>
    <w:div w:id="2091464056">
      <w:marLeft w:val="0"/>
      <w:marRight w:val="0"/>
      <w:marTop w:val="200"/>
      <w:marBottom w:val="0"/>
      <w:divBdr>
        <w:top w:val="none" w:sz="0" w:space="0" w:color="auto"/>
        <w:left w:val="none" w:sz="0" w:space="0" w:color="auto"/>
        <w:bottom w:val="none" w:sz="0" w:space="0" w:color="auto"/>
        <w:right w:val="none" w:sz="0" w:space="0" w:color="auto"/>
      </w:divBdr>
    </w:div>
    <w:div w:id="2100788006">
      <w:marLeft w:val="0"/>
      <w:marRight w:val="0"/>
      <w:marTop w:val="200"/>
      <w:marBottom w:val="0"/>
      <w:divBdr>
        <w:top w:val="none" w:sz="0" w:space="0" w:color="auto"/>
        <w:left w:val="none" w:sz="0" w:space="0" w:color="auto"/>
        <w:bottom w:val="none" w:sz="0" w:space="0" w:color="auto"/>
        <w:right w:val="none" w:sz="0" w:space="0" w:color="auto"/>
      </w:divBdr>
    </w:div>
    <w:div w:id="2106221307">
      <w:marLeft w:val="0"/>
      <w:marRight w:val="0"/>
      <w:marTop w:val="200"/>
      <w:marBottom w:val="0"/>
      <w:divBdr>
        <w:top w:val="none" w:sz="0" w:space="0" w:color="auto"/>
        <w:left w:val="none" w:sz="0" w:space="0" w:color="auto"/>
        <w:bottom w:val="none" w:sz="0" w:space="0" w:color="auto"/>
        <w:right w:val="none" w:sz="0" w:space="0" w:color="auto"/>
      </w:divBdr>
    </w:div>
    <w:div w:id="2113893572">
      <w:marLeft w:val="0"/>
      <w:marRight w:val="0"/>
      <w:marTop w:val="200"/>
      <w:marBottom w:val="0"/>
      <w:divBdr>
        <w:top w:val="none" w:sz="0" w:space="0" w:color="auto"/>
        <w:left w:val="none" w:sz="0" w:space="0" w:color="auto"/>
        <w:bottom w:val="none" w:sz="0" w:space="0" w:color="auto"/>
        <w:right w:val="none" w:sz="0" w:space="0" w:color="auto"/>
      </w:divBdr>
    </w:div>
    <w:div w:id="2116974837">
      <w:marLeft w:val="0"/>
      <w:marRight w:val="0"/>
      <w:marTop w:val="200"/>
      <w:marBottom w:val="0"/>
      <w:divBdr>
        <w:top w:val="none" w:sz="0" w:space="0" w:color="auto"/>
        <w:left w:val="none" w:sz="0" w:space="0" w:color="auto"/>
        <w:bottom w:val="none" w:sz="0" w:space="0" w:color="auto"/>
        <w:right w:val="none" w:sz="0" w:space="0" w:color="auto"/>
      </w:divBdr>
    </w:div>
    <w:div w:id="2127238730">
      <w:marLeft w:val="0"/>
      <w:marRight w:val="0"/>
      <w:marTop w:val="200"/>
      <w:marBottom w:val="0"/>
      <w:divBdr>
        <w:top w:val="none" w:sz="0" w:space="0" w:color="auto"/>
        <w:left w:val="none" w:sz="0" w:space="0" w:color="auto"/>
        <w:bottom w:val="none" w:sz="0" w:space="0" w:color="auto"/>
        <w:right w:val="none" w:sz="0" w:space="0" w:color="auto"/>
      </w:divBdr>
    </w:div>
    <w:div w:id="2130470723">
      <w:marLeft w:val="0"/>
      <w:marRight w:val="0"/>
      <w:marTop w:val="200"/>
      <w:marBottom w:val="0"/>
      <w:divBdr>
        <w:top w:val="none" w:sz="0" w:space="0" w:color="auto"/>
        <w:left w:val="none" w:sz="0" w:space="0" w:color="auto"/>
        <w:bottom w:val="none" w:sz="0" w:space="0" w:color="auto"/>
        <w:right w:val="none" w:sz="0" w:space="0" w:color="auto"/>
      </w:divBdr>
    </w:div>
    <w:div w:id="2134133535">
      <w:marLeft w:val="0"/>
      <w:marRight w:val="0"/>
      <w:marTop w:val="200"/>
      <w:marBottom w:val="0"/>
      <w:divBdr>
        <w:top w:val="none" w:sz="0" w:space="0" w:color="auto"/>
        <w:left w:val="none" w:sz="0" w:space="0" w:color="auto"/>
        <w:bottom w:val="none" w:sz="0" w:space="0" w:color="auto"/>
        <w:right w:val="none" w:sz="0" w:space="0" w:color="auto"/>
      </w:divBdr>
    </w:div>
    <w:div w:id="2134205525">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793229/000179322921000061/exhibit101q22021.htm" TargetMode="External"/><Relationship Id="rId13" Type="http://schemas.openxmlformats.org/officeDocument/2006/relationships/hyperlink" Target="exhibit322q32021.htm" TargetMode="External"/><Relationship Id="rId3" Type="http://schemas.openxmlformats.org/officeDocument/2006/relationships/webSettings" Target="webSettings.xml"/><Relationship Id="rId7" Type="http://schemas.openxmlformats.org/officeDocument/2006/relationships/hyperlink" Target="https://www.sec.gov/Archives/edgar/data/0001793229/000179322921000081/exhibit10108-24x2021.htm" TargetMode="External"/><Relationship Id="rId12" Type="http://schemas.openxmlformats.org/officeDocument/2006/relationships/hyperlink" Target="exhibit321q320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1793229/000179322921000081/exhibit4108-24x2021.htm" TargetMode="External"/><Relationship Id="rId11" Type="http://schemas.openxmlformats.org/officeDocument/2006/relationships/hyperlink" Target="exhibit312q32021.htm" TargetMode="External"/><Relationship Id="rId5" Type="http://schemas.openxmlformats.org/officeDocument/2006/relationships/hyperlink" Target="https://www.sec.gov/Archives/edgar/data/0001793229/000179322921000081/exhibit4108-24x2021.htm" TargetMode="External"/><Relationship Id="rId15" Type="http://schemas.openxmlformats.org/officeDocument/2006/relationships/theme" Target="theme/theme1.xml"/><Relationship Id="rId10" Type="http://schemas.openxmlformats.org/officeDocument/2006/relationships/hyperlink" Target="exhibit311q32021.htm" TargetMode="External"/><Relationship Id="rId4" Type="http://schemas.openxmlformats.org/officeDocument/2006/relationships/image" Target="file:///E:\projects\LLMs\new_data_collection\data_new\htm\MultiPlan%20Corp\mpln-20210930_g1.jpg" TargetMode="External"/><Relationship Id="rId9" Type="http://schemas.openxmlformats.org/officeDocument/2006/relationships/hyperlink" Target="https://www.sec.gov/Archives/edgar/data/0001793229/000179322921000061/exhbit102q2202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26808</Words>
  <Characters>152812</Characters>
  <Application>Microsoft Office Word</Application>
  <DocSecurity>0</DocSecurity>
  <Lines>1273</Lines>
  <Paragraphs>358</Paragraphs>
  <ScaleCrop>false</ScaleCrop>
  <Company/>
  <LinksUpToDate>false</LinksUpToDate>
  <CharactersWithSpaces>179262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mpln-20210930</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