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054C">
      <w:pPr>
        <w:divId w:val="851920000"/>
        <w:rPr>
          <w:rFonts w:eastAsia="Times New Roman"/>
          <w:vanish/>
          <w:sz w:val="20"/>
          <w:szCs w:val="20"/>
        </w:rPr>
      </w:pPr>
      <w:r>
        <w:rPr>
          <w:rFonts w:eastAsia="Times New Roman"/>
          <w:vanish/>
          <w:sz w:val="20"/>
          <w:szCs w:val="20"/>
        </w:rPr>
        <w:t xml:space="preserve">false--12-31FY2019000127515800000P10Y0.250.010.0118000000018000000046353309465579344392943844134063P4Y00000000P5Y10.010.01100000010000000000P7YP15YP20YP3YP3Y100000100000100000100000P1YP1YP1YP1YP1YP4Y24238712423871 0001275158 2019-01-02 </w:t>
      </w:r>
      <w:r>
        <w:rPr>
          <w:rFonts w:eastAsia="Times New Roman"/>
          <w:vanish/>
          <w:sz w:val="20"/>
          <w:szCs w:val="20"/>
        </w:rPr>
        <w:t>2019-12-31 0001275158 2020-02-24 0001275158 2019-07-02 0001275158 2019-12-31 0001275158 2019-01-01 0001275158 us-gaap:FranchiseMember 2018-01-03 2019-01-01 0001275158 2018-01-03 2019-01-01 0001275158 2017-01-04 2018-01-02 0001275158 ndls:RestaurantMember 2</w:t>
      </w:r>
      <w:r>
        <w:rPr>
          <w:rFonts w:eastAsia="Times New Roman"/>
          <w:vanish/>
          <w:sz w:val="20"/>
          <w:szCs w:val="20"/>
        </w:rPr>
        <w:t xml:space="preserve">017-01-04 2018-01-02 0001275158 ndls:RestaurantMember 2019-01-02 2019-12-31 0001275158 ndls:RestaurantMember 2018-01-03 2019-01-01 0001275158 us-gaap:FranchiseMember 2019-01-02 2019-12-31 0001275158 us-gaap:FranchiseMember 2017-01-04 2018-01-02 0001275158 </w:t>
      </w:r>
      <w:r>
        <w:rPr>
          <w:rFonts w:eastAsia="Times New Roman"/>
          <w:vanish/>
          <w:sz w:val="20"/>
          <w:szCs w:val="20"/>
        </w:rPr>
        <w:t>2018-01-03 0001275158 us-gaap:AccumulatedOtherComprehensiveIncomeMember 2019-01-01 0001275158 us-gaap:CommonClassAMember us-gaap:CommonStockMember 2018-01-03 2019-01-01 0001275158 us-gaap:AdditionalPaidInCapitalMember 2017-01-04 2018-01-02 0001275158 us-ga</w:t>
      </w:r>
      <w:r>
        <w:rPr>
          <w:rFonts w:eastAsia="Times New Roman"/>
          <w:vanish/>
          <w:sz w:val="20"/>
          <w:szCs w:val="20"/>
        </w:rPr>
        <w:t>ap:CommonStockMember 2017-01-04 2018-01-02 0001275158 us-gaap:AdditionalPaidInCapitalMember 2018-01-03 2019-01-01 0001275158 ndls:PreferredStockAndWarrantsMember 2017-01-04 2018-01-02 0001275158 us-gaap:RetainedEarningsMember 2017-01-03 0001275158 us-gaap:</w:t>
      </w:r>
      <w:r>
        <w:rPr>
          <w:rFonts w:eastAsia="Times New Roman"/>
          <w:vanish/>
          <w:sz w:val="20"/>
          <w:szCs w:val="20"/>
        </w:rPr>
        <w:t>CommonStockMember 2019-12-31 0001275158 us-gaap:CommonStockMember 2018-01-02 0001275158 us-gaap:CommonClassAMember us-gaap:CommonStockMember 2017-01-04 2018-01-02 0001275158 us-gaap:CommonClassAMember 2017-01-04 2018-01-02 0001275158 us-gaap:RetainedEarnin</w:t>
      </w:r>
      <w:r>
        <w:rPr>
          <w:rFonts w:eastAsia="Times New Roman"/>
          <w:vanish/>
          <w:sz w:val="20"/>
          <w:szCs w:val="20"/>
        </w:rPr>
        <w:t>gsMember 2019-01-02 0001275158 us-gaap:TreasuryStockMember 2019-12-31 0001275158 us-gaap:AdditionalPaidInCapitalMember 2018-01-02 0001275158 us-gaap:AccumulatedOtherComprehensiveIncomeMember 2017-01-03 0001275158 us-gaap:TreasuryStockMember 2019-01-01 0001</w:t>
      </w:r>
      <w:r>
        <w:rPr>
          <w:rFonts w:eastAsia="Times New Roman"/>
          <w:vanish/>
          <w:sz w:val="20"/>
          <w:szCs w:val="20"/>
        </w:rPr>
        <w:t>275158 2019-01-02 0001275158 us-gaap:AccumulatedOtherComprehensiveIncomeMember 2018-01-02 0001275158 us-gaap:CommonStockMember 2018-01-03 2019-01-01 0001275158 us-gaap:CommonClassAMember us-gaap:AdditionalPaidInCapitalMember 2017-01-04 2018-01-02 000127515</w:t>
      </w:r>
      <w:r>
        <w:rPr>
          <w:rFonts w:eastAsia="Times New Roman"/>
          <w:vanish/>
          <w:sz w:val="20"/>
          <w:szCs w:val="20"/>
        </w:rPr>
        <w:t xml:space="preserve">8 us-gaap:RetainedEarningsMember 2019-01-01 0001275158 2017-01-03 0001275158 us-gaap:AdditionalPaidInCapitalMember 2019-12-31 0001275158 2018-01-02 0001275158 ndls:PreferredStockAndWarrantsMember us-gaap:AdditionalPaidInCapitalMember 2017-01-04 2018-01-02 </w:t>
      </w:r>
      <w:r>
        <w:rPr>
          <w:rFonts w:eastAsia="Times New Roman"/>
          <w:vanish/>
          <w:sz w:val="20"/>
          <w:szCs w:val="20"/>
        </w:rPr>
        <w:t>0001275158 us-gaap:TreasuryStockMember 2018-01-02 0001275158 us-gaap:RetainedEarningsMember 2018-01-03 2019-01-01 0001275158 us-gaap:TreasuryStockMember 2017-01-03 0001275158 us-gaap:RetainedEarningsMember 2018-01-03 0001275158 us-gaap:CommonClassAMember u</w:t>
      </w:r>
      <w:r>
        <w:rPr>
          <w:rFonts w:eastAsia="Times New Roman"/>
          <w:vanish/>
          <w:sz w:val="20"/>
          <w:szCs w:val="20"/>
        </w:rPr>
        <w:t>s-gaap:AdditionalPaidInCapitalMember 2018-01-03 2019-01-01 0001275158 us-gaap:AdditionalPaidInCapitalMember 2019-01-01 0001275158 us-gaap:CommonStockMember 2019-01-01 0001275158 us-gaap:AdditionalPaidInCapitalMember 2019-01-02 2019-12-31 0001275158 us-gaap</w:t>
      </w:r>
      <w:r>
        <w:rPr>
          <w:rFonts w:eastAsia="Times New Roman"/>
          <w:vanish/>
          <w:sz w:val="20"/>
          <w:szCs w:val="20"/>
        </w:rPr>
        <w:t>:AccumulatedOtherComprehensiveIncomeMember 2019-12-31 0001275158 us-gaap:CommonStockMember 2017-01-03 0001275158 us-gaap:RetainedEarningsMember 2017-01-04 2018-01-02 0001275158 us-gaap:CommonStockMember 2019-01-02 2019-12-31 0001275158 us-gaap:CommonClassA</w:t>
      </w:r>
      <w:r>
        <w:rPr>
          <w:rFonts w:eastAsia="Times New Roman"/>
          <w:vanish/>
          <w:sz w:val="20"/>
          <w:szCs w:val="20"/>
        </w:rPr>
        <w:t>Member 2018-01-03 2019-01-01 0001275158 us-gaap:RetainedEarningsMember 2019-12-31 0001275158 us-gaap:RetainedEarningsMember 2018-01-02 0001275158 us-gaap:RetainedEarningsMember 2019-01-02 2019-12-31 0001275158 us-gaap:AccumulatedOtherComprehensiveIncomeMem</w:t>
      </w:r>
      <w:r>
        <w:rPr>
          <w:rFonts w:eastAsia="Times New Roman"/>
          <w:vanish/>
          <w:sz w:val="20"/>
          <w:szCs w:val="20"/>
        </w:rPr>
        <w:t>ber 2017-01-04 2018-01-02 0001275158 us-gaap:AdditionalPaidInCapitalMember 2017-01-03 0001275158 2018-05-24 0001275158 us-gaap:AccountingStandardsUpdate201602Member 2019-01-02 0001275158 srt:RestatementAdjustmentMember us-gaap:AccountingStandardsUpdate2016</w:t>
      </w:r>
      <w:r>
        <w:rPr>
          <w:rFonts w:eastAsia="Times New Roman"/>
          <w:vanish/>
          <w:sz w:val="20"/>
          <w:szCs w:val="20"/>
        </w:rPr>
        <w:t>02Member 2019-01-02 0001275158 ndls:SmallwaresInventoryMember 2019-01-01 0001275158 us-gaap:FranchisedUnitsMember 2019-01-02 2019-12-31 0001275158 us-gaap:FranchisedUnitsMember 2018-01-03 2019-01-01 0001275158 srt:MaximumMember us-gaap:FranchiseRightsMembe</w:t>
      </w:r>
      <w:r>
        <w:rPr>
          <w:rFonts w:eastAsia="Times New Roman"/>
          <w:vanish/>
          <w:sz w:val="20"/>
          <w:szCs w:val="20"/>
        </w:rPr>
        <w:t>r 2019-01-02 2019-12-31 0001275158 us-gaap:EntityOperatedUnitsMember 2019-12-31 0001275158 ndls:SmallwaresInventoryMember 2019-12-31 0001275158 us-gaap:FranchisedUnitsMember 2019-12-31 0001275158 us-gaap:FranchisedUnitsMember 2017-01-04 2018-01-02 00012751</w:t>
      </w:r>
      <w:r>
        <w:rPr>
          <w:rFonts w:eastAsia="Times New Roman"/>
          <w:vanish/>
          <w:sz w:val="20"/>
          <w:szCs w:val="20"/>
        </w:rPr>
        <w:t>58 us-gaap:FranchisedUnitsMember 2019-01-01 0001275158 srt:MinimumMember us-gaap:FranchiseRightsMember 2019-01-02 2019-12-31 0001275158 us-gaap:CreditCardReceivablesMember 2019-12-31 0001275158 us-gaap:CreditCardReceivablesMember 2019-01-01 0001275158 us-g</w:t>
      </w:r>
      <w:r>
        <w:rPr>
          <w:rFonts w:eastAsia="Times New Roman"/>
          <w:vanish/>
          <w:sz w:val="20"/>
          <w:szCs w:val="20"/>
        </w:rPr>
        <w:t>aap:FranchisedUnitsMember 2018-01-02 0001275158 srt:MaximumMember us-gaap:EquipmentMember 2019-01-02 2019-12-31 0001275158 srt:MinimumMember us-gaap:EquipmentMember 2019-01-02 2019-12-31 0001275158 srt:MaximumMember us-gaap:FurnitureAndFixturesMember 2019-</w:t>
      </w:r>
      <w:r>
        <w:rPr>
          <w:rFonts w:eastAsia="Times New Roman"/>
          <w:vanish/>
          <w:sz w:val="20"/>
          <w:szCs w:val="20"/>
        </w:rPr>
        <w:t>01-02 2019-12-31 0001275158 srt:MinimumMember us-gaap:FurnitureAndFixturesMember 2019-01-02 2019-12-31 0001275158 srt:MaximumMember us-gaap:LeaseholdImprovementsMember 2019-01-02 2019-12-31 0001275158 ndls:VendorRebateMember 2019-01-01 0001275158 ndls:Vend</w:t>
      </w:r>
      <w:r>
        <w:rPr>
          <w:rFonts w:eastAsia="Times New Roman"/>
          <w:vanish/>
          <w:sz w:val="20"/>
          <w:szCs w:val="20"/>
        </w:rPr>
        <w:t>orRebateMember 2019-12-31 0001275158 ndls:TenantImprovementMember 2019-01-01 0001275158 ndls:FranchiseandOtherMember 2019-01-01 0001275158 ndls:FranchiseandOtherMember 2019-12-31 0001275158 ndls:InsuranceReceivableMember 2019-01-01 0001275158 ndls:TenantIm</w:t>
      </w:r>
      <w:r>
        <w:rPr>
          <w:rFonts w:eastAsia="Times New Roman"/>
          <w:vanish/>
          <w:sz w:val="20"/>
          <w:szCs w:val="20"/>
        </w:rPr>
        <w:t>provementMember 2019-12-31 0001275158 ndls:InsuranceReceivableMember 2019-12-31 0001275158 us-gaap:ConstructionInProgressMember 2019-01-01 0001275158 us-gaap:LeaseholdImprovementsMember 2019-01-01 0001275158 us-gaap:LeaseholdImprovementsMember 2019-12-31 0</w:t>
      </w:r>
      <w:r>
        <w:rPr>
          <w:rFonts w:eastAsia="Times New Roman"/>
          <w:vanish/>
          <w:sz w:val="20"/>
          <w:szCs w:val="20"/>
        </w:rPr>
        <w:t>001275158 us-gaap:ConstructionInProgressMember 2019-12-31 0001275158 ndls:FurnitureFixturesAndEquipmentMember 2019-12-31 0001275158 ndls:FurnitureFixturesAndEquipmentMember 2019-01-01 0001275158 ndls:TrademarkRightsAndTransferableLiquorLicensesMember 2019-</w:t>
      </w:r>
      <w:r>
        <w:rPr>
          <w:rFonts w:eastAsia="Times New Roman"/>
          <w:vanish/>
          <w:sz w:val="20"/>
          <w:szCs w:val="20"/>
        </w:rPr>
        <w:t xml:space="preserve">01-01 0001275158 us-gaap:OffMarketFavorableLeaseMember 2019-12-31 0001275158 us-gaap:FranchiseRightsMember 2019-01-01 0001275158 ndls:TrademarkRightsAndTransferableLiquorLicensesMember 2019-12-31 0001275158 us-gaap:OffMarketFavorableLeaseMember 2019-01-01 </w:t>
      </w:r>
      <w:r>
        <w:rPr>
          <w:rFonts w:eastAsia="Times New Roman"/>
          <w:vanish/>
          <w:sz w:val="20"/>
          <w:szCs w:val="20"/>
        </w:rPr>
        <w:t>0001275158 us-gaap:FranchiseRightsMember 2019-12-31 0001275158 srt:MinimumMember ndls:TwoThousandAndEighteenCreditFacilityAmendedMember us-gaap:LondonInterbankOfferedRateLIBORMember 2018-05-09 2018-05-09 0001275158 us-gaap:RevolvingCreditFacilityMember ndl</w:t>
      </w:r>
      <w:r>
        <w:rPr>
          <w:rFonts w:eastAsia="Times New Roman"/>
          <w:vanish/>
          <w:sz w:val="20"/>
          <w:szCs w:val="20"/>
        </w:rPr>
        <w:t>s:TwoThousandAndEighteenCreditFacilityAmendedMember 2019-11-20 0001275158 srt:ScenarioForecastMember 2021-10-01 2022-09-30 0001275158 us-gaap:RevolvingCreditFacilityMember ndls:TwoThousandandEighteenTermLoanFacilityMember 2018-05-09 0001275158 srt:MinimumM</w:t>
      </w:r>
      <w:r>
        <w:rPr>
          <w:rFonts w:eastAsia="Times New Roman"/>
          <w:vanish/>
          <w:sz w:val="20"/>
          <w:szCs w:val="20"/>
        </w:rPr>
        <w:t>ember ndls:TwoThousandAndEighteenCreditFacilityAmendedMember 2018-05-09 2018-05-09 0001275158 us-gaap:LetterOfCreditMember ndls:PriorCreditFacilityMember 2018-01-03 2019-01-01 0001275158 ndls:TwoThousandAndEighteenCreditFacilityAmendedMember us-gaap:PrimeR</w:t>
      </w:r>
      <w:r>
        <w:rPr>
          <w:rFonts w:eastAsia="Times New Roman"/>
          <w:vanish/>
          <w:sz w:val="20"/>
          <w:szCs w:val="20"/>
        </w:rPr>
        <w:t xml:space="preserve">ateMember 2018-05-09 2018-05-09 0001275158 ndls:TwoThousandAndEighteenCreditFacilityAmendedMember ndls:FederalFundsRateMember 2018-05-09 2018-05-09 0001275158 us-gaap:RevolvingCreditFacilityMember ndls:TwoThousandandEighteenCreditFacilityMember 2018-05-09 </w:t>
      </w:r>
      <w:r>
        <w:rPr>
          <w:rFonts w:eastAsia="Times New Roman"/>
          <w:vanish/>
          <w:sz w:val="20"/>
          <w:szCs w:val="20"/>
        </w:rPr>
        <w:t>0001275158 srt:ScenarioForecastMember 2020-01-01 2021-09-30 0001275158 srt:ScenarioForecastMember 2022-10-01 2023-09-30 0001275158 srt:ScenarioForecastMember 2023-10-01 2024-11-20 0001275158 srt:MaximumMember 2019-01-02 2019-12-31 0001275158 ndls:TwoThousa</w:t>
      </w:r>
      <w:r>
        <w:rPr>
          <w:rFonts w:eastAsia="Times New Roman"/>
          <w:vanish/>
          <w:sz w:val="20"/>
          <w:szCs w:val="20"/>
        </w:rPr>
        <w:t>ndandEighteenSwinglineSubfacilityMember 2018-05-09 0001275158 srt:MaximumMember ndls:TwoThousandAndEighteenCreditFacilityAmendedMember us-gaap:LondonInterbankOfferedRateLIBORMember 2018-05-09 2018-05-09 0001275158 ndls:TwoThousandandEighteenCreditSubfacili</w:t>
      </w:r>
      <w:r>
        <w:rPr>
          <w:rFonts w:eastAsia="Times New Roman"/>
          <w:vanish/>
          <w:sz w:val="20"/>
          <w:szCs w:val="20"/>
        </w:rPr>
        <w:t xml:space="preserve">tyMember 2018-05-09 0001275158 srt:MaximumMember ndls:TwoThousandAndEighteenCreditFacilityAmendedMember us-gaap:BaseRateMember 2018-05-09 2018-05-09 0001275158 srt:MinimumMember ndls:TwoThousandAndEighteenCreditFacilityAmendedMember us-gaap:BaseRateMember </w:t>
      </w:r>
      <w:r>
        <w:rPr>
          <w:rFonts w:eastAsia="Times New Roman"/>
          <w:vanish/>
          <w:sz w:val="20"/>
          <w:szCs w:val="20"/>
        </w:rPr>
        <w:t>2018-05-09 2018-05-09 0001275158 srt:MaximumMember ndls:TwoThousandAndEighteenCreditFacilityAmendedMember 2018-05-09 2018-05-09 0001275158 srt:MinimumMember 2019-01-02 2019-12-31 0001275158 ndls:TwoThousandandEighteenSwinglineSubfacilityMember 2018-05-09 2</w:t>
      </w:r>
      <w:r>
        <w:rPr>
          <w:rFonts w:eastAsia="Times New Roman"/>
          <w:vanish/>
          <w:sz w:val="20"/>
          <w:szCs w:val="20"/>
        </w:rPr>
        <w:t>018-05-09 0001275158 2017-01-04 2017-04-04 0001275158 us-gaap:DomesticCountryMember 2018-01-03 2019-01-01 0001275158 us-gaap:DomesticCountryMember 2017-01-04 2018-01-02 0001275158 us-gaap:ForeignCountryMember 2018-01-03 2019-01-01 0001275158 us-gaap:Foreig</w:t>
      </w:r>
      <w:r>
        <w:rPr>
          <w:rFonts w:eastAsia="Times New Roman"/>
          <w:vanish/>
          <w:sz w:val="20"/>
          <w:szCs w:val="20"/>
        </w:rPr>
        <w:t>nCountryMember 2017-01-04 2018-01-02 0001275158 us-gaap:ForeignCountryMember 2019-01-02 2019-12-31 0001275158 us-gaap:DomesticCountryMember 2019-01-02 2019-12-31 0001275158 us-gaap:DomesticCountryMember 2019-12-31 0001275158 us-gaap:DomesticCountryMember 2</w:t>
      </w:r>
      <w:r>
        <w:rPr>
          <w:rFonts w:eastAsia="Times New Roman"/>
          <w:vanish/>
          <w:sz w:val="20"/>
          <w:szCs w:val="20"/>
        </w:rPr>
        <w:t>019-01-01 0001275158 us-gaap:CommonClassBMember 2019-12-31 0001275158 us-gaap:CommonClassBMember 2018-05-24 2018-05-24 0001275158 us-gaap:CommonClassAMember 2018-07-31 2018-07-31 0001275158 us-gaap:PreferredStockMember 2019-12-31 0001275158 us-gaap:CommonC</w:t>
      </w:r>
      <w:r>
        <w:rPr>
          <w:rFonts w:eastAsia="Times New Roman"/>
          <w:vanish/>
          <w:sz w:val="20"/>
          <w:szCs w:val="20"/>
        </w:rPr>
        <w:t>lassAMember 2019-12-31 0001275158 srt:MinimumMember us-gaap:InvestorMember 2019-01-02 2019-12-31 0001275158 us-gaap:CommonClassBMember 2018-05-24 0001275158 us-gaap:CommonClassAMember 2018-07-31 0001275158 us-gaap:RestrictedStockUnitsRSUMember 2019-12-31 0</w:t>
      </w:r>
      <w:r>
        <w:rPr>
          <w:rFonts w:eastAsia="Times New Roman"/>
          <w:vanish/>
          <w:sz w:val="20"/>
          <w:szCs w:val="20"/>
        </w:rPr>
        <w:t>001275158 us-gaap:RestrictedStockUnitsRSUMember 2019-01-02 2019-12-31 0001275158 us-gaap:RestrictedStockUnitsRSUMember 2019-01-01 0001275158 us-gaap:EmployeeStockOptionMember 2018-01-03 2019-01-01 0001275158 us-gaap:SellingGeneralAndAdministrativeExpensesM</w:t>
      </w:r>
      <w:r>
        <w:rPr>
          <w:rFonts w:eastAsia="Times New Roman"/>
          <w:vanish/>
          <w:sz w:val="20"/>
          <w:szCs w:val="20"/>
        </w:rPr>
        <w:t>ember 2017-01-04 2018-01-02 0001275158 us-gaap:EmployeeStockOptionMember 2019-01-02 2019-12-31 0001275158 us-gaap:EmployeeStockOptionMember 2017-01-04 2018-01-02 0001275158 us-gaap:SellingGeneralAndAdministrativeExpensesMember 2018-01-03 2019-01-01 0001275</w:t>
      </w:r>
      <w:r>
        <w:rPr>
          <w:rFonts w:eastAsia="Times New Roman"/>
          <w:vanish/>
          <w:sz w:val="20"/>
          <w:szCs w:val="20"/>
        </w:rPr>
        <w:t>158 us-gaap:SellingGeneralAndAdministrativeExpensesMember 2019-01-02 2019-12-31 0001275158 us-gaap:EmployeeStockOptionMember 2019-12-31 0001275158 us-gaap:EmployeeStockOptionMember 2019-01-01 0001275158 ndls:StockIncentivePlanMember 2019-01-02 2019-12-31 0</w:t>
      </w:r>
      <w:r>
        <w:rPr>
          <w:rFonts w:eastAsia="Times New Roman"/>
          <w:vanish/>
          <w:sz w:val="20"/>
          <w:szCs w:val="20"/>
        </w:rPr>
        <w:t>001275158 2017-04-04 0001275158 us-gaap:EmployeeStockMember 2013-12-31 0001275158 us-gaap:EmployeeStockMember 2019-12-31 0001275158 us-gaap:MeasurementInputRiskFreeInterestRateMember us-gaap:EmployeeStockMember 2019-12-31 0001275158 us-gaap:EmployeeStockMe</w:t>
      </w:r>
      <w:r>
        <w:rPr>
          <w:rFonts w:eastAsia="Times New Roman"/>
          <w:vanish/>
          <w:sz w:val="20"/>
          <w:szCs w:val="20"/>
        </w:rPr>
        <w:t>mber 2013-06-17 2018-01-02 0001275158 us-gaap:EmployeeStockMember 2013-01-02 2013-12-31 0001275158 us-gaap:MeasurementInputPriceVolatilityMember us-gaap:EmployeeStockMember 2019-12-31 0001275158 ndls:AccruedExpensesandOtherCurrentLiabilitiesMember 2019-01-</w:t>
      </w:r>
      <w:r>
        <w:rPr>
          <w:rFonts w:eastAsia="Times New Roman"/>
          <w:vanish/>
          <w:sz w:val="20"/>
          <w:szCs w:val="20"/>
        </w:rPr>
        <w:t>01 0001275158 us-gaap:OtherAssetsMember 2019-12-31 0001275158 us-gaap:EmployeeStockMember 2019-01-02 2019-12-31 0001275158 us-gaap:MeasurementInputExpectedDividendRateMember us-gaap:EmployeeStockMember 2019-12-31 0001275158 us-gaap:OtherAssetsMember 2019-0</w:t>
      </w:r>
      <w:r>
        <w:rPr>
          <w:rFonts w:eastAsia="Times New Roman"/>
          <w:vanish/>
          <w:sz w:val="20"/>
          <w:szCs w:val="20"/>
        </w:rPr>
        <w:t>1-01 0001275158 ndls:AccruedExpensesandOtherCurrentLiabilitiesMember 2019-12-31 0001275158 us-gaap:MeasurementInputExpectedTermMember us-gaap:EmployeeStockMember 2019-12-31 0001275158 srt:MaximumMember 2019-12-31 0001275158 srt:MinimumMember 2019-12-31 000</w:t>
      </w:r>
      <w:r>
        <w:rPr>
          <w:rFonts w:eastAsia="Times New Roman"/>
          <w:vanish/>
          <w:sz w:val="20"/>
          <w:szCs w:val="20"/>
        </w:rPr>
        <w:t>1275158 us-gaap:CommonClassAMember us-gaap:CommonStockMember 2019-01-02 2019-12-31 0001275158 2018-06-07 0001275158 ndls:StockholdersAgreementMember ndls:LCattertonMember 2019-01-02 2019-12-31 0001275158 ndls:SecuritiesPurchaseAgreementMember ndls:MillRoad</w:t>
      </w:r>
      <w:r>
        <w:rPr>
          <w:rFonts w:eastAsia="Times New Roman"/>
          <w:vanish/>
          <w:sz w:val="20"/>
          <w:szCs w:val="20"/>
        </w:rPr>
        <w:t>CapitalIIL.P.Member 2019-01-02 2019-12-31 0001275158 ndls:OtherLongtermLiabilitiesMember 2019-12-31 0001275158 ndls:OtherLongtermLiabilitiesMember 2019-01-01 0001275158 2025-01-01 2019-12-31 0001275158 us-gaap:AccountingStandardsUpdate201409Member ndls:Cal</w:t>
      </w:r>
      <w:r>
        <w:rPr>
          <w:rFonts w:eastAsia="Times New Roman"/>
          <w:vanish/>
          <w:sz w:val="20"/>
          <w:szCs w:val="20"/>
        </w:rPr>
        <w:t>culatedunderRevenueGuidanceinEffectonAdoptionofTopic606Member 2019-01-01 0001275158 us-gaap:AccountingStandardsUpdate201409Member ndls:CalculatedunderRevenueGuidanceinEffectonAdoptionofTopic606Member 2019-01-02 2019-12-31 0001275158 2020-01-01 2019-12-31 0</w:t>
      </w:r>
      <w:r>
        <w:rPr>
          <w:rFonts w:eastAsia="Times New Roman"/>
          <w:vanish/>
          <w:sz w:val="20"/>
          <w:szCs w:val="20"/>
        </w:rPr>
        <w:t>001275158 2023-01-01 2019-12-31 0001275158 2024-01-01 2019-12-31 0001275158 2022-01-01 2019-12-31 0001275158 2021-01-01 2019-12-31 0001275158 2018-10-03 2019-01-01 0001275158 2019-04-03 2019-07-02 0001275158 2018-04-04 2018-07-03 0001275158 2018-01-03 2018</w:t>
      </w:r>
      <w:r>
        <w:rPr>
          <w:rFonts w:eastAsia="Times New Roman"/>
          <w:vanish/>
          <w:sz w:val="20"/>
          <w:szCs w:val="20"/>
        </w:rPr>
        <w:t>-04-03 0001275158 2018-07-04 2018-10-02 0001275158 2018-07-03 0001275158 2019-10-02 2019-12-31 0001275158 2019-01-02 2019-04-02 0001275158 2019-07-03 2019-10-01 0001275158 ndls:RiverCityRestaurantGroupMember us-gaap:SubsequentEventMember 2020-01-29 2020-01</w:t>
      </w:r>
      <w:r>
        <w:rPr>
          <w:rFonts w:eastAsia="Times New Roman"/>
          <w:vanish/>
          <w:sz w:val="20"/>
          <w:szCs w:val="20"/>
        </w:rPr>
        <w:t xml:space="preserve">-29 iso4217:USD xbrli:shares ndls:segment xbrli:pure ndls:restaurant iso4217:USD xbrli:shares ndls:state </w:t>
      </w:r>
    </w:p>
    <w:p w:rsidR="00000000" w:rsidRDefault="0039054C">
      <w:pPr>
        <w:spacing w:line="288" w:lineRule="auto"/>
        <w:jc w:val="center"/>
        <w:divId w:val="1255479638"/>
        <w:rPr>
          <w:rFonts w:eastAsia="Times New Roman"/>
          <w:sz w:val="28"/>
          <w:szCs w:val="28"/>
        </w:rPr>
      </w:pPr>
      <w:r>
        <w:rPr>
          <w:rFonts w:ascii="inherit" w:eastAsia="Times New Roman" w:hAnsi="inherit"/>
          <w:b/>
          <w:bCs/>
          <w:sz w:val="28"/>
          <w:szCs w:val="28"/>
        </w:rPr>
        <w:t>UNITED STATES</w:t>
      </w:r>
    </w:p>
    <w:p w:rsidR="00000000" w:rsidRDefault="0039054C">
      <w:pPr>
        <w:spacing w:line="288" w:lineRule="auto"/>
        <w:jc w:val="center"/>
        <w:divId w:val="1255479638"/>
        <w:rPr>
          <w:rFonts w:eastAsia="Times New Roman"/>
          <w:sz w:val="28"/>
          <w:szCs w:val="28"/>
        </w:rPr>
      </w:pPr>
      <w:r>
        <w:rPr>
          <w:rFonts w:ascii="inherit" w:eastAsia="Times New Roman" w:hAnsi="inherit"/>
          <w:b/>
          <w:bCs/>
          <w:sz w:val="28"/>
          <w:szCs w:val="28"/>
        </w:rPr>
        <w:t>SECURITIES AND EXCHANGE COMMISSION</w:t>
      </w: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WASHINGTON, D.C. 20549</w:t>
      </w:r>
    </w:p>
    <w:p w:rsidR="00000000" w:rsidRDefault="0039054C">
      <w:pPr>
        <w:spacing w:line="288" w:lineRule="auto"/>
        <w:divId w:val="1255479638"/>
        <w:rPr>
          <w:rFonts w:eastAsia="Times New Roman"/>
          <w:sz w:val="12"/>
          <w:szCs w:val="12"/>
        </w:rPr>
      </w:pPr>
      <w:r>
        <w:rPr>
          <w:rFonts w:ascii="inherit" w:eastAsia="Times New Roman" w:hAnsi="inherit"/>
          <w:sz w:val="6"/>
          <w:szCs w:val="6"/>
        </w:rPr>
        <w:t> </w:t>
      </w:r>
      <w:r>
        <w:rPr>
          <w:rFonts w:ascii="inherit" w:eastAsia="Times New Roman" w:hAnsi="inherit"/>
          <w:sz w:val="12"/>
          <w:szCs w:val="12"/>
        </w:rPr>
        <w:t> </w:t>
      </w:r>
    </w:p>
    <w:p w:rsidR="00000000" w:rsidRDefault="0039054C">
      <w:pPr>
        <w:spacing w:line="288" w:lineRule="auto"/>
        <w:jc w:val="center"/>
        <w:divId w:val="1255479638"/>
        <w:rPr>
          <w:rFonts w:eastAsia="Times New Roman"/>
          <w:sz w:val="28"/>
          <w:szCs w:val="28"/>
        </w:rPr>
      </w:pPr>
      <w:r>
        <w:rPr>
          <w:rFonts w:ascii="inherit" w:eastAsia="Times New Roman" w:hAnsi="inherit"/>
          <w:b/>
          <w:bCs/>
          <w:sz w:val="28"/>
          <w:szCs w:val="28"/>
        </w:rPr>
        <w:t>FORM</w:t>
      </w:r>
      <w:r>
        <w:rPr>
          <w:rFonts w:ascii="inherit" w:eastAsia="Times New Roman" w:hAnsi="inherit"/>
          <w:b/>
          <w:bCs/>
          <w:sz w:val="28"/>
          <w:szCs w:val="28"/>
        </w:rPr>
        <w:t xml:space="preserve"> </w:t>
      </w:r>
      <w:r>
        <w:rPr>
          <w:rFonts w:eastAsia="Times New Roman"/>
          <w:b/>
          <w:bCs/>
          <w:sz w:val="28"/>
          <w:szCs w:val="28"/>
        </w:rPr>
        <w:t>10-K</w:t>
      </w:r>
      <w:r>
        <w:rPr>
          <w:rFonts w:ascii="inherit" w:eastAsia="Times New Roman" w:hAnsi="inherit"/>
          <w:b/>
          <w:bCs/>
          <w:sz w:val="28"/>
          <w:szCs w:val="28"/>
        </w:rPr>
        <w:t xml:space="preserve"> </w:t>
      </w:r>
    </w:p>
    <w:p w:rsidR="00000000" w:rsidRDefault="0039054C">
      <w:pPr>
        <w:spacing w:line="288" w:lineRule="auto"/>
        <w:divId w:val="1255479638"/>
        <w:rPr>
          <w:rFonts w:eastAsia="Times New Roman"/>
          <w:sz w:val="12"/>
          <w:szCs w:val="12"/>
        </w:rPr>
      </w:pPr>
      <w:r>
        <w:rPr>
          <w:rFonts w:ascii="inherit" w:eastAsia="Times New Roman" w:hAnsi="inherit"/>
          <w:sz w:val="6"/>
          <w:szCs w:val="6"/>
        </w:rPr>
        <w:t> </w:t>
      </w:r>
      <w:r>
        <w:rPr>
          <w:rFonts w:ascii="inherit" w:eastAsia="Times New Roman" w:hAnsi="inherit"/>
          <w:sz w:val="12"/>
          <w:szCs w:val="12"/>
        </w:rPr>
        <w:t> </w:t>
      </w:r>
    </w:p>
    <w:p w:rsidR="00000000" w:rsidRDefault="0039054C">
      <w:pPr>
        <w:spacing w:line="288" w:lineRule="auto"/>
        <w:divId w:val="1255479638"/>
        <w:rPr>
          <w:rFonts w:eastAsia="Times New Roman"/>
          <w:sz w:val="6"/>
          <w:szCs w:val="6"/>
        </w:rPr>
      </w:pPr>
    </w:p>
    <w:tbl>
      <w:tblPr>
        <w:tblW w:w="5000" w:type="pct"/>
        <w:jc w:val="center"/>
        <w:tblCellMar>
          <w:left w:w="0" w:type="dxa"/>
          <w:right w:w="0" w:type="dxa"/>
        </w:tblCellMar>
        <w:tblLook w:val="04A0" w:firstRow="1" w:lastRow="0" w:firstColumn="1" w:lastColumn="0" w:noHBand="0" w:noVBand="1"/>
      </w:tblPr>
      <w:tblGrid>
        <w:gridCol w:w="249"/>
        <w:gridCol w:w="8057"/>
      </w:tblGrid>
      <w:tr w:rsidR="00000000">
        <w:trPr>
          <w:divId w:val="83844256"/>
          <w:jc w:val="center"/>
        </w:trPr>
        <w:tc>
          <w:tcPr>
            <w:tcW w:w="0" w:type="auto"/>
            <w:gridSpan w:val="2"/>
            <w:vAlign w:val="center"/>
            <w:hideMark/>
          </w:tcPr>
          <w:p w:rsidR="00000000" w:rsidRDefault="0039054C">
            <w:pPr>
              <w:spacing w:line="288" w:lineRule="auto"/>
              <w:rPr>
                <w:rFonts w:eastAsia="Times New Roman"/>
                <w:sz w:val="6"/>
                <w:szCs w:val="6"/>
              </w:rPr>
            </w:pPr>
          </w:p>
        </w:tc>
      </w:tr>
      <w:tr w:rsidR="00000000">
        <w:trPr>
          <w:divId w:val="83844256"/>
          <w:jc w:val="center"/>
        </w:trPr>
        <w:tc>
          <w:tcPr>
            <w:tcW w:w="150" w:type="pct"/>
            <w:vAlign w:val="center"/>
            <w:hideMark/>
          </w:tcPr>
          <w:p w:rsidR="00000000" w:rsidRDefault="0039054C">
            <w:pPr>
              <w:rPr>
                <w:rFonts w:eastAsia="Times New Roman"/>
                <w:sz w:val="20"/>
                <w:szCs w:val="20"/>
              </w:rPr>
            </w:pPr>
          </w:p>
        </w:tc>
        <w:tc>
          <w:tcPr>
            <w:tcW w:w="4850" w:type="pct"/>
            <w:vAlign w:val="center"/>
            <w:hideMark/>
          </w:tcPr>
          <w:p w:rsidR="00000000" w:rsidRDefault="0039054C">
            <w:pPr>
              <w:rPr>
                <w:rFonts w:eastAsia="Times New Roman"/>
                <w:sz w:val="20"/>
                <w:szCs w:val="20"/>
              </w:rPr>
            </w:pPr>
          </w:p>
        </w:tc>
      </w:tr>
      <w:tr w:rsidR="00000000">
        <w:trPr>
          <w:divId w:val="83844256"/>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ANNUAL REPORT PURSUANT TO SECTION 13 OR 15(d) OF TH</w:t>
            </w:r>
            <w:r>
              <w:rPr>
                <w:rFonts w:ascii="inherit" w:eastAsia="Times New Roman" w:hAnsi="inherit"/>
                <w:b/>
                <w:bCs/>
                <w:sz w:val="16"/>
                <w:szCs w:val="16"/>
              </w:rPr>
              <w:t>E SECURITIES EXCHANGE ACT OF 1934</w:t>
            </w:r>
          </w:p>
        </w:tc>
      </w:tr>
    </w:tbl>
    <w:p w:rsidR="00000000" w:rsidRDefault="0039054C">
      <w:pPr>
        <w:spacing w:line="288" w:lineRule="auto"/>
        <w:jc w:val="center"/>
        <w:divId w:val="1255479638"/>
        <w:rPr>
          <w:rFonts w:eastAsia="Times New Roman"/>
          <w:sz w:val="16"/>
          <w:szCs w:val="16"/>
        </w:rPr>
      </w:pPr>
      <w:r>
        <w:rPr>
          <w:rFonts w:ascii="inherit" w:eastAsia="Times New Roman" w:hAnsi="inherit"/>
          <w:b/>
          <w:bCs/>
          <w:sz w:val="16"/>
          <w:szCs w:val="16"/>
        </w:rPr>
        <w:t>For the fiscal year ended</w:t>
      </w:r>
      <w:r>
        <w:rPr>
          <w:rFonts w:ascii="inherit" w:eastAsia="Times New Roman" w:hAnsi="inherit"/>
          <w:b/>
          <w:bCs/>
          <w:sz w:val="16"/>
          <w:szCs w:val="16"/>
        </w:rPr>
        <w:t xml:space="preserve"> </w:t>
      </w:r>
      <w:r>
        <w:rPr>
          <w:rFonts w:ascii="inherit" w:eastAsia="Times New Roman" w:hAnsi="inherit"/>
          <w:b/>
          <w:bCs/>
          <w:sz w:val="16"/>
          <w:szCs w:val="16"/>
        </w:rPr>
        <w:t>December 31, 2019</w:t>
      </w:r>
      <w:r>
        <w:rPr>
          <w:rFonts w:ascii="inherit" w:eastAsia="Times New Roman" w:hAnsi="inherit"/>
          <w:b/>
          <w:bCs/>
          <w:sz w:val="16"/>
          <w:szCs w:val="16"/>
        </w:rPr>
        <w:t xml:space="preserve"> </w:t>
      </w:r>
    </w:p>
    <w:p w:rsidR="00000000" w:rsidRDefault="0039054C">
      <w:pPr>
        <w:spacing w:line="288" w:lineRule="auto"/>
        <w:jc w:val="center"/>
        <w:divId w:val="1255479638"/>
        <w:rPr>
          <w:rFonts w:eastAsia="Times New Roman"/>
          <w:sz w:val="18"/>
          <w:szCs w:val="18"/>
        </w:rPr>
      </w:pPr>
      <w:r>
        <w:rPr>
          <w:rFonts w:ascii="inherit" w:eastAsia="Times New Roman" w:hAnsi="inherit"/>
          <w:b/>
          <w:bCs/>
          <w:sz w:val="16"/>
          <w:szCs w:val="16"/>
        </w:rPr>
        <w:t>or</w:t>
      </w:r>
    </w:p>
    <w:tbl>
      <w:tblPr>
        <w:tblW w:w="5000" w:type="pct"/>
        <w:jc w:val="center"/>
        <w:tblCellMar>
          <w:left w:w="0" w:type="dxa"/>
          <w:right w:w="0" w:type="dxa"/>
        </w:tblCellMar>
        <w:tblLook w:val="04A0" w:firstRow="1" w:lastRow="0" w:firstColumn="1" w:lastColumn="0" w:noHBand="0" w:noVBand="1"/>
      </w:tblPr>
      <w:tblGrid>
        <w:gridCol w:w="249"/>
        <w:gridCol w:w="8057"/>
      </w:tblGrid>
      <w:tr w:rsidR="00000000">
        <w:trPr>
          <w:divId w:val="1292446393"/>
          <w:jc w:val="center"/>
        </w:trPr>
        <w:tc>
          <w:tcPr>
            <w:tcW w:w="0" w:type="auto"/>
            <w:gridSpan w:val="2"/>
            <w:vAlign w:val="center"/>
            <w:hideMark/>
          </w:tcPr>
          <w:p w:rsidR="00000000" w:rsidRDefault="0039054C">
            <w:pPr>
              <w:spacing w:line="288" w:lineRule="auto"/>
              <w:jc w:val="center"/>
              <w:rPr>
                <w:rFonts w:eastAsia="Times New Roman"/>
                <w:sz w:val="18"/>
                <w:szCs w:val="18"/>
              </w:rPr>
            </w:pPr>
          </w:p>
        </w:tc>
      </w:tr>
      <w:tr w:rsidR="00000000">
        <w:trPr>
          <w:divId w:val="1292446393"/>
          <w:jc w:val="center"/>
        </w:trPr>
        <w:tc>
          <w:tcPr>
            <w:tcW w:w="150" w:type="pct"/>
            <w:vAlign w:val="center"/>
            <w:hideMark/>
          </w:tcPr>
          <w:p w:rsidR="00000000" w:rsidRDefault="0039054C">
            <w:pPr>
              <w:rPr>
                <w:rFonts w:eastAsia="Times New Roman"/>
                <w:sz w:val="20"/>
                <w:szCs w:val="20"/>
              </w:rPr>
            </w:pPr>
          </w:p>
        </w:tc>
        <w:tc>
          <w:tcPr>
            <w:tcW w:w="4850" w:type="pct"/>
            <w:vAlign w:val="center"/>
            <w:hideMark/>
          </w:tcPr>
          <w:p w:rsidR="00000000" w:rsidRDefault="0039054C">
            <w:pPr>
              <w:rPr>
                <w:rFonts w:eastAsia="Times New Roman"/>
                <w:sz w:val="20"/>
                <w:szCs w:val="20"/>
              </w:rPr>
            </w:pPr>
          </w:p>
        </w:tc>
      </w:tr>
      <w:tr w:rsidR="00000000">
        <w:trPr>
          <w:divId w:val="1292446393"/>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TRANSITION REPORT PURSUANT TO SECTION 13 OR 15(d) OF THE SECURITIES EXCHANGE ACT OF 1934</w:t>
            </w:r>
          </w:p>
        </w:tc>
      </w:tr>
    </w:tbl>
    <w:p w:rsidR="00000000" w:rsidRDefault="0039054C">
      <w:pPr>
        <w:spacing w:line="288" w:lineRule="auto"/>
        <w:jc w:val="center"/>
        <w:divId w:val="1255479638"/>
        <w:rPr>
          <w:rFonts w:eastAsia="Times New Roman"/>
          <w:sz w:val="16"/>
          <w:szCs w:val="16"/>
        </w:rPr>
      </w:pPr>
      <w:r>
        <w:rPr>
          <w:rFonts w:ascii="inherit" w:eastAsia="Times New Roman" w:hAnsi="inherit"/>
          <w:b/>
          <w:bCs/>
          <w:sz w:val="16"/>
          <w:szCs w:val="16"/>
        </w:rPr>
        <w:t>For the transition period from                     </w:t>
      </w:r>
      <w:r>
        <w:rPr>
          <w:rFonts w:ascii="inherit" w:eastAsia="Times New Roman" w:hAnsi="inherit"/>
          <w:b/>
          <w:bCs/>
          <w:sz w:val="16"/>
          <w:szCs w:val="16"/>
        </w:rPr>
        <w:t xml:space="preserve"> </w:t>
      </w:r>
      <w:r>
        <w:rPr>
          <w:rFonts w:ascii="inherit" w:eastAsia="Times New Roman" w:hAnsi="inherit"/>
          <w:b/>
          <w:bCs/>
          <w:sz w:val="16"/>
          <w:szCs w:val="16"/>
        </w:rPr>
        <w:t>to</w:t>
      </w:r>
      <w:r>
        <w:rPr>
          <w:rFonts w:ascii="inherit" w:eastAsia="Times New Roman" w:hAnsi="inherit"/>
          <w:b/>
          <w:bCs/>
          <w:sz w:val="16"/>
          <w:szCs w:val="16"/>
        </w:rPr>
        <w:t xml:space="preserve"> </w:t>
      </w:r>
      <w:r>
        <w:rPr>
          <w:rFonts w:ascii="inherit" w:eastAsia="Times New Roman" w:hAnsi="inherit"/>
          <w:b/>
          <w:bCs/>
          <w:sz w:val="16"/>
          <w:szCs w:val="16"/>
        </w:rPr>
        <w:t>                    </w:t>
      </w:r>
    </w:p>
    <w:p w:rsidR="00000000" w:rsidRDefault="0039054C">
      <w:pPr>
        <w:spacing w:line="288" w:lineRule="auto"/>
        <w:jc w:val="center"/>
        <w:divId w:val="1255479638"/>
        <w:rPr>
          <w:rFonts w:eastAsia="Times New Roman"/>
          <w:sz w:val="16"/>
          <w:szCs w:val="16"/>
        </w:rPr>
      </w:pPr>
      <w:r>
        <w:rPr>
          <w:rFonts w:ascii="inherit" w:eastAsia="Times New Roman" w:hAnsi="inherit"/>
          <w:b/>
          <w:bCs/>
          <w:sz w:val="16"/>
          <w:szCs w:val="16"/>
        </w:rPr>
        <w:t>Commission File Number:</w:t>
      </w:r>
      <w:r>
        <w:rPr>
          <w:rFonts w:ascii="inherit" w:eastAsia="Times New Roman" w:hAnsi="inherit"/>
          <w:b/>
          <w:bCs/>
          <w:sz w:val="16"/>
          <w:szCs w:val="16"/>
        </w:rPr>
        <w:t xml:space="preserve"> </w:t>
      </w:r>
      <w:r>
        <w:rPr>
          <w:rFonts w:eastAsia="Times New Roman"/>
          <w:b/>
          <w:bCs/>
          <w:sz w:val="16"/>
          <w:szCs w:val="16"/>
        </w:rPr>
        <w:t>001-35987</w:t>
      </w:r>
      <w:r>
        <w:rPr>
          <w:rFonts w:ascii="inherit" w:eastAsia="Times New Roman" w:hAnsi="inherit"/>
          <w:b/>
          <w:bCs/>
          <w:sz w:val="16"/>
          <w:szCs w:val="16"/>
        </w:rPr>
        <w:t xml:space="preserve"> </w:t>
      </w:r>
    </w:p>
    <w:p w:rsidR="00000000" w:rsidRDefault="0039054C">
      <w:pPr>
        <w:spacing w:line="288" w:lineRule="auto"/>
        <w:divId w:val="1255479638"/>
        <w:rPr>
          <w:rFonts w:eastAsia="Times New Roman"/>
          <w:sz w:val="6"/>
          <w:szCs w:val="6"/>
        </w:rPr>
      </w:pPr>
      <w:r>
        <w:rPr>
          <w:rFonts w:ascii="inherit" w:eastAsia="Times New Roman" w:hAnsi="inherit"/>
          <w:sz w:val="6"/>
          <w:szCs w:val="6"/>
        </w:rPr>
        <w:t> </w:t>
      </w:r>
    </w:p>
    <w:p w:rsidR="00000000" w:rsidRDefault="0039054C">
      <w:pPr>
        <w:spacing w:line="288" w:lineRule="auto"/>
        <w:jc w:val="center"/>
        <w:divId w:val="1255479638"/>
        <w:rPr>
          <w:rFonts w:eastAsia="Times New Roman"/>
          <w:sz w:val="34"/>
          <w:szCs w:val="34"/>
        </w:rPr>
      </w:pPr>
      <w:r>
        <w:rPr>
          <w:rFonts w:eastAsia="Times New Roman"/>
          <w:b/>
          <w:bCs/>
          <w:sz w:val="34"/>
          <w:szCs w:val="34"/>
        </w:rPr>
        <w:t>NOODLES &amp; COMPANY</w:t>
      </w:r>
      <w:r>
        <w:rPr>
          <w:rFonts w:ascii="inherit" w:eastAsia="Times New Roman" w:hAnsi="inherit"/>
          <w:b/>
          <w:bCs/>
          <w:sz w:val="34"/>
          <w:szCs w:val="34"/>
        </w:rPr>
        <w:t xml:space="preserve"> </w:t>
      </w:r>
    </w:p>
    <w:p w:rsidR="00000000" w:rsidRDefault="0039054C">
      <w:pPr>
        <w:spacing w:line="288" w:lineRule="auto"/>
        <w:jc w:val="center"/>
        <w:divId w:val="1255479638"/>
        <w:rPr>
          <w:rFonts w:eastAsia="Times New Roman"/>
          <w:sz w:val="12"/>
          <w:szCs w:val="12"/>
        </w:rPr>
      </w:pPr>
      <w:r>
        <w:rPr>
          <w:rFonts w:ascii="inherit" w:eastAsia="Times New Roman" w:hAnsi="inherit"/>
          <w:b/>
          <w:bCs/>
          <w:sz w:val="12"/>
          <w:szCs w:val="12"/>
        </w:rPr>
        <w:t>(Exact name of registrant as specified in its charter)</w:t>
      </w:r>
    </w:p>
    <w:p w:rsidR="00000000" w:rsidRDefault="0039054C">
      <w:pPr>
        <w:spacing w:line="288" w:lineRule="auto"/>
        <w:divId w:val="1255479638"/>
        <w:rPr>
          <w:rFonts w:eastAsia="Times New Roman"/>
          <w:sz w:val="6"/>
          <w:szCs w:val="6"/>
        </w:rPr>
      </w:pPr>
      <w:r>
        <w:rPr>
          <w:rFonts w:ascii="inherit" w:eastAsia="Times New Roman" w:hAnsi="inherit"/>
          <w:sz w:val="6"/>
          <w:szCs w:val="6"/>
        </w:rPr>
        <w:t> </w:t>
      </w:r>
    </w:p>
    <w:p w:rsidR="00000000" w:rsidRDefault="0039054C">
      <w:pPr>
        <w:spacing w:line="288" w:lineRule="auto"/>
        <w:divId w:val="1255479638"/>
        <w:rPr>
          <w:rFonts w:eastAsia="Times New Roman"/>
          <w:sz w:val="6"/>
          <w:szCs w:val="6"/>
        </w:rPr>
      </w:pPr>
      <w:r>
        <w:rPr>
          <w:rFonts w:ascii="inherit" w:eastAsia="Times New Roman" w:hAnsi="inherit"/>
          <w:sz w:val="6"/>
          <w:szCs w:val="6"/>
        </w:rPr>
        <w:t> </w:t>
      </w:r>
    </w:p>
    <w:tbl>
      <w:tblPr>
        <w:tblW w:w="10245" w:type="dxa"/>
        <w:jc w:val="center"/>
        <w:tblCellMar>
          <w:left w:w="0" w:type="dxa"/>
          <w:right w:w="0" w:type="dxa"/>
        </w:tblCellMar>
        <w:tblLook w:val="04A0" w:firstRow="1" w:lastRow="0" w:firstColumn="1" w:lastColumn="0" w:noHBand="0" w:noVBand="1"/>
      </w:tblPr>
      <w:tblGrid>
        <w:gridCol w:w="4995"/>
        <w:gridCol w:w="255"/>
        <w:gridCol w:w="4995"/>
      </w:tblGrid>
      <w:tr w:rsidR="00000000">
        <w:trPr>
          <w:divId w:val="1025862031"/>
          <w:jc w:val="center"/>
        </w:trPr>
        <w:tc>
          <w:tcPr>
            <w:tcW w:w="0" w:type="auto"/>
            <w:gridSpan w:val="3"/>
            <w:vAlign w:val="center"/>
            <w:hideMark/>
          </w:tcPr>
          <w:p w:rsidR="00000000" w:rsidRDefault="0039054C">
            <w:pPr>
              <w:spacing w:line="288" w:lineRule="auto"/>
              <w:rPr>
                <w:rFonts w:eastAsia="Times New Roman"/>
                <w:sz w:val="6"/>
                <w:szCs w:val="6"/>
              </w:rPr>
            </w:pPr>
          </w:p>
        </w:tc>
      </w:tr>
      <w:tr w:rsidR="00000000">
        <w:trPr>
          <w:divId w:val="1025862031"/>
          <w:jc w:val="center"/>
        </w:trPr>
        <w:tc>
          <w:tcPr>
            <w:tcW w:w="4995" w:type="dxa"/>
            <w:vAlign w:val="center"/>
            <w:hideMark/>
          </w:tcPr>
          <w:p w:rsidR="00000000" w:rsidRDefault="0039054C">
            <w:pPr>
              <w:rPr>
                <w:rFonts w:eastAsia="Times New Roman"/>
                <w:sz w:val="20"/>
                <w:szCs w:val="20"/>
              </w:rPr>
            </w:pPr>
          </w:p>
        </w:tc>
        <w:tc>
          <w:tcPr>
            <w:tcW w:w="255" w:type="dxa"/>
            <w:vAlign w:val="center"/>
            <w:hideMark/>
          </w:tcPr>
          <w:p w:rsidR="00000000" w:rsidRDefault="0039054C">
            <w:pPr>
              <w:rPr>
                <w:rFonts w:eastAsia="Times New Roman"/>
                <w:sz w:val="20"/>
                <w:szCs w:val="20"/>
              </w:rPr>
            </w:pPr>
          </w:p>
        </w:tc>
        <w:tc>
          <w:tcPr>
            <w:tcW w:w="4995" w:type="dxa"/>
            <w:vAlign w:val="center"/>
            <w:hideMark/>
          </w:tcPr>
          <w:p w:rsidR="00000000" w:rsidRDefault="0039054C">
            <w:pPr>
              <w:rPr>
                <w:rFonts w:eastAsia="Times New Roman"/>
                <w:sz w:val="20"/>
                <w:szCs w:val="20"/>
              </w:rPr>
            </w:pPr>
          </w:p>
        </w:tc>
      </w:tr>
      <w:tr w:rsidR="00000000">
        <w:trPr>
          <w:divId w:val="1025862031"/>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39054C">
            <w:pPr>
              <w:divId w:val="105152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84-1303469</w:t>
            </w:r>
          </w:p>
        </w:tc>
      </w:tr>
      <w:tr w:rsidR="00000000">
        <w:trPr>
          <w:divId w:val="1025862031"/>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b/>
                <w:bCs/>
                <w:sz w:val="12"/>
                <w:szCs w:val="12"/>
              </w:rPr>
              <w:t>(State or other jurisdiction of incorporation or organization)</w:t>
            </w:r>
          </w:p>
        </w:tc>
        <w:tc>
          <w:tcPr>
            <w:tcW w:w="0" w:type="auto"/>
            <w:tcMar>
              <w:top w:w="30" w:type="dxa"/>
              <w:left w:w="30" w:type="dxa"/>
              <w:bottom w:w="30" w:type="dxa"/>
              <w:right w:w="30" w:type="dxa"/>
            </w:tcMar>
            <w:vAlign w:val="bottom"/>
            <w:hideMark/>
          </w:tcPr>
          <w:p w:rsidR="00000000" w:rsidRDefault="0039054C">
            <w:pPr>
              <w:divId w:val="1704132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b/>
                <w:bCs/>
                <w:sz w:val="12"/>
                <w:szCs w:val="12"/>
              </w:rPr>
              <w:t>(IRS Employer Identification No.)</w:t>
            </w:r>
          </w:p>
        </w:tc>
      </w:tr>
    </w:tbl>
    <w:tbl>
      <w:tblPr>
        <w:tblW w:w="3898" w:type="pct"/>
        <w:tblCellMar>
          <w:left w:w="0" w:type="dxa"/>
          <w:right w:w="0" w:type="dxa"/>
        </w:tblCellMar>
        <w:tblLook w:val="04A0" w:firstRow="1" w:lastRow="0" w:firstColumn="1" w:lastColumn="0" w:noHBand="0" w:noVBand="1"/>
      </w:tblPr>
      <w:tblGrid>
        <w:gridCol w:w="105"/>
        <w:gridCol w:w="110"/>
        <w:gridCol w:w="111"/>
        <w:gridCol w:w="1470"/>
        <w:gridCol w:w="1470"/>
        <w:gridCol w:w="111"/>
        <w:gridCol w:w="175"/>
        <w:gridCol w:w="175"/>
        <w:gridCol w:w="175"/>
        <w:gridCol w:w="175"/>
        <w:gridCol w:w="175"/>
        <w:gridCol w:w="175"/>
        <w:gridCol w:w="175"/>
        <w:gridCol w:w="175"/>
        <w:gridCol w:w="175"/>
        <w:gridCol w:w="175"/>
        <w:gridCol w:w="175"/>
        <w:gridCol w:w="175"/>
        <w:gridCol w:w="175"/>
        <w:gridCol w:w="823"/>
      </w:tblGrid>
      <w:tr w:rsidR="00000000">
        <w:trPr>
          <w:divId w:val="1255479638"/>
        </w:trPr>
        <w:tc>
          <w:tcPr>
            <w:tcW w:w="0" w:type="auto"/>
            <w:gridSpan w:val="20"/>
            <w:vAlign w:val="center"/>
            <w:hideMark/>
          </w:tcPr>
          <w:p w:rsidR="00000000" w:rsidRDefault="0039054C">
            <w:pPr>
              <w:jc w:val="center"/>
              <w:rPr>
                <w:rFonts w:eastAsia="Times New Roman"/>
                <w:sz w:val="20"/>
                <w:szCs w:val="20"/>
              </w:rPr>
            </w:pPr>
          </w:p>
        </w:tc>
      </w:tr>
      <w:tr w:rsidR="00000000">
        <w:trPr>
          <w:divId w:val="1255479638"/>
        </w:trPr>
        <w:tc>
          <w:tcPr>
            <w:tcW w:w="-2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1150" w:type="pct"/>
            <w:vAlign w:val="center"/>
            <w:hideMark/>
          </w:tcPr>
          <w:p w:rsidR="00000000" w:rsidRDefault="0039054C">
            <w:pPr>
              <w:rPr>
                <w:rFonts w:eastAsia="Times New Roman"/>
                <w:sz w:val="20"/>
                <w:szCs w:val="20"/>
              </w:rPr>
            </w:pPr>
          </w:p>
        </w:tc>
        <w:tc>
          <w:tcPr>
            <w:tcW w:w="11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650" w:type="pct"/>
            <w:vAlign w:val="center"/>
            <w:hideMark/>
          </w:tcPr>
          <w:p w:rsidR="00000000" w:rsidRDefault="0039054C">
            <w:pPr>
              <w:rPr>
                <w:rFonts w:eastAsia="Times New Roman"/>
                <w:sz w:val="20"/>
                <w:szCs w:val="20"/>
              </w:rPr>
            </w:pPr>
          </w:p>
        </w:tc>
      </w:tr>
      <w:tr w:rsidR="00000000">
        <w:trPr>
          <w:divId w:val="1255479638"/>
        </w:trPr>
        <w:tc>
          <w:tcPr>
            <w:tcW w:w="0" w:type="auto"/>
            <w:tcMar>
              <w:top w:w="30" w:type="dxa"/>
              <w:left w:w="30" w:type="dxa"/>
              <w:bottom w:w="30" w:type="dxa"/>
              <w:right w:w="30" w:type="dxa"/>
            </w:tcMar>
            <w:vAlign w:val="bottom"/>
            <w:hideMark/>
          </w:tcPr>
          <w:p w:rsidR="00000000" w:rsidRDefault="0039054C">
            <w:pPr>
              <w:divId w:val="93855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0376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56883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520 Zang Street, Suite D</w:t>
            </w:r>
          </w:p>
        </w:tc>
        <w:tc>
          <w:tcPr>
            <w:tcW w:w="0" w:type="auto"/>
            <w:tcMar>
              <w:top w:w="30" w:type="dxa"/>
              <w:left w:w="30" w:type="dxa"/>
              <w:bottom w:w="30" w:type="dxa"/>
              <w:right w:w="30" w:type="dxa"/>
            </w:tcMar>
            <w:vAlign w:val="bottom"/>
            <w:hideMark/>
          </w:tcPr>
          <w:p w:rsidR="00000000" w:rsidRDefault="0039054C">
            <w:pPr>
              <w:divId w:val="1125654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4887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03769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3593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67119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9574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00287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90632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49343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28187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44864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63356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36303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44089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 </w:t>
            </w:r>
          </w:p>
        </w:tc>
      </w:tr>
      <w:tr w:rsidR="00000000">
        <w:trPr>
          <w:divId w:val="1255479638"/>
        </w:trPr>
        <w:tc>
          <w:tcPr>
            <w:tcW w:w="0" w:type="auto"/>
            <w:tcMar>
              <w:top w:w="30" w:type="dxa"/>
              <w:left w:w="30" w:type="dxa"/>
              <w:bottom w:w="30" w:type="dxa"/>
              <w:right w:w="30" w:type="dxa"/>
            </w:tcMar>
            <w:vAlign w:val="bottom"/>
            <w:hideMark/>
          </w:tcPr>
          <w:p w:rsidR="00000000" w:rsidRDefault="0039054C">
            <w:pPr>
              <w:divId w:val="175005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18975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47057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right"/>
              <w:rPr>
                <w:rFonts w:eastAsia="Times New Roman"/>
                <w:sz w:val="16"/>
                <w:szCs w:val="16"/>
              </w:rPr>
            </w:pPr>
            <w:r>
              <w:rPr>
                <w:rFonts w:ascii="inherit" w:eastAsia="Times New Roman" w:hAnsi="inherit"/>
                <w:b/>
                <w:bCs/>
                <w:sz w:val="16"/>
                <w:szCs w:val="16"/>
              </w:rPr>
              <w:t>Broomfield,</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CO</w:t>
            </w:r>
          </w:p>
        </w:tc>
        <w:tc>
          <w:tcPr>
            <w:tcW w:w="0" w:type="auto"/>
            <w:tcMar>
              <w:top w:w="30" w:type="dxa"/>
              <w:left w:w="30" w:type="dxa"/>
              <w:bottom w:w="30" w:type="dxa"/>
              <w:right w:w="30" w:type="dxa"/>
            </w:tcMar>
            <w:vAlign w:val="bottom"/>
            <w:hideMark/>
          </w:tcPr>
          <w:p w:rsidR="00000000" w:rsidRDefault="0039054C">
            <w:pPr>
              <w:divId w:val="172964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54631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84277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5881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89827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65119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2756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32072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9913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6734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68032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18769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9283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14959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80021</w:t>
            </w:r>
          </w:p>
        </w:tc>
      </w:tr>
      <w:tr w:rsidR="00000000">
        <w:trPr>
          <w:divId w:val="1255479638"/>
        </w:trPr>
        <w:tc>
          <w:tcPr>
            <w:tcW w:w="0" w:type="auto"/>
            <w:tcMar>
              <w:top w:w="30" w:type="dxa"/>
              <w:left w:w="30" w:type="dxa"/>
              <w:bottom w:w="30" w:type="dxa"/>
              <w:right w:w="30" w:type="dxa"/>
            </w:tcMar>
            <w:vAlign w:val="bottom"/>
            <w:hideMark/>
          </w:tcPr>
          <w:p w:rsidR="00000000" w:rsidRDefault="0039054C">
            <w:pPr>
              <w:divId w:val="16436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28110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09347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sz w:val="12"/>
                <w:szCs w:val="12"/>
              </w:rPr>
              <w:t>(Address of principal executive offices)</w:t>
            </w:r>
          </w:p>
        </w:tc>
        <w:tc>
          <w:tcPr>
            <w:tcW w:w="0" w:type="auto"/>
            <w:tcMar>
              <w:top w:w="30" w:type="dxa"/>
              <w:left w:w="30" w:type="dxa"/>
              <w:bottom w:w="30" w:type="dxa"/>
              <w:right w:w="30" w:type="dxa"/>
            </w:tcMar>
            <w:vAlign w:val="bottom"/>
            <w:hideMark/>
          </w:tcPr>
          <w:p w:rsidR="00000000" w:rsidRDefault="0039054C">
            <w:pPr>
              <w:divId w:val="48571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0119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39187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92429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50475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70925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581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08890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1947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508397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70252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85228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43348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3590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sz w:val="12"/>
                <w:szCs w:val="12"/>
              </w:rPr>
              <w:t>(Zip Code)</w:t>
            </w:r>
          </w:p>
        </w:tc>
      </w:tr>
    </w:tbl>
    <w:p w:rsidR="00000000" w:rsidRDefault="0039054C">
      <w:pPr>
        <w:spacing w:line="288" w:lineRule="auto"/>
        <w:jc w:val="center"/>
        <w:divId w:val="1255479638"/>
        <w:rPr>
          <w:rFonts w:eastAsia="Times New Roman"/>
          <w:sz w:val="16"/>
          <w:szCs w:val="16"/>
        </w:rPr>
      </w:pPr>
      <w:r>
        <w:rPr>
          <w:rFonts w:ascii="inherit" w:eastAsia="Times New Roman" w:hAnsi="inherit"/>
          <w:b/>
          <w:bCs/>
          <w:sz w:val="16"/>
          <w:szCs w:val="16"/>
        </w:rPr>
        <w:t>Registrant’</w:t>
      </w:r>
      <w:r>
        <w:rPr>
          <w:rFonts w:ascii="inherit" w:eastAsia="Times New Roman" w:hAnsi="inherit"/>
          <w:b/>
          <w:bCs/>
          <w:sz w:val="16"/>
          <w:szCs w:val="16"/>
        </w:rPr>
        <w:t>s telephone number, including area code: (</w:t>
      </w:r>
      <w:r>
        <w:rPr>
          <w:rFonts w:eastAsia="Times New Roman"/>
          <w:b/>
          <w:bCs/>
          <w:sz w:val="16"/>
          <w:szCs w:val="16"/>
        </w:rPr>
        <w:t>720</w:t>
      </w:r>
      <w:r>
        <w:rPr>
          <w:rFonts w:ascii="inherit" w:eastAsia="Times New Roman" w:hAnsi="inherit"/>
          <w:b/>
          <w:bCs/>
          <w:sz w:val="16"/>
          <w:szCs w:val="16"/>
        </w:rPr>
        <w:t>) </w:t>
      </w:r>
      <w:r>
        <w:rPr>
          <w:rFonts w:eastAsia="Times New Roman"/>
          <w:b/>
          <w:bCs/>
          <w:sz w:val="16"/>
          <w:szCs w:val="16"/>
        </w:rPr>
        <w:t>214-1900</w:t>
      </w:r>
      <w:r>
        <w:rPr>
          <w:rFonts w:ascii="inherit" w:eastAsia="Times New Roman" w:hAnsi="inherit"/>
          <w:b/>
          <w:bCs/>
          <w:sz w:val="16"/>
          <w:szCs w:val="16"/>
        </w:rPr>
        <w:t xml:space="preserve"> </w:t>
      </w:r>
    </w:p>
    <w:p w:rsidR="00000000" w:rsidRDefault="0039054C">
      <w:pPr>
        <w:spacing w:line="288" w:lineRule="auto"/>
        <w:jc w:val="center"/>
        <w:divId w:val="1255479638"/>
        <w:rPr>
          <w:rFonts w:eastAsia="Times New Roman"/>
          <w:sz w:val="16"/>
          <w:szCs w:val="16"/>
        </w:rPr>
      </w:pPr>
      <w:r>
        <w:rPr>
          <w:rFonts w:ascii="inherit" w:eastAsia="Times New Roman" w:hAnsi="inherit"/>
          <w:b/>
          <w:bCs/>
          <w:sz w:val="16"/>
          <w:szCs w:val="16"/>
        </w:rPr>
        <w:t>Securities registered pursuant to Section 12(b) of the Act:</w:t>
      </w:r>
    </w:p>
    <w:tbl>
      <w:tblPr>
        <w:tblW w:w="4775" w:type="pct"/>
        <w:jc w:val="center"/>
        <w:tblCellMar>
          <w:left w:w="0" w:type="dxa"/>
          <w:right w:w="0" w:type="dxa"/>
        </w:tblCellMar>
        <w:tblLook w:val="04A0" w:firstRow="1" w:lastRow="0" w:firstColumn="1" w:lastColumn="0" w:noHBand="0" w:noVBand="1"/>
      </w:tblPr>
      <w:tblGrid>
        <w:gridCol w:w="3014"/>
        <w:gridCol w:w="238"/>
        <w:gridCol w:w="1428"/>
        <w:gridCol w:w="238"/>
        <w:gridCol w:w="3014"/>
      </w:tblGrid>
      <w:tr w:rsidR="00000000">
        <w:trPr>
          <w:divId w:val="248782711"/>
          <w:jc w:val="center"/>
        </w:trPr>
        <w:tc>
          <w:tcPr>
            <w:tcW w:w="0" w:type="auto"/>
            <w:gridSpan w:val="5"/>
            <w:vAlign w:val="center"/>
            <w:hideMark/>
          </w:tcPr>
          <w:p w:rsidR="00000000" w:rsidRDefault="0039054C">
            <w:pPr>
              <w:spacing w:line="288" w:lineRule="auto"/>
              <w:jc w:val="center"/>
              <w:rPr>
                <w:rFonts w:eastAsia="Times New Roman"/>
                <w:sz w:val="16"/>
                <w:szCs w:val="16"/>
              </w:rPr>
            </w:pPr>
          </w:p>
        </w:tc>
      </w:tr>
      <w:tr w:rsidR="00000000">
        <w:trPr>
          <w:divId w:val="248782711"/>
          <w:jc w:val="center"/>
        </w:trPr>
        <w:tc>
          <w:tcPr>
            <w:tcW w:w="190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90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1900" w:type="pct"/>
            <w:vAlign w:val="center"/>
            <w:hideMark/>
          </w:tcPr>
          <w:p w:rsidR="00000000" w:rsidRDefault="0039054C">
            <w:pPr>
              <w:rPr>
                <w:rFonts w:eastAsia="Times New Roman"/>
                <w:sz w:val="20"/>
                <w:szCs w:val="20"/>
              </w:rPr>
            </w:pPr>
          </w:p>
        </w:tc>
      </w:tr>
      <w:tr w:rsidR="00000000">
        <w:trPr>
          <w:divId w:val="248782711"/>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b/>
                <w:bCs/>
                <w:sz w:val="12"/>
                <w:szCs w:val="12"/>
              </w:rPr>
              <w:t>Title of each class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divId w:val="135187740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b/>
                <w:bCs/>
                <w:sz w:val="12"/>
                <w:szCs w:val="12"/>
              </w:rPr>
              <w:t>Trading Symbol</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39054C">
            <w:pPr>
              <w:divId w:val="1505632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2"/>
                <w:szCs w:val="12"/>
              </w:rPr>
            </w:pPr>
            <w:r>
              <w:rPr>
                <w:rFonts w:ascii="inherit" w:eastAsia="Times New Roman" w:hAnsi="inherit"/>
                <w:b/>
                <w:bCs/>
                <w:sz w:val="12"/>
                <w:szCs w:val="12"/>
              </w:rPr>
              <w:t>Name of each exchange on which registered</w:t>
            </w:r>
          </w:p>
        </w:tc>
      </w:tr>
      <w:tr w:rsidR="00000000">
        <w:trPr>
          <w:divId w:val="248782711"/>
          <w:jc w:val="center"/>
        </w:trPr>
        <w:tc>
          <w:tcPr>
            <w:tcW w:w="0" w:type="auto"/>
            <w:tcBorders>
              <w:left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Common stock, par value $0.01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divId w:val="63335434"/>
              <w:rPr>
                <w:rFonts w:eastAsia="Times New Roman"/>
                <w:sz w:val="20"/>
                <w:szCs w:val="20"/>
              </w:rPr>
            </w:pPr>
            <w:r>
              <w:rPr>
                <w:rFonts w:ascii="inherit" w:eastAsia="Times New Roman" w:hAnsi="inherit"/>
                <w:sz w:val="20"/>
                <w:szCs w:val="20"/>
              </w:rPr>
              <w:t> </w:t>
            </w:r>
          </w:p>
        </w:tc>
        <w:tc>
          <w:tcPr>
            <w:tcW w:w="0" w:type="auto"/>
            <w:tcBorders>
              <w:left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NDLS</w:t>
            </w:r>
          </w:p>
        </w:tc>
        <w:tc>
          <w:tcPr>
            <w:tcW w:w="0" w:type="auto"/>
            <w:tcBorders>
              <w:left w:val="single" w:sz="6" w:space="0" w:color="000000"/>
              <w:bottom w:val="single" w:sz="6" w:space="0" w:color="000000"/>
            </w:tcBorders>
            <w:tcMar>
              <w:top w:w="30" w:type="dxa"/>
              <w:left w:w="30" w:type="dxa"/>
              <w:bottom w:w="30" w:type="dxa"/>
              <w:right w:w="30" w:type="dxa"/>
            </w:tcMar>
            <w:vAlign w:val="bottom"/>
            <w:hideMark/>
          </w:tcPr>
          <w:p w:rsidR="00000000" w:rsidRDefault="0039054C">
            <w:pPr>
              <w:divId w:val="1599099996"/>
              <w:rPr>
                <w:rFonts w:eastAsia="Times New Roman"/>
                <w:sz w:val="20"/>
                <w:szCs w:val="20"/>
              </w:rPr>
            </w:pPr>
            <w:r>
              <w:rPr>
                <w:rFonts w:ascii="inherit" w:eastAsia="Times New Roman" w:hAnsi="inherit"/>
                <w:sz w:val="20"/>
                <w:szCs w:val="20"/>
              </w:rPr>
              <w:t> </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Nasdaq Global Select Market</w:t>
            </w:r>
          </w:p>
        </w:tc>
      </w:tr>
    </w:tbl>
    <w:p w:rsidR="00000000" w:rsidRDefault="0039054C">
      <w:pPr>
        <w:spacing w:line="288" w:lineRule="auto"/>
        <w:jc w:val="center"/>
        <w:divId w:val="1255479638"/>
        <w:rPr>
          <w:rFonts w:eastAsia="Times New Roman"/>
          <w:sz w:val="16"/>
          <w:szCs w:val="16"/>
        </w:rPr>
      </w:pPr>
      <w:r>
        <w:rPr>
          <w:rFonts w:ascii="inherit" w:eastAsia="Times New Roman" w:hAnsi="inherit"/>
          <w:b/>
          <w:bCs/>
          <w:sz w:val="16"/>
          <w:szCs w:val="16"/>
        </w:rPr>
        <w:t>Securities registered pursuant to Section 12(g) of the Act: None</w:t>
      </w:r>
    </w:p>
    <w:p w:rsidR="00000000" w:rsidRDefault="0039054C">
      <w:pPr>
        <w:spacing w:line="288" w:lineRule="auto"/>
        <w:divId w:val="1255479638"/>
        <w:rPr>
          <w:rFonts w:eastAsia="Times New Roman"/>
          <w:sz w:val="6"/>
          <w:szCs w:val="6"/>
        </w:rPr>
      </w:pPr>
      <w:r>
        <w:rPr>
          <w:rFonts w:ascii="inherit" w:eastAsia="Times New Roman" w:hAnsi="inherit"/>
          <w:sz w:val="6"/>
          <w:szCs w:val="6"/>
        </w:rPr>
        <w:t> </w:t>
      </w:r>
    </w:p>
    <w:p w:rsidR="00000000" w:rsidRDefault="0039054C">
      <w:pPr>
        <w:spacing w:line="288" w:lineRule="auto"/>
        <w:ind w:firstLine="330"/>
        <w:divId w:val="1255479638"/>
        <w:rPr>
          <w:rFonts w:eastAsia="Times New Roman"/>
          <w:sz w:val="16"/>
          <w:szCs w:val="16"/>
        </w:rPr>
      </w:pPr>
      <w:r>
        <w:rPr>
          <w:rFonts w:ascii="inherit" w:eastAsia="Times New Roman" w:hAnsi="inherit"/>
          <w:sz w:val="16"/>
          <w:szCs w:val="16"/>
        </w:rPr>
        <w:t>Indicate by check mark if the registrant is a well-known seasoned issuer, as defined in Rule 405 of the Securi</w:t>
      </w:r>
      <w:r>
        <w:rPr>
          <w:rFonts w:ascii="inherit" w:eastAsia="Times New Roman" w:hAnsi="inherit"/>
          <w:sz w:val="16"/>
          <w:szCs w:val="16"/>
        </w:rPr>
        <w:t>ties Act.    Yes  </w:t>
      </w:r>
      <w:r>
        <w:rPr>
          <w:rFonts w:ascii="Wingdings" w:eastAsia="Times New Roman" w:hAnsi="Wingdings"/>
          <w:sz w:val="16"/>
          <w:szCs w:val="16"/>
        </w:rPr>
        <w:t>¨</w:t>
      </w:r>
      <w:r>
        <w:rPr>
          <w:rFonts w:ascii="inherit" w:eastAsia="Times New Roman" w:hAnsi="inherit"/>
          <w:sz w:val="16"/>
          <w:szCs w:val="16"/>
        </w:rPr>
        <w:t>    </w:t>
      </w:r>
      <w:r>
        <w:rPr>
          <w:rFonts w:eastAsia="Times New Roman"/>
          <w:sz w:val="16"/>
          <w:szCs w:val="16"/>
        </w:rPr>
        <w:t>No</w:t>
      </w:r>
      <w:r>
        <w:rPr>
          <w:rFonts w:ascii="inherit" w:eastAsia="Times New Roman" w:hAnsi="inherit"/>
          <w:sz w:val="16"/>
          <w:szCs w:val="16"/>
        </w:rPr>
        <w:t>  </w:t>
      </w:r>
      <w:r>
        <w:rPr>
          <w:rFonts w:ascii="Wingdings" w:eastAsia="Times New Roman" w:hAnsi="Wingdings"/>
          <w:sz w:val="16"/>
          <w:szCs w:val="16"/>
        </w:rPr>
        <w:t>x</w:t>
      </w:r>
    </w:p>
    <w:p w:rsidR="00000000" w:rsidRDefault="0039054C">
      <w:pPr>
        <w:spacing w:line="288" w:lineRule="auto"/>
        <w:ind w:firstLine="330"/>
        <w:divId w:val="1255479638"/>
        <w:rPr>
          <w:rFonts w:eastAsia="Times New Roman"/>
          <w:sz w:val="16"/>
          <w:szCs w:val="16"/>
        </w:rPr>
      </w:pPr>
      <w:r>
        <w:rPr>
          <w:rFonts w:ascii="inherit" w:eastAsia="Times New Roman" w:hAnsi="inherit"/>
          <w:sz w:val="16"/>
          <w:szCs w:val="16"/>
        </w:rPr>
        <w:t>Indicate by check mark if the registrant is not required to file reports pursuant to Section 13 or Section 15(d) of the Act.    Yes  </w:t>
      </w:r>
      <w:r>
        <w:rPr>
          <w:rFonts w:ascii="Wingdings" w:eastAsia="Times New Roman" w:hAnsi="Wingdings"/>
          <w:sz w:val="16"/>
          <w:szCs w:val="16"/>
        </w:rPr>
        <w:t>¨</w:t>
      </w:r>
      <w:r>
        <w:rPr>
          <w:rFonts w:ascii="inherit" w:eastAsia="Times New Roman" w:hAnsi="inherit"/>
          <w:sz w:val="16"/>
          <w:szCs w:val="16"/>
        </w:rPr>
        <w:t>    </w:t>
      </w:r>
      <w:r>
        <w:rPr>
          <w:rFonts w:eastAsia="Times New Roman"/>
          <w:sz w:val="16"/>
          <w:szCs w:val="16"/>
        </w:rPr>
        <w:t>No</w:t>
      </w:r>
      <w:r>
        <w:rPr>
          <w:rFonts w:ascii="inherit" w:eastAsia="Times New Roman" w:hAnsi="inherit"/>
          <w:sz w:val="16"/>
          <w:szCs w:val="16"/>
        </w:rPr>
        <w:t>  </w:t>
      </w:r>
      <w:r>
        <w:rPr>
          <w:rFonts w:ascii="Wingdings" w:eastAsia="Times New Roman" w:hAnsi="Wingdings"/>
          <w:sz w:val="16"/>
          <w:szCs w:val="16"/>
        </w:rPr>
        <w:t>x</w:t>
      </w:r>
    </w:p>
    <w:p w:rsidR="00000000" w:rsidRDefault="0039054C">
      <w:pPr>
        <w:spacing w:line="288" w:lineRule="auto"/>
        <w:ind w:firstLine="330"/>
        <w:divId w:val="1255479638"/>
        <w:rPr>
          <w:rFonts w:eastAsia="Times New Roman"/>
          <w:sz w:val="16"/>
          <w:szCs w:val="16"/>
        </w:rPr>
      </w:pPr>
      <w:r>
        <w:rPr>
          <w:rFonts w:ascii="inherit" w:eastAsia="Times New Roman" w:hAnsi="inherit"/>
          <w:sz w:val="16"/>
          <w:szCs w:val="16"/>
        </w:rPr>
        <w:t>Indicate by check mark whether the registrant: (1) </w:t>
      </w:r>
      <w:r>
        <w:rPr>
          <w:rFonts w:ascii="inherit" w:eastAsia="Times New Roman" w:hAnsi="inherit"/>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inherit" w:eastAsia="Times New Roman" w:hAnsi="inherit"/>
          <w:sz w:val="16"/>
          <w:szCs w:val="16"/>
        </w:rPr>
        <w:t>ing requirements for the past 90 days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inherit" w:eastAsia="Times New Roman" w:hAnsi="inherit"/>
          <w:sz w:val="16"/>
          <w:szCs w:val="16"/>
        </w:rPr>
        <w:t xml:space="preserve"> </w:t>
      </w:r>
      <w:r>
        <w:rPr>
          <w:rFonts w:ascii="Wingdings" w:eastAsia="Times New Roman" w:hAnsi="Wingdings"/>
          <w:sz w:val="16"/>
          <w:szCs w:val="16"/>
        </w:rPr>
        <w:t>x</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Wingdings" w:eastAsia="Times New Roman" w:hAnsi="Wingdings"/>
          <w:sz w:val="16"/>
          <w:szCs w:val="16"/>
        </w:rPr>
        <w:t>¨</w:t>
      </w:r>
    </w:p>
    <w:p w:rsidR="00000000" w:rsidRDefault="0039054C">
      <w:pPr>
        <w:spacing w:line="288" w:lineRule="auto"/>
        <w:ind w:firstLine="330"/>
        <w:divId w:val="1255479638"/>
        <w:rPr>
          <w:rFonts w:eastAsia="Times New Roman"/>
          <w:sz w:val="16"/>
          <w:szCs w:val="16"/>
        </w:rPr>
      </w:pPr>
      <w:r>
        <w:rPr>
          <w:rFonts w:ascii="inherit" w:eastAsia="Times New Roman" w:hAnsi="inherit"/>
          <w:sz w:val="16"/>
          <w:szCs w:val="16"/>
        </w:rPr>
        <w:t>Indicate by check mark whether the registrant has submitted electronically every Interactive Data File required to be submitted pursuant to Rule 405 of Regulation S-T (§232.405 of this chapter) during</w:t>
      </w:r>
      <w:r>
        <w:rPr>
          <w:rFonts w:ascii="inherit" w:eastAsia="Times New Roman" w:hAnsi="inherit"/>
          <w:sz w:val="16"/>
          <w:szCs w:val="16"/>
        </w:rPr>
        <w:t xml:space="preserve"> the preceding 12 months (or for such shorter period that the registrant was required to submit such files).</w:t>
      </w:r>
      <w:r>
        <w:rPr>
          <w:rFonts w:ascii="inherit" w:eastAsia="Times New Roman" w:hAnsi="inherit"/>
          <w:sz w:val="16"/>
          <w:szCs w:val="16"/>
        </w:rPr>
        <w:t xml:space="preserve"> </w:t>
      </w:r>
      <w:r>
        <w:rPr>
          <w:rFonts w:ascii="inherit" w:eastAsia="Times New Roman" w:hAnsi="inherit"/>
          <w:sz w:val="16"/>
          <w:szCs w:val="16"/>
        </w:rPr>
        <w:t>   </w:t>
      </w:r>
      <w:r>
        <w:rPr>
          <w:rFonts w:eastAsia="Times New Roman"/>
          <w:sz w:val="16"/>
          <w:szCs w:val="16"/>
        </w:rPr>
        <w:t>Yes</w:t>
      </w:r>
      <w:r>
        <w:rPr>
          <w:rFonts w:ascii="inherit" w:eastAsia="Times New Roman" w:hAnsi="inherit"/>
          <w:sz w:val="16"/>
          <w:szCs w:val="16"/>
        </w:rPr>
        <w:t>  </w:t>
      </w:r>
      <w:r>
        <w:rPr>
          <w:rFonts w:ascii="Wingdings" w:eastAsia="Times New Roman" w:hAnsi="Wingdings"/>
          <w:sz w:val="16"/>
          <w:szCs w:val="16"/>
        </w:rPr>
        <w:t xml:space="preserve"> </w:t>
      </w:r>
      <w:r>
        <w:rPr>
          <w:rFonts w:ascii="Wingdings" w:eastAsia="Times New Roman" w:hAnsi="Wingdings"/>
          <w:sz w:val="16"/>
          <w:szCs w:val="16"/>
        </w:rPr>
        <w:t>x</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Wingdings" w:eastAsia="Times New Roman" w:hAnsi="Wingdings"/>
          <w:sz w:val="16"/>
          <w:szCs w:val="16"/>
        </w:rPr>
        <w:t>¨</w:t>
      </w:r>
    </w:p>
    <w:p w:rsidR="00000000" w:rsidRDefault="0039054C">
      <w:pPr>
        <w:spacing w:line="288" w:lineRule="auto"/>
        <w:ind w:firstLine="330"/>
        <w:divId w:val="1255479638"/>
        <w:rPr>
          <w:rFonts w:eastAsia="Times New Roman"/>
          <w:sz w:val="16"/>
          <w:szCs w:val="16"/>
        </w:rPr>
      </w:pPr>
      <w:r>
        <w:rPr>
          <w:rFonts w:ascii="inherit" w:eastAsia="Times New Roman" w:hAnsi="inherit"/>
          <w:sz w:val="16"/>
          <w:szCs w:val="16"/>
        </w:rPr>
        <w:t xml:space="preserve">Indicate by check mark whether the registrant is a large accelerated filer, an accelerated filer, a non-accelerated filer, a </w:t>
      </w:r>
      <w:r>
        <w:rPr>
          <w:rFonts w:ascii="inherit" w:eastAsia="Times New Roman" w:hAnsi="inherit"/>
          <w:sz w:val="16"/>
          <w:szCs w:val="16"/>
        </w:rPr>
        <w:t>smaller reporting company, or an emerging growth company. </w:t>
      </w:r>
      <w:r>
        <w:rPr>
          <w:rFonts w:ascii="inherit" w:eastAsia="Times New Roman" w:hAnsi="inherit"/>
          <w:sz w:val="16"/>
          <w:szCs w:val="16"/>
        </w:rPr>
        <w:t xml:space="preserve"> </w:t>
      </w:r>
      <w:r>
        <w:rPr>
          <w:rFonts w:ascii="inherit" w:eastAsia="Times New Roman" w:hAnsi="inherit"/>
          <w:sz w:val="16"/>
          <w:szCs w:val="16"/>
        </w:rPr>
        <w:t>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5000" w:type="pct"/>
        <w:tblCellMar>
          <w:left w:w="0" w:type="dxa"/>
          <w:right w:w="0" w:type="dxa"/>
        </w:tblCellMar>
        <w:tblLook w:val="04A0" w:firstRow="1" w:lastRow="0" w:firstColumn="1" w:lastColumn="0" w:noHBand="0" w:noVBand="1"/>
      </w:tblPr>
      <w:tblGrid>
        <w:gridCol w:w="1745"/>
        <w:gridCol w:w="1578"/>
        <w:gridCol w:w="332"/>
        <w:gridCol w:w="1080"/>
        <w:gridCol w:w="1578"/>
        <w:gridCol w:w="332"/>
        <w:gridCol w:w="1661"/>
      </w:tblGrid>
      <w:tr w:rsidR="00000000">
        <w:trPr>
          <w:divId w:val="549852633"/>
        </w:trPr>
        <w:tc>
          <w:tcPr>
            <w:tcW w:w="0" w:type="auto"/>
            <w:gridSpan w:val="7"/>
            <w:vAlign w:val="center"/>
            <w:hideMark/>
          </w:tcPr>
          <w:p w:rsidR="00000000" w:rsidRDefault="0039054C">
            <w:pPr>
              <w:spacing w:line="288" w:lineRule="auto"/>
              <w:ind w:firstLine="330"/>
              <w:rPr>
                <w:rFonts w:eastAsia="Times New Roman"/>
                <w:sz w:val="16"/>
                <w:szCs w:val="16"/>
              </w:rPr>
            </w:pPr>
          </w:p>
        </w:tc>
      </w:tr>
      <w:tr w:rsidR="00000000">
        <w:trPr>
          <w:divId w:val="549852633"/>
        </w:trPr>
        <w:tc>
          <w:tcPr>
            <w:tcW w:w="1050" w:type="pct"/>
            <w:vAlign w:val="center"/>
            <w:hideMark/>
          </w:tcPr>
          <w:p w:rsidR="00000000" w:rsidRDefault="0039054C">
            <w:pPr>
              <w:rPr>
                <w:rFonts w:eastAsia="Times New Roman"/>
                <w:sz w:val="20"/>
                <w:szCs w:val="20"/>
              </w:rPr>
            </w:pPr>
          </w:p>
        </w:tc>
        <w:tc>
          <w:tcPr>
            <w:tcW w:w="950" w:type="pct"/>
            <w:vAlign w:val="center"/>
            <w:hideMark/>
          </w:tcPr>
          <w:p w:rsidR="00000000" w:rsidRDefault="0039054C">
            <w:pPr>
              <w:rPr>
                <w:rFonts w:eastAsia="Times New Roman"/>
                <w:sz w:val="20"/>
                <w:szCs w:val="20"/>
              </w:rPr>
            </w:pPr>
          </w:p>
        </w:tc>
        <w:tc>
          <w:tcPr>
            <w:tcW w:w="200" w:type="pct"/>
            <w:vAlign w:val="center"/>
            <w:hideMark/>
          </w:tcPr>
          <w:p w:rsidR="00000000" w:rsidRDefault="0039054C">
            <w:pPr>
              <w:rPr>
                <w:rFonts w:eastAsia="Times New Roman"/>
                <w:sz w:val="20"/>
                <w:szCs w:val="20"/>
              </w:rPr>
            </w:pPr>
          </w:p>
        </w:tc>
        <w:tc>
          <w:tcPr>
            <w:tcW w:w="650" w:type="pct"/>
            <w:vAlign w:val="center"/>
            <w:hideMark/>
          </w:tcPr>
          <w:p w:rsidR="00000000" w:rsidRDefault="0039054C">
            <w:pPr>
              <w:rPr>
                <w:rFonts w:eastAsia="Times New Roman"/>
                <w:sz w:val="20"/>
                <w:szCs w:val="20"/>
              </w:rPr>
            </w:pPr>
          </w:p>
        </w:tc>
        <w:tc>
          <w:tcPr>
            <w:tcW w:w="950" w:type="pct"/>
            <w:vAlign w:val="center"/>
            <w:hideMark/>
          </w:tcPr>
          <w:p w:rsidR="00000000" w:rsidRDefault="0039054C">
            <w:pPr>
              <w:rPr>
                <w:rFonts w:eastAsia="Times New Roman"/>
                <w:sz w:val="20"/>
                <w:szCs w:val="20"/>
              </w:rPr>
            </w:pPr>
          </w:p>
        </w:tc>
        <w:tc>
          <w:tcPr>
            <w:tcW w:w="200" w:type="pct"/>
            <w:vAlign w:val="center"/>
            <w:hideMark/>
          </w:tcPr>
          <w:p w:rsidR="00000000" w:rsidRDefault="0039054C">
            <w:pPr>
              <w:rPr>
                <w:rFonts w:eastAsia="Times New Roman"/>
                <w:sz w:val="20"/>
                <w:szCs w:val="20"/>
              </w:rPr>
            </w:pPr>
          </w:p>
        </w:tc>
        <w:tc>
          <w:tcPr>
            <w:tcW w:w="1000" w:type="pct"/>
            <w:vAlign w:val="center"/>
            <w:hideMark/>
          </w:tcPr>
          <w:p w:rsidR="00000000" w:rsidRDefault="0039054C">
            <w:pPr>
              <w:rPr>
                <w:rFonts w:eastAsia="Times New Roman"/>
                <w:sz w:val="20"/>
                <w:szCs w:val="20"/>
              </w:rPr>
            </w:pPr>
          </w:p>
        </w:tc>
      </w:tr>
      <w:tr w:rsidR="00000000">
        <w:trPr>
          <w:divId w:val="549852633"/>
        </w:trPr>
        <w:tc>
          <w:tcPr>
            <w:tcW w:w="0" w:type="auto"/>
            <w:tcMar>
              <w:top w:w="30" w:type="dxa"/>
              <w:left w:w="30" w:type="dxa"/>
              <w:bottom w:w="30" w:type="dxa"/>
              <w:right w:w="30" w:type="dxa"/>
            </w:tcMar>
            <w:vAlign w:val="bottom"/>
            <w:hideMark/>
          </w:tcPr>
          <w:p w:rsidR="00000000" w:rsidRDefault="0039054C">
            <w:pPr>
              <w:divId w:val="713425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divId w:val="155196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divId w:val="1338073613"/>
              <w:rPr>
                <w:rFonts w:eastAsia="Times New Roman"/>
                <w:sz w:val="20"/>
                <w:szCs w:val="20"/>
              </w:rPr>
            </w:pPr>
            <w:r>
              <w:rPr>
                <w:rFonts w:ascii="inherit" w:eastAsia="Times New Roman" w:hAnsi="inherit"/>
                <w:sz w:val="20"/>
                <w:szCs w:val="20"/>
              </w:rPr>
              <w:t> </w:t>
            </w:r>
          </w:p>
        </w:tc>
      </w:tr>
      <w:tr w:rsidR="00000000">
        <w:trPr>
          <w:divId w:val="549852633"/>
        </w:trPr>
        <w:tc>
          <w:tcPr>
            <w:tcW w:w="0" w:type="auto"/>
            <w:tcMar>
              <w:top w:w="30" w:type="dxa"/>
              <w:left w:w="30" w:type="dxa"/>
              <w:bottom w:w="30" w:type="dxa"/>
              <w:right w:w="30" w:type="dxa"/>
            </w:tcMar>
            <w:vAlign w:val="bottom"/>
            <w:hideMark/>
          </w:tcPr>
          <w:p w:rsidR="00000000" w:rsidRDefault="0039054C">
            <w:pPr>
              <w:divId w:val="882640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divId w:val="98262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divId w:val="1636789268"/>
              <w:rPr>
                <w:rFonts w:eastAsia="Times New Roman"/>
                <w:sz w:val="20"/>
                <w:szCs w:val="20"/>
              </w:rPr>
            </w:pPr>
            <w:r>
              <w:rPr>
                <w:rFonts w:ascii="inherit" w:eastAsia="Times New Roman" w:hAnsi="inherit"/>
                <w:sz w:val="20"/>
                <w:szCs w:val="20"/>
              </w:rPr>
              <w:t> </w:t>
            </w:r>
          </w:p>
        </w:tc>
      </w:tr>
      <w:tr w:rsidR="00000000">
        <w:trPr>
          <w:divId w:val="549852633"/>
        </w:trPr>
        <w:tc>
          <w:tcPr>
            <w:tcW w:w="0" w:type="auto"/>
            <w:tcMar>
              <w:top w:w="30" w:type="dxa"/>
              <w:left w:w="30" w:type="dxa"/>
              <w:bottom w:w="30" w:type="dxa"/>
              <w:right w:w="30" w:type="dxa"/>
            </w:tcMar>
            <w:vAlign w:val="bottom"/>
            <w:hideMark/>
          </w:tcPr>
          <w:p w:rsidR="00000000" w:rsidRDefault="0039054C">
            <w:pPr>
              <w:divId w:val="1567766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25745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24531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50008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39054C">
            <w:pPr>
              <w:divId w:val="940843238"/>
              <w:rPr>
                <w:rFonts w:eastAsia="Times New Roman"/>
                <w:sz w:val="20"/>
                <w:szCs w:val="20"/>
              </w:rPr>
            </w:pPr>
            <w:r>
              <w:rPr>
                <w:rFonts w:ascii="inherit" w:eastAsia="Times New Roman" w:hAnsi="inherit"/>
                <w:sz w:val="20"/>
                <w:szCs w:val="20"/>
              </w:rPr>
              <w:t> </w:t>
            </w:r>
          </w:p>
        </w:tc>
      </w:tr>
    </w:tbl>
    <w:p w:rsidR="00000000" w:rsidRDefault="0039054C">
      <w:pPr>
        <w:spacing w:line="288" w:lineRule="auto"/>
        <w:ind w:firstLine="330"/>
        <w:divId w:val="1255479638"/>
        <w:rPr>
          <w:rFonts w:eastAsia="Times New Roman"/>
          <w:sz w:val="18"/>
          <w:szCs w:val="18"/>
        </w:rPr>
      </w:pPr>
      <w:r>
        <w:rPr>
          <w:rFonts w:ascii="inherit" w:eastAsia="Times New Roman" w:hAnsi="inherit"/>
          <w:sz w:val="16"/>
          <w:szCs w:val="16"/>
        </w:rPr>
        <w:t> </w:t>
      </w:r>
      <w:r>
        <w:rPr>
          <w:rFonts w:ascii="inherit" w:eastAsia="Times New Roman" w:hAnsi="inherit"/>
          <w:sz w:val="16"/>
          <w:szCs w:val="16"/>
        </w:rPr>
        <w:t>If an emerging growth company, indicate by check mark if the registrant has elected not to use the extended transition period for complying with any new</w:t>
      </w:r>
      <w:r>
        <w:rPr>
          <w:rFonts w:ascii="inherit" w:eastAsia="Times New Roman" w:hAnsi="inherit"/>
          <w:sz w:val="16"/>
          <w:szCs w:val="16"/>
        </w:rPr>
        <w:t xml:space="preserve"> </w:t>
      </w:r>
      <w:r>
        <w:rPr>
          <w:rFonts w:ascii="inherit" w:eastAsia="Times New Roman" w:hAnsi="inherit"/>
          <w:sz w:val="16"/>
          <w:szCs w:val="16"/>
        </w:rPr>
        <w:t>or revised financial accounting standards provided pursuant to Section 13(a) of the Exchange Act.    </w:t>
      </w:r>
      <w:r>
        <w:rPr>
          <w:rFonts w:ascii="Segoe UI Symbol" w:eastAsia="Times New Roman" w:hAnsi="Segoe UI Symbol" w:cs="Segoe UI Symbol"/>
          <w:sz w:val="18"/>
          <w:szCs w:val="18"/>
        </w:rPr>
        <w:t>☐</w:t>
      </w:r>
    </w:p>
    <w:p w:rsidR="00000000" w:rsidRDefault="0039054C">
      <w:pPr>
        <w:spacing w:line="288" w:lineRule="auto"/>
        <w:ind w:firstLine="330"/>
        <w:divId w:val="1255479638"/>
        <w:rPr>
          <w:rFonts w:eastAsia="Times New Roman"/>
          <w:sz w:val="18"/>
          <w:szCs w:val="18"/>
        </w:rPr>
      </w:pPr>
      <w:r>
        <w:rPr>
          <w:rFonts w:ascii="inherit" w:eastAsia="Times New Roman" w:hAnsi="inherit"/>
          <w:sz w:val="16"/>
          <w:szCs w:val="16"/>
        </w:rPr>
        <w:t>Indicate by check mark whether the registrant is a shell company (as defined in Rule 12b-2 of the Act).    Yes  </w:t>
      </w:r>
      <w:r>
        <w:rPr>
          <w:rFonts w:ascii="Segoe UI Symbol" w:eastAsia="Times New Roman" w:hAnsi="Segoe UI Symbol" w:cs="Segoe UI Symbol"/>
          <w:sz w:val="18"/>
          <w:szCs w:val="18"/>
        </w:rPr>
        <w:t>☐</w:t>
      </w:r>
      <w:r>
        <w:rPr>
          <w:rFonts w:ascii="inherit" w:eastAsia="Times New Roman" w:hAnsi="inherit"/>
          <w:sz w:val="16"/>
          <w:szCs w:val="16"/>
        </w:rPr>
        <w:t>    No  </w:t>
      </w:r>
      <w:r>
        <w:rPr>
          <w:rFonts w:ascii="Segoe UI Symbol" w:eastAsia="Times New Roman" w:hAnsi="Segoe UI Symbol" w:cs="Segoe UI Symbol"/>
          <w:sz w:val="18"/>
          <w:szCs w:val="18"/>
        </w:rPr>
        <w:t>☒</w:t>
      </w:r>
    </w:p>
    <w:p w:rsidR="00000000" w:rsidRDefault="0039054C">
      <w:pPr>
        <w:spacing w:line="288" w:lineRule="auto"/>
        <w:ind w:firstLine="360"/>
        <w:divId w:val="932281707"/>
        <w:rPr>
          <w:rFonts w:eastAsia="Times New Roman"/>
          <w:sz w:val="16"/>
          <w:szCs w:val="16"/>
        </w:rPr>
      </w:pPr>
      <w:r>
        <w:rPr>
          <w:rFonts w:ascii="inherit" w:eastAsia="Times New Roman" w:hAnsi="inherit"/>
          <w:sz w:val="16"/>
          <w:szCs w:val="16"/>
        </w:rPr>
        <w:t>The aggregate market value of the voting and non-voting common stock held by non-affiliates as of July 2, 2019, the last business day of the registrant’s most recently completed second fiscal quarter, was</w:t>
      </w:r>
      <w:r>
        <w:rPr>
          <w:rFonts w:ascii="inherit" w:eastAsia="Times New Roman" w:hAnsi="inherit"/>
          <w:sz w:val="16"/>
          <w:szCs w:val="16"/>
        </w:rPr>
        <w:t xml:space="preserve"> </w:t>
      </w:r>
      <w:r>
        <w:rPr>
          <w:rFonts w:ascii="inherit" w:eastAsia="Times New Roman" w:hAnsi="inherit"/>
          <w:sz w:val="16"/>
          <w:szCs w:val="16"/>
        </w:rPr>
        <w:t>$234.1</w:t>
      </w:r>
      <w:r>
        <w:rPr>
          <w:rFonts w:ascii="inherit" w:eastAsia="Times New Roman" w:hAnsi="inherit"/>
          <w:sz w:val="16"/>
          <w:szCs w:val="16"/>
        </w:rPr>
        <w:t xml:space="preserve"> </w:t>
      </w:r>
      <w:r>
        <w:rPr>
          <w:rFonts w:ascii="inherit" w:eastAsia="Times New Roman" w:hAnsi="inherit"/>
          <w:sz w:val="16"/>
          <w:szCs w:val="16"/>
        </w:rPr>
        <w:t>million. This amount was calculated based on</w:t>
      </w:r>
      <w:r>
        <w:rPr>
          <w:rFonts w:ascii="inherit" w:eastAsia="Times New Roman" w:hAnsi="inherit"/>
          <w:sz w:val="16"/>
          <w:szCs w:val="16"/>
        </w:rPr>
        <w:t xml:space="preserve"> the closing price of the common stock on July 2, 2019 on the Nasdaq Global Select Market. All executive officers and directors of the registrant have been deemed, solely for the purpose of the foregoing calculation, to be</w:t>
      </w:r>
      <w:r>
        <w:rPr>
          <w:rFonts w:ascii="inherit" w:eastAsia="Times New Roman" w:hAnsi="inherit"/>
          <w:sz w:val="16"/>
          <w:szCs w:val="16"/>
        </w:rPr>
        <w:t xml:space="preserve"> </w:t>
      </w:r>
      <w:r>
        <w:rPr>
          <w:rFonts w:ascii="inherit" w:eastAsia="Times New Roman" w:hAnsi="inherit"/>
          <w:sz w:val="16"/>
          <w:szCs w:val="16"/>
        </w:rPr>
        <w:t>“affiliates”</w:t>
      </w:r>
      <w:r>
        <w:rPr>
          <w:rFonts w:ascii="inherit" w:eastAsia="Times New Roman" w:hAnsi="inherit"/>
          <w:sz w:val="16"/>
          <w:szCs w:val="16"/>
        </w:rPr>
        <w:t xml:space="preserve"> </w:t>
      </w:r>
      <w:r>
        <w:rPr>
          <w:rFonts w:ascii="inherit" w:eastAsia="Times New Roman" w:hAnsi="inherit"/>
          <w:sz w:val="16"/>
          <w:szCs w:val="16"/>
        </w:rPr>
        <w:t>of the registrant.</w:t>
      </w:r>
    </w:p>
    <w:p w:rsidR="00000000" w:rsidRDefault="0039054C">
      <w:pPr>
        <w:spacing w:line="288" w:lineRule="auto"/>
        <w:ind w:firstLine="330"/>
        <w:divId w:val="1255479638"/>
        <w:rPr>
          <w:rFonts w:eastAsia="Times New Roman"/>
          <w:sz w:val="16"/>
          <w:szCs w:val="16"/>
        </w:rPr>
      </w:pPr>
      <w:r>
        <w:rPr>
          <w:rFonts w:ascii="inherit" w:eastAsia="Times New Roman" w:hAnsi="inherit"/>
          <w:sz w:val="16"/>
          <w:szCs w:val="16"/>
        </w:rPr>
        <w:lastRenderedPageBreak/>
        <w:t>A</w:t>
      </w:r>
      <w:r>
        <w:rPr>
          <w:rFonts w:ascii="inherit" w:eastAsia="Times New Roman" w:hAnsi="inherit"/>
          <w:sz w:val="16"/>
          <w:szCs w:val="16"/>
        </w:rPr>
        <w:t>s of February 24, 2020, there were</w:t>
      </w:r>
      <w:r>
        <w:rPr>
          <w:rFonts w:ascii="inherit" w:eastAsia="Times New Roman" w:hAnsi="inherit"/>
          <w:sz w:val="16"/>
          <w:szCs w:val="16"/>
        </w:rPr>
        <w:t xml:space="preserve"> </w:t>
      </w:r>
      <w:r>
        <w:rPr>
          <w:rFonts w:ascii="inherit" w:eastAsia="Times New Roman" w:hAnsi="inherit"/>
          <w:sz w:val="16"/>
          <w:szCs w:val="16"/>
        </w:rPr>
        <w:t>44,133,803</w:t>
      </w:r>
      <w:r>
        <w:rPr>
          <w:rFonts w:ascii="inherit" w:eastAsia="Times New Roman" w:hAnsi="inherit"/>
          <w:sz w:val="16"/>
          <w:szCs w:val="16"/>
        </w:rPr>
        <w:t xml:space="preserve"> </w:t>
      </w:r>
      <w:r>
        <w:rPr>
          <w:rFonts w:ascii="inherit" w:eastAsia="Times New Roman" w:hAnsi="inherit"/>
          <w:sz w:val="16"/>
          <w:szCs w:val="16"/>
        </w:rPr>
        <w:t>shares of the registrant’s Class A common stock, par value of $0.01 per share outstanding.</w:t>
      </w:r>
    </w:p>
    <w:p w:rsidR="00000000" w:rsidRDefault="0039054C">
      <w:pPr>
        <w:spacing w:line="417" w:lineRule="auto"/>
        <w:jc w:val="center"/>
        <w:divId w:val="1255479638"/>
        <w:rPr>
          <w:rFonts w:eastAsia="Times New Roman"/>
          <w:sz w:val="16"/>
          <w:szCs w:val="16"/>
        </w:rPr>
      </w:pPr>
    </w:p>
    <w:p w:rsidR="00000000" w:rsidRDefault="0039054C">
      <w:pPr>
        <w:divId w:val="764418041"/>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39054C">
      <w:pPr>
        <w:divId w:val="1179009481"/>
        <w:rPr>
          <w:rFonts w:eastAsia="Times New Roman"/>
          <w:sz w:val="20"/>
          <w:szCs w:val="20"/>
        </w:rPr>
      </w:pPr>
    </w:p>
    <w:p w:rsidR="00000000" w:rsidRDefault="0039054C">
      <w:pPr>
        <w:spacing w:line="417" w:lineRule="auto"/>
        <w:jc w:val="center"/>
        <w:divId w:val="1255479638"/>
        <w:rPr>
          <w:rFonts w:eastAsia="Times New Roman"/>
          <w:sz w:val="16"/>
          <w:szCs w:val="16"/>
        </w:rPr>
      </w:pPr>
    </w:p>
    <w:p w:rsidR="00000000" w:rsidRDefault="0039054C">
      <w:pPr>
        <w:spacing w:line="417" w:lineRule="auto"/>
        <w:jc w:val="center"/>
        <w:divId w:val="1255479638"/>
        <w:rPr>
          <w:rFonts w:eastAsia="Times New Roman"/>
          <w:sz w:val="16"/>
          <w:szCs w:val="16"/>
        </w:rPr>
      </w:pPr>
      <w:r>
        <w:rPr>
          <w:rFonts w:ascii="inherit" w:eastAsia="Times New Roman" w:hAnsi="inherit"/>
          <w:b/>
          <w:bCs/>
          <w:sz w:val="16"/>
          <w:szCs w:val="16"/>
        </w:rPr>
        <w:t>DOCUMENTS INCORPORATED BY REFERENCE</w:t>
      </w:r>
    </w:p>
    <w:p w:rsidR="00000000" w:rsidRDefault="0039054C">
      <w:pPr>
        <w:spacing w:line="288" w:lineRule="auto"/>
        <w:ind w:firstLine="360"/>
        <w:jc w:val="both"/>
        <w:divId w:val="1255479638"/>
        <w:rPr>
          <w:rFonts w:eastAsia="Times New Roman"/>
          <w:sz w:val="16"/>
          <w:szCs w:val="16"/>
        </w:rPr>
      </w:pPr>
      <w:r>
        <w:rPr>
          <w:rFonts w:eastAsia="Times New Roman"/>
          <w:sz w:val="16"/>
          <w:szCs w:val="16"/>
        </w:rPr>
        <w:t>Portions of the registrant’s proxy sta</w:t>
      </w:r>
      <w:r>
        <w:rPr>
          <w:rFonts w:eastAsia="Times New Roman"/>
          <w:sz w:val="16"/>
          <w:szCs w:val="16"/>
        </w:rPr>
        <w:t>tement relating to its 2020 Annual Meeting of Stockholders, to be held on or about April 30, 2020, are incorporated by reference into Part III of this Annual Report on Form 10-K, where so indicated. Such proxy statement will be filed with the U.S. Securiti</w:t>
      </w:r>
      <w:r>
        <w:rPr>
          <w:rFonts w:eastAsia="Times New Roman"/>
          <w:sz w:val="16"/>
          <w:szCs w:val="16"/>
        </w:rPr>
        <w:t>es and Exchange Commission within 120 days after the end of the fiscal year to which this report relates.</w:t>
      </w:r>
      <w:r>
        <w:rPr>
          <w:rFonts w:ascii="inherit" w:eastAsia="Times New Roman" w:hAnsi="inherit"/>
          <w:sz w:val="16"/>
          <w:szCs w:val="16"/>
        </w:rPr>
        <w:t xml:space="preserve"> </w:t>
      </w:r>
    </w:p>
    <w:p w:rsidR="00000000" w:rsidRDefault="0039054C">
      <w:pPr>
        <w:spacing w:line="288" w:lineRule="auto"/>
        <w:ind w:firstLine="330"/>
        <w:jc w:val="both"/>
        <w:divId w:val="1255479638"/>
        <w:rPr>
          <w:rFonts w:eastAsia="Times New Roman"/>
          <w:sz w:val="16"/>
          <w:szCs w:val="16"/>
        </w:rPr>
      </w:pPr>
    </w:p>
    <w:p w:rsidR="00000000" w:rsidRDefault="0039054C">
      <w:pPr>
        <w:divId w:val="1544053590"/>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39054C">
      <w:pPr>
        <w:spacing w:line="288" w:lineRule="auto"/>
        <w:divId w:val="203996584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909775497"/>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TABLE OF CONTENT</w:t>
      </w:r>
      <w:r>
        <w:rPr>
          <w:rFonts w:ascii="inherit" w:eastAsia="Times New Roman" w:hAnsi="inherit"/>
          <w:b/>
          <w:bCs/>
          <w:sz w:val="20"/>
          <w:szCs w:val="20"/>
        </w:rPr>
        <w:t>S</w:t>
      </w:r>
    </w:p>
    <w:tbl>
      <w:tblPr>
        <w:tblW w:w="5000" w:type="pct"/>
        <w:tblCellMar>
          <w:left w:w="0" w:type="dxa"/>
          <w:right w:w="0" w:type="dxa"/>
        </w:tblCellMar>
        <w:tblLook w:val="04A0" w:firstRow="1" w:lastRow="0" w:firstColumn="1" w:lastColumn="0" w:noHBand="0" w:noVBand="1"/>
      </w:tblPr>
      <w:tblGrid>
        <w:gridCol w:w="1412"/>
        <w:gridCol w:w="6396"/>
        <w:gridCol w:w="498"/>
      </w:tblGrid>
      <w:tr w:rsidR="00000000">
        <w:trPr>
          <w:divId w:val="202135249"/>
        </w:trPr>
        <w:tc>
          <w:tcPr>
            <w:tcW w:w="0" w:type="auto"/>
            <w:gridSpan w:val="3"/>
            <w:vAlign w:val="center"/>
            <w:hideMark/>
          </w:tcPr>
          <w:p w:rsidR="00000000" w:rsidRDefault="0039054C">
            <w:pPr>
              <w:spacing w:line="288" w:lineRule="auto"/>
              <w:jc w:val="center"/>
              <w:rPr>
                <w:rFonts w:eastAsia="Times New Roman"/>
                <w:sz w:val="20"/>
                <w:szCs w:val="20"/>
              </w:rPr>
            </w:pPr>
          </w:p>
        </w:tc>
      </w:tr>
      <w:tr w:rsidR="00000000">
        <w:trPr>
          <w:divId w:val="202135249"/>
        </w:trPr>
        <w:tc>
          <w:tcPr>
            <w:tcW w:w="850" w:type="pct"/>
            <w:vAlign w:val="center"/>
            <w:hideMark/>
          </w:tcPr>
          <w:p w:rsidR="00000000" w:rsidRDefault="0039054C">
            <w:pPr>
              <w:rPr>
                <w:rFonts w:eastAsia="Times New Roman"/>
                <w:sz w:val="20"/>
                <w:szCs w:val="20"/>
              </w:rPr>
            </w:pPr>
          </w:p>
        </w:tc>
        <w:tc>
          <w:tcPr>
            <w:tcW w:w="38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r>
      <w:tr w:rsidR="00000000">
        <w:trPr>
          <w:divId w:val="202135249"/>
        </w:trPr>
        <w:tc>
          <w:tcPr>
            <w:tcW w:w="0" w:type="auto"/>
            <w:tcMar>
              <w:top w:w="30" w:type="dxa"/>
              <w:left w:w="30" w:type="dxa"/>
              <w:bottom w:w="30" w:type="dxa"/>
              <w:right w:w="30" w:type="dxa"/>
            </w:tcMar>
            <w:vAlign w:val="bottom"/>
            <w:hideMark/>
          </w:tcPr>
          <w:p w:rsidR="00000000" w:rsidRDefault="0039054C">
            <w:pPr>
              <w:divId w:val="817572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Page</w:t>
            </w:r>
          </w:p>
        </w:tc>
      </w:tr>
      <w:tr w:rsidR="00000000">
        <w:trPr>
          <w:divId w:val="202135249"/>
        </w:trPr>
        <w:tc>
          <w:tcPr>
            <w:tcW w:w="0" w:type="auto"/>
            <w:tcMar>
              <w:top w:w="30" w:type="dxa"/>
              <w:left w:w="30" w:type="dxa"/>
              <w:bottom w:w="30" w:type="dxa"/>
              <w:right w:w="30" w:type="dxa"/>
            </w:tcMar>
            <w:vAlign w:val="bottom"/>
            <w:hideMark/>
          </w:tcPr>
          <w:p w:rsidR="00000000" w:rsidRDefault="0039054C">
            <w:pPr>
              <w:divId w:val="1644845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PART I</w:t>
            </w:r>
          </w:p>
        </w:tc>
        <w:tc>
          <w:tcPr>
            <w:tcW w:w="0" w:type="auto"/>
            <w:tcMar>
              <w:top w:w="30" w:type="dxa"/>
              <w:left w:w="30" w:type="dxa"/>
              <w:bottom w:w="30" w:type="dxa"/>
              <w:right w:w="30" w:type="dxa"/>
            </w:tcMar>
            <w:vAlign w:val="bottom"/>
            <w:hideMark/>
          </w:tcPr>
          <w:p w:rsidR="00000000" w:rsidRDefault="0039054C">
            <w:pPr>
              <w:divId w:val="476536677"/>
              <w:rPr>
                <w:rFonts w:eastAsia="Times New Roman"/>
                <w:sz w:val="20"/>
                <w:szCs w:val="20"/>
              </w:rPr>
            </w:pPr>
            <w:r>
              <w:rPr>
                <w:rFonts w:ascii="inherit" w:eastAsia="Times New Roman" w:hAnsi="inherit"/>
                <w:sz w:val="20"/>
                <w:szCs w:val="20"/>
              </w:rPr>
              <w:t> </w:t>
            </w:r>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rsidR="00000000" w:rsidRDefault="0039054C">
            <w:pPr>
              <w:divId w:val="1404836278"/>
              <w:rPr>
                <w:rFonts w:eastAsia="Times New Roman"/>
                <w:sz w:val="20"/>
                <w:szCs w:val="20"/>
              </w:rPr>
            </w:pPr>
            <w:hyperlink w:anchor="sC6B6D4EE6DE05CDA8F92AEC203F5CF34"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C6B6D4EE6DE05CDA8F92AEC203F5CF34" w:history="1">
              <w:r>
                <w:rPr>
                  <w:rStyle w:val="a3"/>
                  <w:rFonts w:ascii="inherit" w:eastAsia="Times New Roman" w:hAnsi="inherit"/>
                  <w:sz w:val="20"/>
                  <w:szCs w:val="20"/>
                </w:rPr>
                <w:t>1</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rsidR="00000000" w:rsidRDefault="0039054C">
            <w:pPr>
              <w:divId w:val="1739669687"/>
              <w:rPr>
                <w:rFonts w:eastAsia="Times New Roman"/>
                <w:sz w:val="20"/>
                <w:szCs w:val="20"/>
              </w:rPr>
            </w:pPr>
            <w:hyperlink w:anchor="sEEECA5C7DB925662B2A78A21ED2C27AD"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EEECA5C7DB925662B2A78A21ED2C27AD" w:history="1">
              <w:r>
                <w:rPr>
                  <w:rStyle w:val="a3"/>
                  <w:rFonts w:ascii="inherit" w:eastAsia="Times New Roman" w:hAnsi="inherit"/>
                  <w:sz w:val="20"/>
                  <w:szCs w:val="20"/>
                </w:rPr>
                <w:t>8</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1B.</w:t>
            </w:r>
          </w:p>
        </w:tc>
        <w:tc>
          <w:tcPr>
            <w:tcW w:w="0" w:type="auto"/>
            <w:tcMar>
              <w:top w:w="30" w:type="dxa"/>
              <w:left w:w="30" w:type="dxa"/>
              <w:bottom w:w="30" w:type="dxa"/>
              <w:right w:w="30" w:type="dxa"/>
            </w:tcMar>
            <w:vAlign w:val="bottom"/>
            <w:hideMark/>
          </w:tcPr>
          <w:p w:rsidR="00000000" w:rsidRDefault="0039054C">
            <w:pPr>
              <w:divId w:val="1390303758"/>
              <w:rPr>
                <w:rFonts w:eastAsia="Times New Roman"/>
                <w:sz w:val="20"/>
                <w:szCs w:val="20"/>
              </w:rPr>
            </w:pPr>
            <w:hyperlink w:anchor="s1013E848049958AF8AE8925C42D04C31"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1013E848049958AF8AE8925C42D04C31" w:history="1">
              <w:r>
                <w:rPr>
                  <w:rStyle w:val="a3"/>
                  <w:rFonts w:ascii="inherit" w:eastAsia="Times New Roman" w:hAnsi="inherit"/>
                  <w:sz w:val="20"/>
                  <w:szCs w:val="20"/>
                </w:rPr>
                <w:t>22</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rsidR="00000000" w:rsidRDefault="0039054C">
            <w:pPr>
              <w:divId w:val="1616256433"/>
              <w:rPr>
                <w:rFonts w:eastAsia="Times New Roman"/>
                <w:sz w:val="20"/>
                <w:szCs w:val="20"/>
              </w:rPr>
            </w:pPr>
            <w:hyperlink w:anchor="s0272927A88245525BE8DA2530CA5EDAD" w:history="1">
              <w:r>
                <w:rPr>
                  <w:rStyle w:val="a3"/>
                  <w:rFonts w:ascii="inherit" w:eastAsia="Times New Roman" w:hAnsi="inherit"/>
                  <w:sz w:val="20"/>
                  <w:szCs w:val="20"/>
                </w:rPr>
                <w:t>Properties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0272927A88245525BE8DA2530CA5EDAD" w:history="1">
              <w:r>
                <w:rPr>
                  <w:rStyle w:val="a3"/>
                  <w:rFonts w:ascii="inherit" w:eastAsia="Times New Roman" w:hAnsi="inherit"/>
                  <w:sz w:val="20"/>
                  <w:szCs w:val="20"/>
                </w:rPr>
                <w:t>23</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rsidR="00000000" w:rsidRDefault="0039054C">
            <w:pPr>
              <w:divId w:val="622731466"/>
              <w:rPr>
                <w:rFonts w:eastAsia="Times New Roman"/>
                <w:sz w:val="20"/>
                <w:szCs w:val="20"/>
              </w:rPr>
            </w:pPr>
            <w:hyperlink w:anchor="sCFC57F428EB6510D8E251E640DAA9180"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CFC57F428EB6510D8E251E640DAA9180" w:history="1">
              <w:r>
                <w:rPr>
                  <w:rStyle w:val="a3"/>
                  <w:rFonts w:ascii="inherit" w:eastAsia="Times New Roman" w:hAnsi="inherit"/>
                  <w:sz w:val="20"/>
                  <w:szCs w:val="20"/>
                </w:rPr>
                <w:t>24</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rsidR="00000000" w:rsidRDefault="0039054C">
            <w:pPr>
              <w:divId w:val="144977109"/>
              <w:rPr>
                <w:rFonts w:eastAsia="Times New Roman"/>
                <w:sz w:val="20"/>
                <w:szCs w:val="20"/>
              </w:rPr>
            </w:pPr>
            <w:hyperlink w:anchor="s5E54A0242A185CFAA4AC9E4BFA9FB7F5"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5E54A0242A185CFAA4AC9E4BFA9FB7F5" w:history="1">
              <w:r>
                <w:rPr>
                  <w:rStyle w:val="a3"/>
                  <w:rFonts w:ascii="inherit" w:eastAsia="Times New Roman" w:hAnsi="inherit"/>
                  <w:sz w:val="20"/>
                  <w:szCs w:val="20"/>
                </w:rPr>
                <w:t>24</w:t>
              </w:r>
            </w:hyperlink>
          </w:p>
        </w:tc>
      </w:tr>
      <w:tr w:rsidR="00000000">
        <w:trPr>
          <w:divId w:val="202135249"/>
        </w:trPr>
        <w:tc>
          <w:tcPr>
            <w:tcW w:w="0" w:type="auto"/>
            <w:tcMar>
              <w:top w:w="30" w:type="dxa"/>
              <w:left w:w="30" w:type="dxa"/>
              <w:bottom w:w="30" w:type="dxa"/>
              <w:right w:w="30" w:type="dxa"/>
            </w:tcMar>
            <w:vAlign w:val="bottom"/>
            <w:hideMark/>
          </w:tcPr>
          <w:p w:rsidR="00000000" w:rsidRDefault="0039054C">
            <w:pPr>
              <w:divId w:val="2058045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PART II</w:t>
            </w:r>
          </w:p>
        </w:tc>
        <w:tc>
          <w:tcPr>
            <w:tcW w:w="0" w:type="auto"/>
            <w:tcMar>
              <w:top w:w="30" w:type="dxa"/>
              <w:left w:w="30" w:type="dxa"/>
              <w:bottom w:w="30" w:type="dxa"/>
              <w:right w:w="30" w:type="dxa"/>
            </w:tcMar>
            <w:vAlign w:val="bottom"/>
            <w:hideMark/>
          </w:tcPr>
          <w:p w:rsidR="00000000" w:rsidRDefault="0039054C">
            <w:pPr>
              <w:divId w:val="1648784299"/>
              <w:rPr>
                <w:rFonts w:eastAsia="Times New Roman"/>
                <w:sz w:val="20"/>
                <w:szCs w:val="20"/>
              </w:rPr>
            </w:pPr>
            <w:r>
              <w:rPr>
                <w:rFonts w:ascii="inherit" w:eastAsia="Times New Roman" w:hAnsi="inherit"/>
                <w:sz w:val="20"/>
                <w:szCs w:val="20"/>
              </w:rPr>
              <w:t> </w:t>
            </w:r>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rsidR="00000000" w:rsidRDefault="0039054C">
            <w:pPr>
              <w:divId w:val="534345162"/>
              <w:rPr>
                <w:rFonts w:eastAsia="Times New Roman"/>
                <w:sz w:val="20"/>
                <w:szCs w:val="20"/>
              </w:rPr>
            </w:pPr>
            <w:hyperlink w:anchor="s382A73EC8A9E5E5DAC21CF892B799EEE" w:history="1">
              <w:r>
                <w:rPr>
                  <w:rStyle w:val="a3"/>
                  <w:rFonts w:ascii="inherit" w:eastAsia="Times New Roman" w:hAnsi="inherit"/>
                  <w:sz w:val="20"/>
                  <w:szCs w:val="20"/>
                </w:rPr>
                <w:t>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382A73EC8A9E5E5DAC21CF892B799EEE" w:history="1">
              <w:r>
                <w:rPr>
                  <w:rStyle w:val="a3"/>
                  <w:rFonts w:ascii="inherit" w:eastAsia="Times New Roman" w:hAnsi="inherit"/>
                  <w:sz w:val="20"/>
                  <w:szCs w:val="20"/>
                </w:rPr>
                <w:t>25</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rsidR="00000000" w:rsidRDefault="0039054C">
            <w:pPr>
              <w:divId w:val="1715806177"/>
              <w:rPr>
                <w:rFonts w:eastAsia="Times New Roman"/>
                <w:sz w:val="20"/>
                <w:szCs w:val="20"/>
              </w:rPr>
            </w:pPr>
            <w:hyperlink w:anchor="sEEB9E53BA6495F6698C22D4272C1BAC6" w:history="1">
              <w:r>
                <w:rPr>
                  <w:rStyle w:val="a3"/>
                  <w:rFonts w:ascii="inherit" w:eastAsia="Times New Roman" w:hAnsi="inherit"/>
                  <w:sz w:val="20"/>
                  <w:szCs w:val="20"/>
                </w:rPr>
                <w:t>Selected Financial Data</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EEB9E53BA6495F6698C22D4272C1BAC6" w:history="1">
              <w:r>
                <w:rPr>
                  <w:rStyle w:val="a3"/>
                  <w:rFonts w:ascii="inherit" w:eastAsia="Times New Roman" w:hAnsi="inherit"/>
                  <w:sz w:val="20"/>
                  <w:szCs w:val="20"/>
                </w:rPr>
                <w:t>26</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7.</w:t>
            </w:r>
          </w:p>
        </w:tc>
        <w:tc>
          <w:tcPr>
            <w:tcW w:w="0" w:type="auto"/>
            <w:tcMar>
              <w:top w:w="30" w:type="dxa"/>
              <w:left w:w="30" w:type="dxa"/>
              <w:bottom w:w="30" w:type="dxa"/>
              <w:right w:w="30" w:type="dxa"/>
            </w:tcMar>
            <w:vAlign w:val="bottom"/>
            <w:hideMark/>
          </w:tcPr>
          <w:p w:rsidR="00000000" w:rsidRDefault="0039054C">
            <w:pPr>
              <w:divId w:val="2047488378"/>
              <w:rPr>
                <w:rFonts w:eastAsia="Times New Roman"/>
                <w:sz w:val="20"/>
                <w:szCs w:val="20"/>
              </w:rPr>
            </w:pPr>
            <w:hyperlink w:anchor="sFAC8C607CDAE5A12BF6952701E778898" w:history="1">
              <w:r>
                <w:rPr>
                  <w:rStyle w:val="a3"/>
                  <w:rFonts w:ascii="inherit" w:eastAsia="Times New Roman" w:hAnsi="inherit"/>
                  <w:sz w:val="20"/>
                  <w:szCs w:val="20"/>
                </w:rPr>
                <w:t>Management's Discussion and Analysis of Financial Co</w:t>
              </w:r>
              <w:r>
                <w:rPr>
                  <w:rStyle w:val="a3"/>
                  <w:rFonts w:ascii="inherit" w:eastAsia="Times New Roman" w:hAnsi="inherit"/>
                  <w:sz w:val="20"/>
                  <w:szCs w:val="20"/>
                </w:rPr>
                <w:t>ndition and Results of Operations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FAC8C607CDAE5A12BF6952701E778898" w:history="1">
              <w:r>
                <w:rPr>
                  <w:rStyle w:val="a3"/>
                  <w:rFonts w:ascii="inherit" w:eastAsia="Times New Roman" w:hAnsi="inherit"/>
                  <w:sz w:val="20"/>
                  <w:szCs w:val="20"/>
                </w:rPr>
                <w:t>28</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7A.</w:t>
            </w:r>
          </w:p>
        </w:tc>
        <w:tc>
          <w:tcPr>
            <w:tcW w:w="0" w:type="auto"/>
            <w:tcMar>
              <w:top w:w="30" w:type="dxa"/>
              <w:left w:w="30" w:type="dxa"/>
              <w:bottom w:w="30" w:type="dxa"/>
              <w:right w:w="30" w:type="dxa"/>
            </w:tcMar>
            <w:vAlign w:val="bottom"/>
            <w:hideMark/>
          </w:tcPr>
          <w:p w:rsidR="00000000" w:rsidRDefault="0039054C">
            <w:pPr>
              <w:divId w:val="562833180"/>
              <w:rPr>
                <w:rFonts w:eastAsia="Times New Roman"/>
                <w:sz w:val="20"/>
                <w:szCs w:val="20"/>
              </w:rPr>
            </w:pPr>
            <w:hyperlink w:anchor="sFA1C048E726F5FEF8B35D870323CC502"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FA1C048E726F5FEF8B35D870323CC502" w:history="1">
              <w:r>
                <w:rPr>
                  <w:rStyle w:val="a3"/>
                  <w:rFonts w:ascii="inherit" w:eastAsia="Times New Roman" w:hAnsi="inherit"/>
                  <w:sz w:val="20"/>
                  <w:szCs w:val="20"/>
                </w:rPr>
                <w:t>44</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8.</w:t>
            </w:r>
          </w:p>
        </w:tc>
        <w:tc>
          <w:tcPr>
            <w:tcW w:w="0" w:type="auto"/>
            <w:tcMar>
              <w:top w:w="30" w:type="dxa"/>
              <w:left w:w="30" w:type="dxa"/>
              <w:bottom w:w="30" w:type="dxa"/>
              <w:right w:w="30" w:type="dxa"/>
            </w:tcMar>
            <w:vAlign w:val="bottom"/>
            <w:hideMark/>
          </w:tcPr>
          <w:p w:rsidR="00000000" w:rsidRDefault="0039054C">
            <w:pPr>
              <w:divId w:val="2085369863"/>
              <w:rPr>
                <w:rFonts w:eastAsia="Times New Roman"/>
                <w:sz w:val="20"/>
                <w:szCs w:val="20"/>
              </w:rPr>
            </w:pPr>
            <w:hyperlink w:anchor="s09EB565D0C565FFB91968474BC081001"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09EB565D0C565FFB91968474BC081001" w:history="1">
              <w:r>
                <w:rPr>
                  <w:rStyle w:val="a3"/>
                  <w:rFonts w:ascii="inherit" w:eastAsia="Times New Roman" w:hAnsi="inherit"/>
                  <w:sz w:val="20"/>
                  <w:szCs w:val="20"/>
                </w:rPr>
                <w:t>45</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9.</w:t>
            </w:r>
          </w:p>
        </w:tc>
        <w:tc>
          <w:tcPr>
            <w:tcW w:w="0" w:type="auto"/>
            <w:tcMar>
              <w:top w:w="30" w:type="dxa"/>
              <w:left w:w="30" w:type="dxa"/>
              <w:bottom w:w="30" w:type="dxa"/>
              <w:right w:w="30" w:type="dxa"/>
            </w:tcMar>
            <w:vAlign w:val="bottom"/>
            <w:hideMark/>
          </w:tcPr>
          <w:p w:rsidR="00000000" w:rsidRDefault="0039054C">
            <w:pPr>
              <w:divId w:val="223956298"/>
              <w:rPr>
                <w:rFonts w:eastAsia="Times New Roman"/>
                <w:sz w:val="20"/>
                <w:szCs w:val="20"/>
              </w:rPr>
            </w:pPr>
            <w:hyperlink w:anchor="s6BEA410346BB5F63A7D471AF7A8B40DA" w:history="1">
              <w:r>
                <w:rPr>
                  <w:rStyle w:val="a3"/>
                  <w:rFonts w:ascii="inherit" w:eastAsia="Times New Roman" w:hAnsi="inherit"/>
                  <w:sz w:val="20"/>
                  <w:szCs w:val="20"/>
                </w:rPr>
                <w:t>Ch</w:t>
              </w:r>
              <w:r>
                <w:rPr>
                  <w:rStyle w:val="a3"/>
                  <w:rFonts w:ascii="inherit" w:eastAsia="Times New Roman" w:hAnsi="inherit"/>
                  <w:sz w:val="20"/>
                  <w:szCs w:val="20"/>
                </w:rPr>
                <w:t>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6BEA410346BB5F63A7D471AF7A8B40DA" w:history="1">
              <w:r>
                <w:rPr>
                  <w:rStyle w:val="a3"/>
                  <w:rFonts w:ascii="inherit" w:eastAsia="Times New Roman" w:hAnsi="inherit"/>
                  <w:sz w:val="20"/>
                  <w:szCs w:val="20"/>
                </w:rPr>
                <w:t>72</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9A.</w:t>
            </w:r>
          </w:p>
        </w:tc>
        <w:tc>
          <w:tcPr>
            <w:tcW w:w="0" w:type="auto"/>
            <w:tcMar>
              <w:top w:w="30" w:type="dxa"/>
              <w:left w:w="30" w:type="dxa"/>
              <w:bottom w:w="30" w:type="dxa"/>
              <w:right w:w="30" w:type="dxa"/>
            </w:tcMar>
            <w:vAlign w:val="bottom"/>
            <w:hideMark/>
          </w:tcPr>
          <w:p w:rsidR="00000000" w:rsidRDefault="0039054C">
            <w:pPr>
              <w:divId w:val="921642208"/>
              <w:rPr>
                <w:rFonts w:eastAsia="Times New Roman"/>
                <w:sz w:val="20"/>
                <w:szCs w:val="20"/>
              </w:rPr>
            </w:pPr>
            <w:hyperlink w:anchor="sB3A34D6B31E45B99A632C5349F43B2B7"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B3A34D6B31E45B99A632C5349F43B2B7" w:history="1">
              <w:r>
                <w:rPr>
                  <w:rStyle w:val="a3"/>
                  <w:rFonts w:ascii="inherit" w:eastAsia="Times New Roman" w:hAnsi="inherit"/>
                  <w:sz w:val="20"/>
                  <w:szCs w:val="20"/>
                </w:rPr>
                <w:t>72</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9B.</w:t>
            </w:r>
          </w:p>
        </w:tc>
        <w:tc>
          <w:tcPr>
            <w:tcW w:w="0" w:type="auto"/>
            <w:tcMar>
              <w:top w:w="30" w:type="dxa"/>
              <w:left w:w="30" w:type="dxa"/>
              <w:bottom w:w="30" w:type="dxa"/>
              <w:right w:w="30" w:type="dxa"/>
            </w:tcMar>
            <w:vAlign w:val="bottom"/>
            <w:hideMark/>
          </w:tcPr>
          <w:p w:rsidR="00000000" w:rsidRDefault="0039054C">
            <w:pPr>
              <w:divId w:val="688676367"/>
              <w:rPr>
                <w:rFonts w:eastAsia="Times New Roman"/>
                <w:sz w:val="20"/>
                <w:szCs w:val="20"/>
              </w:rPr>
            </w:pPr>
            <w:hyperlink w:anchor="s382C9BE0847A57E5AEE9FD91BAD7FF4B"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382C9BE0847A57E5AEE9FD91BAD7FF4B" w:history="1">
              <w:r>
                <w:rPr>
                  <w:rStyle w:val="a3"/>
                  <w:rFonts w:ascii="inherit" w:eastAsia="Times New Roman" w:hAnsi="inherit"/>
                  <w:sz w:val="20"/>
                  <w:szCs w:val="20"/>
                </w:rPr>
                <w:t>74</w:t>
              </w:r>
            </w:hyperlink>
          </w:p>
        </w:tc>
      </w:tr>
      <w:tr w:rsidR="00000000">
        <w:trPr>
          <w:divId w:val="202135249"/>
        </w:trPr>
        <w:tc>
          <w:tcPr>
            <w:tcW w:w="0" w:type="auto"/>
            <w:tcMar>
              <w:top w:w="30" w:type="dxa"/>
              <w:left w:w="30" w:type="dxa"/>
              <w:bottom w:w="30" w:type="dxa"/>
              <w:right w:w="30" w:type="dxa"/>
            </w:tcMar>
            <w:vAlign w:val="bottom"/>
            <w:hideMark/>
          </w:tcPr>
          <w:p w:rsidR="00000000" w:rsidRDefault="0039054C">
            <w:pPr>
              <w:divId w:val="2091999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PART III</w:t>
            </w:r>
          </w:p>
        </w:tc>
        <w:tc>
          <w:tcPr>
            <w:tcW w:w="0" w:type="auto"/>
            <w:tcMar>
              <w:top w:w="30" w:type="dxa"/>
              <w:left w:w="30" w:type="dxa"/>
              <w:bottom w:w="30" w:type="dxa"/>
              <w:right w:w="30" w:type="dxa"/>
            </w:tcMar>
            <w:vAlign w:val="bottom"/>
            <w:hideMark/>
          </w:tcPr>
          <w:p w:rsidR="00000000" w:rsidRDefault="0039054C">
            <w:pPr>
              <w:divId w:val="859704810"/>
              <w:rPr>
                <w:rFonts w:eastAsia="Times New Roman"/>
                <w:sz w:val="20"/>
                <w:szCs w:val="20"/>
              </w:rPr>
            </w:pPr>
            <w:r>
              <w:rPr>
                <w:rFonts w:ascii="inherit" w:eastAsia="Times New Roman" w:hAnsi="inherit"/>
                <w:sz w:val="20"/>
                <w:szCs w:val="20"/>
              </w:rPr>
              <w:t> </w:t>
            </w:r>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10.</w:t>
            </w:r>
          </w:p>
        </w:tc>
        <w:tc>
          <w:tcPr>
            <w:tcW w:w="0" w:type="auto"/>
            <w:tcMar>
              <w:top w:w="30" w:type="dxa"/>
              <w:left w:w="30" w:type="dxa"/>
              <w:bottom w:w="30" w:type="dxa"/>
              <w:right w:w="30" w:type="dxa"/>
            </w:tcMar>
            <w:vAlign w:val="bottom"/>
            <w:hideMark/>
          </w:tcPr>
          <w:p w:rsidR="00000000" w:rsidRDefault="0039054C">
            <w:pPr>
              <w:divId w:val="1170558814"/>
              <w:rPr>
                <w:rFonts w:eastAsia="Times New Roman"/>
                <w:sz w:val="20"/>
                <w:szCs w:val="20"/>
              </w:rPr>
            </w:pPr>
            <w:hyperlink w:anchor="s2A446809D4055C99B10F99C9CFD42621"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2A446809D4055C99B10F99C9CFD42621" w:history="1">
              <w:r>
                <w:rPr>
                  <w:rStyle w:val="a3"/>
                  <w:rFonts w:ascii="inherit" w:eastAsia="Times New Roman" w:hAnsi="inherit"/>
                  <w:sz w:val="20"/>
                  <w:szCs w:val="20"/>
                </w:rPr>
                <w:t>74</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11.</w:t>
            </w:r>
          </w:p>
        </w:tc>
        <w:tc>
          <w:tcPr>
            <w:tcW w:w="0" w:type="auto"/>
            <w:tcMar>
              <w:top w:w="30" w:type="dxa"/>
              <w:left w:w="30" w:type="dxa"/>
              <w:bottom w:w="30" w:type="dxa"/>
              <w:right w:w="30" w:type="dxa"/>
            </w:tcMar>
            <w:vAlign w:val="bottom"/>
            <w:hideMark/>
          </w:tcPr>
          <w:p w:rsidR="00000000" w:rsidRDefault="0039054C">
            <w:pPr>
              <w:divId w:val="1518150916"/>
              <w:rPr>
                <w:rFonts w:eastAsia="Times New Roman"/>
                <w:sz w:val="20"/>
                <w:szCs w:val="20"/>
              </w:rPr>
            </w:pPr>
            <w:hyperlink w:anchor="sCA8D31B7828C5FF0975E7A44CEA53361" w:history="1">
              <w:r>
                <w:rPr>
                  <w:rStyle w:val="a3"/>
                  <w:rFonts w:ascii="inherit" w:eastAsia="Times New Roman" w:hAnsi="inherit"/>
                  <w:sz w:val="20"/>
                  <w:szCs w:val="20"/>
                </w:rPr>
                <w:t>Executive Compensati</w:t>
              </w:r>
              <w:r>
                <w:rPr>
                  <w:rStyle w:val="a3"/>
                  <w:rFonts w:ascii="inherit" w:eastAsia="Times New Roman" w:hAnsi="inherit"/>
                  <w:sz w:val="20"/>
                  <w:szCs w:val="20"/>
                </w:rPr>
                <w:t>on</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CA8D31B7828C5FF0975E7A44CEA53361" w:history="1">
              <w:r>
                <w:rPr>
                  <w:rStyle w:val="a3"/>
                  <w:rFonts w:ascii="inherit" w:eastAsia="Times New Roman" w:hAnsi="inherit"/>
                  <w:sz w:val="20"/>
                  <w:szCs w:val="20"/>
                </w:rPr>
                <w:t>74</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12.</w:t>
            </w:r>
          </w:p>
        </w:tc>
        <w:tc>
          <w:tcPr>
            <w:tcW w:w="0" w:type="auto"/>
            <w:tcMar>
              <w:top w:w="30" w:type="dxa"/>
              <w:left w:w="30" w:type="dxa"/>
              <w:bottom w:w="30" w:type="dxa"/>
              <w:right w:w="30" w:type="dxa"/>
            </w:tcMar>
            <w:vAlign w:val="bottom"/>
            <w:hideMark/>
          </w:tcPr>
          <w:p w:rsidR="00000000" w:rsidRDefault="0039054C">
            <w:pPr>
              <w:divId w:val="727341862"/>
              <w:rPr>
                <w:rFonts w:eastAsia="Times New Roman"/>
                <w:sz w:val="20"/>
                <w:szCs w:val="20"/>
              </w:rPr>
            </w:pPr>
            <w:hyperlink w:anchor="sA1B25049955856C4B3877F7B3D066EA2" w:history="1">
              <w:r>
                <w:rPr>
                  <w:rStyle w:val="a3"/>
                  <w:rFonts w:ascii="inherit" w:eastAsia="Times New Roman" w:hAnsi="inherit"/>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A1B25049955856C4B3877F7B3D066EA2" w:history="1">
              <w:r>
                <w:rPr>
                  <w:rStyle w:val="a3"/>
                  <w:rFonts w:ascii="inherit" w:eastAsia="Times New Roman" w:hAnsi="inherit"/>
                  <w:sz w:val="20"/>
                  <w:szCs w:val="20"/>
                </w:rPr>
                <w:t>74</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13.</w:t>
            </w:r>
          </w:p>
        </w:tc>
        <w:tc>
          <w:tcPr>
            <w:tcW w:w="0" w:type="auto"/>
            <w:tcMar>
              <w:top w:w="30" w:type="dxa"/>
              <w:left w:w="30" w:type="dxa"/>
              <w:bottom w:w="30" w:type="dxa"/>
              <w:right w:w="30" w:type="dxa"/>
            </w:tcMar>
            <w:vAlign w:val="bottom"/>
            <w:hideMark/>
          </w:tcPr>
          <w:p w:rsidR="00000000" w:rsidRDefault="0039054C">
            <w:pPr>
              <w:divId w:val="1483161489"/>
              <w:rPr>
                <w:rFonts w:eastAsia="Times New Roman"/>
                <w:sz w:val="20"/>
                <w:szCs w:val="20"/>
              </w:rPr>
            </w:pPr>
            <w:hyperlink w:anchor="sE2A8C9CCD32A5B21B3DAED406C077B17" w:history="1">
              <w:r>
                <w:rPr>
                  <w:rStyle w:val="a3"/>
                  <w:rFonts w:ascii="inherit" w:eastAsia="Times New Roman" w:hAnsi="inherit"/>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E2A8C9CCD32A5B21B3DAED406C077B17" w:history="1">
              <w:r>
                <w:rPr>
                  <w:rStyle w:val="a3"/>
                  <w:rFonts w:ascii="inherit" w:eastAsia="Times New Roman" w:hAnsi="inherit"/>
                  <w:sz w:val="20"/>
                  <w:szCs w:val="20"/>
                </w:rPr>
                <w:t>74</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14.</w:t>
            </w:r>
          </w:p>
        </w:tc>
        <w:tc>
          <w:tcPr>
            <w:tcW w:w="0" w:type="auto"/>
            <w:tcMar>
              <w:top w:w="30" w:type="dxa"/>
              <w:left w:w="30" w:type="dxa"/>
              <w:bottom w:w="30" w:type="dxa"/>
              <w:right w:w="30" w:type="dxa"/>
            </w:tcMar>
            <w:vAlign w:val="bottom"/>
            <w:hideMark/>
          </w:tcPr>
          <w:p w:rsidR="00000000" w:rsidRDefault="0039054C">
            <w:pPr>
              <w:divId w:val="1044257149"/>
              <w:rPr>
                <w:rFonts w:eastAsia="Times New Roman"/>
                <w:sz w:val="20"/>
                <w:szCs w:val="20"/>
              </w:rPr>
            </w:pPr>
            <w:hyperlink w:anchor="s97B1B49F71675D639018CA28C92A6E97" w:history="1">
              <w:r>
                <w:rPr>
                  <w:rStyle w:val="a3"/>
                  <w:rFonts w:ascii="inherit" w:eastAsia="Times New Roman" w:hAnsi="inherit"/>
                  <w:sz w:val="20"/>
                  <w:szCs w:val="20"/>
                </w:rPr>
                <w:t>Principal Accounting Fees and Services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97B1B49F71675D639018CA28C92A6E97" w:history="1">
              <w:r>
                <w:rPr>
                  <w:rStyle w:val="a3"/>
                  <w:rFonts w:ascii="inherit" w:eastAsia="Times New Roman" w:hAnsi="inherit"/>
                  <w:sz w:val="20"/>
                  <w:szCs w:val="20"/>
                </w:rPr>
                <w:t>74</w:t>
              </w:r>
            </w:hyperlink>
          </w:p>
        </w:tc>
      </w:tr>
      <w:tr w:rsidR="00000000">
        <w:trPr>
          <w:divId w:val="202135249"/>
        </w:trPr>
        <w:tc>
          <w:tcPr>
            <w:tcW w:w="0" w:type="auto"/>
            <w:tcMar>
              <w:top w:w="30" w:type="dxa"/>
              <w:left w:w="30" w:type="dxa"/>
              <w:bottom w:w="30" w:type="dxa"/>
              <w:right w:w="30" w:type="dxa"/>
            </w:tcMar>
            <w:vAlign w:val="bottom"/>
            <w:hideMark/>
          </w:tcPr>
          <w:p w:rsidR="00000000" w:rsidRDefault="0039054C">
            <w:pPr>
              <w:divId w:val="1604461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PART IV</w:t>
            </w:r>
          </w:p>
        </w:tc>
        <w:tc>
          <w:tcPr>
            <w:tcW w:w="0" w:type="auto"/>
            <w:tcMar>
              <w:top w:w="30" w:type="dxa"/>
              <w:left w:w="30" w:type="dxa"/>
              <w:bottom w:w="30" w:type="dxa"/>
              <w:right w:w="30" w:type="dxa"/>
            </w:tcMar>
            <w:vAlign w:val="bottom"/>
            <w:hideMark/>
          </w:tcPr>
          <w:p w:rsidR="00000000" w:rsidRDefault="0039054C">
            <w:pPr>
              <w:divId w:val="229772412"/>
              <w:rPr>
                <w:rFonts w:eastAsia="Times New Roman"/>
                <w:sz w:val="20"/>
                <w:szCs w:val="20"/>
              </w:rPr>
            </w:pPr>
            <w:r>
              <w:rPr>
                <w:rFonts w:ascii="inherit" w:eastAsia="Times New Roman" w:hAnsi="inherit"/>
                <w:sz w:val="20"/>
                <w:szCs w:val="20"/>
              </w:rPr>
              <w:t> </w:t>
            </w:r>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15.</w:t>
            </w:r>
          </w:p>
        </w:tc>
        <w:tc>
          <w:tcPr>
            <w:tcW w:w="0" w:type="auto"/>
            <w:tcMar>
              <w:top w:w="30" w:type="dxa"/>
              <w:left w:w="30" w:type="dxa"/>
              <w:bottom w:w="30" w:type="dxa"/>
              <w:right w:w="30" w:type="dxa"/>
            </w:tcMar>
            <w:vAlign w:val="bottom"/>
            <w:hideMark/>
          </w:tcPr>
          <w:p w:rsidR="00000000" w:rsidRDefault="0039054C">
            <w:pPr>
              <w:divId w:val="1828739326"/>
              <w:rPr>
                <w:rFonts w:eastAsia="Times New Roman"/>
                <w:sz w:val="20"/>
                <w:szCs w:val="20"/>
              </w:rPr>
            </w:pPr>
            <w:hyperlink w:anchor="sF601FF0576E2537EBD748D7C8EEE98B7" w:history="1">
              <w:r>
                <w:rPr>
                  <w:rStyle w:val="a3"/>
                  <w:rFonts w:ascii="inherit" w:eastAsia="Times New Roman" w:hAnsi="inherit"/>
                  <w:sz w:val="20"/>
                  <w:szCs w:val="20"/>
                </w:rPr>
                <w:t>Exhibits, Financial Statement Schedules</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F601FF0576E2537EBD748D7C8EEE98B7" w:history="1">
              <w:r>
                <w:rPr>
                  <w:rStyle w:val="a3"/>
                  <w:rFonts w:ascii="inherit" w:eastAsia="Times New Roman" w:hAnsi="inherit"/>
                  <w:sz w:val="20"/>
                  <w:szCs w:val="20"/>
                </w:rPr>
                <w:t>75</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ITEM 16.</w:t>
            </w:r>
          </w:p>
        </w:tc>
        <w:tc>
          <w:tcPr>
            <w:tcW w:w="0" w:type="auto"/>
            <w:tcMar>
              <w:top w:w="30" w:type="dxa"/>
              <w:left w:w="30" w:type="dxa"/>
              <w:bottom w:w="30" w:type="dxa"/>
              <w:right w:w="30" w:type="dxa"/>
            </w:tcMar>
            <w:vAlign w:val="bottom"/>
            <w:hideMark/>
          </w:tcPr>
          <w:p w:rsidR="00000000" w:rsidRDefault="0039054C">
            <w:pPr>
              <w:divId w:val="656689902"/>
              <w:rPr>
                <w:rFonts w:eastAsia="Times New Roman"/>
                <w:sz w:val="20"/>
                <w:szCs w:val="20"/>
              </w:rPr>
            </w:pPr>
            <w:hyperlink w:anchor="s9D3D6BB128D25F228DEC94CB976C9C6E" w:history="1">
              <w:r>
                <w:rPr>
                  <w:rStyle w:val="a3"/>
                  <w:rFonts w:ascii="inherit" w:eastAsia="Times New Roman" w:hAnsi="inherit"/>
                  <w:sz w:val="20"/>
                  <w:szCs w:val="20"/>
                </w:rPr>
                <w:t>Form 10-K Summary</w:t>
              </w:r>
            </w:hyperlink>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hyperlink w:anchor="s9D3D6BB128D25F228DEC94CB976C9C6E" w:history="1">
              <w:r>
                <w:rPr>
                  <w:rStyle w:val="a3"/>
                  <w:rFonts w:ascii="inherit" w:eastAsia="Times New Roman" w:hAnsi="inherit"/>
                  <w:sz w:val="20"/>
                  <w:szCs w:val="20"/>
                </w:rPr>
                <w:t>79</w:t>
              </w:r>
            </w:hyperlink>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SIGNATURES</w:t>
            </w:r>
          </w:p>
        </w:tc>
        <w:tc>
          <w:tcPr>
            <w:tcW w:w="0" w:type="auto"/>
            <w:tcMar>
              <w:top w:w="30" w:type="dxa"/>
              <w:left w:w="30" w:type="dxa"/>
              <w:bottom w:w="30" w:type="dxa"/>
              <w:right w:w="30" w:type="dxa"/>
            </w:tcMar>
            <w:vAlign w:val="bottom"/>
            <w:hideMark/>
          </w:tcPr>
          <w:p w:rsidR="00000000" w:rsidRDefault="0039054C">
            <w:pPr>
              <w:divId w:val="588662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33461383"/>
              <w:rPr>
                <w:rFonts w:eastAsia="Times New Roman"/>
                <w:sz w:val="20"/>
                <w:szCs w:val="20"/>
              </w:rPr>
            </w:pPr>
            <w:r>
              <w:rPr>
                <w:rFonts w:ascii="inherit" w:eastAsia="Times New Roman" w:hAnsi="inherit"/>
                <w:sz w:val="20"/>
                <w:szCs w:val="20"/>
              </w:rPr>
              <w:t> </w:t>
            </w:r>
          </w:p>
        </w:tc>
      </w:tr>
      <w:tr w:rsidR="00000000">
        <w:trPr>
          <w:divId w:val="202135249"/>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EXHIBITS</w:t>
            </w:r>
          </w:p>
        </w:tc>
        <w:tc>
          <w:tcPr>
            <w:tcW w:w="0" w:type="auto"/>
            <w:tcMar>
              <w:top w:w="30" w:type="dxa"/>
              <w:left w:w="30" w:type="dxa"/>
              <w:bottom w:w="30" w:type="dxa"/>
              <w:right w:w="30" w:type="dxa"/>
            </w:tcMar>
            <w:vAlign w:val="bottom"/>
            <w:hideMark/>
          </w:tcPr>
          <w:p w:rsidR="00000000" w:rsidRDefault="0039054C">
            <w:pPr>
              <w:divId w:val="203629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26302635"/>
              <w:rPr>
                <w:rFonts w:eastAsia="Times New Roman"/>
                <w:sz w:val="20"/>
                <w:szCs w:val="20"/>
              </w:rPr>
            </w:pPr>
            <w:r>
              <w:rPr>
                <w:rFonts w:ascii="inherit" w:eastAsia="Times New Roman" w:hAnsi="inherit"/>
                <w:sz w:val="20"/>
                <w:szCs w:val="20"/>
              </w:rPr>
              <w:t> </w:t>
            </w:r>
          </w:p>
        </w:tc>
      </w:tr>
    </w:tbl>
    <w:p w:rsidR="00000000" w:rsidRDefault="0039054C">
      <w:pPr>
        <w:spacing w:line="288" w:lineRule="auto"/>
        <w:ind w:firstLine="720"/>
        <w:jc w:val="both"/>
        <w:divId w:val="1255479638"/>
        <w:rPr>
          <w:rFonts w:eastAsia="Times New Roman"/>
          <w:sz w:val="20"/>
          <w:szCs w:val="20"/>
        </w:rPr>
      </w:pPr>
    </w:p>
    <w:p w:rsidR="00000000" w:rsidRDefault="0039054C">
      <w:pPr>
        <w:spacing w:line="288" w:lineRule="auto"/>
        <w:ind w:firstLine="360"/>
        <w:jc w:val="both"/>
        <w:divId w:val="1255479638"/>
        <w:rPr>
          <w:rFonts w:eastAsia="Times New Roman"/>
          <w:sz w:val="20"/>
          <w:szCs w:val="20"/>
        </w:rPr>
      </w:pPr>
    </w:p>
    <w:p w:rsidR="00000000" w:rsidRDefault="0039054C">
      <w:pPr>
        <w:spacing w:line="288" w:lineRule="auto"/>
        <w:divId w:val="1659915229"/>
        <w:rPr>
          <w:rFonts w:eastAsia="Times New Roman"/>
          <w:sz w:val="20"/>
          <w:szCs w:val="20"/>
        </w:rPr>
      </w:pPr>
    </w:p>
    <w:p w:rsidR="00000000" w:rsidRDefault="0039054C">
      <w:pPr>
        <w:divId w:val="2004162528"/>
        <w:rPr>
          <w:rFonts w:eastAsia="Times New Roman"/>
          <w:sz w:val="20"/>
          <w:szCs w:val="20"/>
        </w:rPr>
      </w:pPr>
    </w:p>
    <w:p w:rsidR="00000000" w:rsidRDefault="0039054C">
      <w:pPr>
        <w:spacing w:line="288" w:lineRule="auto"/>
        <w:jc w:val="center"/>
        <w:divId w:val="1955361230"/>
        <w:rPr>
          <w:rFonts w:eastAsia="Times New Roman"/>
          <w:sz w:val="20"/>
          <w:szCs w:val="20"/>
        </w:rPr>
      </w:pPr>
      <w:r>
        <w:rPr>
          <w:rFonts w:ascii="inherit" w:eastAsia="Times New Roman" w:hAnsi="inherit"/>
          <w:sz w:val="20"/>
          <w:szCs w:val="20"/>
        </w:rPr>
        <w:t>i</w:t>
      </w:r>
    </w:p>
    <w:p w:rsidR="00000000" w:rsidRDefault="0039054C">
      <w:pPr>
        <w:spacing w:line="288" w:lineRule="auto"/>
        <w:jc w:val="center"/>
        <w:divId w:val="491024420"/>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39054C">
      <w:pPr>
        <w:spacing w:line="288" w:lineRule="auto"/>
        <w:divId w:val="122815428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089376247"/>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PART I</w:t>
      </w: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ITEM 1.    Business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General</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is a restaurant concept offering lunch and dinner within the fast-casual segment of the restaurant industry. We opened our first location in Denver, Colorado in 1995, offering noodle and pasta dishes, staples of many different cuisines, with the go</w:t>
      </w:r>
      <w:r>
        <w:rPr>
          <w:rFonts w:ascii="inherit" w:eastAsia="Times New Roman" w:hAnsi="inherit"/>
          <w:sz w:val="20"/>
          <w:szCs w:val="20"/>
        </w:rPr>
        <w:t>al of delivering fresh ingredients and flavors from around the world under one roof. Today, our globally-inspired menu includes a wide variety of high quality, cooked-to-order dishes, including noodles and pasta, soups, salads and appetizers. We believe th</w:t>
      </w:r>
      <w:r>
        <w:rPr>
          <w:rFonts w:ascii="inherit" w:eastAsia="Times New Roman" w:hAnsi="inherit"/>
          <w:sz w:val="20"/>
          <w:szCs w:val="20"/>
        </w:rPr>
        <w:t>at we offer our customers value, with per person spend of</w:t>
      </w:r>
      <w:r>
        <w:rPr>
          <w:rFonts w:ascii="inherit" w:eastAsia="Times New Roman" w:hAnsi="inherit"/>
          <w:sz w:val="20"/>
          <w:szCs w:val="20"/>
        </w:rPr>
        <w:t xml:space="preserve"> </w:t>
      </w:r>
      <w:r>
        <w:rPr>
          <w:rFonts w:ascii="inherit" w:eastAsia="Times New Roman" w:hAnsi="inherit"/>
          <w:sz w:val="20"/>
          <w:szCs w:val="20"/>
        </w:rPr>
        <w:t>$9.53</w:t>
      </w:r>
      <w:r>
        <w:rPr>
          <w:rFonts w:ascii="inherit" w:eastAsia="Times New Roman" w:hAnsi="inherit"/>
          <w:sz w:val="20"/>
          <w:szCs w:val="20"/>
        </w:rPr>
        <w:t xml:space="preserve"> </w:t>
      </w:r>
      <w:r>
        <w:rPr>
          <w:rFonts w:ascii="inherit" w:eastAsia="Times New Roman" w:hAnsi="inherit"/>
          <w:sz w:val="20"/>
          <w:szCs w:val="20"/>
        </w:rPr>
        <w:t>for the fiscal year ended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offer more than 20 globally-inspired dishes together on a single menu that can be enjoyed inside our restaurants, taken to-go, or, in most areas</w:t>
      </w:r>
      <w:r>
        <w:rPr>
          <w:rFonts w:ascii="inherit" w:eastAsia="Times New Roman" w:hAnsi="inherit"/>
          <w:sz w:val="20"/>
          <w:szCs w:val="20"/>
        </w:rPr>
        <w:t xml:space="preserve">, delivered to our customers. We believe we will benefit from trends in consumer preferences such as the broader demand for international cuisines and the increasing desire for convenience. At many restaurants, customers are limited to a particular ethnic </w:t>
      </w:r>
      <w:r>
        <w:rPr>
          <w:rFonts w:ascii="inherit" w:eastAsia="Times New Roman" w:hAnsi="inherit"/>
          <w:sz w:val="20"/>
          <w:szCs w:val="20"/>
        </w:rPr>
        <w:t>cuisine or type of dish, such as a sandwich, burrito or burger. At Noodles &amp;</w:t>
      </w:r>
      <w:r>
        <w:rPr>
          <w:rFonts w:ascii="inherit" w:eastAsia="Times New Roman" w:hAnsi="inherit"/>
          <w:sz w:val="20"/>
          <w:szCs w:val="20"/>
        </w:rPr>
        <w:t xml:space="preserve"> </w:t>
      </w:r>
      <w:r>
        <w:rPr>
          <w:rFonts w:ascii="inherit" w:eastAsia="Times New Roman" w:hAnsi="inherit"/>
          <w:sz w:val="20"/>
          <w:szCs w:val="20"/>
        </w:rPr>
        <w:t>Company, we aim to eliminate the</w:t>
      </w:r>
      <w:r>
        <w:rPr>
          <w:rFonts w:ascii="inherit" w:eastAsia="Times New Roman" w:hAnsi="inherit"/>
          <w:sz w:val="20"/>
          <w:szCs w:val="20"/>
        </w:rPr>
        <w:t xml:space="preserve"> </w:t>
      </w:r>
      <w:r>
        <w:rPr>
          <w:rFonts w:ascii="inherit" w:eastAsia="Times New Roman" w:hAnsi="inherit"/>
          <w:sz w:val="20"/>
          <w:szCs w:val="20"/>
        </w:rPr>
        <w:t>“veto vote”</w:t>
      </w:r>
      <w:r>
        <w:rPr>
          <w:rFonts w:ascii="inherit" w:eastAsia="Times New Roman" w:hAnsi="inherit"/>
          <w:sz w:val="20"/>
          <w:szCs w:val="20"/>
        </w:rPr>
        <w:t xml:space="preserve"> </w:t>
      </w:r>
      <w:r>
        <w:rPr>
          <w:rFonts w:ascii="inherit" w:eastAsia="Times New Roman" w:hAnsi="inherit"/>
          <w:sz w:val="20"/>
          <w:szCs w:val="20"/>
        </w:rPr>
        <w:t xml:space="preserve">by satisfying the preferences of a wide range of customers, whether a family or parent with kids, a group of coworkers, an individual </w:t>
      </w:r>
      <w:r>
        <w:rPr>
          <w:rFonts w:ascii="inherit" w:eastAsia="Times New Roman" w:hAnsi="inherit"/>
          <w:sz w:val="20"/>
          <w:szCs w:val="20"/>
        </w:rPr>
        <w:t>or a large party.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believe that our globally-inspired menu, focused on noodle and pasta dishes, differentiates us from other restaurants. We believe our attributes—global flavors, variety, dishes prepared-to-order and fast service—allow us to compete aga</w:t>
      </w:r>
      <w:r>
        <w:rPr>
          <w:rFonts w:ascii="inherit" w:eastAsia="Times New Roman" w:hAnsi="inherit"/>
          <w:sz w:val="20"/>
          <w:szCs w:val="20"/>
        </w:rPr>
        <w:t>inst multiple segments throughout the restaurant industry and provide us a larger addressable market for lunch and dinner than competitors who focus on a single cuisine. We strive to provide a pleasant dining experience by quickly delivering fresh food wit</w:t>
      </w:r>
      <w:r>
        <w:rPr>
          <w:rFonts w:ascii="inherit" w:eastAsia="Times New Roman" w:hAnsi="inherit"/>
          <w:sz w:val="20"/>
          <w:szCs w:val="20"/>
        </w:rPr>
        <w:t xml:space="preserve">h friendly service at a price point we believe is attractive to our customers. In addition, we believe that our menu is well suited for off-premise dining occasions in which customers order at our restaurant or online but then eat their meal at their home </w:t>
      </w:r>
      <w:r>
        <w:rPr>
          <w:rFonts w:ascii="inherit" w:eastAsia="Times New Roman" w:hAnsi="inherit"/>
          <w:sz w:val="20"/>
          <w:szCs w:val="20"/>
        </w:rPr>
        <w:t>or office.</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is a Delaware corporation that was organized in 2002.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and its subsidiaries are sometimes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in this report. We refer to our Class A Common Stock, par value $0</w:t>
      </w:r>
      <w:r>
        <w:rPr>
          <w:rFonts w:ascii="inherit" w:eastAsia="Times New Roman" w:hAnsi="inherit"/>
          <w:sz w:val="20"/>
          <w:szCs w:val="20"/>
        </w:rPr>
        <w:t>.01 per share, as our</w:t>
      </w:r>
      <w:r>
        <w:rPr>
          <w:rFonts w:ascii="inherit" w:eastAsia="Times New Roman" w:hAnsi="inherit"/>
          <w:sz w:val="20"/>
          <w:szCs w:val="20"/>
        </w:rPr>
        <w:t xml:space="preserve"> </w:t>
      </w:r>
      <w:r>
        <w:rPr>
          <w:rFonts w:ascii="inherit" w:eastAsia="Times New Roman" w:hAnsi="inherit"/>
          <w:sz w:val="20"/>
          <w:szCs w:val="20"/>
        </w:rPr>
        <w:t>“common stock.”</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Our Concept and Business Strengths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Variety</w:t>
      </w:r>
      <w:r>
        <w:rPr>
          <w:rFonts w:ascii="inherit" w:eastAsia="Times New Roman" w:hAnsi="inherit"/>
          <w:sz w:val="20"/>
          <w:szCs w:val="20"/>
        </w:rPr>
        <w:t>. We have purposefully chosen a range of healthy to indulgent dishes to satisfy multiple dietary preferences. Our menu encourages customers to customize their meals to meet th</w:t>
      </w:r>
      <w:r>
        <w:rPr>
          <w:rFonts w:ascii="inherit" w:eastAsia="Times New Roman" w:hAnsi="inherit"/>
          <w:sz w:val="20"/>
          <w:szCs w:val="20"/>
        </w:rPr>
        <w:t>eir tastes and nutritional preferences with our selection of 20 fresh vegetables and nine proteins. Additionally, customers are able to customize the noodle that their dish is prepared with, including healthy options such as our zucchini noodle (“Zoodles”)</w:t>
      </w:r>
      <w:r>
        <w:rPr>
          <w:rFonts w:ascii="inherit" w:eastAsia="Times New Roman" w:hAnsi="inherit"/>
          <w:sz w:val="20"/>
          <w:szCs w:val="20"/>
        </w:rPr>
        <w:t>, cauliflower infused rigatoni (“Caulifloodles”), and gluten free pipette noodle.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All of our dishes are cooked-to-order with fresh, high quality ingredients sourced from our carefully selected suppliers. Our commitment to the freshness of our ingredients i</w:t>
      </w:r>
      <w:r>
        <w:rPr>
          <w:rFonts w:ascii="inherit" w:eastAsia="Times New Roman" w:hAnsi="inherit"/>
          <w:sz w:val="20"/>
          <w:szCs w:val="20"/>
        </w:rPr>
        <w:t xml:space="preserve">s further demonstrated by our use of seasonal ingredients and healthy add-in options such as seasoned tofu. Our culinary team strives to develop new dishes and limited time offerings to further reinforce our </w:t>
      </w:r>
      <w:r>
        <w:rPr>
          <w:rFonts w:ascii="inherit" w:eastAsia="Times New Roman" w:hAnsi="inherit"/>
          <w:sz w:val="20"/>
          <w:szCs w:val="20"/>
        </w:rPr>
        <w:lastRenderedPageBreak/>
        <w:t>brand positioning and regularly provide our cust</w:t>
      </w:r>
      <w:r>
        <w:rPr>
          <w:rFonts w:ascii="inherit" w:eastAsia="Times New Roman" w:hAnsi="inherit"/>
          <w:sz w:val="20"/>
          <w:szCs w:val="20"/>
        </w:rPr>
        <w:t>omers additional options. Choice has always been a great strength of the brand, and we continue to innovate in ways that allow guests to enjoy the world flavors they know and love, as well as discover new ones with all of the benefits of healthier options.</w:t>
      </w:r>
      <w:r>
        <w:rPr>
          <w:rFonts w:ascii="inherit" w:eastAsia="Times New Roman" w:hAnsi="inherit"/>
          <w:sz w:val="20"/>
          <w:szCs w:val="20"/>
        </w:rPr>
        <w:t xml:space="preserve"> For example, the introduction of zucchini noodles in 2018 removed a major obstacle to the brand by providing a low-carb, gluten free noodle alternative to our guests. Zoodles can be substituted into any of our dishes or enjoyed in a signature dish. In 201</w:t>
      </w:r>
      <w:r>
        <w:rPr>
          <w:rFonts w:ascii="inherit" w:eastAsia="Times New Roman" w:hAnsi="inherit"/>
          <w:sz w:val="20"/>
          <w:szCs w:val="20"/>
        </w:rPr>
        <w:t>9, we continued to innovate around plant-based menu options and launched cauliflower-infused rigatoni, which provides a full serving of vegetables and has tremendous versatility as a substitute in all of our dishes. This focus on culinary innovation allows</w:t>
      </w:r>
      <w:r>
        <w:rPr>
          <w:rFonts w:ascii="inherit" w:eastAsia="Times New Roman" w:hAnsi="inherit"/>
          <w:sz w:val="20"/>
          <w:szCs w:val="20"/>
        </w:rPr>
        <w:t xml:space="preserve"> us to prepare and serve high quality food and meet changing consumer trends.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Value.</w:t>
      </w:r>
      <w:r>
        <w:rPr>
          <w:rFonts w:ascii="inherit" w:eastAsia="Times New Roman" w:hAnsi="inherit"/>
          <w:b/>
          <w:bCs/>
          <w:i/>
          <w:iCs/>
          <w:sz w:val="20"/>
          <w:szCs w:val="20"/>
        </w:rPr>
        <w:t xml:space="preserve"> </w:t>
      </w:r>
      <w:r>
        <w:rPr>
          <w:rFonts w:ascii="inherit" w:eastAsia="Times New Roman" w:hAnsi="inherit"/>
          <w:sz w:val="20"/>
          <w:szCs w:val="20"/>
        </w:rPr>
        <w:t>The quality of our food and the welcoming ambiance of our restaurants creates an overall customer experience that we believe is unique and differentiated. Our per person spend is competitive not only within the fast-casual segment, but also within the quic</w:t>
      </w:r>
      <w:r>
        <w:rPr>
          <w:rFonts w:ascii="inherit" w:eastAsia="Times New Roman" w:hAnsi="inherit"/>
          <w:sz w:val="20"/>
          <w:szCs w:val="20"/>
        </w:rPr>
        <w:t>k-service segment. We deliver value by combining a family-friendly dining environment with the opportunity to enjoy many dishes containing a variety of fresh ingredients. We also offer kids meals which, at a fixed low price, provide the opportunity for par</w:t>
      </w:r>
      <w:r>
        <w:rPr>
          <w:rFonts w:ascii="inherit" w:eastAsia="Times New Roman" w:hAnsi="inherit"/>
          <w:sz w:val="20"/>
          <w:szCs w:val="20"/>
        </w:rPr>
        <w:t>ents to feed their children a balanced meal with sides such as broccoli, carrots, applesauce and a smaller portion of our house made rice crispy treat.</w:t>
      </w:r>
    </w:p>
    <w:p w:rsidR="00000000" w:rsidRDefault="0039054C">
      <w:pPr>
        <w:divId w:val="104273657"/>
        <w:rPr>
          <w:rFonts w:eastAsia="Times New Roman"/>
          <w:sz w:val="20"/>
          <w:szCs w:val="20"/>
        </w:rPr>
      </w:pPr>
    </w:p>
    <w:p w:rsidR="00000000" w:rsidRDefault="0039054C">
      <w:pPr>
        <w:spacing w:line="288" w:lineRule="auto"/>
        <w:jc w:val="center"/>
        <w:divId w:val="1560163490"/>
        <w:rPr>
          <w:rFonts w:eastAsia="Times New Roman"/>
          <w:sz w:val="20"/>
          <w:szCs w:val="20"/>
        </w:rPr>
      </w:pPr>
      <w:r>
        <w:rPr>
          <w:rFonts w:ascii="inherit" w:eastAsia="Times New Roman" w:hAnsi="inherit"/>
          <w:sz w:val="20"/>
          <w:szCs w:val="20"/>
        </w:rPr>
        <w:t>1</w:t>
      </w:r>
    </w:p>
    <w:p w:rsidR="00000000" w:rsidRDefault="0039054C">
      <w:pPr>
        <w:divId w:val="1255479638"/>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39054C">
      <w:pPr>
        <w:spacing w:line="288" w:lineRule="auto"/>
        <w:divId w:val="1097598424"/>
        <w:rPr>
          <w:rFonts w:eastAsia="Times New Roman"/>
          <w:sz w:val="20"/>
          <w:szCs w:val="20"/>
        </w:rPr>
      </w:pPr>
      <w:hyperlink w:anchor="sC21632993CFD52E487C74F04317D6208" w:history="1">
        <w:r>
          <w:rPr>
            <w:rStyle w:val="a3"/>
            <w:rFonts w:ascii="inherit" w:eastAsia="Times New Roman" w:hAnsi="inherit"/>
            <w:sz w:val="20"/>
            <w:szCs w:val="20"/>
          </w:rPr>
          <w:t>Table of</w:t>
        </w:r>
        <w:r>
          <w:rPr>
            <w:rStyle w:val="a3"/>
            <w:rFonts w:ascii="inherit" w:eastAsia="Times New Roman" w:hAnsi="inherit"/>
            <w:sz w:val="20"/>
            <w:szCs w:val="20"/>
          </w:rPr>
          <w:t xml:space="preserve"> Contents</w:t>
        </w:r>
      </w:hyperlink>
      <w:r>
        <w:rPr>
          <w:rFonts w:ascii="inherit" w:eastAsia="Times New Roman" w:hAnsi="inherit"/>
          <w:b/>
          <w:bCs/>
          <w:sz w:val="20"/>
          <w:szCs w:val="20"/>
        </w:rPr>
        <w:t>                </w:t>
      </w:r>
    </w:p>
    <w:p w:rsidR="00000000" w:rsidRDefault="0039054C">
      <w:pPr>
        <w:divId w:val="73840062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Our Restaurant Experience.</w:t>
      </w:r>
      <w:r>
        <w:rPr>
          <w:rFonts w:ascii="inherit" w:eastAsia="Times New Roman" w:hAnsi="inherit"/>
          <w:i/>
          <w:iCs/>
          <w:sz w:val="20"/>
          <w:szCs w:val="20"/>
        </w:rPr>
        <w:t xml:space="preserve"> </w:t>
      </w:r>
      <w:r>
        <w:rPr>
          <w:rFonts w:ascii="inherit" w:eastAsia="Times New Roman" w:hAnsi="inherit"/>
          <w:sz w:val="20"/>
          <w:szCs w:val="20"/>
        </w:rPr>
        <w:t>We design each location individually, which we believe creates an inviting restaurant environment. We believe the ambiance is warm and welcoming, with muted lighting and colors, comfortable seating and</w:t>
      </w:r>
      <w:r>
        <w:rPr>
          <w:rFonts w:ascii="inherit" w:eastAsia="Times New Roman" w:hAnsi="inherit"/>
          <w:sz w:val="20"/>
          <w:szCs w:val="20"/>
        </w:rPr>
        <w:t xml:space="preserve"> our own custom music mix, which is intended to make our customers feel relaxed and at home.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believe we deliver an exceptional overall dining experience. We believe that our customers should expect not only great food from our restaurants, but also war</w:t>
      </w:r>
      <w:r>
        <w:rPr>
          <w:rFonts w:ascii="inherit" w:eastAsia="Times New Roman" w:hAnsi="inherit"/>
          <w:sz w:val="20"/>
          <w:szCs w:val="20"/>
        </w:rPr>
        <w:t>m hospitality and attentive service. Whether you are a parent with kids or a businessperson with a laptop, you simply order your food, grab a drink and take a seat. We cook each dish to order in approximately five minutes and bring the food right to your t</w:t>
      </w:r>
      <w:r>
        <w:rPr>
          <w:rFonts w:ascii="inherit" w:eastAsia="Times New Roman" w:hAnsi="inherit"/>
          <w:sz w:val="20"/>
          <w:szCs w:val="20"/>
        </w:rPr>
        <w:t>able. Our customers may enjoy a relaxed meal or just eat and run.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also believe that our experience meets consumers’</w:t>
      </w:r>
      <w:r>
        <w:rPr>
          <w:rFonts w:ascii="inherit" w:eastAsia="Times New Roman" w:hAnsi="inherit"/>
          <w:sz w:val="20"/>
          <w:szCs w:val="20"/>
        </w:rPr>
        <w:t xml:space="preserve"> </w:t>
      </w:r>
      <w:r>
        <w:rPr>
          <w:rFonts w:ascii="inherit" w:eastAsia="Times New Roman" w:hAnsi="inherit"/>
          <w:sz w:val="20"/>
          <w:szCs w:val="20"/>
        </w:rPr>
        <w:t>increasing desire for speed and convenience. A substantial amount of our revenue is derived from customers who consume their meal off-pr</w:t>
      </w:r>
      <w:r>
        <w:rPr>
          <w:rFonts w:ascii="inherit" w:eastAsia="Times New Roman" w:hAnsi="inherit"/>
          <w:sz w:val="20"/>
          <w:szCs w:val="20"/>
        </w:rPr>
        <w:t>emise, either by ordering at the restaurant and taking the food to go or by ordering ahead of time through online, phone-in and delivery channels.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Consistent with our culture of enhanced customer service, we seek to hire individuals who will deliver prompt</w:t>
      </w:r>
      <w:r>
        <w:rPr>
          <w:rFonts w:ascii="inherit" w:eastAsia="Times New Roman" w:hAnsi="inherit"/>
          <w:sz w:val="20"/>
          <w:szCs w:val="20"/>
        </w:rPr>
        <w:t>, attentive service by engaging customers the moment they enter our restaurants. Our training philosophy empowers both our restaurant managers and team members, also referred to as employees, to add a personal touch when serving our customers, such as comi</w:t>
      </w:r>
      <w:r>
        <w:rPr>
          <w:rFonts w:ascii="inherit" w:eastAsia="Times New Roman" w:hAnsi="inherit"/>
          <w:sz w:val="20"/>
          <w:szCs w:val="20"/>
        </w:rPr>
        <w:t>ng out from behind the counter to explain our menu and guiding customers to the right dish. Our restaurant managers are critical to our success, as we believe that their entrepreneurial spirit and outreach efforts build our brand in our communities. We cal</w:t>
      </w:r>
      <w:r>
        <w:rPr>
          <w:rFonts w:ascii="inherit" w:eastAsia="Times New Roman" w:hAnsi="inherit"/>
          <w:sz w:val="20"/>
          <w:szCs w:val="20"/>
        </w:rPr>
        <w:t>l our cashiers</w:t>
      </w:r>
      <w:r>
        <w:rPr>
          <w:rFonts w:ascii="inherit" w:eastAsia="Times New Roman" w:hAnsi="inherit"/>
          <w:sz w:val="20"/>
          <w:szCs w:val="20"/>
        </w:rPr>
        <w:t xml:space="preserve"> </w:t>
      </w:r>
      <w:r>
        <w:rPr>
          <w:rFonts w:ascii="inherit" w:eastAsia="Times New Roman" w:hAnsi="inherit"/>
          <w:sz w:val="20"/>
          <w:szCs w:val="20"/>
        </w:rPr>
        <w:t>“Noodle Ambassadors”</w:t>
      </w:r>
      <w:r>
        <w:rPr>
          <w:rFonts w:ascii="inherit" w:eastAsia="Times New Roman" w:hAnsi="inherit"/>
          <w:sz w:val="20"/>
          <w:szCs w:val="20"/>
        </w:rPr>
        <w:t xml:space="preserve"> </w:t>
      </w:r>
      <w:r>
        <w:rPr>
          <w:rFonts w:ascii="inherit" w:eastAsia="Times New Roman" w:hAnsi="inherit"/>
          <w:sz w:val="20"/>
          <w:szCs w:val="20"/>
        </w:rPr>
        <w:t>to highlight their role in helping our customers explore our global menu. After our customers order at the counter, their food is delivered to their table by our friendly team members.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Our Operational Strategy</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belie</w:t>
      </w:r>
      <w:r>
        <w:rPr>
          <w:rFonts w:ascii="inherit" w:eastAsia="Times New Roman" w:hAnsi="inherit"/>
          <w:sz w:val="20"/>
          <w:szCs w:val="20"/>
        </w:rPr>
        <w:t>ve our brand and globally-inspired menu resonates with consumers, and we believe our restaurants and team members provide customers a unique and high-quality experience. We are focused on offering customers flavorful, cooked-to-order dishes in a warm and w</w:t>
      </w:r>
      <w:r>
        <w:rPr>
          <w:rFonts w:ascii="inherit" w:eastAsia="Times New Roman" w:hAnsi="inherit"/>
          <w:sz w:val="20"/>
          <w:szCs w:val="20"/>
        </w:rPr>
        <w:t>elcoming environment at an attractive value.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lastRenderedPageBreak/>
        <w:t>Restaurant initiatives.</w:t>
      </w:r>
      <w:r>
        <w:rPr>
          <w:rFonts w:ascii="inherit" w:eastAsia="Times New Roman" w:hAnsi="inherit"/>
          <w:i/>
          <w:iCs/>
          <w:sz w:val="20"/>
          <w:szCs w:val="20"/>
        </w:rPr>
        <w:t xml:space="preserve"> </w:t>
      </w:r>
      <w:r>
        <w:rPr>
          <w:rFonts w:ascii="inherit" w:eastAsia="Times New Roman" w:hAnsi="inherit"/>
          <w:sz w:val="20"/>
          <w:szCs w:val="20"/>
        </w:rPr>
        <w:t>Our plan to improve our performance includes the following four key strategies: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775245270"/>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Focusing on our global flavors and menu offerings.</w:t>
            </w:r>
            <w:r>
              <w:rPr>
                <w:rFonts w:ascii="inherit" w:eastAsia="Times New Roman" w:hAnsi="inherit"/>
                <w:sz w:val="20"/>
                <w:szCs w:val="20"/>
              </w:rPr>
              <w:t xml:space="preserve"> </w:t>
            </w:r>
            <w:r>
              <w:rPr>
                <w:rFonts w:ascii="inherit" w:eastAsia="Times New Roman" w:hAnsi="inherit"/>
                <w:sz w:val="20"/>
                <w:szCs w:val="20"/>
              </w:rPr>
              <w:t>We believe that our globally-inspired menu, focused on noodle and pasta dishes, differentiates us from other restaurants. We also believe this global variety, which includes a range of healthy to indulgent dishes that are cooked to order with fresh, high-q</w:t>
            </w:r>
            <w:r>
              <w:rPr>
                <w:rFonts w:ascii="inherit" w:eastAsia="Times New Roman" w:hAnsi="inherit"/>
                <w:sz w:val="20"/>
                <w:szCs w:val="20"/>
              </w:rPr>
              <w:t>uality ingredients, remains a competitive strength. We believe we have significant potential to broaden awareness for our zucchini and cauliflower-infused noodles with additional dishes as we continue to test the next evolution of our better-for-you platfo</w:t>
            </w:r>
            <w:r>
              <w:rPr>
                <w:rFonts w:ascii="inherit" w:eastAsia="Times New Roman" w:hAnsi="inherit"/>
                <w:sz w:val="20"/>
                <w:szCs w:val="20"/>
              </w:rPr>
              <w:t>rm along with continued innovation around our core offerings.</w:t>
            </w:r>
            <w:r>
              <w:rPr>
                <w:rFonts w:ascii="inherit" w:eastAsia="Times New Roman" w:hAnsi="inherit"/>
                <w:sz w:val="20"/>
                <w:szCs w:val="20"/>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446121162"/>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Improving efficiencies and unit-level margins.</w:t>
            </w:r>
            <w:r>
              <w:rPr>
                <w:rFonts w:ascii="inherit" w:eastAsia="Times New Roman" w:hAnsi="inherit"/>
                <w:i/>
                <w:iCs/>
                <w:sz w:val="20"/>
                <w:szCs w:val="20"/>
              </w:rPr>
              <w:t xml:space="preserve"> </w:t>
            </w:r>
            <w:r>
              <w:rPr>
                <w:rFonts w:ascii="inherit" w:eastAsia="Times New Roman" w:hAnsi="inherit"/>
                <w:sz w:val="20"/>
                <w:szCs w:val="20"/>
              </w:rPr>
              <w:t>We believe that while we have made significant progress in recent quarters, there remains meaningful opportunity to improve our operational</w:t>
            </w:r>
            <w:r>
              <w:rPr>
                <w:rFonts w:ascii="inherit" w:eastAsia="Times New Roman" w:hAnsi="inherit"/>
                <w:sz w:val="20"/>
                <w:szCs w:val="20"/>
              </w:rPr>
              <w:t xml:space="preserve"> consistency as well as our overall unit level margins. We are actively enhancing our supply chain and food preparation procedures to reduce inbound ingredient costs and improve labor efficiency. During 2018, we completed the national roll out of self-busi</w:t>
            </w:r>
            <w:r>
              <w:rPr>
                <w:rFonts w:ascii="inherit" w:eastAsia="Times New Roman" w:hAnsi="inherit"/>
                <w:sz w:val="20"/>
                <w:szCs w:val="20"/>
              </w:rPr>
              <w:t>ng stations, which reduced labor hours and improved cleanliness in our restaurants. In 2019, we began incorporating pick-up windows into many of our new restaurants to reflect the evolution of overall guest preference towards the off-premise occasion.</w:t>
            </w:r>
            <w:r>
              <w:rPr>
                <w:rFonts w:ascii="inherit" w:eastAsia="Times New Roman" w:hAnsi="inherit"/>
                <w:sz w:val="20"/>
                <w:szCs w:val="20"/>
              </w:rPr>
              <w:t xml:space="preserve"> </w:t>
            </w:r>
            <w:r>
              <w:rPr>
                <w:rFonts w:ascii="inherit" w:eastAsia="Times New Roman" w:hAnsi="inherit"/>
                <w:sz w:val="20"/>
                <w:szCs w:val="20"/>
              </w:rPr>
              <w:t>Addi</w:t>
            </w:r>
            <w:r>
              <w:rPr>
                <w:rFonts w:ascii="inherit" w:eastAsia="Times New Roman" w:hAnsi="inherit"/>
                <w:sz w:val="20"/>
                <w:szCs w:val="20"/>
              </w:rPr>
              <w:t>tionally, we continue to optimize our equipment package and operating processes and expect to begin retrofitting our existing restaurants in 2020 with a new kitchen design engineered to increase efficiency while also improving throughput, food quality, off</w:t>
            </w:r>
            <w:r>
              <w:rPr>
                <w:rFonts w:ascii="inherit" w:eastAsia="Times New Roman" w:hAnsi="inherit"/>
                <w:sz w:val="20"/>
                <w:szCs w:val="20"/>
              </w:rPr>
              <w:t>-premise ease of pick-up and flexibility for future culinary innovation. In 2020, we will begin incorporating the new kitchen design and operating model into new restaurants.</w:t>
            </w:r>
            <w:r>
              <w:rPr>
                <w:rFonts w:ascii="inherit" w:eastAsia="Times New Roman" w:hAnsi="inherit"/>
                <w:sz w:val="20"/>
                <w:szCs w:val="20"/>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101871754"/>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Enhancing convenience for our customers</w:t>
            </w:r>
            <w:r>
              <w:rPr>
                <w:rFonts w:ascii="inherit" w:eastAsia="Times New Roman" w:hAnsi="inherit"/>
                <w:sz w:val="20"/>
                <w:szCs w:val="20"/>
              </w:rPr>
              <w:t xml:space="preserve">. We believe there is significant </w:t>
            </w:r>
            <w:r>
              <w:rPr>
                <w:rFonts w:ascii="inherit" w:eastAsia="Times New Roman" w:hAnsi="inherit"/>
                <w:sz w:val="20"/>
                <w:szCs w:val="20"/>
              </w:rPr>
              <w:t>opportunity to increase convenience for our customers. In 2018, we completed a national roll out of dedicated pickup areas for customers who order and pay ahead so that they can have a faster and more convenient takeout experience. In 2019, we relaunched o</w:t>
            </w:r>
            <w:r>
              <w:rPr>
                <w:rFonts w:ascii="inherit" w:eastAsia="Times New Roman" w:hAnsi="inherit"/>
                <w:sz w:val="20"/>
                <w:szCs w:val="20"/>
              </w:rPr>
              <w:t>ur digital platform making it easier for guests to navigate our menu and customize their orders. Additionally, we introduced a new and improved</w:t>
            </w:r>
            <w:r>
              <w:rPr>
                <w:rFonts w:ascii="inherit" w:eastAsia="Times New Roman" w:hAnsi="inherit"/>
                <w:sz w:val="20"/>
                <w:szCs w:val="20"/>
              </w:rPr>
              <w:t xml:space="preserve"> </w:t>
            </w:r>
            <w:r>
              <w:rPr>
                <w:rFonts w:ascii="inherit" w:eastAsia="Times New Roman" w:hAnsi="inherit"/>
                <w:i/>
                <w:iCs/>
                <w:sz w:val="20"/>
                <w:szCs w:val="20"/>
              </w:rPr>
              <w:t>Noodles Rewards</w:t>
            </w:r>
            <w:r>
              <w:rPr>
                <w:rFonts w:ascii="inherit" w:eastAsia="Times New Roman" w:hAnsi="inherit"/>
                <w:sz w:val="20"/>
                <w:szCs w:val="20"/>
              </w:rPr>
              <w:t xml:space="preserve"> </w:t>
            </w:r>
            <w:r>
              <w:rPr>
                <w:rFonts w:ascii="inherit" w:eastAsia="Times New Roman" w:hAnsi="inherit"/>
                <w:sz w:val="20"/>
                <w:szCs w:val="20"/>
              </w:rPr>
              <w:t>program that incorporates points and tier-based rewards to further customer engagement. Finally,</w:t>
            </w:r>
            <w:r>
              <w:rPr>
                <w:rFonts w:ascii="inherit" w:eastAsia="Times New Roman" w:hAnsi="inherit"/>
                <w:sz w:val="20"/>
                <w:szCs w:val="20"/>
              </w:rPr>
              <w:t xml:space="preserve"> we continue to offer an additional level of convenience for our customers through our third-party delivery program.</w:t>
            </w:r>
            <w:r>
              <w:rPr>
                <w:rFonts w:ascii="inherit" w:eastAsia="Times New Roman" w:hAnsi="inherit"/>
                <w:sz w:val="20"/>
                <w:szCs w:val="20"/>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099182979"/>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Improving manager selection, training and development of our teams</w:t>
            </w:r>
            <w:r>
              <w:rPr>
                <w:rFonts w:ascii="inherit" w:eastAsia="Times New Roman" w:hAnsi="inherit"/>
                <w:sz w:val="20"/>
                <w:szCs w:val="20"/>
              </w:rPr>
              <w:t>. We have increased our focus on the selection, training and development of our restaurant teams. We have implemented certain changes to our restaurant compensation program</w:t>
            </w:r>
            <w:r>
              <w:rPr>
                <w:rFonts w:ascii="inherit" w:eastAsia="Times New Roman" w:hAnsi="inherit"/>
                <w:sz w:val="20"/>
                <w:szCs w:val="20"/>
              </w:rPr>
              <w:t xml:space="preserve"> </w:t>
            </w:r>
          </w:p>
        </w:tc>
      </w:tr>
    </w:tbl>
    <w:p w:rsidR="00000000" w:rsidRDefault="0039054C">
      <w:pPr>
        <w:divId w:val="1685324734"/>
        <w:rPr>
          <w:rFonts w:eastAsia="Times New Roman"/>
          <w:sz w:val="20"/>
          <w:szCs w:val="20"/>
        </w:rPr>
      </w:pPr>
    </w:p>
    <w:p w:rsidR="00000000" w:rsidRDefault="0039054C">
      <w:pPr>
        <w:spacing w:line="288" w:lineRule="auto"/>
        <w:jc w:val="center"/>
        <w:divId w:val="408698127"/>
        <w:rPr>
          <w:rFonts w:eastAsia="Times New Roman"/>
          <w:sz w:val="20"/>
          <w:szCs w:val="20"/>
        </w:rPr>
      </w:pPr>
      <w:r>
        <w:rPr>
          <w:rFonts w:ascii="inherit" w:eastAsia="Times New Roman" w:hAnsi="inherit"/>
          <w:sz w:val="20"/>
          <w:szCs w:val="20"/>
        </w:rPr>
        <w:t>2</w:t>
      </w:r>
    </w:p>
    <w:p w:rsidR="00000000" w:rsidRDefault="0039054C">
      <w:pPr>
        <w:divId w:val="1255479638"/>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39054C">
      <w:pPr>
        <w:spacing w:line="288" w:lineRule="auto"/>
        <w:divId w:val="1894270673"/>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5210288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lastRenderedPageBreak/>
        <w:t>to encourage team member retention. We have rolled out training tools and learning management systems to improve execution and encourage career development within our teams. Finally, we utilize a thorough, disciplined process of sharing best practices thro</w:t>
      </w:r>
      <w:r>
        <w:rPr>
          <w:rFonts w:ascii="inherit" w:eastAsia="Times New Roman" w:hAnsi="inherit"/>
          <w:sz w:val="20"/>
          <w:szCs w:val="20"/>
        </w:rPr>
        <w:t>ughout the organization.</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Restaurant Portfolio and Franchising</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Restaurant Portfolio.</w:t>
      </w:r>
      <w:r>
        <w:rPr>
          <w:rFonts w:ascii="inherit" w:eastAsia="Times New Roman" w:hAnsi="inherit"/>
          <w:i/>
          <w:iCs/>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had</w:t>
      </w:r>
      <w:r>
        <w:rPr>
          <w:rFonts w:ascii="inherit" w:eastAsia="Times New Roman" w:hAnsi="inherit"/>
          <w:sz w:val="20"/>
          <w:szCs w:val="20"/>
        </w:rPr>
        <w:t xml:space="preserve"> </w:t>
      </w:r>
      <w:r>
        <w:rPr>
          <w:rFonts w:ascii="inherit" w:eastAsia="Times New Roman" w:hAnsi="inherit"/>
          <w:sz w:val="20"/>
          <w:szCs w:val="20"/>
        </w:rPr>
        <w:t>389</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68 franchise restaurants in</w:t>
      </w:r>
      <w:r>
        <w:rPr>
          <w:rFonts w:ascii="inherit" w:eastAsia="Times New Roman" w:hAnsi="inherit"/>
          <w:sz w:val="20"/>
          <w:szCs w:val="20"/>
        </w:rPr>
        <w:t xml:space="preserve"> </w:t>
      </w:r>
      <w:r>
        <w:rPr>
          <w:rFonts w:ascii="inherit" w:eastAsia="Times New Roman" w:hAnsi="inherit"/>
          <w:sz w:val="20"/>
          <w:szCs w:val="20"/>
        </w:rPr>
        <w:t>29 states and the District of Columbia. Our restaurants are typically 2,600 to</w:t>
      </w:r>
      <w:r>
        <w:rPr>
          <w:rFonts w:ascii="inherit" w:eastAsia="Times New Roman" w:hAnsi="inherit"/>
          <w:sz w:val="20"/>
          <w:szCs w:val="20"/>
        </w:rPr>
        <w:t xml:space="preserve"> 2,700 square feet and are located in end-cap, in-line or free-standing locations across a variety of suburban and urban markets. During the near-term we will execute on a smaller square footage design as we embed the new operating model into new restauran</w:t>
      </w:r>
      <w:r>
        <w:rPr>
          <w:rFonts w:ascii="inherit" w:eastAsia="Times New Roman" w:hAnsi="inherit"/>
          <w:sz w:val="20"/>
          <w:szCs w:val="20"/>
        </w:rPr>
        <w:t>ts. We anticipate that this design will better facilitate future expansion and better meet the needs of the changing consumer experience.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Restaurant Development.</w:t>
      </w:r>
      <w:r>
        <w:rPr>
          <w:rFonts w:ascii="inherit" w:eastAsia="Times New Roman" w:hAnsi="inherit"/>
          <w:i/>
          <w:iCs/>
          <w:sz w:val="20"/>
          <w:szCs w:val="20"/>
        </w:rPr>
        <w:t xml:space="preserve"> </w:t>
      </w:r>
      <w:r>
        <w:rPr>
          <w:rFonts w:ascii="inherit" w:eastAsia="Times New Roman" w:hAnsi="inherit"/>
          <w:sz w:val="20"/>
          <w:szCs w:val="20"/>
        </w:rPr>
        <w:t>Given improvement in results, operating effectiveness and liquidity, we are currently pursuin</w:t>
      </w:r>
      <w:r>
        <w:rPr>
          <w:rFonts w:ascii="inherit" w:eastAsia="Times New Roman" w:hAnsi="inherit"/>
          <w:sz w:val="20"/>
          <w:szCs w:val="20"/>
        </w:rPr>
        <w:t xml:space="preserve">g a disciplined development pipeline to execute a modest new unit growth rate in the near term and expect an annual unit growth rate between 5% and 7% beginning in 2021. We anticipate this unit growth to include a combination of both company and franchise </w:t>
      </w:r>
      <w:r>
        <w:rPr>
          <w:rFonts w:ascii="inherit" w:eastAsia="Times New Roman" w:hAnsi="inherit"/>
          <w:sz w:val="20"/>
          <w:szCs w:val="20"/>
        </w:rPr>
        <w:t>development. In</w:t>
      </w:r>
      <w:r>
        <w:rPr>
          <w:rFonts w:ascii="inherit" w:eastAsia="Times New Roman" w:hAnsi="inherit"/>
          <w:sz w:val="20"/>
          <w:szCs w:val="20"/>
        </w:rPr>
        <w:t xml:space="preserve"> </w:t>
      </w:r>
      <w:r>
        <w:rPr>
          <w:rFonts w:ascii="inherit" w:eastAsia="Times New Roman" w:hAnsi="inherit"/>
          <w:sz w:val="20"/>
          <w:szCs w:val="20"/>
        </w:rPr>
        <w:t>2019, we opened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new company-owned restaurants, acquired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franchise restaurant, and sold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to a franchisee.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rPr>
      </w:pPr>
      <w:r>
        <w:rPr>
          <w:rFonts w:ascii="inherit" w:eastAsia="Times New Roman" w:hAnsi="inherit"/>
          <w:i/>
          <w:iCs/>
          <w:sz w:val="20"/>
          <w:szCs w:val="20"/>
        </w:rPr>
        <w:t>Certain Restaurant Closures.</w:t>
      </w:r>
      <w:r>
        <w:rPr>
          <w:rFonts w:ascii="inherit" w:eastAsia="Times New Roman" w:hAnsi="inherit"/>
        </w:rPr>
        <w:t xml:space="preserve"> </w:t>
      </w:r>
      <w:r>
        <w:rPr>
          <w:rFonts w:ascii="inherit" w:eastAsia="Times New Roman" w:hAnsi="inherit"/>
          <w:sz w:val="20"/>
          <w:szCs w:val="20"/>
        </w:rPr>
        <w:t>We closed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company-owned restaurants in 2019 and 19 company-owned restaurant</w:t>
      </w:r>
      <w:r>
        <w:rPr>
          <w:rFonts w:ascii="inherit" w:eastAsia="Times New Roman" w:hAnsi="inherit"/>
          <w:sz w:val="20"/>
          <w:szCs w:val="20"/>
        </w:rPr>
        <w:t xml:space="preserve">s in 2018, most of which were at or approaching the expiration of their leases. We currently do not anticipate a significant number of restaurant closures for the foreseeable future; however, we may from time to time close or relocate certain restaurants, </w:t>
      </w:r>
      <w:r>
        <w:rPr>
          <w:rFonts w:ascii="inherit" w:eastAsia="Times New Roman" w:hAnsi="inherit"/>
          <w:sz w:val="20"/>
          <w:szCs w:val="20"/>
        </w:rPr>
        <w:t>that are at, or near, the expiration of their leases.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Franchising.</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had</w:t>
      </w:r>
      <w:r>
        <w:rPr>
          <w:rFonts w:ascii="inherit" w:eastAsia="Times New Roman" w:hAnsi="inherit"/>
          <w:sz w:val="20"/>
          <w:szCs w:val="20"/>
        </w:rPr>
        <w:t xml:space="preserve"> </w:t>
      </w:r>
      <w:r>
        <w:rPr>
          <w:rFonts w:ascii="inherit" w:eastAsia="Times New Roman" w:hAnsi="inherit"/>
          <w:sz w:val="20"/>
          <w:szCs w:val="20"/>
        </w:rPr>
        <w:t>68 franchise units in</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states operated by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franchisees. In</w:t>
      </w:r>
      <w:r>
        <w:rPr>
          <w:rFonts w:ascii="inherit" w:eastAsia="Times New Roman" w:hAnsi="inherit"/>
          <w:sz w:val="20"/>
          <w:szCs w:val="20"/>
        </w:rPr>
        <w:t xml:space="preserve"> </w:t>
      </w:r>
      <w:r>
        <w:rPr>
          <w:rFonts w:ascii="inherit" w:eastAsia="Times New Roman" w:hAnsi="inherit"/>
          <w:sz w:val="20"/>
          <w:szCs w:val="20"/>
        </w:rPr>
        <w:t>2019, our franchisees opened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acquired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 xml:space="preserve">restaurants previously operated by </w:t>
      </w:r>
      <w:r>
        <w:rPr>
          <w:rFonts w:ascii="inherit" w:eastAsia="Times New Roman" w:hAnsi="inherit"/>
          <w:sz w:val="20"/>
          <w:szCs w:val="20"/>
        </w:rPr>
        <w:t>the Company and closed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w:t>
      </w:r>
      <w:r>
        <w:rPr>
          <w:rFonts w:ascii="inherit" w:eastAsia="Times New Roman" w:hAnsi="inherit"/>
          <w:sz w:val="20"/>
          <w:szCs w:val="20"/>
        </w:rPr>
        <w:t xml:space="preserve"> </w:t>
      </w:r>
      <w:r>
        <w:rPr>
          <w:rFonts w:ascii="inherit" w:eastAsia="Times New Roman" w:hAnsi="inherit"/>
          <w:sz w:val="20"/>
          <w:szCs w:val="20"/>
        </w:rPr>
        <w:t>We have a total of</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area developers who have signed development agreements providing for the opening 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additional restaurants in their respective territories. We look for experienced, well-capitalized franchi</w:t>
      </w:r>
      <w:r>
        <w:rPr>
          <w:rFonts w:ascii="inherit" w:eastAsia="Times New Roman" w:hAnsi="inherit"/>
          <w:sz w:val="20"/>
          <w:szCs w:val="20"/>
        </w:rPr>
        <w:t>se partners who are able to leverage their existing infrastructure and local knowledge in a manner that benefits both our franchisees and us. We expect to continue to offer development rights in markets where we do not intend to build company-owned restaur</w:t>
      </w:r>
      <w:r>
        <w:rPr>
          <w:rFonts w:ascii="inherit" w:eastAsia="Times New Roman" w:hAnsi="inherit"/>
          <w:sz w:val="20"/>
          <w:szCs w:val="20"/>
        </w:rPr>
        <w:t>ants. We may offer such rights to larger developers who commit to open 10 or more units, or to smaller developers who may commit to open fewer restaurants. We do not currently intend to offer single-unit franchises. We believe the strength and attractivene</w:t>
      </w:r>
      <w:r>
        <w:rPr>
          <w:rFonts w:ascii="inherit" w:eastAsia="Times New Roman" w:hAnsi="inherit"/>
          <w:sz w:val="20"/>
          <w:szCs w:val="20"/>
        </w:rPr>
        <w:t>ss of our brand will attract experienced and well-capitalized area developers.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Site Development and Expansion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consider our site selection and development process critical to our long-term success. We have used a combination of our own internal team and </w:t>
      </w:r>
      <w:r>
        <w:rPr>
          <w:rFonts w:ascii="inherit" w:eastAsia="Times New Roman" w:hAnsi="inherit"/>
          <w:sz w:val="20"/>
          <w:szCs w:val="20"/>
        </w:rPr>
        <w:t>outside real estate consultants to locate, evaluate and negotiate new sites using various criteria. In making site selection decisions, we use several analytical tools designed to uncover the key site, demographic, business, retail, competitive and traffic</w:t>
      </w:r>
      <w:r>
        <w:rPr>
          <w:rFonts w:ascii="inherit" w:eastAsia="Times New Roman" w:hAnsi="inherit"/>
          <w:sz w:val="20"/>
          <w:szCs w:val="20"/>
        </w:rPr>
        <w:t xml:space="preserve"> characteristics that drive successful locations.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Once a location has been approved by our executive-level selection committee, we begin a design process to match the characteristics and feel of the location to the trade area. For example, in a trade area with a high percentage of families we will utilize</w:t>
      </w:r>
      <w:r>
        <w:rPr>
          <w:rFonts w:ascii="inherit" w:eastAsia="Times New Roman" w:hAnsi="inherit"/>
          <w:sz w:val="20"/>
          <w:szCs w:val="20"/>
        </w:rPr>
        <w:t xml:space="preserve"> additional booth seating in the dining room, and in an urban location we will typically alter our kitchen design to enhance throughput for the busy lunch hours.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Restaurant Management and Operations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Friendly Team Members.</w:t>
      </w:r>
      <w:r>
        <w:rPr>
          <w:rFonts w:ascii="inherit" w:eastAsia="Times New Roman" w:hAnsi="inherit"/>
          <w:i/>
          <w:iCs/>
          <w:sz w:val="20"/>
          <w:szCs w:val="20"/>
        </w:rPr>
        <w:t xml:space="preserve"> </w:t>
      </w:r>
      <w:r>
        <w:rPr>
          <w:rFonts w:ascii="inherit" w:eastAsia="Times New Roman" w:hAnsi="inherit"/>
          <w:sz w:val="20"/>
          <w:szCs w:val="20"/>
        </w:rPr>
        <w:t>We believe our genuine, friendly t</w:t>
      </w:r>
      <w:r>
        <w:rPr>
          <w:rFonts w:ascii="inherit" w:eastAsia="Times New Roman" w:hAnsi="inherit"/>
          <w:sz w:val="20"/>
          <w:szCs w:val="20"/>
        </w:rPr>
        <w:t>eam members separate us from our competitors. We value the individuality of our team members, which we believe results in a management, operations and training philosophy distinct from that of our competitors. We strive to hire team members who share a pas</w:t>
      </w:r>
      <w:r>
        <w:rPr>
          <w:rFonts w:ascii="inherit" w:eastAsia="Times New Roman" w:hAnsi="inherit"/>
          <w:sz w:val="20"/>
          <w:szCs w:val="20"/>
        </w:rPr>
        <w:t>sion for food, have a competitive spirit and will operate our restaurants in a way that is consistent with our high standards. We seek to hire individuals who will deliver prompt, attentive service by engaging customers the moment they enter our restaurant</w:t>
      </w:r>
      <w:r>
        <w:rPr>
          <w:rFonts w:ascii="inherit" w:eastAsia="Times New Roman" w:hAnsi="inherit"/>
          <w:sz w:val="20"/>
          <w:szCs w:val="20"/>
        </w:rPr>
        <w:t>s. We empower our team members to enrich the experience of our customers and directly address any concerns that may arise in a manner that contributes to the success of our business.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Restaurant Management and Employees.</w:t>
      </w:r>
      <w:r>
        <w:rPr>
          <w:rFonts w:ascii="inherit" w:eastAsia="Times New Roman" w:hAnsi="inherit"/>
          <w:sz w:val="20"/>
          <w:szCs w:val="20"/>
        </w:rPr>
        <w:t xml:space="preserve"> </w:t>
      </w:r>
      <w:r>
        <w:rPr>
          <w:rFonts w:ascii="inherit" w:eastAsia="Times New Roman" w:hAnsi="inherit"/>
          <w:sz w:val="20"/>
          <w:szCs w:val="20"/>
        </w:rPr>
        <w:t>Each restaurant typically has a rest</w:t>
      </w:r>
      <w:r>
        <w:rPr>
          <w:rFonts w:ascii="inherit" w:eastAsia="Times New Roman" w:hAnsi="inherit"/>
          <w:sz w:val="20"/>
          <w:szCs w:val="20"/>
        </w:rPr>
        <w:t>aurant manager, an assistant manager and 15 to 25 team members. We cross-train our employees in an effort to create a depth of competency in our critical restaurant functions. Consistent with our emphasis on customer interaction, we encourage our restauran</w:t>
      </w:r>
      <w:r>
        <w:rPr>
          <w:rFonts w:ascii="inherit" w:eastAsia="Times New Roman" w:hAnsi="inherit"/>
          <w:sz w:val="20"/>
          <w:szCs w:val="20"/>
        </w:rPr>
        <w:t>t managers and team members to welcome and interact with</w:t>
      </w:r>
      <w:r>
        <w:rPr>
          <w:rFonts w:ascii="inherit" w:eastAsia="Times New Roman" w:hAnsi="inherit"/>
          <w:sz w:val="20"/>
          <w:szCs w:val="20"/>
        </w:rPr>
        <w:t xml:space="preserve"> </w:t>
      </w:r>
    </w:p>
    <w:p w:rsidR="00000000" w:rsidRDefault="0039054C">
      <w:pPr>
        <w:divId w:val="1759404862"/>
        <w:rPr>
          <w:rFonts w:eastAsia="Times New Roman"/>
          <w:sz w:val="20"/>
          <w:szCs w:val="20"/>
        </w:rPr>
      </w:pPr>
    </w:p>
    <w:p w:rsidR="00000000" w:rsidRDefault="0039054C">
      <w:pPr>
        <w:spacing w:line="288" w:lineRule="auto"/>
        <w:jc w:val="center"/>
        <w:divId w:val="1750037206"/>
        <w:rPr>
          <w:rFonts w:eastAsia="Times New Roman"/>
          <w:sz w:val="20"/>
          <w:szCs w:val="20"/>
        </w:rPr>
      </w:pPr>
      <w:r>
        <w:rPr>
          <w:rFonts w:ascii="inherit" w:eastAsia="Times New Roman" w:hAnsi="inherit"/>
          <w:sz w:val="20"/>
          <w:szCs w:val="20"/>
        </w:rPr>
        <w:t>3</w:t>
      </w:r>
    </w:p>
    <w:p w:rsidR="00000000" w:rsidRDefault="0039054C">
      <w:pPr>
        <w:divId w:val="1255479638"/>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39054C">
      <w:pPr>
        <w:spacing w:line="288" w:lineRule="auto"/>
        <w:divId w:val="723212587"/>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085225412"/>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customers throughout their visit. To lead our restaurant managemen</w:t>
      </w:r>
      <w:r>
        <w:rPr>
          <w:rFonts w:ascii="inherit" w:eastAsia="Times New Roman" w:hAnsi="inherit"/>
          <w:sz w:val="20"/>
          <w:szCs w:val="20"/>
        </w:rPr>
        <w:t>t teams, we have area managers (each of whom is responsible for between five and 10 restaurants), as well as</w:t>
      </w:r>
      <w:r>
        <w:rPr>
          <w:rFonts w:ascii="inherit" w:eastAsia="Times New Roman" w:hAnsi="inherit"/>
          <w:sz w:val="20"/>
          <w:szCs w:val="20"/>
        </w:rPr>
        <w:t xml:space="preserve"> </w:t>
      </w:r>
      <w:r>
        <w:rPr>
          <w:rFonts w:ascii="inherit" w:eastAsia="Times New Roman" w:hAnsi="inherit"/>
          <w:sz w:val="20"/>
          <w:szCs w:val="20"/>
        </w:rPr>
        <w:t>regional directors (each of whom is responsible for between 45 and 57 restaurants).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Training and Career Development.</w:t>
      </w:r>
      <w:r>
        <w:rPr>
          <w:rFonts w:ascii="inherit" w:eastAsia="Times New Roman" w:hAnsi="inherit"/>
          <w:sz w:val="20"/>
          <w:szCs w:val="20"/>
        </w:rPr>
        <w:t xml:space="preserve"> </w:t>
      </w:r>
      <w:r>
        <w:rPr>
          <w:rFonts w:ascii="inherit" w:eastAsia="Times New Roman" w:hAnsi="inherit"/>
          <w:sz w:val="20"/>
          <w:szCs w:val="20"/>
        </w:rPr>
        <w:t>We believe that our training e</w:t>
      </w:r>
      <w:r>
        <w:rPr>
          <w:rFonts w:ascii="inherit" w:eastAsia="Times New Roman" w:hAnsi="inherit"/>
          <w:sz w:val="20"/>
          <w:szCs w:val="20"/>
        </w:rPr>
        <w:t>fforts create a culture of continuous learning and professional growth that allows our team members to continue their career development with us. Within each restaurant, two to four team members are designated to lead the training efforts and ensure a cons</w:t>
      </w:r>
      <w:r>
        <w:rPr>
          <w:rFonts w:ascii="inherit" w:eastAsia="Times New Roman" w:hAnsi="inherit"/>
          <w:sz w:val="20"/>
          <w:szCs w:val="20"/>
        </w:rPr>
        <w:t>istent approach to team member development. We produce training materials that encourage individual contributions and participation from our team members while also requiring adherence to certain guidelines and procedures.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Food Preparation and Quality.</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teams use classic professional cooking methods, including par boiling and sautéing many of our vegetables, in full kitchens resembling those of full-service restaurants. All team members, including our restaurant managers, spend their first several days w</w:t>
      </w:r>
      <w:r>
        <w:rPr>
          <w:rFonts w:ascii="inherit" w:eastAsia="Times New Roman" w:hAnsi="inherit"/>
          <w:sz w:val="20"/>
          <w:szCs w:val="20"/>
        </w:rPr>
        <w:t>orking solely with food and learning these techniques, and we spend a significant amount of time ensuring that each team member learns how to prepare and cook our food properly.</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majority of our restaurants have exhibition-style kitchens. This design d</w:t>
      </w:r>
      <w:r>
        <w:rPr>
          <w:rFonts w:ascii="inherit" w:eastAsia="Times New Roman" w:hAnsi="inherit"/>
          <w:sz w:val="20"/>
          <w:szCs w:val="20"/>
        </w:rPr>
        <w:t>emonstrates our commitment to cooking fresh food in an accessible manner. We provide each customer with individual attention and make every effort to respond to customer suggestions and concerns in a personal and hospitable way.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require all of our dishe</w:t>
      </w:r>
      <w:r>
        <w:rPr>
          <w:rFonts w:ascii="inherit" w:eastAsia="Times New Roman" w:hAnsi="inherit"/>
          <w:sz w:val="20"/>
          <w:szCs w:val="20"/>
        </w:rPr>
        <w:t>s to be cooked to order at food safe temperatures or, in the case of salads, subject to our produce washing protocols, which helps to ensure that the food we serve to our customers is safe. We have designed our food safety and quality assurance programs to</w:t>
      </w:r>
      <w:r>
        <w:rPr>
          <w:rFonts w:ascii="inherit" w:eastAsia="Times New Roman" w:hAnsi="inherit"/>
          <w:sz w:val="20"/>
          <w:szCs w:val="20"/>
        </w:rPr>
        <w:t xml:space="preserve"> maintain high standards for our food and food preparation procedures. Our director of quality assurance oversees comprehensive restaurant and supplier audits based upon the potential food safety risk of each food. We also consider food safety and quality </w:t>
      </w:r>
      <w:r>
        <w:rPr>
          <w:rFonts w:ascii="inherit" w:eastAsia="Times New Roman" w:hAnsi="inherit"/>
          <w:sz w:val="20"/>
          <w:szCs w:val="20"/>
        </w:rPr>
        <w:t>assurance when selecting our distributors and suppliers. Our suppliers are inspected by federal, state and local regulators or other reputable, qualified inspection services, which helps ensure their compliance with all federal food safety and quality guid</w:t>
      </w:r>
      <w:r>
        <w:rPr>
          <w:rFonts w:ascii="inherit" w:eastAsia="Times New Roman" w:hAnsi="inherit"/>
          <w:sz w:val="20"/>
          <w:szCs w:val="20"/>
        </w:rPr>
        <w:t>elines. We regularly inspect our suppliers to ensure that the ingredients we buy conform to our quality standards and that the prices we pay are competitive. We also rely on our own recipes, specifications and protocols to ensure that our food is consisten</w:t>
      </w:r>
      <w:r>
        <w:rPr>
          <w:rFonts w:ascii="inherit" w:eastAsia="Times New Roman" w:hAnsi="inherit"/>
          <w:sz w:val="20"/>
          <w:szCs w:val="20"/>
        </w:rPr>
        <w:t>tly the best quality that is possible when it is served, including a physical examination of ingredients when they arrive at our restaurants. We train our employees to pay detailed attention to food quality at every stage of the food preparation cycle, and</w:t>
      </w:r>
      <w:r>
        <w:rPr>
          <w:rFonts w:ascii="inherit" w:eastAsia="Times New Roman" w:hAnsi="inherit"/>
          <w:sz w:val="20"/>
          <w:szCs w:val="20"/>
        </w:rPr>
        <w:t xml:space="preserve"> we have developed a daily checklist that our employees use to assess the freshness and quality of food supplies. Finally, we encourage our customers to provide feedback regarding our food quality so that we can identify and resolve problems or concerns as</w:t>
      </w:r>
      <w:r>
        <w:rPr>
          <w:rFonts w:ascii="inherit" w:eastAsia="Times New Roman" w:hAnsi="inherit"/>
          <w:sz w:val="20"/>
          <w:szCs w:val="20"/>
        </w:rPr>
        <w:t xml:space="preserve"> quickly as possible.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Restaurant Marketing</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marketing efforts seek to increase sales through a variety of channels and initiatives. Community-based restaurant marketing, as well as online, social and other media tools, highlight our competitive strengths, including our varied and healthy menu of</w:t>
      </w:r>
      <w:r>
        <w:rPr>
          <w:rFonts w:ascii="inherit" w:eastAsia="Times New Roman" w:hAnsi="inherit"/>
          <w:sz w:val="20"/>
          <w:szCs w:val="20"/>
        </w:rPr>
        <w:t>ferings and the value we offer our customers.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898930351"/>
              <w:rPr>
                <w:rFonts w:eastAsia="Times New Roman"/>
                <w:sz w:val="20"/>
                <w:szCs w:val="20"/>
              </w:rPr>
            </w:pPr>
            <w:r>
              <w:rPr>
                <w:rFonts w:ascii="inherit" w:eastAsia="Times New Roman" w:hAnsi="inherit"/>
                <w:i/>
                <w:iCs/>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Our Menu Offerings.</w:t>
            </w:r>
            <w:r>
              <w:rPr>
                <w:rFonts w:ascii="inherit" w:eastAsia="Times New Roman" w:hAnsi="inherit"/>
                <w:i/>
                <w:iCs/>
                <w:sz w:val="20"/>
                <w:szCs w:val="20"/>
              </w:rPr>
              <w:t xml:space="preserve"> </w:t>
            </w:r>
            <w:r>
              <w:rPr>
                <w:rFonts w:ascii="inherit" w:eastAsia="Times New Roman" w:hAnsi="inherit"/>
                <w:sz w:val="20"/>
                <w:szCs w:val="20"/>
              </w:rPr>
              <w:t>We focus some of our marketing efforts on new menu offerings to broaden our appeal to our customers. We promote these items through a variety of formats including public relations event</w:t>
            </w:r>
            <w:r>
              <w:rPr>
                <w:rFonts w:ascii="inherit" w:eastAsia="Times New Roman" w:hAnsi="inherit"/>
                <w:sz w:val="20"/>
                <w:szCs w:val="20"/>
              </w:rPr>
              <w:t>s, social media marketing, television appearances, radio promotions, and messaging to our Noodles Rewards members. In addition to increasing brand awareness, these promotions also encourage prompt consumer action, resulting in more immediate increases in o</w:t>
            </w:r>
            <w:r>
              <w:rPr>
                <w:rFonts w:ascii="inherit" w:eastAsia="Times New Roman" w:hAnsi="inherit"/>
                <w:sz w:val="20"/>
                <w:szCs w:val="20"/>
              </w:rPr>
              <w:t>ur customer traffic.</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050568692"/>
              <w:rPr>
                <w:rFonts w:eastAsia="Times New Roman"/>
                <w:sz w:val="20"/>
                <w:szCs w:val="20"/>
              </w:rPr>
            </w:pPr>
            <w:r>
              <w:rPr>
                <w:rFonts w:ascii="inherit" w:eastAsia="Times New Roman" w:hAnsi="inherit"/>
                <w:i/>
                <w:iCs/>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Online, Social and Other Media Tools.</w:t>
            </w:r>
            <w:r>
              <w:rPr>
                <w:rFonts w:ascii="inherit" w:eastAsia="Times New Roman" w:hAnsi="inherit"/>
                <w:i/>
                <w:iCs/>
                <w:sz w:val="20"/>
                <w:szCs w:val="20"/>
              </w:rPr>
              <w:t xml:space="preserve"> </w:t>
            </w:r>
            <w:r>
              <w:rPr>
                <w:rFonts w:ascii="inherit" w:eastAsia="Times New Roman" w:hAnsi="inherit"/>
                <w:sz w:val="20"/>
                <w:szCs w:val="20"/>
              </w:rPr>
              <w:t>We rely on our website,</w:t>
            </w:r>
            <w:r>
              <w:rPr>
                <w:rFonts w:ascii="inherit" w:eastAsia="Times New Roman" w:hAnsi="inherit"/>
                <w:sz w:val="20"/>
                <w:szCs w:val="20"/>
              </w:rPr>
              <w:t xml:space="preserve"> </w:t>
            </w:r>
            <w:r>
              <w:rPr>
                <w:rFonts w:ascii="inherit" w:eastAsia="Times New Roman" w:hAnsi="inherit"/>
                <w:i/>
                <w:iCs/>
                <w:sz w:val="20"/>
                <w:szCs w:val="20"/>
              </w:rPr>
              <w:t>www.noodles.com</w:t>
            </w:r>
            <w:r>
              <w:rPr>
                <w:rFonts w:ascii="inherit" w:eastAsia="Times New Roman" w:hAnsi="inherit"/>
                <w:sz w:val="20"/>
                <w:szCs w:val="20"/>
              </w:rPr>
              <w:t>, to promote our business and increase brand awareness. The information on or available through our website is not, and should not be considered, a part of this report. Our customers are encouraged to sign up to receive communications through our Noodles R</w:t>
            </w:r>
            <w:r>
              <w:rPr>
                <w:rFonts w:ascii="inherit" w:eastAsia="Times New Roman" w:hAnsi="inherit"/>
                <w:sz w:val="20"/>
                <w:szCs w:val="20"/>
              </w:rPr>
              <w:t>ewards program, updating them on new menu offerings and promotional opportunities. As of</w:t>
            </w:r>
            <w:r>
              <w:rPr>
                <w:rFonts w:ascii="inherit" w:eastAsia="Times New Roman" w:hAnsi="inherit"/>
                <w:sz w:val="20"/>
                <w:szCs w:val="20"/>
              </w:rPr>
              <w:t xml:space="preserve"> </w:t>
            </w:r>
            <w:r>
              <w:rPr>
                <w:rFonts w:ascii="inherit" w:eastAsia="Times New Roman" w:hAnsi="inherit"/>
                <w:sz w:val="20"/>
                <w:szCs w:val="20"/>
              </w:rPr>
              <w:t>December 31, 2019, more than</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of our customers have signed up to receive communication through our rewards and e-club programs. We also communicate with our</w:t>
            </w:r>
            <w:r>
              <w:rPr>
                <w:rFonts w:ascii="inherit" w:eastAsia="Times New Roman" w:hAnsi="inherit"/>
                <w:sz w:val="20"/>
                <w:szCs w:val="20"/>
              </w:rPr>
              <w:t xml:space="preserve"> customers using social media, such as our Facebook and Instagram pages, and our Twitter feed. Our online and social media engagement provides exciting opportunities to engage with our customers.</w:t>
            </w:r>
            <w:r>
              <w:rPr>
                <w:rFonts w:ascii="inherit" w:eastAsia="Times New Roman" w:hAnsi="inherit"/>
                <w:sz w:val="20"/>
                <w:szCs w:val="20"/>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551576044"/>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Digital and Search Advertising.</w:t>
            </w:r>
            <w:r>
              <w:rPr>
                <w:rFonts w:ascii="inherit" w:eastAsia="Times New Roman" w:hAnsi="inherit"/>
                <w:sz w:val="20"/>
                <w:szCs w:val="20"/>
              </w:rPr>
              <w:t xml:space="preserve"> </w:t>
            </w:r>
            <w:r>
              <w:rPr>
                <w:rFonts w:ascii="inherit" w:eastAsia="Times New Roman" w:hAnsi="inherit"/>
                <w:sz w:val="20"/>
                <w:szCs w:val="20"/>
              </w:rPr>
              <w:t>We use targeted digi</w:t>
            </w:r>
            <w:r>
              <w:rPr>
                <w:rFonts w:ascii="inherit" w:eastAsia="Times New Roman" w:hAnsi="inherit"/>
                <w:sz w:val="20"/>
                <w:szCs w:val="20"/>
              </w:rPr>
              <w:t>tal advertising in many of our markets. We believe this helps to increase top of mind awareness with potential customers and drives both frequency and trial. In addition, digital advertising provides us with the opportunity to promote specific product plat</w:t>
            </w:r>
            <w:r>
              <w:rPr>
                <w:rFonts w:ascii="inherit" w:eastAsia="Times New Roman" w:hAnsi="inherit"/>
                <w:sz w:val="20"/>
                <w:szCs w:val="20"/>
              </w:rPr>
              <w:t>forms and offerings such as online ordering and catering.</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550873136"/>
              <w:rPr>
                <w:rFonts w:eastAsia="Times New Roman"/>
                <w:sz w:val="20"/>
                <w:szCs w:val="20"/>
              </w:rPr>
            </w:pPr>
            <w:r>
              <w:rPr>
                <w:rFonts w:ascii="inherit" w:eastAsia="Times New Roman" w:hAnsi="inherit"/>
                <w:i/>
                <w:iCs/>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Creating New Meal Occasions.</w:t>
            </w:r>
            <w:r>
              <w:rPr>
                <w:rFonts w:ascii="inherit" w:eastAsia="Times New Roman" w:hAnsi="inherit"/>
                <w:i/>
                <w:iCs/>
                <w:sz w:val="20"/>
                <w:szCs w:val="20"/>
              </w:rPr>
              <w:t xml:space="preserve"> </w:t>
            </w:r>
            <w:r>
              <w:rPr>
                <w:rFonts w:ascii="inherit" w:eastAsia="Times New Roman" w:hAnsi="inherit"/>
                <w:sz w:val="20"/>
                <w:szCs w:val="20"/>
              </w:rPr>
              <w:t>We also focus on ways Noodles &amp;</w:t>
            </w:r>
            <w:r>
              <w:rPr>
                <w:rFonts w:ascii="inherit" w:eastAsia="Times New Roman" w:hAnsi="inherit"/>
                <w:sz w:val="20"/>
                <w:szCs w:val="20"/>
              </w:rPr>
              <w:t xml:space="preserve"> </w:t>
            </w:r>
            <w:r>
              <w:rPr>
                <w:rFonts w:ascii="inherit" w:eastAsia="Times New Roman" w:hAnsi="inherit"/>
                <w:sz w:val="20"/>
                <w:szCs w:val="20"/>
              </w:rPr>
              <w:t>Company can serve customers at different times and in new places. For example, our Kids Meal menu was created for the future foodies of the world: children aged ten and under</w:t>
            </w:r>
            <w:r>
              <w:rPr>
                <w:rFonts w:ascii="inherit" w:eastAsia="Times New Roman" w:hAnsi="inherit"/>
                <w:sz w:val="20"/>
                <w:szCs w:val="20"/>
              </w:rPr>
              <w:t xml:space="preserve"> </w:t>
            </w:r>
          </w:p>
        </w:tc>
      </w:tr>
    </w:tbl>
    <w:p w:rsidR="00000000" w:rsidRDefault="0039054C">
      <w:pPr>
        <w:divId w:val="2012830158"/>
        <w:rPr>
          <w:rFonts w:eastAsia="Times New Roman"/>
          <w:sz w:val="20"/>
          <w:szCs w:val="20"/>
        </w:rPr>
      </w:pPr>
    </w:p>
    <w:p w:rsidR="00000000" w:rsidRDefault="0039054C">
      <w:pPr>
        <w:spacing w:line="288" w:lineRule="auto"/>
        <w:jc w:val="center"/>
        <w:divId w:val="1523667218"/>
        <w:rPr>
          <w:rFonts w:eastAsia="Times New Roman"/>
          <w:sz w:val="20"/>
          <w:szCs w:val="20"/>
        </w:rPr>
      </w:pPr>
      <w:r>
        <w:rPr>
          <w:rFonts w:ascii="inherit" w:eastAsia="Times New Roman" w:hAnsi="inherit"/>
          <w:sz w:val="20"/>
          <w:szCs w:val="20"/>
        </w:rPr>
        <w:t>4</w:t>
      </w:r>
    </w:p>
    <w:p w:rsidR="00000000" w:rsidRDefault="0039054C">
      <w:pPr>
        <w:divId w:val="1255479638"/>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39054C">
      <w:pPr>
        <w:spacing w:line="288" w:lineRule="auto"/>
        <w:divId w:val="77020473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95120586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are invited to design their own meal made fresh-to-order, with quality ingredients, by choosing their entrée, two sides and a drink for around $6. Customers who want to feed a large group can enjoy our </w:t>
      </w:r>
      <w:r>
        <w:rPr>
          <w:rFonts w:ascii="inherit" w:eastAsia="Times New Roman" w:hAnsi="inherit"/>
          <w:sz w:val="20"/>
          <w:szCs w:val="20"/>
        </w:rPr>
        <w:t>catering options comprised of main entrées, sides and desserts. We market these offerings in a variety of ways, including through in-restaurant posters, email, Noodles Rewards messages, Facebook posts and other communications outside of our restaurants.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501313325"/>
              <w:rPr>
                <w:rFonts w:eastAsia="Times New Roman"/>
                <w:sz w:val="20"/>
                <w:szCs w:val="20"/>
              </w:rPr>
            </w:pPr>
            <w:r>
              <w:rPr>
                <w:rFonts w:ascii="inherit" w:eastAsia="Times New Roman" w:hAnsi="inherit"/>
                <w:i/>
                <w:iCs/>
                <w:sz w:val="20"/>
                <w:szCs w:val="20"/>
              </w:rPr>
              <w:t>•</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i/>
                <w:iCs/>
                <w:sz w:val="20"/>
                <w:szCs w:val="20"/>
              </w:rPr>
              <w:t>Making Noodles &amp;</w:t>
            </w:r>
            <w:r>
              <w:rPr>
                <w:rFonts w:ascii="inherit" w:eastAsia="Times New Roman" w:hAnsi="inherit"/>
                <w:i/>
                <w:iCs/>
                <w:sz w:val="20"/>
                <w:szCs w:val="20"/>
              </w:rPr>
              <w:t xml:space="preserve"> </w:t>
            </w:r>
            <w:r>
              <w:rPr>
                <w:rFonts w:ascii="inherit" w:eastAsia="Times New Roman" w:hAnsi="inherit"/>
                <w:i/>
                <w:iCs/>
                <w:sz w:val="20"/>
                <w:szCs w:val="20"/>
              </w:rPr>
              <w:t>Company Easier to Use.</w:t>
            </w:r>
            <w:r>
              <w:rPr>
                <w:rFonts w:ascii="inherit" w:eastAsia="Times New Roman" w:hAnsi="inherit"/>
                <w:i/>
                <w:iCs/>
                <w:sz w:val="20"/>
                <w:szCs w:val="20"/>
              </w:rPr>
              <w:t xml:space="preserve"> </w:t>
            </w:r>
            <w:r>
              <w:rPr>
                <w:rFonts w:ascii="inherit" w:eastAsia="Times New Roman" w:hAnsi="inherit"/>
                <w:sz w:val="20"/>
                <w:szCs w:val="20"/>
              </w:rPr>
              <w:t>Some of our marketing efforts focus on making our restaurants easier to use. We seek to deliver superior customer service at every opportunity, generating consumer awareness of menu offerings with in-restaurant co</w:t>
            </w:r>
            <w:r>
              <w:rPr>
                <w:rFonts w:ascii="inherit" w:eastAsia="Times New Roman" w:hAnsi="inherit"/>
                <w:sz w:val="20"/>
                <w:szCs w:val="20"/>
              </w:rPr>
              <w:t>mmunications such as displays of our menu offerings that are visible upon entry and tabletop cards that highlight healthy food offerings. We also continue to implement initiatives to improve convenience for our customers, such as expanding the availability</w:t>
            </w:r>
            <w:r>
              <w:rPr>
                <w:rFonts w:ascii="inherit" w:eastAsia="Times New Roman" w:hAnsi="inherit"/>
                <w:sz w:val="20"/>
                <w:szCs w:val="20"/>
              </w:rPr>
              <w:t xml:space="preserve"> of third-party delivery and introducing dedicated pick-up shelving to increase the speed of the to-go transaction.</w:t>
            </w:r>
          </w:p>
        </w:tc>
      </w:tr>
    </w:tbl>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Suppliers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Maintaining a high degree of quality in our restaurants depends in part on our ability to acquire fresh ingredients and other nec</w:t>
      </w:r>
      <w:r>
        <w:rPr>
          <w:rFonts w:ascii="inherit" w:eastAsia="Times New Roman" w:hAnsi="inherit"/>
          <w:sz w:val="20"/>
          <w:szCs w:val="20"/>
        </w:rPr>
        <w:t>essary supplies that meet our specifications from reliable suppliers. We carefully select suppliers based on quality and their understanding of our brand, and we seek to develop mutually beneficial long-term relationships with them. We work closely with ou</w:t>
      </w:r>
      <w:r>
        <w:rPr>
          <w:rFonts w:ascii="inherit" w:eastAsia="Times New Roman" w:hAnsi="inherit"/>
          <w:sz w:val="20"/>
          <w:szCs w:val="20"/>
        </w:rPr>
        <w:t>r suppliers and use a mix of forward, fixed and formula pricing protocols. In some cases, we have made efforts to increase the number of suppliers for our ingredients, which we believe can help mitigate pricing volatility. We monitor industry news, trade i</w:t>
      </w:r>
      <w:r>
        <w:rPr>
          <w:rFonts w:ascii="inherit" w:eastAsia="Times New Roman" w:hAnsi="inherit"/>
          <w:sz w:val="20"/>
          <w:szCs w:val="20"/>
        </w:rPr>
        <w:t>ssues, weather, crises and other world events that may affect supply prices. In addition, a substantial volume of our produce items is grown in Mexico and other countries and any new or increased import duties, tariffs or taxes, or other changes in U.S. tr</w:t>
      </w:r>
      <w:r>
        <w:rPr>
          <w:rFonts w:ascii="inherit" w:eastAsia="Times New Roman" w:hAnsi="inherit"/>
          <w:sz w:val="20"/>
          <w:szCs w:val="20"/>
        </w:rPr>
        <w:t>ade or tax policy, could result in higher food and supply costs.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Seasonality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Seasonal factors and the timing of holidays cause our revenue to fluctuate from quarter to quarter. Our revenue per restaurant is typically lower in the first and fourth quarters</w:t>
      </w:r>
      <w:r>
        <w:rPr>
          <w:rFonts w:ascii="inherit" w:eastAsia="Times New Roman" w:hAnsi="inherit"/>
          <w:sz w:val="20"/>
          <w:szCs w:val="20"/>
        </w:rPr>
        <w:t>, due to reduced winter and holiday traffic, and higher in the second and third quarters.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Competition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face competition from the casual dining, quick-service and fast-casual segments of the restaurant industry. These segments are highly competitive with respect to taste, price, food quality and presentation, service, location and the ambiance and conditi</w:t>
      </w:r>
      <w:r>
        <w:rPr>
          <w:rFonts w:ascii="inherit" w:eastAsia="Times New Roman" w:hAnsi="inherit"/>
          <w:sz w:val="20"/>
          <w:szCs w:val="20"/>
        </w:rPr>
        <w:t>on of each restaurant, among other things. Our competition includes a variety of locally owned restaurants and national and regional chains who offer dine-in, carry-out and delivery services. Many of our competitors have existed longer and have a more esta</w:t>
      </w:r>
      <w:r>
        <w:rPr>
          <w:rFonts w:ascii="inherit" w:eastAsia="Times New Roman" w:hAnsi="inherit"/>
          <w:sz w:val="20"/>
          <w:szCs w:val="20"/>
        </w:rPr>
        <w:t xml:space="preserve">blished market presence with substantially greater financial, marketing, personnel and other resources than we have. Among our competitors are a number of multi-unit, multi-market fast-casual restaurant concepts, some of which are expanding nationally. As </w:t>
      </w:r>
      <w:r>
        <w:rPr>
          <w:rFonts w:ascii="inherit" w:eastAsia="Times New Roman" w:hAnsi="inherit"/>
          <w:sz w:val="20"/>
          <w:szCs w:val="20"/>
        </w:rPr>
        <w:t>we expand, we will face competition from these concepts and new competitors that strive to compete with our market segments.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also face competition from firms outside the restaurant industry, such as grocery stores and home meal replacement services, wh</w:t>
      </w:r>
      <w:r>
        <w:rPr>
          <w:rFonts w:ascii="inherit" w:eastAsia="Times New Roman" w:hAnsi="inherit"/>
          <w:sz w:val="20"/>
          <w:szCs w:val="20"/>
        </w:rPr>
        <w:t>o sell prepared meals for takeout and in some cases, offer delivery service.</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Intellectual Property and Trademarks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own a number of trademarks and service marks registered or pending with the U.S. Patent and Trademark Office (“PTO”). The marks we have reg</w:t>
      </w:r>
      <w:r>
        <w:rPr>
          <w:rFonts w:ascii="inherit" w:eastAsia="Times New Roman" w:hAnsi="inherit"/>
          <w:sz w:val="20"/>
          <w:szCs w:val="20"/>
        </w:rPr>
        <w:t>istered with the PTO include the following: Noodles &amp;</w:t>
      </w:r>
      <w:r>
        <w:rPr>
          <w:rFonts w:ascii="inherit" w:eastAsia="Times New Roman" w:hAnsi="inherit"/>
          <w:sz w:val="20"/>
          <w:szCs w:val="20"/>
        </w:rPr>
        <w:t xml:space="preserve"> </w:t>
      </w:r>
      <w:r>
        <w:rPr>
          <w:rFonts w:ascii="inherit" w:eastAsia="Times New Roman" w:hAnsi="inherit"/>
          <w:sz w:val="20"/>
          <w:szCs w:val="20"/>
        </w:rPr>
        <w:t>Company, the Noodles &amp;</w:t>
      </w:r>
      <w:r>
        <w:rPr>
          <w:rFonts w:ascii="inherit" w:eastAsia="Times New Roman" w:hAnsi="inherit"/>
          <w:sz w:val="20"/>
          <w:szCs w:val="20"/>
        </w:rPr>
        <w:t xml:space="preserve"> </w:t>
      </w:r>
      <w:r>
        <w:rPr>
          <w:rFonts w:ascii="inherit" w:eastAsia="Times New Roman" w:hAnsi="inherit"/>
          <w:sz w:val="20"/>
          <w:szCs w:val="20"/>
        </w:rPr>
        <w:t>Company logo, Your World Kitchen,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World Kitchen, Noodles World Kitchen, Noodles Rewards and Wisconsin Mac &amp;</w:t>
      </w:r>
      <w:r>
        <w:rPr>
          <w:rFonts w:ascii="inherit" w:eastAsia="Times New Roman" w:hAnsi="inherit"/>
          <w:sz w:val="20"/>
          <w:szCs w:val="20"/>
        </w:rPr>
        <w:t xml:space="preserve"> </w:t>
      </w:r>
      <w:r>
        <w:rPr>
          <w:rFonts w:ascii="inherit" w:eastAsia="Times New Roman" w:hAnsi="inherit"/>
          <w:sz w:val="20"/>
          <w:szCs w:val="20"/>
        </w:rPr>
        <w:t>Cheese. We also have certain trademarks registered or</w:t>
      </w:r>
      <w:r>
        <w:rPr>
          <w:rFonts w:ascii="inherit" w:eastAsia="Times New Roman" w:hAnsi="inherit"/>
          <w:sz w:val="20"/>
          <w:szCs w:val="20"/>
        </w:rPr>
        <w:t xml:space="preserve"> pending in certain foreign countries. In addition, we own the Internet domain name</w:t>
      </w:r>
      <w:r>
        <w:rPr>
          <w:rFonts w:ascii="inherit" w:eastAsia="Times New Roman" w:hAnsi="inherit"/>
          <w:sz w:val="20"/>
          <w:szCs w:val="20"/>
        </w:rPr>
        <w:t xml:space="preserve"> </w:t>
      </w:r>
      <w:r>
        <w:rPr>
          <w:rFonts w:ascii="inherit" w:eastAsia="Times New Roman" w:hAnsi="inherit"/>
          <w:i/>
          <w:iCs/>
          <w:sz w:val="20"/>
          <w:szCs w:val="20"/>
        </w:rPr>
        <w:t>www.noodles.com</w:t>
      </w:r>
      <w:r>
        <w:rPr>
          <w:rFonts w:ascii="inherit" w:eastAsia="Times New Roman" w:hAnsi="inherit"/>
          <w:sz w:val="20"/>
          <w:szCs w:val="20"/>
        </w:rPr>
        <w:t xml:space="preserve">. The information on, or that can be accessed through, our website is not part of this report. We believe that our trademarks, service marks and other intellectual property rights have significant value and are important to the marketing of our brand, and </w:t>
      </w:r>
      <w:r>
        <w:rPr>
          <w:rFonts w:ascii="inherit" w:eastAsia="Times New Roman" w:hAnsi="inherit"/>
          <w:sz w:val="20"/>
          <w:szCs w:val="20"/>
        </w:rPr>
        <w:t>it is our policy to protect and defend vigorously our rights to such intellectual property.</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Governmental Regulation and Environmental Matters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subject to extensive and varied federal, state and local government regulation, including regulations relat</w:t>
      </w:r>
      <w:r>
        <w:rPr>
          <w:rFonts w:ascii="inherit" w:eastAsia="Times New Roman" w:hAnsi="inherit"/>
          <w:sz w:val="20"/>
          <w:szCs w:val="20"/>
        </w:rPr>
        <w:t>ing to public and occupational health and safety, sanitation and fire prevention. We operate each of our restaurants in accordance with standards and procedures designed to comply with applicable codes and regulations. However, an inability to obtain or re</w:t>
      </w:r>
      <w:r>
        <w:rPr>
          <w:rFonts w:ascii="inherit" w:eastAsia="Times New Roman" w:hAnsi="inherit"/>
          <w:sz w:val="20"/>
          <w:szCs w:val="20"/>
        </w:rPr>
        <w:t>tain health department</w:t>
      </w:r>
      <w:r>
        <w:rPr>
          <w:rFonts w:ascii="inherit" w:eastAsia="Times New Roman" w:hAnsi="inherit"/>
          <w:sz w:val="20"/>
          <w:szCs w:val="20"/>
        </w:rPr>
        <w:t xml:space="preserve"> </w:t>
      </w:r>
    </w:p>
    <w:p w:rsidR="00000000" w:rsidRDefault="0039054C">
      <w:pPr>
        <w:divId w:val="304431971"/>
        <w:rPr>
          <w:rFonts w:eastAsia="Times New Roman"/>
          <w:sz w:val="20"/>
          <w:szCs w:val="20"/>
        </w:rPr>
      </w:pPr>
    </w:p>
    <w:p w:rsidR="00000000" w:rsidRDefault="0039054C">
      <w:pPr>
        <w:spacing w:line="288" w:lineRule="auto"/>
        <w:jc w:val="center"/>
        <w:divId w:val="1272710109"/>
        <w:rPr>
          <w:rFonts w:eastAsia="Times New Roman"/>
          <w:sz w:val="20"/>
          <w:szCs w:val="20"/>
        </w:rPr>
      </w:pPr>
      <w:r>
        <w:rPr>
          <w:rFonts w:ascii="inherit" w:eastAsia="Times New Roman" w:hAnsi="inherit"/>
          <w:sz w:val="20"/>
          <w:szCs w:val="20"/>
        </w:rPr>
        <w:t>5</w:t>
      </w:r>
    </w:p>
    <w:p w:rsidR="00000000" w:rsidRDefault="0039054C">
      <w:pPr>
        <w:divId w:val="1255479638"/>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39054C">
      <w:pPr>
        <w:spacing w:line="288" w:lineRule="auto"/>
        <w:divId w:val="77752898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499275102"/>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or other licenses could adversely affect our operations. Although we have not experienced, and do no</w:t>
      </w:r>
      <w:r>
        <w:rPr>
          <w:rFonts w:ascii="inherit" w:eastAsia="Times New Roman" w:hAnsi="inherit"/>
          <w:sz w:val="20"/>
          <w:szCs w:val="20"/>
        </w:rPr>
        <w:t>t anticipate, any significant difficulties, delays or failures in obtaining required licenses, permits or approvals, any such problem could delay or prevent the opening of, or adversely impact the viability of, a particular restaurant or group of restauran</w:t>
      </w:r>
      <w:r>
        <w:rPr>
          <w:rFonts w:ascii="inherit" w:eastAsia="Times New Roman" w:hAnsi="inherit"/>
          <w:sz w:val="20"/>
          <w:szCs w:val="20"/>
        </w:rPr>
        <w:t>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in order to develop and construct restaurants, we need to comply with applicable zoning, land use and environmental regulations. Federal and state environmental regulations have not had a material effect on our operations to date, but more</w:t>
      </w:r>
      <w:r>
        <w:rPr>
          <w:rFonts w:ascii="inherit" w:eastAsia="Times New Roman" w:hAnsi="inherit"/>
          <w:sz w:val="20"/>
          <w:szCs w:val="20"/>
        </w:rPr>
        <w:t xml:space="preserve"> stringent and varied requirements of local governmental bodies with respect to zoning, land use and environmental factors could delay or even prevent construction and increase development costs for new restaurants. We are also required to comply with the </w:t>
      </w:r>
      <w:r>
        <w:rPr>
          <w:rFonts w:ascii="inherit" w:eastAsia="Times New Roman" w:hAnsi="inherit"/>
          <w:sz w:val="20"/>
          <w:szCs w:val="20"/>
        </w:rPr>
        <w:t>accessibility standards mandated by the U.S. Americans with Disabilities Act (“ADA”), which generally prohibits discrimination in accommodation or employment based on disability. We may in the future have to modify restaurants, for example by adding access</w:t>
      </w:r>
      <w:r>
        <w:rPr>
          <w:rFonts w:ascii="inherit" w:eastAsia="Times New Roman" w:hAnsi="inherit"/>
          <w:sz w:val="20"/>
          <w:szCs w:val="20"/>
        </w:rPr>
        <w:t xml:space="preserve"> ramps or redesigning certain architectural fixtures, to provide service to or make reasonable accommodations for disabled persons. While these expenses could be material, our current expectation is that any such actions will not require us to expend subst</w:t>
      </w:r>
      <w:r>
        <w:rPr>
          <w:rFonts w:ascii="inherit" w:eastAsia="Times New Roman" w:hAnsi="inherit"/>
          <w:sz w:val="20"/>
          <w:szCs w:val="20"/>
        </w:rPr>
        <w:t>antial funds.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we are subject to the U.S. Fair Labor Standards Act, the U.S. Immigration Reform and Control Act of 1986, the Occupational Safety and Health Act and various other federal and state laws governing similar matters including minimum</w:t>
      </w:r>
      <w:r>
        <w:rPr>
          <w:rFonts w:ascii="inherit" w:eastAsia="Times New Roman" w:hAnsi="inherit"/>
          <w:sz w:val="20"/>
          <w:szCs w:val="20"/>
        </w:rPr>
        <w:t xml:space="preserve"> wages, overtime, workplace safety and other working conditions. Our failure to fully comply with these laws could subject us to potential litigation and liability. We are also subject to various laws and regulations relating to our current and any future </w:t>
      </w:r>
      <w:r>
        <w:rPr>
          <w:rFonts w:ascii="inherit" w:eastAsia="Times New Roman" w:hAnsi="inherit"/>
          <w:sz w:val="20"/>
          <w:szCs w:val="20"/>
        </w:rPr>
        <w:t>franchise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also subject to the Patient Protection and Affordable Care Act of 2010 (the</w:t>
      </w:r>
      <w:r>
        <w:rPr>
          <w:rFonts w:ascii="inherit" w:eastAsia="Times New Roman" w:hAnsi="inherit"/>
          <w:sz w:val="20"/>
          <w:szCs w:val="20"/>
        </w:rPr>
        <w:t xml:space="preserve"> </w:t>
      </w:r>
      <w:r>
        <w:rPr>
          <w:rFonts w:ascii="inherit" w:eastAsia="Times New Roman" w:hAnsi="inherit"/>
          <w:sz w:val="20"/>
          <w:szCs w:val="20"/>
        </w:rPr>
        <w:t>“PPACA”), which requires health care coverage for many previously uninsured individuals and expands coverage for those already insured. We began offeri</w:t>
      </w:r>
      <w:r>
        <w:rPr>
          <w:rFonts w:ascii="inherit" w:eastAsia="Times New Roman" w:hAnsi="inherit"/>
          <w:sz w:val="20"/>
          <w:szCs w:val="20"/>
        </w:rPr>
        <w:t>ng such benefits in 2015. It is possible that legislation will be passed by Congress and signed into law that repeals the PPACA, in whole or in part, and/or introduces a new form of health care reform. It is unclear at this point what the scope of any such</w:t>
      </w:r>
      <w:r>
        <w:rPr>
          <w:rFonts w:ascii="inherit" w:eastAsia="Times New Roman" w:hAnsi="inherit"/>
          <w:sz w:val="20"/>
          <w:szCs w:val="20"/>
        </w:rPr>
        <w:t xml:space="preserve"> legislation will be and when it would become effective. Because of the uncertainty surrounding possible replacement health care reform legislation, we cannot predict with any certainty the likely impact of the PPACA’s repeal or the adoption of any other h</w:t>
      </w:r>
      <w:r>
        <w:rPr>
          <w:rFonts w:ascii="inherit" w:eastAsia="Times New Roman" w:hAnsi="inherit"/>
          <w:sz w:val="20"/>
          <w:szCs w:val="20"/>
        </w:rPr>
        <w:t>ealth care reform legislation on our business, financial condition or results of operations. Whether or not there is alternative health care legislation enacted in the U.S., there may be significant disruption to the health care market in the coming months</w:t>
      </w:r>
      <w:r>
        <w:rPr>
          <w:rFonts w:ascii="inherit" w:eastAsia="Times New Roman" w:hAnsi="inherit"/>
          <w:sz w:val="20"/>
          <w:szCs w:val="20"/>
        </w:rPr>
        <w:t xml:space="preserve"> and years and the costs of the Company’s health care expenditures may increase.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are subject to federal, state and local environmental laws and regulations concerning waste disposal, pollution, protection of the environment and the presence, discharge, </w:t>
      </w:r>
      <w:r>
        <w:rPr>
          <w:rFonts w:ascii="inherit" w:eastAsia="Times New Roman" w:hAnsi="inherit"/>
          <w:sz w:val="20"/>
          <w:szCs w:val="20"/>
        </w:rPr>
        <w:t>storage, handling, release and disposal of, or exposure to, hazardous or toxic substances (“environmental laws”). These environmental laws can provide for significant fines and penalties for non-compliance and liabilities for remediation, sometimes without</w:t>
      </w:r>
      <w:r>
        <w:rPr>
          <w:rFonts w:ascii="inherit" w:eastAsia="Times New Roman" w:hAnsi="inherit"/>
          <w:sz w:val="20"/>
          <w:szCs w:val="20"/>
        </w:rPr>
        <w:t xml:space="preserve"> regard to whether the owner or operator of the property knew of, or was responsible for, the release or presence of the hazardous or toxic substances. Third parties may also make claims against owners or operators of properties for personal injuries and p</w:t>
      </w:r>
      <w:r>
        <w:rPr>
          <w:rFonts w:ascii="inherit" w:eastAsia="Times New Roman" w:hAnsi="inherit"/>
          <w:sz w:val="20"/>
          <w:szCs w:val="20"/>
        </w:rPr>
        <w:t xml:space="preserve">roperty damage associated with releases of, or actual or alleged exposure to, such substances. We are not aware of any environmental laws that will materially affect our earnings or competitive position, or result in material capital expenditures relating </w:t>
      </w:r>
      <w:r>
        <w:rPr>
          <w:rFonts w:ascii="inherit" w:eastAsia="Times New Roman" w:hAnsi="inherit"/>
          <w:sz w:val="20"/>
          <w:szCs w:val="20"/>
        </w:rPr>
        <w:t xml:space="preserve">to our restaurants. However, we cannot predict what environmental laws will be enacted in the future, how existing or future environmental laws will be administered, interpreted or enforced, or the amount of future expenditures that we may need to make to </w:t>
      </w:r>
      <w:r>
        <w:rPr>
          <w:rFonts w:ascii="inherit" w:eastAsia="Times New Roman" w:hAnsi="inherit"/>
          <w:sz w:val="20"/>
          <w:szCs w:val="20"/>
        </w:rPr>
        <w:t>comply with, or to satisfy claims relating to, environmental laws. It is possible that we will become subject to environmental liabilities at our properties, and any such liabilities could materially affect our business, financial condition or results of o</w:t>
      </w:r>
      <w:r>
        <w:rPr>
          <w:rFonts w:ascii="inherit" w:eastAsia="Times New Roman" w:hAnsi="inherit"/>
          <w:sz w:val="20"/>
          <w:szCs w:val="20"/>
        </w:rPr>
        <w:t>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Management Information Systems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use a variety of applications and systems to securely manage the flow of information within each restaurant, and within our central support office infrastructure. All of our restaurants use computerized manageme</w:t>
      </w:r>
      <w:r>
        <w:rPr>
          <w:rFonts w:ascii="inherit" w:eastAsia="Times New Roman" w:hAnsi="inherit"/>
          <w:sz w:val="20"/>
          <w:szCs w:val="20"/>
        </w:rPr>
        <w:t>nt information systems, which we believe are scalable to support any future growth plans. We use point-of-sale (“POS”) computers designed specifically for the restaurant industry. Our POS system provides a touch screen interface, a graphical order confirma</w:t>
      </w:r>
      <w:r>
        <w:rPr>
          <w:rFonts w:ascii="inherit" w:eastAsia="Times New Roman" w:hAnsi="inherit"/>
          <w:sz w:val="20"/>
          <w:szCs w:val="20"/>
        </w:rPr>
        <w:t>tion display and integrated, high-speed credit card and gift card processing. Our online ordering system allows customers to place orders online or through our mobile app. Orders taken remotely are routed to the point-of-sale system based on the time of cu</w:t>
      </w:r>
      <w:r>
        <w:rPr>
          <w:rFonts w:ascii="inherit" w:eastAsia="Times New Roman" w:hAnsi="inherit"/>
          <w:sz w:val="20"/>
          <w:szCs w:val="20"/>
        </w:rPr>
        <w:t>stomer order pickup. The POS system is used to collect daily transaction data, which generates information about daily sales, product mix and average check that we actively analyze. All products sold and prices at our company-owned restaurants are programm</w:t>
      </w:r>
      <w:r>
        <w:rPr>
          <w:rFonts w:ascii="inherit" w:eastAsia="Times New Roman" w:hAnsi="inherit"/>
          <w:sz w:val="20"/>
          <w:szCs w:val="20"/>
        </w:rPr>
        <w:t>ed into the system from our central support office. We also continue to modernize and make investments in our information technology networks and infrastructure, specifically in our physical and technological security measures,</w:t>
      </w:r>
      <w:r>
        <w:rPr>
          <w:rFonts w:ascii="inherit" w:eastAsia="Times New Roman" w:hAnsi="inherit"/>
          <w:sz w:val="20"/>
          <w:szCs w:val="20"/>
        </w:rPr>
        <w:t xml:space="preserve"> </w:t>
      </w:r>
      <w:r>
        <w:rPr>
          <w:rFonts w:ascii="inherit" w:eastAsia="Times New Roman" w:hAnsi="inherit"/>
          <w:sz w:val="20"/>
          <w:szCs w:val="20"/>
        </w:rPr>
        <w:t xml:space="preserve">to anticipate cyber-attacks </w:t>
      </w:r>
      <w:r>
        <w:rPr>
          <w:rFonts w:ascii="inherit" w:eastAsia="Times New Roman" w:hAnsi="inherit"/>
          <w:sz w:val="20"/>
          <w:szCs w:val="20"/>
        </w:rPr>
        <w:t>and defend against breaches and to provide improved control, security and scalability. Enhancing the security of our financial data, customer information and other personal information is a high priority for us.</w:t>
      </w:r>
      <w:r>
        <w:rPr>
          <w:rFonts w:ascii="inherit" w:eastAsia="Times New Roman" w:hAnsi="inherit"/>
          <w:sz w:val="20"/>
          <w:szCs w:val="20"/>
        </w:rPr>
        <w:t xml:space="preserve"> </w:t>
      </w:r>
    </w:p>
    <w:p w:rsidR="00000000" w:rsidRDefault="0039054C">
      <w:pPr>
        <w:divId w:val="1624001631"/>
        <w:rPr>
          <w:rFonts w:eastAsia="Times New Roman"/>
          <w:sz w:val="20"/>
          <w:szCs w:val="20"/>
        </w:rPr>
      </w:pPr>
    </w:p>
    <w:p w:rsidR="00000000" w:rsidRDefault="0039054C">
      <w:pPr>
        <w:spacing w:line="288" w:lineRule="auto"/>
        <w:jc w:val="center"/>
        <w:divId w:val="2043438666"/>
        <w:rPr>
          <w:rFonts w:eastAsia="Times New Roman"/>
          <w:sz w:val="20"/>
          <w:szCs w:val="20"/>
        </w:rPr>
      </w:pPr>
      <w:r>
        <w:rPr>
          <w:rFonts w:ascii="inherit" w:eastAsia="Times New Roman" w:hAnsi="inherit"/>
          <w:sz w:val="20"/>
          <w:szCs w:val="20"/>
        </w:rPr>
        <w:t>6</w:t>
      </w:r>
    </w:p>
    <w:p w:rsidR="00000000" w:rsidRDefault="0039054C">
      <w:pPr>
        <w:divId w:val="1255479638"/>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39054C">
      <w:pPr>
        <w:spacing w:line="288" w:lineRule="auto"/>
        <w:divId w:val="106240745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20959886"/>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in-restaurant back office computer system is designed to assist in the management of our restaurants and provide labor and food cost management tools. These tools</w:t>
      </w:r>
      <w:r>
        <w:rPr>
          <w:rFonts w:ascii="inherit" w:eastAsia="Times New Roman" w:hAnsi="inherit"/>
          <w:sz w:val="20"/>
          <w:szCs w:val="20"/>
        </w:rPr>
        <w:t xml:space="preserve"> provide restaurant operations management and our central support office quick access to detailed business data and reduces restaurant managers’</w:t>
      </w:r>
      <w:r>
        <w:rPr>
          <w:rFonts w:ascii="inherit" w:eastAsia="Times New Roman" w:hAnsi="inherit"/>
          <w:sz w:val="20"/>
          <w:szCs w:val="20"/>
        </w:rPr>
        <w:t xml:space="preserve"> </w:t>
      </w:r>
      <w:r>
        <w:rPr>
          <w:rFonts w:ascii="inherit" w:eastAsia="Times New Roman" w:hAnsi="inherit"/>
          <w:sz w:val="20"/>
          <w:szCs w:val="20"/>
        </w:rPr>
        <w:t>administrative time. The system provides our restaurant managers the ability to submit orders electronically wi</w:t>
      </w:r>
      <w:r>
        <w:rPr>
          <w:rFonts w:ascii="inherit" w:eastAsia="Times New Roman" w:hAnsi="inherit"/>
          <w:sz w:val="20"/>
          <w:szCs w:val="20"/>
        </w:rPr>
        <w:t>th our distribution network. The system also supplies sales, bank deposit and variance data to our accounting department on a daily basis. We use this data to generate daily sales information and weekly consolidated reports regarding sales and other key me</w:t>
      </w:r>
      <w:r>
        <w:rPr>
          <w:rFonts w:ascii="inherit" w:eastAsia="Times New Roman" w:hAnsi="inherit"/>
          <w:sz w:val="20"/>
          <w:szCs w:val="20"/>
        </w:rPr>
        <w:t>asures.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Franchisees use similar point of sale systems and are required to report sales on a daily basis through an online reporting network and submit their restaurant-level financial statements on a quarterly and annual basis. We also offer certain resta</w:t>
      </w:r>
      <w:r>
        <w:rPr>
          <w:rFonts w:ascii="inherit" w:eastAsia="Times New Roman" w:hAnsi="inherit"/>
          <w:sz w:val="20"/>
          <w:szCs w:val="20"/>
        </w:rPr>
        <w:t>urant technology support services to our franchisees.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Financial Information About Segments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operate as a single accounting segment. Financial information related to our business is included in Item 8 of this Annual Report on Form 10-K.</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Employees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had approximately</w:t>
      </w:r>
      <w:r>
        <w:rPr>
          <w:rFonts w:ascii="inherit" w:eastAsia="Times New Roman" w:hAnsi="inherit"/>
          <w:sz w:val="20"/>
          <w:szCs w:val="20"/>
        </w:rPr>
        <w:t xml:space="preserve"> </w:t>
      </w:r>
      <w:r>
        <w:rPr>
          <w:rFonts w:ascii="inherit" w:eastAsia="Times New Roman" w:hAnsi="inherit"/>
          <w:sz w:val="20"/>
          <w:szCs w:val="20"/>
        </w:rPr>
        <w:t>8,900</w:t>
      </w:r>
      <w:r>
        <w:rPr>
          <w:rFonts w:ascii="inherit" w:eastAsia="Times New Roman" w:hAnsi="inherit"/>
          <w:sz w:val="20"/>
          <w:szCs w:val="20"/>
        </w:rPr>
        <w:t xml:space="preserve"> </w:t>
      </w:r>
      <w:r>
        <w:rPr>
          <w:rFonts w:ascii="inherit" w:eastAsia="Times New Roman" w:hAnsi="inherit"/>
          <w:sz w:val="20"/>
          <w:szCs w:val="20"/>
        </w:rPr>
        <w:t>employees, including approximately</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salaried</w:t>
      </w:r>
      <w:r>
        <w:rPr>
          <w:rFonts w:ascii="inherit" w:eastAsia="Times New Roman" w:hAnsi="inherit"/>
          <w:sz w:val="20"/>
          <w:szCs w:val="20"/>
        </w:rPr>
        <w:t xml:space="preserve"> employees and approximately</w:t>
      </w:r>
      <w:r>
        <w:rPr>
          <w:rFonts w:ascii="inherit" w:eastAsia="Times New Roman" w:hAnsi="inherit"/>
          <w:sz w:val="20"/>
          <w:szCs w:val="20"/>
        </w:rPr>
        <w:t xml:space="preserve"> </w:t>
      </w:r>
      <w:r>
        <w:rPr>
          <w:rFonts w:ascii="inherit" w:eastAsia="Times New Roman" w:hAnsi="inherit"/>
          <w:sz w:val="20"/>
          <w:szCs w:val="20"/>
        </w:rPr>
        <w:t>8,400</w:t>
      </w:r>
      <w:r>
        <w:rPr>
          <w:rFonts w:ascii="inherit" w:eastAsia="Times New Roman" w:hAnsi="inherit"/>
          <w:sz w:val="20"/>
          <w:szCs w:val="20"/>
        </w:rPr>
        <w:t xml:space="preserve"> </w:t>
      </w:r>
      <w:r>
        <w:rPr>
          <w:rFonts w:ascii="inherit" w:eastAsia="Times New Roman" w:hAnsi="inherit"/>
          <w:sz w:val="20"/>
          <w:szCs w:val="20"/>
        </w:rPr>
        <w:t>hourly employees. None of our employees are unionized or covered by a collective bargaining agreement, and we consider our current employee relations to be good.</w:t>
      </w: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Available Information</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maintain a website at</w:t>
      </w:r>
      <w:r>
        <w:rPr>
          <w:rFonts w:ascii="inherit" w:eastAsia="Times New Roman" w:hAnsi="inherit"/>
          <w:sz w:val="20"/>
          <w:szCs w:val="20"/>
        </w:rPr>
        <w:t xml:space="preserve"> </w:t>
      </w:r>
      <w:r>
        <w:rPr>
          <w:rFonts w:ascii="inherit" w:eastAsia="Times New Roman" w:hAnsi="inherit"/>
          <w:i/>
          <w:iCs/>
          <w:sz w:val="20"/>
          <w:szCs w:val="20"/>
        </w:rPr>
        <w:t>www.noodles</w:t>
      </w:r>
      <w:r>
        <w:rPr>
          <w:rFonts w:ascii="inherit" w:eastAsia="Times New Roman" w:hAnsi="inherit"/>
          <w:i/>
          <w:iCs/>
          <w:sz w:val="20"/>
          <w:szCs w:val="20"/>
        </w:rPr>
        <w:t>.com</w:t>
      </w:r>
      <w:r>
        <w:rPr>
          <w:rFonts w:ascii="inherit" w:eastAsia="Times New Roman" w:hAnsi="inherit"/>
          <w:sz w:val="20"/>
          <w:szCs w:val="20"/>
        </w:rPr>
        <w:t>, including an investor relations section at</w:t>
      </w:r>
      <w:r>
        <w:rPr>
          <w:rFonts w:ascii="inherit" w:eastAsia="Times New Roman" w:hAnsi="inherit"/>
          <w:sz w:val="20"/>
          <w:szCs w:val="20"/>
        </w:rPr>
        <w:t xml:space="preserve"> </w:t>
      </w:r>
      <w:r>
        <w:rPr>
          <w:rFonts w:ascii="inherit" w:eastAsia="Times New Roman" w:hAnsi="inherit"/>
          <w:i/>
          <w:iCs/>
          <w:sz w:val="20"/>
          <w:szCs w:val="20"/>
        </w:rPr>
        <w:t>investor.noodles.com</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on which we routinely post important information, such as webcasts of quarterly earnings calls, and any related materials. You may access our Annual Reports on Form 10-K, Quarterly Repo</w:t>
      </w:r>
      <w:r>
        <w:rPr>
          <w:rFonts w:ascii="inherit" w:eastAsia="Times New Roman" w:hAnsi="inherit"/>
          <w:sz w:val="20"/>
          <w:szCs w:val="20"/>
        </w:rPr>
        <w:t>rts on Form 10-Q, Current Reports on Form 8-K, amendments to those reports and other reports relating to us that are filed with or furnished to the SEC, free of charge in the investor relations section of our website as soon as reasonably practicable after</w:t>
      </w:r>
      <w:r>
        <w:rPr>
          <w:rFonts w:ascii="inherit" w:eastAsia="Times New Roman" w:hAnsi="inherit"/>
          <w:sz w:val="20"/>
          <w:szCs w:val="20"/>
        </w:rPr>
        <w:t xml:space="preserve"> such material is electronically filed with or furnished to the SEC.</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contents of the websites mentioned above are not incorporated into and should not be considered a part of this report. The references to the URLs for these websites are intended to b</w:t>
      </w:r>
      <w:r>
        <w:rPr>
          <w:rFonts w:ascii="inherit" w:eastAsia="Times New Roman" w:hAnsi="inherit"/>
          <w:sz w:val="20"/>
          <w:szCs w:val="20"/>
        </w:rPr>
        <w:t>e inactive textual references only.</w:t>
      </w:r>
    </w:p>
    <w:p w:rsidR="00000000" w:rsidRDefault="0039054C">
      <w:pPr>
        <w:divId w:val="851843350"/>
        <w:rPr>
          <w:rFonts w:eastAsia="Times New Roman"/>
          <w:sz w:val="20"/>
          <w:szCs w:val="20"/>
        </w:rPr>
      </w:pPr>
    </w:p>
    <w:p w:rsidR="00000000" w:rsidRDefault="0039054C">
      <w:pPr>
        <w:spacing w:line="288" w:lineRule="auto"/>
        <w:jc w:val="center"/>
        <w:divId w:val="2010139108"/>
        <w:rPr>
          <w:rFonts w:eastAsia="Times New Roman"/>
          <w:sz w:val="20"/>
          <w:szCs w:val="20"/>
        </w:rPr>
      </w:pPr>
      <w:r>
        <w:rPr>
          <w:rFonts w:ascii="inherit" w:eastAsia="Times New Roman" w:hAnsi="inherit"/>
          <w:sz w:val="20"/>
          <w:szCs w:val="20"/>
        </w:rPr>
        <w:t>7</w:t>
      </w:r>
    </w:p>
    <w:p w:rsidR="00000000" w:rsidRDefault="0039054C">
      <w:pPr>
        <w:divId w:val="1255479638"/>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39054C">
      <w:pPr>
        <w:spacing w:line="288" w:lineRule="auto"/>
        <w:divId w:val="100782714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919370885"/>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ITEM 1A.    Risk Factors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Special Note Regarding Forward-Looking Statements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This report contains forward-looking statements withi</w:t>
      </w:r>
      <w:r>
        <w:rPr>
          <w:rFonts w:ascii="inherit" w:eastAsia="Times New Roman" w:hAnsi="inherit"/>
          <w:sz w:val="20"/>
          <w:szCs w:val="20"/>
        </w:rPr>
        <w:t>n the meaning of the Private Securities Litigation Reform Act of 1995 that involve risks and uncertainties, including but not limited to the risks and uncertainties discussed under this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Item 7.</w:t>
      </w:r>
      <w:r>
        <w:rPr>
          <w:rFonts w:ascii="inherit" w:eastAsia="Times New Roman" w:hAnsi="inherit"/>
          <w:sz w:val="20"/>
          <w:szCs w:val="20"/>
        </w:rPr>
        <w:t xml:space="preserve"> </w:t>
      </w:r>
      <w:r>
        <w:rPr>
          <w:rFonts w:ascii="inherit" w:eastAsia="Times New Roman" w:hAnsi="inherit"/>
          <w:sz w:val="20"/>
          <w:szCs w:val="20"/>
        </w:rPr>
        <w:t>“Management’s Discussion and Analysis</w:t>
      </w:r>
      <w:r>
        <w:rPr>
          <w:rFonts w:ascii="inherit" w:eastAsia="Times New Roman" w:hAnsi="inherit"/>
          <w:sz w:val="20"/>
          <w:szCs w:val="20"/>
        </w:rPr>
        <w:t xml:space="preserve">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Item 1.</w:t>
      </w:r>
      <w:r>
        <w:rPr>
          <w:rFonts w:ascii="inherit" w:eastAsia="Times New Roman" w:hAnsi="inherit"/>
          <w:sz w:val="20"/>
          <w:szCs w:val="20"/>
        </w:rPr>
        <w:t xml:space="preserve"> </w:t>
      </w:r>
      <w:r>
        <w:rPr>
          <w:rFonts w:ascii="inherit" w:eastAsia="Times New Roman" w:hAnsi="inherit"/>
          <w:sz w:val="20"/>
          <w:szCs w:val="20"/>
        </w:rPr>
        <w:t>“Business.”</w:t>
      </w:r>
      <w:r>
        <w:rPr>
          <w:rFonts w:ascii="inherit" w:eastAsia="Times New Roman" w:hAnsi="inherit"/>
          <w:sz w:val="20"/>
          <w:szCs w:val="20"/>
        </w:rPr>
        <w:t xml:space="preserve"> </w:t>
      </w:r>
      <w:r>
        <w:rPr>
          <w:rFonts w:ascii="inherit" w:eastAsia="Times New Roman" w:hAnsi="inherit"/>
          <w:sz w:val="20"/>
          <w:szCs w:val="20"/>
        </w:rPr>
        <w:t>In some cases, you can identify forward-looking statements by terms such as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“might,”</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“objective,”</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“can,”</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esign,”</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“predict,”</w:t>
      </w:r>
      <w:r>
        <w:rPr>
          <w:rFonts w:ascii="inherit" w:eastAsia="Times New Roman" w:hAnsi="inherit"/>
          <w:sz w:val="20"/>
          <w:szCs w:val="20"/>
        </w:rPr>
        <w:t xml:space="preserve"> </w:t>
      </w:r>
      <w:r>
        <w:rPr>
          <w:rFonts w:ascii="inherit" w:eastAsia="Times New Roman" w:hAnsi="inherit"/>
          <w:sz w:val="20"/>
          <w:szCs w:val="20"/>
        </w:rPr>
        <w:t>“potential,”</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 xml:space="preserve">or the negative of these terms and similar expressions intended to identify forward-looking statements. These statements involve known and unknown risks, uncertainties and other factors that may cause our </w:t>
      </w:r>
      <w:r>
        <w:rPr>
          <w:rFonts w:ascii="inherit" w:eastAsia="Times New Roman" w:hAnsi="inherit"/>
          <w:sz w:val="20"/>
          <w:szCs w:val="20"/>
        </w:rPr>
        <w:t>actual results, performance or achievements to be materially different from any future results, performances or achievements expressed or implied by the forward-looking statements. We discuss these risks, uncertainties and other factors in greater detail b</w:t>
      </w:r>
      <w:r>
        <w:rPr>
          <w:rFonts w:ascii="inherit" w:eastAsia="Times New Roman" w:hAnsi="inherit"/>
          <w:sz w:val="20"/>
          <w:szCs w:val="20"/>
        </w:rPr>
        <w:t>elow. These statements reflect our current views with respect to future events and are based on currently available operating, financial and competitive information. Unless required by United States federal securities laws, we do not intend to update any o</w:t>
      </w:r>
      <w:r>
        <w:rPr>
          <w:rFonts w:ascii="inherit" w:eastAsia="Times New Roman" w:hAnsi="inherit"/>
          <w:sz w:val="20"/>
          <w:szCs w:val="20"/>
        </w:rPr>
        <w:t>f these forward-looking statements to reflect circumstances or events that occur after the statement is made.</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Risks Related to Our Business and Industry</w:t>
      </w:r>
      <w:r>
        <w:rPr>
          <w:rFonts w:ascii="inherit" w:eastAsia="Times New Roman" w:hAnsi="inherit"/>
          <w:b/>
          <w:bCs/>
          <w:sz w:val="20"/>
          <w:szCs w:val="20"/>
        </w:rPr>
        <w:t xml:space="preserve"> </w:t>
      </w:r>
    </w:p>
    <w:p w:rsidR="00000000" w:rsidRDefault="0039054C">
      <w:pPr>
        <w:spacing w:line="417" w:lineRule="auto"/>
        <w:jc w:val="both"/>
        <w:divId w:val="1255479638"/>
        <w:rPr>
          <w:rFonts w:eastAsia="Times New Roman"/>
          <w:sz w:val="20"/>
          <w:szCs w:val="20"/>
        </w:rPr>
      </w:pPr>
      <w:r>
        <w:rPr>
          <w:rFonts w:ascii="inherit" w:eastAsia="Times New Roman" w:hAnsi="inherit"/>
          <w:b/>
          <w:bCs/>
          <w:i/>
          <w:iCs/>
          <w:sz w:val="20"/>
          <w:szCs w:val="20"/>
        </w:rPr>
        <w:t>We may not achieve our operational, strategic or financial goals.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continue to pursue a number of fi</w:t>
      </w:r>
      <w:r>
        <w:rPr>
          <w:rFonts w:ascii="inherit" w:eastAsia="Times New Roman" w:hAnsi="inherit"/>
          <w:sz w:val="20"/>
          <w:szCs w:val="20"/>
        </w:rPr>
        <w:t>nancial, operational and strategic goals and we may be unsuccessful in achieving some or all of them. Our strategies are designed to, among other objectives, improve restaurant operations and increase our restaurant revenue, comparable restaurant sales, ne</w:t>
      </w:r>
      <w:r>
        <w:rPr>
          <w:rFonts w:ascii="inherit" w:eastAsia="Times New Roman" w:hAnsi="inherit"/>
          <w:sz w:val="20"/>
          <w:szCs w:val="20"/>
        </w:rPr>
        <w:t xml:space="preserve">t income, restaurant contribution and restaurant contribution margin and adjusted EBITDA. However, these strategies may not be successful in achieving our goals in part or at all. Further, we may encounter difficulty in executing these strategies. Failing </w:t>
      </w:r>
      <w:r>
        <w:rPr>
          <w:rFonts w:ascii="inherit" w:eastAsia="Times New Roman" w:hAnsi="inherit"/>
          <w:sz w:val="20"/>
          <w:szCs w:val="20"/>
        </w:rPr>
        <w:t>to execute our operational strategies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strategies include improving our menu offerings, such as through the introduction of Zoodles and Caulifloodles; pursuing</w:t>
      </w:r>
      <w:r>
        <w:rPr>
          <w:rFonts w:ascii="inherit" w:eastAsia="Times New Roman" w:hAnsi="inherit"/>
          <w:sz w:val="20"/>
          <w:szCs w:val="20"/>
        </w:rPr>
        <w:t xml:space="preserve"> off-premise opportunities, for example through our dedicated pick-up shelving and third-party delivery; improving efficiencies and unit level margins by simplifying operations; enhancing our menu structure and layout; and improving manager selection, trai</w:t>
      </w:r>
      <w:r>
        <w:rPr>
          <w:rFonts w:ascii="inherit" w:eastAsia="Times New Roman" w:hAnsi="inherit"/>
          <w:sz w:val="20"/>
          <w:szCs w:val="20"/>
        </w:rPr>
        <w:t>ning and development of our teams. However, customers may not favor new menu offerings or may not find initiatives aimed at off-premise dining appealing, and our efforts to increase our sales growth and improve our offerings may be unsuccessful. Additional</w:t>
      </w:r>
      <w:r>
        <w:rPr>
          <w:rFonts w:ascii="inherit" w:eastAsia="Times New Roman" w:hAnsi="inherit"/>
          <w:sz w:val="20"/>
          <w:szCs w:val="20"/>
        </w:rPr>
        <w:t>ly, our operational initiatives may be ineffective at reducing costs or may reduce the quality of the customer experience. Any failure of our new initiatives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Furt</w:t>
      </w:r>
      <w:r>
        <w:rPr>
          <w:rFonts w:ascii="inherit" w:eastAsia="Times New Roman" w:hAnsi="inherit"/>
          <w:sz w:val="20"/>
          <w:szCs w:val="20"/>
        </w:rPr>
        <w:t>her, we have had, and expect to continue to have, priorities and initiatives in various stages of testing, evaluation and implementation, upon which we expect to rely to improve our results of operations and financial condition. Failure to achieve successf</w:t>
      </w:r>
      <w:r>
        <w:rPr>
          <w:rFonts w:ascii="inherit" w:eastAsia="Times New Roman" w:hAnsi="inherit"/>
          <w:sz w:val="20"/>
          <w:szCs w:val="20"/>
        </w:rPr>
        <w:t>ul implementation of our initiatives could materially adversely affect our business, financial condition or results of operations.</w:t>
      </w:r>
    </w:p>
    <w:p w:rsidR="00000000" w:rsidRDefault="0039054C">
      <w:pPr>
        <w:spacing w:line="288" w:lineRule="auto"/>
        <w:jc w:val="both"/>
        <w:divId w:val="1255479638"/>
        <w:rPr>
          <w:rFonts w:eastAsia="Times New Roman"/>
        </w:rPr>
      </w:pPr>
      <w:r>
        <w:rPr>
          <w:rFonts w:ascii="inherit" w:eastAsia="Times New Roman" w:hAnsi="inherit"/>
          <w:sz w:val="20"/>
          <w:szCs w:val="20"/>
        </w:rPr>
        <w:t>We believe our culture</w:t>
      </w:r>
      <w:r>
        <w:rPr>
          <w:rFonts w:ascii="inherit" w:eastAsia="Times New Roman" w:hAnsi="inherit"/>
        </w:rPr>
        <w:t>,</w:t>
      </w:r>
      <w:r>
        <w:rPr>
          <w:rFonts w:ascii="inherit" w:eastAsia="Times New Roman" w:hAnsi="inherit"/>
        </w:rPr>
        <w:t xml:space="preserve"> </w:t>
      </w:r>
      <w:r>
        <w:rPr>
          <w:rFonts w:ascii="inherit" w:eastAsia="Times New Roman" w:hAnsi="inherit"/>
          <w:sz w:val="20"/>
          <w:szCs w:val="20"/>
        </w:rPr>
        <w:t>from the restaurant level up through management</w:t>
      </w:r>
      <w:r>
        <w:rPr>
          <w:rFonts w:ascii="inherit" w:eastAsia="Times New Roman" w:hAnsi="inherit"/>
        </w:rPr>
        <w:t>,</w:t>
      </w:r>
      <w:r>
        <w:rPr>
          <w:rFonts w:ascii="inherit" w:eastAsia="Times New Roman" w:hAnsi="inherit"/>
        </w:rPr>
        <w:t xml:space="preserve"> </w:t>
      </w:r>
      <w:r>
        <w:rPr>
          <w:rFonts w:ascii="inherit" w:eastAsia="Times New Roman" w:hAnsi="inherit"/>
          <w:sz w:val="20"/>
          <w:szCs w:val="20"/>
        </w:rPr>
        <w:t xml:space="preserve">is an important contributor to our success. As time </w:t>
      </w:r>
      <w:r>
        <w:rPr>
          <w:rFonts w:ascii="inherit" w:eastAsia="Times New Roman" w:hAnsi="inherit"/>
          <w:sz w:val="20"/>
          <w:szCs w:val="20"/>
        </w:rPr>
        <w:t>passes, however, we may have difficulty maintaining our culture or adapting it sufficiently to meet the needs of our business. Among other important factors, our culture depends on our ability to attract, retain and motivate employees who share our enthusi</w:t>
      </w:r>
      <w:r>
        <w:rPr>
          <w:rFonts w:ascii="inherit" w:eastAsia="Times New Roman" w:hAnsi="inherit"/>
          <w:sz w:val="20"/>
          <w:szCs w:val="20"/>
        </w:rPr>
        <w:t>asm and dedication to our concept. Our comparable restaurant sales, and more broadly, our business, financial condition or results of operations, could be materially adversely affected if we do not maintain our infrastructure and culture.</w:t>
      </w:r>
    </w:p>
    <w:p w:rsidR="00000000" w:rsidRDefault="0039054C">
      <w:pPr>
        <w:divId w:val="895244822"/>
        <w:rPr>
          <w:rFonts w:eastAsia="Times New Roman"/>
          <w:sz w:val="20"/>
          <w:szCs w:val="20"/>
        </w:rPr>
      </w:pPr>
    </w:p>
    <w:p w:rsidR="00000000" w:rsidRDefault="0039054C">
      <w:pPr>
        <w:spacing w:line="288" w:lineRule="auto"/>
        <w:jc w:val="center"/>
        <w:divId w:val="641739270"/>
        <w:rPr>
          <w:rFonts w:eastAsia="Times New Roman"/>
          <w:sz w:val="20"/>
          <w:szCs w:val="20"/>
        </w:rPr>
      </w:pPr>
      <w:r>
        <w:rPr>
          <w:rFonts w:ascii="inherit" w:eastAsia="Times New Roman" w:hAnsi="inherit"/>
          <w:sz w:val="20"/>
          <w:szCs w:val="20"/>
        </w:rPr>
        <w:t>8</w:t>
      </w:r>
    </w:p>
    <w:p w:rsidR="00000000" w:rsidRDefault="0039054C">
      <w:pPr>
        <w:divId w:val="1255479638"/>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39054C">
      <w:pPr>
        <w:spacing w:line="288" w:lineRule="auto"/>
        <w:divId w:val="130203398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20625905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strategic and operational goals are designed to improve our results of operations, including restaurant revenue and profitability. The l</w:t>
      </w:r>
      <w:r>
        <w:rPr>
          <w:rFonts w:ascii="inherit" w:eastAsia="Times New Roman" w:hAnsi="inherit"/>
          <w:sz w:val="20"/>
          <w:szCs w:val="20"/>
        </w:rPr>
        <w:t xml:space="preserve">evel of comparable restaurant sales, which represent the change in year-over-year sales for restaurants open for at least 18 full periods, affects our restaurant revenue growth and will continue to be a critical factor affecting profitability. Our ability </w:t>
      </w:r>
      <w:r>
        <w:rPr>
          <w:rFonts w:ascii="inherit" w:eastAsia="Times New Roman" w:hAnsi="inherit"/>
          <w:sz w:val="20"/>
          <w:szCs w:val="20"/>
        </w:rPr>
        <w:t>to increase comparable restaurant sales depends in part on our ability to successfully implement our initiatives. It is possible that such initiatives will not be successful, that we will not achieve our target comparable restaurant sales growth or that th</w:t>
      </w:r>
      <w:r>
        <w:rPr>
          <w:rFonts w:ascii="inherit" w:eastAsia="Times New Roman" w:hAnsi="inherit"/>
          <w:sz w:val="20"/>
          <w:szCs w:val="20"/>
        </w:rPr>
        <w:t>e change in comparable restaurant sales could be negative, which may cause a decrease in restaurant revenue and profitability that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Changes in economic conditions could materially affect our ability to maintain or increase sales at our restaurants.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restaurant industry depends on consumer discretionary spending. The United States in general or the specific markets in which we operat</w:t>
      </w:r>
      <w:r>
        <w:rPr>
          <w:rFonts w:ascii="inherit" w:eastAsia="Times New Roman" w:hAnsi="inherit"/>
          <w:sz w:val="20"/>
          <w:szCs w:val="20"/>
        </w:rPr>
        <w:t>e have suffered during certain historical periods and in the future may suffer from depressed economic activity, recessionary economic cycles, low consumer confidence as a result of stock market volatility and other reasons, high levels of unemployment, re</w:t>
      </w:r>
      <w:r>
        <w:rPr>
          <w:rFonts w:ascii="inherit" w:eastAsia="Times New Roman" w:hAnsi="inherit"/>
          <w:sz w:val="20"/>
          <w:szCs w:val="20"/>
        </w:rPr>
        <w:t>duced home values, increases in home foreclosures, investment losses, personal bankruptcies, reduced access to credit or other economic factors that may affect consumers’</w:t>
      </w:r>
      <w:r>
        <w:rPr>
          <w:rFonts w:ascii="inherit" w:eastAsia="Times New Roman" w:hAnsi="inherit"/>
          <w:sz w:val="20"/>
          <w:szCs w:val="20"/>
        </w:rPr>
        <w:t xml:space="preserve"> </w:t>
      </w:r>
      <w:r>
        <w:rPr>
          <w:rFonts w:ascii="inherit" w:eastAsia="Times New Roman" w:hAnsi="inherit"/>
          <w:sz w:val="20"/>
          <w:szCs w:val="20"/>
        </w:rPr>
        <w:t xml:space="preserve">discretionary spending. Traffic in our restaurants could decline if consumers choose </w:t>
      </w:r>
      <w:r>
        <w:rPr>
          <w:rFonts w:ascii="inherit" w:eastAsia="Times New Roman" w:hAnsi="inherit"/>
          <w:sz w:val="20"/>
          <w:szCs w:val="20"/>
        </w:rPr>
        <w:t>to dine out less frequently or reduce the amount they spend on meals while dining out. Negative economic conditions (including negative economic conditions resulting from war, terrorist activities, global economic occurrences or trends or other geo-politic</w:t>
      </w:r>
      <w:r>
        <w:rPr>
          <w:rFonts w:ascii="inherit" w:eastAsia="Times New Roman" w:hAnsi="inherit"/>
          <w:sz w:val="20"/>
          <w:szCs w:val="20"/>
        </w:rPr>
        <w:t>al events might cause consumers to make long-term changes to their discretionary spending behavior, including dining out less frequently or dining at lower priced restaurants on an extended or permanent basis. If comparable restaurant sales decrease, our p</w:t>
      </w:r>
      <w:r>
        <w:rPr>
          <w:rFonts w:ascii="inherit" w:eastAsia="Times New Roman" w:hAnsi="inherit"/>
          <w:sz w:val="20"/>
          <w:szCs w:val="20"/>
        </w:rPr>
        <w:t>rofitability would decline as we spread fixed costs across a lower level of restaurant revenue. Reductions in staff levels, additional asset impairment charges and additional restaurant closures could result from prolonged negative comparable restaurant sa</w:t>
      </w:r>
      <w:r>
        <w:rPr>
          <w:rFonts w:ascii="inherit" w:eastAsia="Times New Roman" w:hAnsi="inherit"/>
          <w:sz w:val="20"/>
          <w:szCs w:val="20"/>
        </w:rPr>
        <w:t>les, which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An outbreak of disease, epidemic or pandemic, or similar public health threat, such as the coronavirus, could have a material adverse impact on the Com</w:t>
      </w:r>
      <w:r>
        <w:rPr>
          <w:rFonts w:ascii="inherit" w:eastAsia="Times New Roman" w:hAnsi="inherit"/>
          <w:b/>
          <w:bCs/>
          <w:i/>
          <w:iCs/>
          <w:sz w:val="20"/>
          <w:szCs w:val="20"/>
        </w:rPr>
        <w:t>pany’s business, operating results and financial condition.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An outbreak of disease, epidemic or pandemic, or similar public threat, or fear of such an event, that negatively impacts consumer spending or our customers’</w:t>
      </w:r>
      <w:r>
        <w:rPr>
          <w:rFonts w:ascii="inherit" w:eastAsia="Times New Roman" w:hAnsi="inherit"/>
          <w:sz w:val="20"/>
          <w:szCs w:val="20"/>
        </w:rPr>
        <w:t xml:space="preserve"> </w:t>
      </w:r>
      <w:r>
        <w:rPr>
          <w:rFonts w:ascii="inherit" w:eastAsia="Times New Roman" w:hAnsi="inherit"/>
          <w:sz w:val="20"/>
          <w:szCs w:val="20"/>
        </w:rPr>
        <w:t>willingness to dine out could have a m</w:t>
      </w:r>
      <w:r>
        <w:rPr>
          <w:rFonts w:ascii="inherit" w:eastAsia="Times New Roman" w:hAnsi="inherit"/>
          <w:sz w:val="20"/>
          <w:szCs w:val="20"/>
        </w:rPr>
        <w:t xml:space="preserve">aterial adverse impact on the Company’s business, financial condition and operating results. In addition, outbreaks of disease could result in disruptions to capital and financial markets and could have a material adverse impact on our business, financial </w:t>
      </w:r>
      <w:r>
        <w:rPr>
          <w:rFonts w:ascii="inherit" w:eastAsia="Times New Roman" w:hAnsi="inherit"/>
          <w:sz w:val="20"/>
          <w:szCs w:val="20"/>
        </w:rPr>
        <w:t>condition and operating results.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December 2019, a novel strain of coronavirus (“COVID-19”</w:t>
      </w:r>
      <w:r>
        <w:rPr>
          <w:rFonts w:ascii="inherit" w:eastAsia="Times New Roman" w:hAnsi="inherit"/>
          <w:sz w:val="20"/>
          <w:szCs w:val="20"/>
        </w:rPr>
        <w:t>) was reported in Wuhan, China. The World Health Organization has declared COVID-19 to constitute a</w:t>
      </w:r>
      <w:r>
        <w:rPr>
          <w:rFonts w:ascii="inherit" w:eastAsia="Times New Roman" w:hAnsi="inherit"/>
          <w:sz w:val="20"/>
          <w:szCs w:val="20"/>
        </w:rPr>
        <w:t xml:space="preserve"> </w:t>
      </w:r>
      <w:r>
        <w:rPr>
          <w:rFonts w:ascii="inherit" w:eastAsia="Times New Roman" w:hAnsi="inherit"/>
          <w:sz w:val="20"/>
          <w:szCs w:val="20"/>
        </w:rPr>
        <w:t>“Public Health Emergency of International Concern.”</w:t>
      </w:r>
      <w:r>
        <w:rPr>
          <w:rFonts w:ascii="inherit" w:eastAsia="Times New Roman" w:hAnsi="inherit"/>
          <w:sz w:val="20"/>
          <w:szCs w:val="20"/>
        </w:rPr>
        <w:t xml:space="preserve"> </w:t>
      </w:r>
      <w:r>
        <w:rPr>
          <w:rFonts w:ascii="inherit" w:eastAsia="Times New Roman" w:hAnsi="inherit"/>
          <w:sz w:val="20"/>
          <w:szCs w:val="20"/>
        </w:rPr>
        <w:t>On January 30, 2020, the U.S. Department of State issued a Level 4</w:t>
      </w:r>
      <w:r>
        <w:rPr>
          <w:rFonts w:ascii="inherit" w:eastAsia="Times New Roman" w:hAnsi="inherit"/>
          <w:sz w:val="20"/>
          <w:szCs w:val="20"/>
        </w:rPr>
        <w:t xml:space="preserve"> </w:t>
      </w:r>
      <w:r>
        <w:rPr>
          <w:rFonts w:ascii="inherit" w:eastAsia="Times New Roman" w:hAnsi="inherit"/>
          <w:sz w:val="20"/>
          <w:szCs w:val="20"/>
        </w:rPr>
        <w:t>“do not travel”</w:t>
      </w:r>
      <w:r>
        <w:rPr>
          <w:rFonts w:ascii="inherit" w:eastAsia="Times New Roman" w:hAnsi="inherit"/>
          <w:sz w:val="20"/>
          <w:szCs w:val="20"/>
        </w:rPr>
        <w:t xml:space="preserve"> </w:t>
      </w:r>
      <w:r>
        <w:rPr>
          <w:rFonts w:ascii="inherit" w:eastAsia="Times New Roman" w:hAnsi="inherit"/>
          <w:sz w:val="20"/>
          <w:szCs w:val="20"/>
        </w:rPr>
        <w:t>advisory for China. T</w:t>
      </w:r>
      <w:r>
        <w:rPr>
          <w:rFonts w:ascii="inherit" w:eastAsia="Times New Roman" w:hAnsi="inherit"/>
          <w:sz w:val="20"/>
          <w:szCs w:val="20"/>
        </w:rPr>
        <w:t>he U.S. government has also implemented enhanced screenings, quarantine requirements and travel restrictions in connection with the COVID-19 outbreak. The extent and potential impact of the COVID-19 on the Company’s operational and financial performance wi</w:t>
      </w:r>
      <w:r>
        <w:rPr>
          <w:rFonts w:ascii="inherit" w:eastAsia="Times New Roman" w:hAnsi="inherit"/>
          <w:sz w:val="20"/>
          <w:szCs w:val="20"/>
        </w:rPr>
        <w:t>ll depend on future developments, including the duration and spread of the outbreak, our customers’</w:t>
      </w:r>
      <w:r>
        <w:rPr>
          <w:rFonts w:ascii="inherit" w:eastAsia="Times New Roman" w:hAnsi="inherit"/>
          <w:sz w:val="20"/>
          <w:szCs w:val="20"/>
        </w:rPr>
        <w:t xml:space="preserve"> </w:t>
      </w:r>
      <w:r>
        <w:rPr>
          <w:rFonts w:ascii="inherit" w:eastAsia="Times New Roman" w:hAnsi="inherit"/>
          <w:sz w:val="20"/>
          <w:szCs w:val="20"/>
        </w:rPr>
        <w:t>continued willingness to dine out and the impact on capital and financial markets, all of which are highly uncertain and cannot be predicted.</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Competition f</w:t>
      </w:r>
      <w:r>
        <w:rPr>
          <w:rFonts w:ascii="inherit" w:eastAsia="Times New Roman" w:hAnsi="inherit"/>
          <w:b/>
          <w:bCs/>
          <w:i/>
          <w:iCs/>
          <w:sz w:val="20"/>
          <w:szCs w:val="20"/>
        </w:rPr>
        <w:t>rom other restaurant companies could adversely affect us.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face competition from the casual dining, fast-casual and quick-service segments of the restaurant industry. These segments are highly competitive with respect to taste, price, food quality and pr</w:t>
      </w:r>
      <w:r>
        <w:rPr>
          <w:rFonts w:ascii="inherit" w:eastAsia="Times New Roman" w:hAnsi="inherit"/>
          <w:sz w:val="20"/>
          <w:szCs w:val="20"/>
        </w:rPr>
        <w:t>esentation, service, location and the ambiance and condition of each restaurant, among other things. Our competition includes a variety of locally owned restaurants and national and regional chains who offer dine-in, carry-out and delivery services. Many o</w:t>
      </w:r>
      <w:r>
        <w:rPr>
          <w:rFonts w:ascii="inherit" w:eastAsia="Times New Roman" w:hAnsi="inherit"/>
          <w:sz w:val="20"/>
          <w:szCs w:val="20"/>
        </w:rPr>
        <w:t>f our competitors have existed longer and have a more established market presence with substantially greater financial, marketing, personnel and other resources than we have. Among our competitors are a number of multi-unit, multi-market fast-casual restau</w:t>
      </w:r>
      <w:r>
        <w:rPr>
          <w:rFonts w:ascii="inherit" w:eastAsia="Times New Roman" w:hAnsi="inherit"/>
          <w:sz w:val="20"/>
          <w:szCs w:val="20"/>
        </w:rPr>
        <w:t>rant concepts, some of which are expanding nationally. We continually face competition from these concepts and new competitors that strive to compete with our market segments. For example, additional competitive pressures come from the deli sections and in</w:t>
      </w:r>
      <w:r>
        <w:rPr>
          <w:rFonts w:ascii="inherit" w:eastAsia="Times New Roman" w:hAnsi="inherit"/>
          <w:sz w:val="20"/>
          <w:szCs w:val="20"/>
        </w:rPr>
        <w:t xml:space="preserve">-store cafés of grocery store chains, as well as from convenience stores and online meal preparation sites. These competitors may have, among other things, lower operating costs, food offerings more responsive to consumer preferences, better locations and </w:t>
      </w:r>
      <w:r>
        <w:rPr>
          <w:rFonts w:ascii="inherit" w:eastAsia="Times New Roman" w:hAnsi="inherit"/>
          <w:sz w:val="20"/>
          <w:szCs w:val="20"/>
        </w:rPr>
        <w:t>facilities, more experienced management, more effective marketing and more efficient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Several of our competitors compete by offering menu items that are specifically identified as low in carbohydrates, gluten-free, or rich in protein. In additio</w:t>
      </w:r>
      <w:r>
        <w:rPr>
          <w:rFonts w:ascii="inherit" w:eastAsia="Times New Roman" w:hAnsi="inherit"/>
          <w:sz w:val="20"/>
          <w:szCs w:val="20"/>
        </w:rPr>
        <w:t>n, many of our competitors emphasize lower-cost value options or meal packages, or strategies we do not</w:t>
      </w:r>
      <w:r>
        <w:rPr>
          <w:rFonts w:ascii="inherit" w:eastAsia="Times New Roman" w:hAnsi="inherit"/>
          <w:sz w:val="20"/>
          <w:szCs w:val="20"/>
        </w:rPr>
        <w:t xml:space="preserve"> </w:t>
      </w:r>
    </w:p>
    <w:p w:rsidR="00000000" w:rsidRDefault="0039054C">
      <w:pPr>
        <w:divId w:val="262104796"/>
        <w:rPr>
          <w:rFonts w:eastAsia="Times New Roman"/>
          <w:sz w:val="20"/>
          <w:szCs w:val="20"/>
        </w:rPr>
      </w:pPr>
    </w:p>
    <w:p w:rsidR="00000000" w:rsidRDefault="0039054C">
      <w:pPr>
        <w:spacing w:line="288" w:lineRule="auto"/>
        <w:jc w:val="center"/>
        <w:divId w:val="545799899"/>
        <w:rPr>
          <w:rFonts w:eastAsia="Times New Roman"/>
          <w:sz w:val="20"/>
          <w:szCs w:val="20"/>
        </w:rPr>
      </w:pPr>
      <w:r>
        <w:rPr>
          <w:rFonts w:ascii="inherit" w:eastAsia="Times New Roman" w:hAnsi="inherit"/>
          <w:sz w:val="20"/>
          <w:szCs w:val="20"/>
        </w:rPr>
        <w:t>9</w:t>
      </w:r>
    </w:p>
    <w:p w:rsidR="00000000" w:rsidRDefault="0039054C">
      <w:pPr>
        <w:divId w:val="1255479638"/>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39054C">
      <w:pPr>
        <w:spacing w:line="288" w:lineRule="auto"/>
        <w:divId w:val="190841875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10750930"/>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currently pursue. </w:t>
      </w:r>
      <w:r>
        <w:rPr>
          <w:rFonts w:ascii="inherit" w:eastAsia="Times New Roman" w:hAnsi="inherit"/>
          <w:sz w:val="20"/>
          <w:szCs w:val="20"/>
        </w:rPr>
        <w:t>Any of these competitive factors may materially adversely affect our business, financial condition or results of operations.</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Our marketing programs may not be successful.</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incur costs and expend other resources in our marketing efforts to attract and ret</w:t>
      </w:r>
      <w:r>
        <w:rPr>
          <w:rFonts w:ascii="inherit" w:eastAsia="Times New Roman" w:hAnsi="inherit"/>
          <w:sz w:val="20"/>
          <w:szCs w:val="20"/>
        </w:rPr>
        <w:t>ain customers. These initiatives may not be successful, resulting in expenses incurred without the benefit of higher revenues. Additionally, many of our competitors have more marketing resources and we may not be able to successfully compete. If our compet</w:t>
      </w:r>
      <w:r>
        <w:rPr>
          <w:rFonts w:ascii="inherit" w:eastAsia="Times New Roman" w:hAnsi="inherit"/>
          <w:sz w:val="20"/>
          <w:szCs w:val="20"/>
        </w:rPr>
        <w:t>itors increase spending on marketing, or if our marketing funds decrease for any reason, or if our advertising and promotions are less effective than those of our competitors, our financial performance could be materially affected.</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Many of our competitors </w:t>
      </w:r>
      <w:r>
        <w:rPr>
          <w:rFonts w:ascii="inherit" w:eastAsia="Times New Roman" w:hAnsi="inherit"/>
          <w:sz w:val="20"/>
          <w:szCs w:val="20"/>
        </w:rPr>
        <w:t>are devoting increased resources to their social media marketing programs. Social media can be challenging because it reaches a broad audience with an ability to respond or react, in near real time. In addition, social media can facilitate the improper dis</w:t>
      </w:r>
      <w:r>
        <w:rPr>
          <w:rFonts w:ascii="inherit" w:eastAsia="Times New Roman" w:hAnsi="inherit"/>
          <w:sz w:val="20"/>
          <w:szCs w:val="20"/>
        </w:rPr>
        <w:t>closure of proprietary information, personally identifiable information, or inaccurate information. As a result, if we do not appropriately manage our social media strategies, our marketing efforts in this area may not be successful and could damage our re</w:t>
      </w:r>
      <w:r>
        <w:rPr>
          <w:rFonts w:ascii="inherit" w:eastAsia="Times New Roman" w:hAnsi="inherit"/>
          <w:sz w:val="20"/>
          <w:szCs w:val="20"/>
        </w:rPr>
        <w:t>putation, negatively impacting our restaurant sales and financial performance.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Our inability or failure to recognize, respond to and effectively manage the accelerated impact of social media could have an adverse effect on our 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There has been a wi</w:t>
      </w:r>
      <w:r>
        <w:rPr>
          <w:rFonts w:ascii="inherit" w:eastAsia="Times New Roman" w:hAnsi="inherit"/>
          <w:sz w:val="20"/>
          <w:szCs w:val="20"/>
        </w:rPr>
        <w:t>despread and dramatic increase in the use of social media platforms that allow users to access a broad audience of consumers and other interested persons.  The availability of information on social media can be virtually immediate, as can its impact, and u</w:t>
      </w:r>
      <w:r>
        <w:rPr>
          <w:rFonts w:ascii="inherit" w:eastAsia="Times New Roman" w:hAnsi="inherit"/>
          <w:sz w:val="20"/>
          <w:szCs w:val="20"/>
        </w:rPr>
        <w:t>sers of many social media platforms can post information without filters or checks on the accuracy of the content posted.  Adverse information concerning our restaurants or brand, including user reviews, whether accurate or inaccurate, may be posted on suc</w:t>
      </w:r>
      <w:r>
        <w:rPr>
          <w:rFonts w:ascii="inherit" w:eastAsia="Times New Roman" w:hAnsi="inherit"/>
          <w:sz w:val="20"/>
          <w:szCs w:val="20"/>
        </w:rPr>
        <w:t>h platforms at any time and can quickly reach a wide audience.  The resulting harm to our reputation may be immediate, without affording us an opportunity to correct or otherwise respond to the information, and it is challenging to monitor and anticipate d</w:t>
      </w:r>
      <w:r>
        <w:rPr>
          <w:rFonts w:ascii="inherit" w:eastAsia="Times New Roman" w:hAnsi="inherit"/>
          <w:sz w:val="20"/>
          <w:szCs w:val="20"/>
        </w:rPr>
        <w:t>evelopments on social media in order to respond in an effective and timely manner.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although search engine marketing, social media and other new technological platforms offer great opportunities to increase awareness of and engagement with ou</w:t>
      </w:r>
      <w:r>
        <w:rPr>
          <w:rFonts w:ascii="inherit" w:eastAsia="Times New Roman" w:hAnsi="inherit"/>
          <w:sz w:val="20"/>
          <w:szCs w:val="20"/>
        </w:rPr>
        <w:t>r restaurants and brand, our failure to use social media effectively in our marketing efforts may further expose us to the risks associated with the accelerated impact of social media. Many of our competitors are expanding their use of social media and the</w:t>
      </w:r>
      <w:r>
        <w:rPr>
          <w:rFonts w:ascii="inherit" w:eastAsia="Times New Roman" w:hAnsi="inherit"/>
          <w:sz w:val="20"/>
          <w:szCs w:val="20"/>
        </w:rPr>
        <w:t xml:space="preserve"> social media landscape is rapidly evolving, potentially making more traditional social media platforms obsolete. As a result, we need to continuously innovate and develop our social media strategies in order to maintain broad appeal with guests and brand </w:t>
      </w:r>
      <w:r>
        <w:rPr>
          <w:rFonts w:ascii="inherit" w:eastAsia="Times New Roman" w:hAnsi="inherit"/>
          <w:sz w:val="20"/>
          <w:szCs w:val="20"/>
        </w:rPr>
        <w:t xml:space="preserve">relevance, and we may not do so effectively.  A variety of additional risks associated with our use of social media include the possibility of improper disclosure of proprietary information, exposure of personally identifiable information of our employees </w:t>
      </w:r>
      <w:r>
        <w:rPr>
          <w:rFonts w:ascii="inherit" w:eastAsia="Times New Roman" w:hAnsi="inherit"/>
          <w:sz w:val="20"/>
          <w:szCs w:val="20"/>
        </w:rPr>
        <w:t>or guests, fraud, or the publication of out-of-date information, any of which may result in material liabilities or reputational damage. Furthermore, any inappropriate use of social media platforms by our employees could also result in negative publicity t</w:t>
      </w:r>
      <w:r>
        <w:rPr>
          <w:rFonts w:ascii="inherit" w:eastAsia="Times New Roman" w:hAnsi="inherit"/>
          <w:sz w:val="20"/>
          <w:szCs w:val="20"/>
        </w:rPr>
        <w:t>hat could materially damage our reputation or lead to litigation that materially increases our costs.</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New technologies or changes in consumer behavior facilitated by these technologies could negatively affect our business.</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Advances in technologies or cert</w:t>
      </w:r>
      <w:r>
        <w:rPr>
          <w:rFonts w:ascii="inherit" w:eastAsia="Times New Roman" w:hAnsi="inherit"/>
          <w:sz w:val="20"/>
          <w:szCs w:val="20"/>
        </w:rPr>
        <w:t>ain changes in consumer behavior driven by such technologies could impact the manner in which meals are marketed, prepared, ordered and delivered.</w:t>
      </w:r>
      <w:r>
        <w:rPr>
          <w:rFonts w:ascii="inherit" w:eastAsia="Times New Roman" w:hAnsi="inherit"/>
          <w:sz w:val="20"/>
          <w:szCs w:val="20"/>
        </w:rPr>
        <w:t xml:space="preserve"> </w:t>
      </w:r>
      <w:r>
        <w:rPr>
          <w:rFonts w:ascii="inherit" w:eastAsia="Times New Roman" w:hAnsi="inherit"/>
          <w:sz w:val="20"/>
          <w:szCs w:val="20"/>
        </w:rPr>
        <w:t>We may pursue certain of those technologies, but consumers may not accept them, or we may fail to successfull</w:t>
      </w:r>
      <w:r>
        <w:rPr>
          <w:rFonts w:ascii="inherit" w:eastAsia="Times New Roman" w:hAnsi="inherit"/>
          <w:sz w:val="20"/>
          <w:szCs w:val="20"/>
        </w:rPr>
        <w:t>y integrate them into our operations, thereby harming our financial performance. In addition, our competitors, some of whom have more resources than us, may be more effective at responding to such advances in technologies and erode our competitive position</w:t>
      </w:r>
      <w:r>
        <w:rPr>
          <w:rFonts w:ascii="inherit" w:eastAsia="Times New Roman" w:hAnsi="inherit"/>
          <w:sz w:val="20"/>
          <w:szCs w:val="20"/>
        </w:rPr>
        <w:t>.</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Negative publicity relating to one or more of our restaurants, including our franchised restaurants, could reduce sales at some or all of our other restaurants.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success is dependent in part upon our ability to maintain and enhance the value of our br</w:t>
      </w:r>
      <w:r>
        <w:rPr>
          <w:rFonts w:ascii="inherit" w:eastAsia="Times New Roman" w:hAnsi="inherit"/>
          <w:sz w:val="20"/>
          <w:szCs w:val="20"/>
        </w:rPr>
        <w:t>and, consumers’</w:t>
      </w:r>
      <w:r>
        <w:rPr>
          <w:rFonts w:ascii="inherit" w:eastAsia="Times New Roman" w:hAnsi="inherit"/>
          <w:sz w:val="20"/>
          <w:szCs w:val="20"/>
        </w:rPr>
        <w:t xml:space="preserve"> </w:t>
      </w:r>
      <w:r>
        <w:rPr>
          <w:rFonts w:ascii="inherit" w:eastAsia="Times New Roman" w:hAnsi="inherit"/>
          <w:sz w:val="20"/>
          <w:szCs w:val="20"/>
        </w:rPr>
        <w:t>connection to our brand and positive relationships with our franchisees. We may be faced with negative publicity relating to food quality, restaurant facilities, customer complaints or litigation alleging illness or injury, health inspectio</w:t>
      </w:r>
      <w:r>
        <w:rPr>
          <w:rFonts w:ascii="inherit" w:eastAsia="Times New Roman" w:hAnsi="inherit"/>
          <w:sz w:val="20"/>
          <w:szCs w:val="20"/>
        </w:rPr>
        <w:t>n scores, integrity of our or our suppliers’</w:t>
      </w:r>
      <w:r>
        <w:rPr>
          <w:rFonts w:ascii="inherit" w:eastAsia="Times New Roman" w:hAnsi="inherit"/>
          <w:sz w:val="20"/>
          <w:szCs w:val="20"/>
        </w:rPr>
        <w:t xml:space="preserve"> </w:t>
      </w:r>
      <w:r>
        <w:rPr>
          <w:rFonts w:ascii="inherit" w:eastAsia="Times New Roman" w:hAnsi="inherit"/>
          <w:sz w:val="20"/>
          <w:szCs w:val="20"/>
        </w:rPr>
        <w:t>food processing, employee relationships or other matters, regardless of whether the allegations are valid or whether we are held to be responsible. The negative impact of adverse publicity relating to one restau</w:t>
      </w:r>
      <w:r>
        <w:rPr>
          <w:rFonts w:ascii="inherit" w:eastAsia="Times New Roman" w:hAnsi="inherit"/>
          <w:sz w:val="20"/>
          <w:szCs w:val="20"/>
        </w:rPr>
        <w:t>rant may extend far beyond the restaurant or franchise involved to affect some or all of our other restaurants. The risk of negative publicity is particularly great with respect to our franchised restaurants</w:t>
      </w:r>
      <w:r>
        <w:rPr>
          <w:rFonts w:ascii="inherit" w:eastAsia="Times New Roman" w:hAnsi="inherit"/>
          <w:sz w:val="20"/>
          <w:szCs w:val="20"/>
        </w:rPr>
        <w:t xml:space="preserve"> </w:t>
      </w:r>
    </w:p>
    <w:p w:rsidR="00000000" w:rsidRDefault="0039054C">
      <w:pPr>
        <w:divId w:val="713575633"/>
        <w:rPr>
          <w:rFonts w:eastAsia="Times New Roman"/>
          <w:sz w:val="20"/>
          <w:szCs w:val="20"/>
        </w:rPr>
      </w:pPr>
    </w:p>
    <w:p w:rsidR="00000000" w:rsidRDefault="0039054C">
      <w:pPr>
        <w:spacing w:line="288" w:lineRule="auto"/>
        <w:jc w:val="center"/>
        <w:divId w:val="310258264"/>
        <w:rPr>
          <w:rFonts w:eastAsia="Times New Roman"/>
          <w:sz w:val="20"/>
          <w:szCs w:val="20"/>
        </w:rPr>
      </w:pPr>
      <w:r>
        <w:rPr>
          <w:rFonts w:ascii="inherit" w:eastAsia="Times New Roman" w:hAnsi="inherit"/>
          <w:sz w:val="20"/>
          <w:szCs w:val="20"/>
        </w:rPr>
        <w:t>10</w:t>
      </w:r>
    </w:p>
    <w:p w:rsidR="00000000" w:rsidRDefault="0039054C">
      <w:pPr>
        <w:divId w:val="1255479638"/>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39054C">
      <w:pPr>
        <w:spacing w:line="288" w:lineRule="auto"/>
        <w:divId w:val="211828258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73597507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because we are limited in the manner in which we can regulate them, especially on a real-time basis. Negative publicity generated by such incidents may be amplified</w:t>
      </w:r>
      <w:r>
        <w:rPr>
          <w:rFonts w:ascii="inherit" w:eastAsia="Times New Roman" w:hAnsi="inherit"/>
          <w:sz w:val="20"/>
          <w:szCs w:val="20"/>
        </w:rPr>
        <w:t xml:space="preserve"> by the use of social media. A similar risk exists with respect to unrelated food service businesses, if consumers associate those businesses with our own operations or are concerned with the food safety of the broader restaurant industry.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Additionally, em</w:t>
      </w:r>
      <w:r>
        <w:rPr>
          <w:rFonts w:ascii="inherit" w:eastAsia="Times New Roman" w:hAnsi="inherit"/>
          <w:sz w:val="20"/>
          <w:szCs w:val="20"/>
        </w:rPr>
        <w:t>ployee claims against us based on, among other things, wage and hour violations, discrimination, harassment or wrongful termination may also create negative publicity that could materially adversely affect us and divert our financial and management resourc</w:t>
      </w:r>
      <w:r>
        <w:rPr>
          <w:rFonts w:ascii="inherit" w:eastAsia="Times New Roman" w:hAnsi="inherit"/>
          <w:sz w:val="20"/>
          <w:szCs w:val="20"/>
        </w:rPr>
        <w:t>es that would otherwise be used to benefit the future performance of our operations. A significant increase in the number of these claims or an increase in the number or scope of successful claims could materially adversely affect our business, financial c</w:t>
      </w:r>
      <w:r>
        <w:rPr>
          <w:rFonts w:ascii="inherit" w:eastAsia="Times New Roman" w:hAnsi="inherit"/>
          <w:sz w:val="20"/>
          <w:szCs w:val="20"/>
        </w:rPr>
        <w:t xml:space="preserve">ondition or results of operations. Consumer demand for our products and our brand’s value could diminish significantly if any such incidents or other matters create negative publicity or otherwise erode consumer confidence in us or our products, or in the </w:t>
      </w:r>
      <w:r>
        <w:rPr>
          <w:rFonts w:ascii="inherit" w:eastAsia="Times New Roman" w:hAnsi="inherit"/>
          <w:sz w:val="20"/>
          <w:szCs w:val="20"/>
        </w:rPr>
        <w:t>restaurant industry as a whole, which would likely result in lower sales and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Food safety and foodborne illness concerns could have an adverse effect on our busine</w:t>
      </w:r>
      <w:r>
        <w:rPr>
          <w:rFonts w:ascii="inherit" w:eastAsia="Times New Roman" w:hAnsi="inherit"/>
          <w:b/>
          <w:bCs/>
          <w:i/>
          <w:iCs/>
          <w:sz w:val="20"/>
          <w:szCs w:val="20"/>
        </w:rPr>
        <w:t>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cannot guarantee that our internal controls and training will be fully effective in preventing all food safety issues at our restaurants, including any occurrences of foodborne illnesses such as E. coli, Hepatitis A, listeria, norovirus and salmonel</w:t>
      </w:r>
      <w:r>
        <w:rPr>
          <w:rFonts w:ascii="inherit" w:eastAsia="Times New Roman" w:hAnsi="inherit"/>
          <w:sz w:val="20"/>
          <w:szCs w:val="20"/>
        </w:rPr>
        <w:t xml:space="preserve">la. The risk of illnesses associated with our food might also increase in connection with the expansion of our catering and delivery businesses or other situations in which our food is served or delivered in conditions that we cannot control. Furthermore, </w:t>
      </w:r>
      <w:r>
        <w:rPr>
          <w:rFonts w:ascii="inherit" w:eastAsia="Times New Roman" w:hAnsi="inherit"/>
          <w:sz w:val="20"/>
          <w:szCs w:val="20"/>
        </w:rPr>
        <w:t>we and our franchisees rely on third-party vendors throughout our supply chain, making it difficult to monitor food safety compliance and increasing the risk that foodborne illness would affect multiple locations rather than a single restaurant. Some foodb</w:t>
      </w:r>
      <w:r>
        <w:rPr>
          <w:rFonts w:ascii="inherit" w:eastAsia="Times New Roman" w:hAnsi="inherit"/>
          <w:sz w:val="20"/>
          <w:szCs w:val="20"/>
        </w:rPr>
        <w:t xml:space="preserve">orne illness incidents could be caused by third-party vendors and transporters outside of our control. New illnesses resistant to our current precautions may develop in the future, or diseases with long incubation periods could arise, that could give rise </w:t>
      </w:r>
      <w:r>
        <w:rPr>
          <w:rFonts w:ascii="inherit" w:eastAsia="Times New Roman" w:hAnsi="inherit"/>
          <w:sz w:val="20"/>
          <w:szCs w:val="20"/>
        </w:rPr>
        <w:t>to claims or allegations on a retroactive basis. One or more instances of foodborne illness in any of our restaurants or markets or related to food products we sell could negatively affect our restaurant sales nationwide if highly publicized on national me</w:t>
      </w:r>
      <w:r>
        <w:rPr>
          <w:rFonts w:ascii="inherit" w:eastAsia="Times New Roman" w:hAnsi="inherit"/>
          <w:sz w:val="20"/>
          <w:szCs w:val="20"/>
        </w:rPr>
        <w:t>dia outlets or through social media. This risk exists even if it were later determined that the illness was wrongly attributed to us or one of our restaurants.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 number of other restaurant chains have experienced incidents related to foodborne illnesses th</w:t>
      </w:r>
      <w:r>
        <w:rPr>
          <w:rFonts w:ascii="inherit" w:eastAsia="Times New Roman" w:hAnsi="inherit"/>
          <w:sz w:val="20"/>
          <w:szCs w:val="20"/>
        </w:rPr>
        <w:t>at have had a material adverse effect on their operations, including E. coli, listeria and norovirus outbreaks at other fast-casual concepts. These incidents at other restaurants could cause some customers to have a negative perception of fast-casual conce</w:t>
      </w:r>
      <w:r>
        <w:rPr>
          <w:rFonts w:ascii="inherit" w:eastAsia="Times New Roman" w:hAnsi="inherit"/>
          <w:sz w:val="20"/>
          <w:szCs w:val="20"/>
        </w:rPr>
        <w:t>pts generally, which can negatively affect our restaurants. The occurrence of a similar incident at one or more of our restaurants, or negative publicity or public speculation about an incident, could materially adversely affect our business, financial con</w:t>
      </w:r>
      <w:r>
        <w:rPr>
          <w:rFonts w:ascii="inherit" w:eastAsia="Times New Roman" w:hAnsi="inherit"/>
          <w:sz w:val="20"/>
          <w:szCs w:val="20"/>
        </w:rPr>
        <w:t>dition or results of operations. </w:t>
      </w:r>
    </w:p>
    <w:p w:rsidR="00000000" w:rsidRDefault="0039054C">
      <w:pPr>
        <w:spacing w:line="288" w:lineRule="auto"/>
        <w:divId w:val="999431563"/>
        <w:rPr>
          <w:rFonts w:eastAsia="Times New Roman"/>
          <w:sz w:val="20"/>
          <w:szCs w:val="20"/>
        </w:rPr>
      </w:pPr>
      <w:r>
        <w:rPr>
          <w:rFonts w:ascii="inherit" w:eastAsia="Times New Roman" w:hAnsi="inherit"/>
          <w:b/>
          <w:bCs/>
          <w:i/>
          <w:iCs/>
          <w:sz w:val="20"/>
          <w:szCs w:val="20"/>
        </w:rPr>
        <w:t>Adverse weather conditions could affect our sales.</w:t>
      </w:r>
    </w:p>
    <w:p w:rsidR="00000000" w:rsidRDefault="0039054C">
      <w:pPr>
        <w:spacing w:line="288" w:lineRule="auto"/>
        <w:divId w:val="204547559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Adverse weather conditions, such as regional winter storms, floods and hurricanes, could affect our sales at restaurants in locations that experience these weather conditions, which could materially adversely affect our business, financial condition or res</w:t>
      </w:r>
      <w:r>
        <w:rPr>
          <w:rFonts w:ascii="inherit" w:eastAsia="Times New Roman" w:hAnsi="inherit"/>
          <w:sz w:val="20"/>
          <w:szCs w:val="20"/>
        </w:rPr>
        <w:t>ults of operations. It is possible that weather conditions may impact our business more than other businesses in our industry because of the significant concentration of our restaurants in the Upper Midwest, Rocky Mountain and Mid-Atlantic states.</w:t>
      </w:r>
      <w:r>
        <w:rPr>
          <w:rFonts w:ascii="inherit" w:eastAsia="Times New Roman" w:hAnsi="inherit"/>
          <w:sz w:val="20"/>
          <w:szCs w:val="20"/>
        </w:rPr>
        <w:t xml:space="preserve"> </w:t>
      </w:r>
    </w:p>
    <w:p w:rsidR="00000000" w:rsidRDefault="0039054C">
      <w:pPr>
        <w:spacing w:line="417" w:lineRule="auto"/>
        <w:jc w:val="both"/>
        <w:divId w:val="1255479638"/>
        <w:rPr>
          <w:rFonts w:eastAsia="Times New Roman"/>
          <w:sz w:val="20"/>
          <w:szCs w:val="20"/>
        </w:rPr>
      </w:pPr>
      <w:r>
        <w:rPr>
          <w:rFonts w:ascii="inherit" w:eastAsia="Times New Roman" w:hAnsi="inherit"/>
          <w:b/>
          <w:bCs/>
          <w:i/>
          <w:iCs/>
          <w:sz w:val="20"/>
          <w:szCs w:val="20"/>
        </w:rPr>
        <w:t>Our bus</w:t>
      </w:r>
      <w:r>
        <w:rPr>
          <w:rFonts w:ascii="inherit" w:eastAsia="Times New Roman" w:hAnsi="inherit"/>
          <w:b/>
          <w:bCs/>
          <w:i/>
          <w:iCs/>
          <w:sz w:val="20"/>
          <w:szCs w:val="20"/>
        </w:rPr>
        <w:t>iness could be adversely affected by difficulties in hiring and retaining top-performing employees.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success depends on the efforts of our employees and our ability to hire, motivate and retain qualified employees. There may be a small supply of qualifi</w:t>
      </w:r>
      <w:r>
        <w:rPr>
          <w:rFonts w:ascii="inherit" w:eastAsia="Times New Roman" w:hAnsi="inherit"/>
          <w:sz w:val="20"/>
          <w:szCs w:val="20"/>
        </w:rPr>
        <w:t>ed individuals in some of the communities in which we operate, and competition in these communities for qualified individuals could require us to pay higher wages and provide greater benefits. We devote significant resources to training our employees and s</w:t>
      </w:r>
      <w:r>
        <w:rPr>
          <w:rFonts w:ascii="inherit" w:eastAsia="Times New Roman" w:hAnsi="inherit"/>
          <w:sz w:val="20"/>
          <w:szCs w:val="20"/>
        </w:rPr>
        <w:t xml:space="preserve">trive to reduce turnover in order to keep top performing employees and better realize our investment in training new employees. However, turnover among our restaurant employees may increase. Failure to hire and retain top-performing employees could impact </w:t>
      </w:r>
      <w:r>
        <w:rPr>
          <w:rFonts w:ascii="inherit" w:eastAsia="Times New Roman" w:hAnsi="inherit"/>
          <w:sz w:val="20"/>
          <w:szCs w:val="20"/>
        </w:rPr>
        <w:t>our financial performance by increasing our training and labor costs and reducing the quality of our customers’</w:t>
      </w:r>
      <w:r>
        <w:rPr>
          <w:rFonts w:ascii="inherit" w:eastAsia="Times New Roman" w:hAnsi="inherit"/>
          <w:sz w:val="20"/>
          <w:szCs w:val="20"/>
        </w:rPr>
        <w:t xml:space="preserve"> </w:t>
      </w:r>
      <w:r>
        <w:rPr>
          <w:rFonts w:ascii="inherit" w:eastAsia="Times New Roman" w:hAnsi="inherit"/>
          <w:sz w:val="20"/>
          <w:szCs w:val="20"/>
        </w:rPr>
        <w:t>experiences.</w:t>
      </w:r>
    </w:p>
    <w:p w:rsidR="00000000" w:rsidRDefault="0039054C">
      <w:pPr>
        <w:divId w:val="1133984904"/>
        <w:rPr>
          <w:rFonts w:eastAsia="Times New Roman"/>
          <w:sz w:val="20"/>
          <w:szCs w:val="20"/>
        </w:rPr>
      </w:pPr>
    </w:p>
    <w:p w:rsidR="00000000" w:rsidRDefault="0039054C">
      <w:pPr>
        <w:spacing w:line="288" w:lineRule="auto"/>
        <w:jc w:val="center"/>
        <w:divId w:val="1404183670"/>
        <w:rPr>
          <w:rFonts w:eastAsia="Times New Roman"/>
          <w:sz w:val="20"/>
          <w:szCs w:val="20"/>
        </w:rPr>
      </w:pPr>
      <w:r>
        <w:rPr>
          <w:rFonts w:ascii="inherit" w:eastAsia="Times New Roman" w:hAnsi="inherit"/>
          <w:sz w:val="20"/>
          <w:szCs w:val="20"/>
        </w:rPr>
        <w:t>11</w:t>
      </w:r>
    </w:p>
    <w:p w:rsidR="00000000" w:rsidRDefault="0039054C">
      <w:pPr>
        <w:divId w:val="1255479638"/>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39054C">
      <w:pPr>
        <w:spacing w:line="288" w:lineRule="auto"/>
        <w:divId w:val="1338314317"/>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605816884"/>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We rely heavily on information technology, and any material failure, weakness, interruption or breach of security could prevent us from effectively operating our 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rely heavily on information systems, including point-of-sale processing in our </w:t>
      </w:r>
      <w:r>
        <w:rPr>
          <w:rFonts w:ascii="inherit" w:eastAsia="Times New Roman" w:hAnsi="inherit"/>
          <w:sz w:val="20"/>
          <w:szCs w:val="20"/>
        </w:rPr>
        <w:t>restaurants, for management of our supply chain, payment of obligations, collection of cash, credit and debit card transactions and other processes and procedures. We also rely on third-party vendors to provide information technology systems and to securel</w:t>
      </w:r>
      <w:r>
        <w:rPr>
          <w:rFonts w:ascii="inherit" w:eastAsia="Times New Roman" w:hAnsi="inherit"/>
          <w:sz w:val="20"/>
          <w:szCs w:val="20"/>
        </w:rPr>
        <w:t>y process and store related information, especially as it relates to credit and debit card transactions and online ordering. Our franchisees also rely on information systems and third-party vendors. Our ability to efficiently and effectively manage our bus</w:t>
      </w:r>
      <w:r>
        <w:rPr>
          <w:rFonts w:ascii="inherit" w:eastAsia="Times New Roman" w:hAnsi="inherit"/>
          <w:sz w:val="20"/>
          <w:szCs w:val="20"/>
        </w:rPr>
        <w:t>iness depends significantly on the reliability and capacity of these systems. Our operations depend upon our and our franchisees’, and our vendors’, ability to protect computer equipment and systems against damage from physical theft, fire, power loss, tel</w:t>
      </w:r>
      <w:r>
        <w:rPr>
          <w:rFonts w:ascii="inherit" w:eastAsia="Times New Roman" w:hAnsi="inherit"/>
          <w:sz w:val="20"/>
          <w:szCs w:val="20"/>
        </w:rPr>
        <w:t>ecommunications failure or other catastrophic events, as well as from internal and external security breaches, viruses and other disruptive problems. Avoiding such incidents in the future will require us and our franchisees and vendors to continue to enhan</w:t>
      </w:r>
      <w:r>
        <w:rPr>
          <w:rFonts w:ascii="inherit" w:eastAsia="Times New Roman" w:hAnsi="inherit"/>
          <w:sz w:val="20"/>
          <w:szCs w:val="20"/>
        </w:rPr>
        <w:t xml:space="preserve">ce information systems, procedures and controls and to hire, train and retain employees. The failure of these systems to operate effectively, maintenance problems, upgrading or transitioning to new platforms, or a breach in security of these systems could </w:t>
      </w:r>
      <w:r>
        <w:rPr>
          <w:rFonts w:ascii="inherit" w:eastAsia="Times New Roman" w:hAnsi="inherit"/>
          <w:sz w:val="20"/>
          <w:szCs w:val="20"/>
        </w:rPr>
        <w:t>result in delays in customer service and reduce efficiency in our operations. Remediation of such problems could result in significant, unplanned capital investments and harm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may be harmed by b</w:t>
      </w:r>
      <w:r>
        <w:rPr>
          <w:rFonts w:ascii="inherit" w:eastAsia="Times New Roman" w:hAnsi="inherit"/>
          <w:b/>
          <w:bCs/>
          <w:i/>
          <w:iCs/>
          <w:sz w:val="20"/>
          <w:szCs w:val="20"/>
        </w:rPr>
        <w:t>reaches of security of information technology systems or our confidential consumer, employee, financial, or other proprietary data.</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use many information technology systems throughout our operations, including systems that record and process customer s</w:t>
      </w:r>
      <w:r>
        <w:rPr>
          <w:rFonts w:ascii="inherit" w:eastAsia="Times New Roman" w:hAnsi="inherit"/>
          <w:sz w:val="20"/>
          <w:szCs w:val="20"/>
        </w:rPr>
        <w:t>ales, manage human resources and generate accounting and financial reports. For example, our restaurants use computerized management information systems, including point-of-sale computers that process customer credit card, debit card and gift card payments</w:t>
      </w:r>
      <w:r>
        <w:rPr>
          <w:rFonts w:ascii="inherit" w:eastAsia="Times New Roman" w:hAnsi="inherit"/>
          <w:sz w:val="20"/>
          <w:szCs w:val="20"/>
        </w:rPr>
        <w:t>, and in-restaurant back office computer systems designed to assist in the management of our restaurants and provide labor and food cost management tools. Our franchisees use similar point of sale systems and are required to report business and operational</w:t>
      </w:r>
      <w:r>
        <w:rPr>
          <w:rFonts w:ascii="inherit" w:eastAsia="Times New Roman" w:hAnsi="inherit"/>
          <w:sz w:val="20"/>
          <w:szCs w:val="20"/>
        </w:rPr>
        <w:t xml:space="preserve"> data through an online reporting network. Through these systems, we have access to and store a variety of consumer, employee, financial and other types of information related to our business. We also rely on third-party vendors to provide information tech</w:t>
      </w:r>
      <w:r>
        <w:rPr>
          <w:rFonts w:ascii="inherit" w:eastAsia="Times New Roman" w:hAnsi="inherit"/>
          <w:sz w:val="20"/>
          <w:szCs w:val="20"/>
        </w:rPr>
        <w:t>nology systems and to securely process and store related information. Our franchisees also use information technology systems and rely on third-party vendors. If our technology systems, or those of third-party vendors we or our franchisees rely upon, are c</w:t>
      </w:r>
      <w:r>
        <w:rPr>
          <w:rFonts w:ascii="inherit" w:eastAsia="Times New Roman" w:hAnsi="inherit"/>
          <w:sz w:val="20"/>
          <w:szCs w:val="20"/>
        </w:rPr>
        <w:t>ompromised as a result of a cyber-attack (including from circumvention of security systems, denial-of-service attacks, hacking,</w:t>
      </w:r>
      <w:r>
        <w:rPr>
          <w:rFonts w:ascii="inherit" w:eastAsia="Times New Roman" w:hAnsi="inherit"/>
          <w:sz w:val="20"/>
          <w:szCs w:val="20"/>
        </w:rPr>
        <w:t xml:space="preserve"> </w:t>
      </w:r>
      <w:r>
        <w:rPr>
          <w:rFonts w:ascii="inherit" w:eastAsia="Times New Roman" w:hAnsi="inherit"/>
          <w:sz w:val="20"/>
          <w:szCs w:val="20"/>
        </w:rPr>
        <w:t>“phishing”</w:t>
      </w:r>
      <w:r>
        <w:rPr>
          <w:rFonts w:ascii="inherit" w:eastAsia="Times New Roman" w:hAnsi="inherit"/>
          <w:sz w:val="20"/>
          <w:szCs w:val="20"/>
        </w:rPr>
        <w:t xml:space="preserve"> </w:t>
      </w:r>
      <w:r>
        <w:rPr>
          <w:rFonts w:ascii="inherit" w:eastAsia="Times New Roman" w:hAnsi="inherit"/>
          <w:sz w:val="20"/>
          <w:szCs w:val="20"/>
        </w:rPr>
        <w:t>attacks, computer viruses, ransomware, malware, or social engineering) or other external or internal methods, it coul</w:t>
      </w:r>
      <w:r>
        <w:rPr>
          <w:rFonts w:ascii="inherit" w:eastAsia="Times New Roman" w:hAnsi="inherit"/>
          <w:sz w:val="20"/>
          <w:szCs w:val="20"/>
        </w:rPr>
        <w:t>d materially adversely affect our reputation, business, financial condition or results of operations.</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cyber risks we face range from cyber-attacks common to most industries to attacks that target us due to the confidential consumer information we obt</w:t>
      </w:r>
      <w:r>
        <w:rPr>
          <w:rFonts w:ascii="inherit" w:eastAsia="Times New Roman" w:hAnsi="inherit"/>
          <w:sz w:val="20"/>
          <w:szCs w:val="20"/>
        </w:rPr>
        <w:t>ain through our electronic processing of credit and debit card transactions. Like others in our industry, we have experienced many attempts to compromise our information technology and data, and we may experience more attempts in the future. For example,</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 2016, we experienced a malware attack that compromised the security of the payment information of some customers who used debit or credit cards at certain locations between January 31, 2016 and June 2, 2016. We subsequently made payments of approximately</w:t>
      </w:r>
      <w:r>
        <w:rPr>
          <w:rFonts w:ascii="inherit" w:eastAsia="Times New Roman" w:hAnsi="inherit"/>
          <w:sz w:val="20"/>
          <w:szCs w:val="20"/>
        </w:rPr>
        <w:t xml:space="preserve"> $11 million to certain payment card companies for card issuer losses, card replacement costs and other charges issued by payment card companies, and incurred additional fees and costs associated with the malware attack, including legal fees, investigative</w:t>
      </w:r>
      <w:r>
        <w:rPr>
          <w:rFonts w:ascii="inherit" w:eastAsia="Times New Roman" w:hAnsi="inherit"/>
          <w:sz w:val="20"/>
          <w:szCs w:val="20"/>
        </w:rPr>
        <w:t xml:space="preserve"> fees, other professional fees, costs of communications with customers and capital investments for remediation activities.</w:t>
      </w:r>
      <w:r>
        <w:rPr>
          <w:rFonts w:ascii="inherit" w:eastAsia="Times New Roman" w:hAnsi="inherit"/>
          <w:sz w:val="20"/>
          <w:szCs w:val="20"/>
        </w:rPr>
        <w:t xml:space="preserve"> </w:t>
      </w:r>
      <w:r>
        <w:rPr>
          <w:rFonts w:ascii="inherit" w:eastAsia="Times New Roman" w:hAnsi="inherit"/>
          <w:sz w:val="20"/>
          <w:szCs w:val="20"/>
        </w:rPr>
        <w:t>In addition to property and casualty insurance, which may cover restoration of data, certain physical damage or third-party injuries,</w:t>
      </w:r>
      <w:r>
        <w:rPr>
          <w:rFonts w:ascii="inherit" w:eastAsia="Times New Roman" w:hAnsi="inherit"/>
          <w:sz w:val="20"/>
          <w:szCs w:val="20"/>
        </w:rPr>
        <w:t xml:space="preserve"> we have cybersecurity insurance related to a breach event. However, damage and claims arising from such incidents may not be covered or may exceed the amount of any available insurance.</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Because cyber-attacks take many forms, change frequently, are becom</w:t>
      </w:r>
      <w:r>
        <w:rPr>
          <w:rFonts w:ascii="inherit" w:eastAsia="Times New Roman" w:hAnsi="inherit"/>
          <w:sz w:val="20"/>
          <w:szCs w:val="20"/>
        </w:rPr>
        <w:t>ing increasingly sophisticated, and may be difficult to detect for significant periods of time, we may not be able to respond adequately or timely to future cyber-attacks. If we or our franchisees, or third-party vendors, were to experience a material brea</w:t>
      </w:r>
      <w:r>
        <w:rPr>
          <w:rFonts w:ascii="inherit" w:eastAsia="Times New Roman" w:hAnsi="inherit"/>
          <w:sz w:val="20"/>
          <w:szCs w:val="20"/>
        </w:rPr>
        <w:t>ch resulting in the unauthorized access, use, or destruction of our information technology systems or confidential consumer, employee, financial, or other proprietary data, it could negatively impact our reputation, reduce our ability to attract and retain</w:t>
      </w:r>
      <w:r>
        <w:rPr>
          <w:rFonts w:ascii="inherit" w:eastAsia="Times New Roman" w:hAnsi="inherit"/>
          <w:sz w:val="20"/>
          <w:szCs w:val="20"/>
        </w:rPr>
        <w:t xml:space="preserve"> customers and employees and disrupt the implementation and execution of our strategic goals. Moreover, such breaches could result in a violation of various privacy-related laws and subject us to investigations or private litigation, which, in turn, could </w:t>
      </w:r>
      <w:r>
        <w:rPr>
          <w:rFonts w:ascii="inherit" w:eastAsia="Times New Roman" w:hAnsi="inherit"/>
          <w:sz w:val="20"/>
          <w:szCs w:val="20"/>
        </w:rPr>
        <w:t>expose us to civil or criminal liability, fines and penalties imposed by state and federal regulators, claims for purportedly fraudulent transactions arising out of the actual or alleged theft of credit or debit card information, compromised security and i</w:t>
      </w:r>
      <w:r>
        <w:rPr>
          <w:rFonts w:ascii="inherit" w:eastAsia="Times New Roman" w:hAnsi="inherit"/>
          <w:sz w:val="20"/>
          <w:szCs w:val="20"/>
        </w:rPr>
        <w:t>nformation systems, failure of our employees to comply with applicable laws, the unauthorized acquisition or use of such information by third parties, or other similar claims, and various costs associated with such matters.</w:t>
      </w:r>
    </w:p>
    <w:p w:rsidR="00000000" w:rsidRDefault="0039054C">
      <w:pPr>
        <w:spacing w:line="288" w:lineRule="auto"/>
        <w:jc w:val="both"/>
        <w:divId w:val="1255479638"/>
        <w:rPr>
          <w:rFonts w:eastAsia="Times New Roman"/>
          <w:sz w:val="20"/>
          <w:szCs w:val="20"/>
        </w:rPr>
      </w:pPr>
    </w:p>
    <w:p w:rsidR="00000000" w:rsidRDefault="0039054C">
      <w:pPr>
        <w:divId w:val="775177601"/>
        <w:rPr>
          <w:rFonts w:eastAsia="Times New Roman"/>
          <w:sz w:val="20"/>
          <w:szCs w:val="20"/>
        </w:rPr>
      </w:pPr>
    </w:p>
    <w:p w:rsidR="00000000" w:rsidRDefault="0039054C">
      <w:pPr>
        <w:spacing w:line="288" w:lineRule="auto"/>
        <w:jc w:val="center"/>
        <w:divId w:val="2053268052"/>
        <w:rPr>
          <w:rFonts w:eastAsia="Times New Roman"/>
          <w:sz w:val="20"/>
          <w:szCs w:val="20"/>
        </w:rPr>
      </w:pPr>
      <w:r>
        <w:rPr>
          <w:rFonts w:ascii="inherit" w:eastAsia="Times New Roman" w:hAnsi="inherit"/>
          <w:sz w:val="20"/>
          <w:szCs w:val="20"/>
        </w:rPr>
        <w:t>12</w:t>
      </w:r>
    </w:p>
    <w:p w:rsidR="00000000" w:rsidRDefault="0039054C">
      <w:pPr>
        <w:divId w:val="125547963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39054C">
      <w:pPr>
        <w:spacing w:line="288" w:lineRule="auto"/>
        <w:divId w:val="156842030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1711438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may be unable to negotiate favorable borrowing terms, and any additional capital we may require could be senior to existing e</w:t>
      </w:r>
      <w:r>
        <w:rPr>
          <w:rFonts w:ascii="inherit" w:eastAsia="Times New Roman" w:hAnsi="inherit"/>
          <w:b/>
          <w:bCs/>
          <w:i/>
          <w:iCs/>
          <w:sz w:val="20"/>
          <w:szCs w:val="20"/>
        </w:rPr>
        <w:t>quity holders, dilute existing equity holders or include unfavorable restrictions.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As a general matter, operating and developing our business requires significant capital. Our credit agreement ends in 2024 and securing access to credit on reasonable terms </w:t>
      </w:r>
      <w:r>
        <w:rPr>
          <w:rFonts w:ascii="inherit" w:eastAsia="Times New Roman" w:hAnsi="inherit"/>
          <w:sz w:val="20"/>
          <w:szCs w:val="20"/>
        </w:rPr>
        <w:t>thereafter will require us to extend or refinance such agreement. In addition, in order to pursue our business and operational strategies, we may need additional sources of liquidity in the future and it may be difficult or impossible at such time to incre</w:t>
      </w:r>
      <w:r>
        <w:rPr>
          <w:rFonts w:ascii="inherit" w:eastAsia="Times New Roman" w:hAnsi="inherit"/>
          <w:sz w:val="20"/>
          <w:szCs w:val="20"/>
        </w:rPr>
        <w:t>ase our liquidity. Our lenders may not agree to amend our credit agreement at such time to increase our borrowing capacity. Further, our requirements for additional liquidity may coincide with periods during which we are not in compliance with covenants un</w:t>
      </w:r>
      <w:r>
        <w:rPr>
          <w:rFonts w:ascii="inherit" w:eastAsia="Times New Roman" w:hAnsi="inherit"/>
          <w:sz w:val="20"/>
          <w:szCs w:val="20"/>
        </w:rPr>
        <w:t>der our credit agreement and our lenders may not agree to further amend our credit agreement to accommodate such non-compliance. Even if we are able to access additional liquidity, agreements governing any borrowing arrangement could contain covenants rest</w:t>
      </w:r>
      <w:r>
        <w:rPr>
          <w:rFonts w:ascii="inherit" w:eastAsia="Times New Roman" w:hAnsi="inherit"/>
          <w:sz w:val="20"/>
          <w:szCs w:val="20"/>
        </w:rPr>
        <w:t>ricting our operations. If we raise additional funds through future issuances of equity or convertible debt securities, our existing stockholders could suffer significant dilution, and any new equity securities we issue could have rights, preferences and p</w:t>
      </w:r>
      <w:r>
        <w:rPr>
          <w:rFonts w:ascii="inherit" w:eastAsia="Times New Roman" w:hAnsi="inherit"/>
          <w:sz w:val="20"/>
          <w:szCs w:val="20"/>
        </w:rPr>
        <w:t>rivileges superior to those of holders of our common stock. Any debt financing we secure in the future could involve restrictive covenants relating to our capital-raising activities and other financial and operational matters, which might make it more diff</w:t>
      </w:r>
      <w:r>
        <w:rPr>
          <w:rFonts w:ascii="inherit" w:eastAsia="Times New Roman" w:hAnsi="inherit"/>
          <w:sz w:val="20"/>
          <w:szCs w:val="20"/>
        </w:rPr>
        <w:t xml:space="preserve">icult for us to obtain additional capital and to pursue business opportunities. Moreover, if we issue new debt securities, the debt holders would have rights senior to common stockholders to make claims on our assets. In addition, variable-rate borrowings </w:t>
      </w:r>
      <w:r>
        <w:rPr>
          <w:rFonts w:ascii="inherit" w:eastAsia="Times New Roman" w:hAnsi="inherit"/>
          <w:sz w:val="20"/>
          <w:szCs w:val="20"/>
        </w:rPr>
        <w:t>under our credit agreement typically use LIBOR as a benchmark for establishing the rate of interest. LIBOR is the subject of recent national and international regulatory scrutiny which may result in changes that cause LIBOR to disappear entirely after 2021</w:t>
      </w:r>
      <w:r>
        <w:rPr>
          <w:rFonts w:ascii="inherit" w:eastAsia="Times New Roman" w:hAnsi="inherit"/>
          <w:sz w:val="20"/>
          <w:szCs w:val="20"/>
        </w:rPr>
        <w:t xml:space="preserve"> or to cause it to perform differently than in the past. The consequences of these LIBOR developments on our variable-rate borrowings, including the possible transition to other rates such as the Secured Overnight Financing Rate (SOFR), cannot be predicted</w:t>
      </w:r>
      <w:r>
        <w:rPr>
          <w:rFonts w:ascii="inherit" w:eastAsia="Times New Roman" w:hAnsi="inherit"/>
          <w:sz w:val="20"/>
          <w:szCs w:val="20"/>
        </w:rPr>
        <w:t xml:space="preserve"> at this time, but could include an increase in the cost of our variable-rate borrowings and volatility in our earnings.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 xml:space="preserve">Governmental regulation may adversely affect our ability to open new restaurants or otherwise adversely affect our business, financial </w:t>
      </w:r>
      <w:r>
        <w:rPr>
          <w:rFonts w:ascii="inherit" w:eastAsia="Times New Roman" w:hAnsi="inherit"/>
          <w:b/>
          <w:bCs/>
          <w:i/>
          <w:iCs/>
          <w:sz w:val="20"/>
          <w:szCs w:val="20"/>
        </w:rPr>
        <w:t>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subject to various federal, state and local regulations, including those relating to building and zoning requirements and those relating to the preparation and sale of food. Our restaurants are also subject to sta</w:t>
      </w:r>
      <w:r>
        <w:rPr>
          <w:rFonts w:ascii="inherit" w:eastAsia="Times New Roman" w:hAnsi="inherit"/>
          <w:sz w:val="20"/>
          <w:szCs w:val="20"/>
        </w:rPr>
        <w:t>te and local licensing and regulation by health, sanitation, food and occupational safety and other agencies. We may experience material difficulties or failures in obtaining the necessary licenses, approvals or permits for our restaurants, which could del</w:t>
      </w:r>
      <w:r>
        <w:rPr>
          <w:rFonts w:ascii="inherit" w:eastAsia="Times New Roman" w:hAnsi="inherit"/>
          <w:sz w:val="20"/>
          <w:szCs w:val="20"/>
        </w:rPr>
        <w:t>ay planned restaurant openings or affect the operations at our existing restaurants. In addition, stringent and varied requirements of local regulators with respect to zoning, land use and environmental factors could delay or prevent development of new res</w:t>
      </w:r>
      <w:r>
        <w:rPr>
          <w:rFonts w:ascii="inherit" w:eastAsia="Times New Roman" w:hAnsi="inherit"/>
          <w:sz w:val="20"/>
          <w:szCs w:val="20"/>
        </w:rPr>
        <w:t>taurants in particular locations.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subject to the ADA and similar state laws that give civil rights protections to individuals with disabilities in the context of employment, public accommodations and other areas, including our restaurants. We may in</w:t>
      </w:r>
      <w:r>
        <w:rPr>
          <w:rFonts w:ascii="inherit" w:eastAsia="Times New Roman" w:hAnsi="inherit"/>
          <w:sz w:val="20"/>
          <w:szCs w:val="20"/>
        </w:rPr>
        <w:t xml:space="preserve"> the future have to modify restaurants, for example, by adding access ramps or redesigning certain architectural fixtures, to provide service to or make reasonable accommodations for disabled persons. The expenses associated with these modifications could </w:t>
      </w:r>
      <w:r>
        <w:rPr>
          <w:rFonts w:ascii="inherit" w:eastAsia="Times New Roman" w:hAnsi="inherit"/>
          <w:sz w:val="20"/>
          <w:szCs w:val="20"/>
        </w:rPr>
        <w:t>be material.</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operations are also subject to the U.S. Occupational Safety and Health Act, which governs worker health and safety, the U.S. Fair Labor Standards Act, which governs such matters as minimum wages and overtime and a variety of similar federa</w:t>
      </w:r>
      <w:r>
        <w:rPr>
          <w:rFonts w:ascii="inherit" w:eastAsia="Times New Roman" w:hAnsi="inherit"/>
          <w:sz w:val="20"/>
          <w:szCs w:val="20"/>
        </w:rPr>
        <w:t>l, state and local laws that govern these and other employment law matters. In addition, federal, state and local proposals have been made related to paid sick leave and similar matters. Changes in these laws or implementation of new proposals could materi</w:t>
      </w:r>
      <w:r>
        <w:rPr>
          <w:rFonts w:ascii="inherit" w:eastAsia="Times New Roman" w:hAnsi="inherit"/>
          <w:sz w:val="20"/>
          <w:szCs w:val="20"/>
        </w:rPr>
        <w:t>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rely heavily on certain vendors, suppliers and distributors, which could adversely affect our 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ability to maintain consistent price, quality and safety throug</w:t>
      </w:r>
      <w:r>
        <w:rPr>
          <w:rFonts w:ascii="inherit" w:eastAsia="Times New Roman" w:hAnsi="inherit"/>
          <w:sz w:val="20"/>
          <w:szCs w:val="20"/>
        </w:rPr>
        <w:t>hout our restaurants depends in part upon our ability to acquire specified food products and supplies in sufficient quantities from third-party vendors, suppliers and distributors at a reasonable cost. We do not control the businesses of our vendors, suppl</w:t>
      </w:r>
      <w:r>
        <w:rPr>
          <w:rFonts w:ascii="inherit" w:eastAsia="Times New Roman" w:hAnsi="inherit"/>
          <w:sz w:val="20"/>
          <w:szCs w:val="20"/>
        </w:rPr>
        <w:t>iers and distributors and our efforts to specify and monitor the standards under which they perform may not be successful. Furthermore, certain food items are perishable, and we have limited control over whether these items will be delivered to us in appro</w:t>
      </w:r>
      <w:r>
        <w:rPr>
          <w:rFonts w:ascii="inherit" w:eastAsia="Times New Roman" w:hAnsi="inherit"/>
          <w:sz w:val="20"/>
          <w:szCs w:val="20"/>
        </w:rPr>
        <w:t>priate condition for use in our restaurants. If any of our distributors or suppliers performs inadequately, or our distribution or supply relationships are disrupted for any reason, our business, financial condition, results of operations or cash flows cou</w:t>
      </w:r>
      <w:r>
        <w:rPr>
          <w:rFonts w:ascii="inherit" w:eastAsia="Times New Roman" w:hAnsi="inherit"/>
          <w:sz w:val="20"/>
          <w:szCs w:val="20"/>
        </w:rPr>
        <w:t>ld be materially adversely affected. If we cannot replace or engage distributors or suppliers who meet our specifications in a short period of time, including any suppliers who are a sole source of supply of a particular ingredient, that could increase our</w:t>
      </w:r>
      <w:r>
        <w:rPr>
          <w:rFonts w:ascii="inherit" w:eastAsia="Times New Roman" w:hAnsi="inherit"/>
          <w:sz w:val="20"/>
          <w:szCs w:val="20"/>
        </w:rPr>
        <w:t xml:space="preserve"> expenses and cause shortages of food and other items at our restaurants, which could cause a restaurant to remove items from its menu. If that were to happen, affected restaurants could experience significant reductions in sales during the shortage or the</w:t>
      </w:r>
      <w:r>
        <w:rPr>
          <w:rFonts w:ascii="inherit" w:eastAsia="Times New Roman" w:hAnsi="inherit"/>
          <w:sz w:val="20"/>
          <w:szCs w:val="20"/>
        </w:rPr>
        <w:t>reafter, especially if customers change their dining habits as a result. Our focus on a limited menu would make the consequences of a shortage of a key ingredient more severe. In addition, because we provide moderately priced food, we may choose not to, or</w:t>
      </w:r>
      <w:r>
        <w:rPr>
          <w:rFonts w:ascii="inherit" w:eastAsia="Times New Roman" w:hAnsi="inherit"/>
          <w:sz w:val="20"/>
          <w:szCs w:val="20"/>
        </w:rPr>
        <w:t xml:space="preserve"> </w:t>
      </w:r>
    </w:p>
    <w:p w:rsidR="00000000" w:rsidRDefault="0039054C">
      <w:pPr>
        <w:divId w:val="1566529845"/>
        <w:rPr>
          <w:rFonts w:eastAsia="Times New Roman"/>
          <w:sz w:val="20"/>
          <w:szCs w:val="20"/>
        </w:rPr>
      </w:pPr>
    </w:p>
    <w:p w:rsidR="00000000" w:rsidRDefault="0039054C">
      <w:pPr>
        <w:spacing w:line="288" w:lineRule="auto"/>
        <w:jc w:val="center"/>
        <w:divId w:val="1760908041"/>
        <w:rPr>
          <w:rFonts w:eastAsia="Times New Roman"/>
          <w:sz w:val="20"/>
          <w:szCs w:val="20"/>
        </w:rPr>
      </w:pPr>
      <w:r>
        <w:rPr>
          <w:rFonts w:ascii="inherit" w:eastAsia="Times New Roman" w:hAnsi="inherit"/>
          <w:sz w:val="20"/>
          <w:szCs w:val="20"/>
        </w:rPr>
        <w:t>13</w:t>
      </w:r>
    </w:p>
    <w:p w:rsidR="00000000" w:rsidRDefault="0039054C">
      <w:pPr>
        <w:divId w:val="125547963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39054C">
      <w:pPr>
        <w:spacing w:line="288" w:lineRule="auto"/>
        <w:divId w:val="34540203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6998584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may be unable to, pass along commodity price increases to consumers. These potential changes in food and supply costs could mate</w:t>
      </w:r>
      <w:r>
        <w:rPr>
          <w:rFonts w:ascii="inherit" w:eastAsia="Times New Roman" w:hAnsi="inherit"/>
          <w:sz w:val="20"/>
          <w:szCs w:val="20"/>
        </w:rPr>
        <w:t>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we use various third-party vendors to provide, support and maintain most of our management information systems. We also outsource certain accounting, payroll a</w:t>
      </w:r>
      <w:r>
        <w:rPr>
          <w:rFonts w:ascii="inherit" w:eastAsia="Times New Roman" w:hAnsi="inherit"/>
          <w:sz w:val="20"/>
          <w:szCs w:val="20"/>
        </w:rPr>
        <w:t>nd human resource functions to business process service providers. The failure of such vendors to fulfill their obligations could disrupt our operations. Additionally, any changes we may make to the services we obtain from our vendors, or new vendors we em</w:t>
      </w:r>
      <w:r>
        <w:rPr>
          <w:rFonts w:ascii="inherit" w:eastAsia="Times New Roman" w:hAnsi="inherit"/>
          <w:sz w:val="20"/>
          <w:szCs w:val="20"/>
        </w:rPr>
        <w:t>ploy, may disrupt our operations. These disruptions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also partner with various third-party vendors to deliver our food. If any of our delivery vendors perform i</w:t>
      </w:r>
      <w:r>
        <w:rPr>
          <w:rFonts w:ascii="inherit" w:eastAsia="Times New Roman" w:hAnsi="inherit"/>
          <w:sz w:val="20"/>
          <w:szCs w:val="20"/>
        </w:rPr>
        <w:t>nadequately, or our delivery relationships are disrupted for any reason, our business, financial condition or results of operations could be materially adversely affected.</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Our ability to continue to expand our digital business, delivery orders and catering</w:t>
      </w:r>
      <w:r>
        <w:rPr>
          <w:rFonts w:ascii="inherit" w:eastAsia="Times New Roman" w:hAnsi="inherit"/>
          <w:b/>
          <w:bCs/>
          <w:i/>
          <w:iCs/>
          <w:sz w:val="20"/>
          <w:szCs w:val="20"/>
        </w:rPr>
        <w:t xml:space="preserve"> is uncertain, and these new business lines are subject to risks.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revenue from digital orders has increased significantly from prior years. This growth rate may not be sustainable, and if our digital business does not continue to expand it may be diffi</w:t>
      </w:r>
      <w:r>
        <w:rPr>
          <w:rFonts w:ascii="inherit" w:eastAsia="Times New Roman" w:hAnsi="inherit"/>
          <w:sz w:val="20"/>
          <w:szCs w:val="20"/>
        </w:rPr>
        <w:t>cult for us to achieve our planned sales growth.</w:t>
      </w:r>
      <w:r>
        <w:rPr>
          <w:rFonts w:ascii="inherit" w:eastAsia="Times New Roman" w:hAnsi="inherit"/>
          <w:sz w:val="20"/>
          <w:szCs w:val="20"/>
        </w:rPr>
        <w:t xml:space="preserve"> </w:t>
      </w:r>
      <w:r>
        <w:rPr>
          <w:rFonts w:ascii="inherit" w:eastAsia="Times New Roman" w:hAnsi="inherit"/>
          <w:sz w:val="20"/>
          <w:szCs w:val="20"/>
        </w:rPr>
        <w:t>We have also increased our efforts to promote delivery orders, which have also grown considerably.</w:t>
      </w:r>
      <w:r>
        <w:rPr>
          <w:rFonts w:ascii="inherit" w:eastAsia="Times New Roman" w:hAnsi="inherit"/>
          <w:sz w:val="20"/>
          <w:szCs w:val="20"/>
        </w:rPr>
        <w:t xml:space="preserve"> </w:t>
      </w:r>
      <w:r>
        <w:rPr>
          <w:rFonts w:ascii="inherit" w:eastAsia="Times New Roman" w:hAnsi="inherit"/>
          <w:sz w:val="20"/>
          <w:szCs w:val="20"/>
        </w:rPr>
        <w:t xml:space="preserve">We rely on third-party providers to fulfill delivery orders, and the ordering and payment platforms used by </w:t>
      </w:r>
      <w:r>
        <w:rPr>
          <w:rFonts w:ascii="inherit" w:eastAsia="Times New Roman" w:hAnsi="inherit"/>
          <w:sz w:val="20"/>
          <w:szCs w:val="20"/>
        </w:rPr>
        <w:t>these third parties, or our mobile app or online ordering system, could be damaged or interrupted by technological failures, user errors, cyber-attacks or other factors, which may materially adversely impact our sales through these channels and could negat</w:t>
      </w:r>
      <w:r>
        <w:rPr>
          <w:rFonts w:ascii="inherit" w:eastAsia="Times New Roman" w:hAnsi="inherit"/>
          <w:sz w:val="20"/>
          <w:szCs w:val="20"/>
        </w:rPr>
        <w:t>ively impact our brand. Additionally, our delivery partners are responsible for order fulfillment and may make errors or fail to make timely deliveries, leading to customer disappointment that may negatively impact our brand. We also incur additional costs</w:t>
      </w:r>
      <w:r>
        <w:rPr>
          <w:rFonts w:ascii="inherit" w:eastAsia="Times New Roman" w:hAnsi="inherit"/>
          <w:sz w:val="20"/>
          <w:szCs w:val="20"/>
        </w:rPr>
        <w:t xml:space="preserve"> associated with using third-party service providers to fulfill these digital orders and the costs of delivering may have a material adverse impact on restaurant level margins.</w:t>
      </w:r>
      <w:r>
        <w:rPr>
          <w:rFonts w:ascii="inherit" w:eastAsia="Times New Roman" w:hAnsi="inherit"/>
          <w:sz w:val="20"/>
          <w:szCs w:val="20"/>
        </w:rPr>
        <w:t xml:space="preserve"> </w:t>
      </w:r>
      <w:r>
        <w:rPr>
          <w:rFonts w:ascii="inherit" w:eastAsia="Times New Roman" w:hAnsi="inherit"/>
          <w:sz w:val="20"/>
          <w:szCs w:val="20"/>
        </w:rPr>
        <w:t>Moreover, the third-party restaurant delivery business is intensely competitive</w:t>
      </w:r>
      <w:r>
        <w:rPr>
          <w:rFonts w:ascii="inherit" w:eastAsia="Times New Roman" w:hAnsi="inherit"/>
          <w:sz w:val="20"/>
          <w:szCs w:val="20"/>
        </w:rPr>
        <w:t>, with a number of players competing for market share, online traffic, capital, and delivery drivers and other people resources.</w:t>
      </w:r>
      <w:r>
        <w:rPr>
          <w:rFonts w:ascii="inherit" w:eastAsia="Times New Roman" w:hAnsi="inherit"/>
          <w:sz w:val="20"/>
          <w:szCs w:val="20"/>
        </w:rPr>
        <w:t xml:space="preserve"> </w:t>
      </w:r>
      <w:r>
        <w:rPr>
          <w:rFonts w:ascii="inherit" w:eastAsia="Times New Roman" w:hAnsi="inherit"/>
          <w:sz w:val="20"/>
          <w:szCs w:val="20"/>
        </w:rPr>
        <w:t xml:space="preserve">The third-party delivery services with which we work may struggle to compete effectively, and if they were to cease or curtail </w:t>
      </w:r>
      <w:r>
        <w:rPr>
          <w:rFonts w:ascii="inherit" w:eastAsia="Times New Roman" w:hAnsi="inherit"/>
          <w:sz w:val="20"/>
          <w:szCs w:val="20"/>
        </w:rPr>
        <w:t xml:space="preserve">operations or fail to provide timely delivery services in a cost-effective manner, or if they give greater priority on their platforms to our competitors, our delivery business may be negatively impacted. We have also introduced catering offerings on both </w:t>
      </w:r>
      <w:r>
        <w:rPr>
          <w:rFonts w:ascii="inherit" w:eastAsia="Times New Roman" w:hAnsi="inherit"/>
          <w:sz w:val="20"/>
          <w:szCs w:val="20"/>
        </w:rPr>
        <w:t>a pick-up and delivery basis, and customers may choose our competitors’</w:t>
      </w:r>
      <w:r>
        <w:rPr>
          <w:rFonts w:ascii="inherit" w:eastAsia="Times New Roman" w:hAnsi="inherit"/>
          <w:sz w:val="20"/>
          <w:szCs w:val="20"/>
        </w:rPr>
        <w:t xml:space="preserve"> </w:t>
      </w:r>
      <w:r>
        <w:rPr>
          <w:rFonts w:ascii="inherit" w:eastAsia="Times New Roman" w:hAnsi="inherit"/>
          <w:sz w:val="20"/>
          <w:szCs w:val="20"/>
        </w:rPr>
        <w:t>catering offerings over ours, be disappointed with their experience with our catering, or experience food safety problems if they do not serve our food in a safe manner, which may nega</w:t>
      </w:r>
      <w:r>
        <w:rPr>
          <w:rFonts w:ascii="inherit" w:eastAsia="Times New Roman" w:hAnsi="inherit"/>
          <w:sz w:val="20"/>
          <w:szCs w:val="20"/>
        </w:rPr>
        <w:t>tively impact us. Such delivery and catering offerings also increase the risk of illnesses associated with our food because the food is transported and/or served by third parties in conditions we cannot control.</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Because all of these offerings are relativel</w:t>
      </w:r>
      <w:r>
        <w:rPr>
          <w:rFonts w:ascii="inherit" w:eastAsia="Times New Roman" w:hAnsi="inherit"/>
          <w:sz w:val="20"/>
          <w:szCs w:val="20"/>
        </w:rPr>
        <w:t>y new, it is difficult for us to anticipate the level of sales they may generate.</w:t>
      </w:r>
      <w:r>
        <w:rPr>
          <w:rFonts w:ascii="inherit" w:eastAsia="Times New Roman" w:hAnsi="inherit"/>
          <w:sz w:val="20"/>
          <w:szCs w:val="20"/>
        </w:rPr>
        <w:t xml:space="preserve"> </w:t>
      </w:r>
      <w:r>
        <w:rPr>
          <w:rFonts w:ascii="inherit" w:eastAsia="Times New Roman" w:hAnsi="inherit"/>
          <w:sz w:val="20"/>
          <w:szCs w:val="20"/>
        </w:rPr>
        <w:t>That may result in operational challenges, both in fulfilling orders made through these channels and in operating our restaurants as we balance fulfillment of these orders wi</w:t>
      </w:r>
      <w:r>
        <w:rPr>
          <w:rFonts w:ascii="inherit" w:eastAsia="Times New Roman" w:hAnsi="inherit"/>
          <w:sz w:val="20"/>
          <w:szCs w:val="20"/>
        </w:rPr>
        <w:t>th service of our traditional in-restaurant guests as well.</w:t>
      </w:r>
      <w:r>
        <w:rPr>
          <w:rFonts w:ascii="inherit" w:eastAsia="Times New Roman" w:hAnsi="inherit"/>
          <w:sz w:val="20"/>
          <w:szCs w:val="20"/>
        </w:rPr>
        <w:t xml:space="preserve"> </w:t>
      </w:r>
      <w:r>
        <w:rPr>
          <w:rFonts w:ascii="inherit" w:eastAsia="Times New Roman" w:hAnsi="inherit"/>
          <w:sz w:val="20"/>
          <w:szCs w:val="20"/>
        </w:rPr>
        <w:t>Any such operational challenges may negatively impact the customer experience associated with our digital, delivery or catering orders, the guest experience for our traditional in-restaurant busin</w:t>
      </w:r>
      <w:r>
        <w:rPr>
          <w:rFonts w:ascii="inherit" w:eastAsia="Times New Roman" w:hAnsi="inherit"/>
          <w:sz w:val="20"/>
          <w:szCs w:val="20"/>
        </w:rPr>
        <w:t>ess, or both.</w:t>
      </w:r>
      <w:r>
        <w:rPr>
          <w:rFonts w:ascii="inherit" w:eastAsia="Times New Roman" w:hAnsi="inherit"/>
          <w:sz w:val="20"/>
          <w:szCs w:val="20"/>
        </w:rPr>
        <w:t xml:space="preserve"> </w:t>
      </w:r>
      <w:r>
        <w:rPr>
          <w:rFonts w:ascii="inherit" w:eastAsia="Times New Roman" w:hAnsi="inherit"/>
          <w:sz w:val="20"/>
          <w:szCs w:val="20"/>
        </w:rPr>
        <w:t>These factors may materially adversely impact our sales and our brand reputation.</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Changes in food and supply costs could adversely affect our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profitability depends in part on our ability to anticipate and react to c</w:t>
      </w:r>
      <w:r>
        <w:rPr>
          <w:rFonts w:ascii="inherit" w:eastAsia="Times New Roman" w:hAnsi="inherit"/>
          <w:sz w:val="20"/>
          <w:szCs w:val="20"/>
        </w:rPr>
        <w:t xml:space="preserve">hanges in food and supply costs. Shortages or interruptions in the availability of certain supplies caused by seasonal fluctuations, unanticipated demand, problems in production or distribution, food contamination, product recalls, government regulations, </w:t>
      </w:r>
      <w:r>
        <w:rPr>
          <w:rFonts w:ascii="inherit" w:eastAsia="Times New Roman" w:hAnsi="inherit"/>
          <w:sz w:val="20"/>
          <w:szCs w:val="20"/>
        </w:rPr>
        <w:t>inclement weather or other conditions could materially adversely affect the availability, quality and cost of our ingredients, which could harm our operations. Weather related issues, such as freezes, heavy rains or drought, may also lead to temporary spik</w:t>
      </w:r>
      <w:r>
        <w:rPr>
          <w:rFonts w:ascii="inherit" w:eastAsia="Times New Roman" w:hAnsi="inherit"/>
          <w:sz w:val="20"/>
          <w:szCs w:val="20"/>
        </w:rPr>
        <w:t>es in the prices of some ingredients such as produce or meats. Increasing weather volatility or other long-term changes in global weather patterns, including any changes associated with global climate change, could have a significant impact on the price, a</w:t>
      </w:r>
      <w:r>
        <w:rPr>
          <w:rFonts w:ascii="inherit" w:eastAsia="Times New Roman" w:hAnsi="inherit"/>
          <w:sz w:val="20"/>
          <w:szCs w:val="20"/>
        </w:rPr>
        <w:t>vailability and timing of delivery of some of our ingredients. In addition, at certain times of the year a substantial volume of our produce items is imported from Mexico and other countries. Any new or increased import duties, tariffs or taxes, or other c</w:t>
      </w:r>
      <w:r>
        <w:rPr>
          <w:rFonts w:ascii="inherit" w:eastAsia="Times New Roman" w:hAnsi="inherit"/>
          <w:sz w:val="20"/>
          <w:szCs w:val="20"/>
        </w:rPr>
        <w:t>hanges in U.S. trade or tax policy, could result in higher food and supply costs. Any increase in the prices of the food products most critical to our menu, such as pasta, beef, chicken, wheat flour, cheese and other dairy products, tofu and vegetables, co</w:t>
      </w:r>
      <w:r>
        <w:rPr>
          <w:rFonts w:ascii="inherit" w:eastAsia="Times New Roman" w:hAnsi="inherit"/>
          <w:sz w:val="20"/>
          <w:szCs w:val="20"/>
        </w:rPr>
        <w:t>uld materially adversely affect our operating results. Although we try to manage the impact that these fluctuations have on our operating results, we remain susceptible to increases in food costs as a result of factors beyond our control, such as general e</w:t>
      </w:r>
      <w:r>
        <w:rPr>
          <w:rFonts w:ascii="inherit" w:eastAsia="Times New Roman" w:hAnsi="inherit"/>
          <w:sz w:val="20"/>
          <w:szCs w:val="20"/>
        </w:rPr>
        <w:t>conomic conditions, seasonal fluctuations, weather conditions, demand, food safety concerns, generalized infectious diseases, product recalls and government regulations.</w:t>
      </w:r>
    </w:p>
    <w:p w:rsidR="00000000" w:rsidRDefault="0039054C">
      <w:pPr>
        <w:divId w:val="1598252907"/>
        <w:rPr>
          <w:rFonts w:eastAsia="Times New Roman"/>
          <w:sz w:val="20"/>
          <w:szCs w:val="20"/>
        </w:rPr>
      </w:pPr>
    </w:p>
    <w:p w:rsidR="00000000" w:rsidRDefault="0039054C">
      <w:pPr>
        <w:spacing w:line="288" w:lineRule="auto"/>
        <w:jc w:val="center"/>
        <w:divId w:val="132218668"/>
        <w:rPr>
          <w:rFonts w:eastAsia="Times New Roman"/>
          <w:sz w:val="20"/>
          <w:szCs w:val="20"/>
        </w:rPr>
      </w:pPr>
      <w:r>
        <w:rPr>
          <w:rFonts w:ascii="inherit" w:eastAsia="Times New Roman" w:hAnsi="inherit"/>
          <w:sz w:val="20"/>
          <w:szCs w:val="20"/>
        </w:rPr>
        <w:t>14</w:t>
      </w:r>
    </w:p>
    <w:p w:rsidR="00000000" w:rsidRDefault="0039054C">
      <w:pPr>
        <w:divId w:val="1255479638"/>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39054C">
      <w:pPr>
        <w:spacing w:line="288" w:lineRule="auto"/>
        <w:divId w:val="1495216593"/>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679508546"/>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Changes in employment laws may adversely affect our 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Various federal and state labor laws govern the relationship with </w:t>
      </w:r>
      <w:r>
        <w:rPr>
          <w:rFonts w:ascii="inherit" w:eastAsia="Times New Roman" w:hAnsi="inherit"/>
          <w:sz w:val="20"/>
          <w:szCs w:val="20"/>
        </w:rPr>
        <w:t>our employees and affect operating costs. These laws include employee classification as exempt/non-exempt for overtime and other purposes, minimum wage requirements, unemployment tax rates, workers’</w:t>
      </w:r>
      <w:r>
        <w:rPr>
          <w:rFonts w:ascii="inherit" w:eastAsia="Times New Roman" w:hAnsi="inherit"/>
          <w:sz w:val="20"/>
          <w:szCs w:val="20"/>
        </w:rPr>
        <w:t xml:space="preserve"> </w:t>
      </w:r>
      <w:r>
        <w:rPr>
          <w:rFonts w:ascii="inherit" w:eastAsia="Times New Roman" w:hAnsi="inherit"/>
          <w:sz w:val="20"/>
          <w:szCs w:val="20"/>
        </w:rPr>
        <w:t>compensation rates, mandatory health benefits, immigratio</w:t>
      </w:r>
      <w:r>
        <w:rPr>
          <w:rFonts w:ascii="inherit" w:eastAsia="Times New Roman" w:hAnsi="inherit"/>
          <w:sz w:val="20"/>
          <w:szCs w:val="20"/>
        </w:rPr>
        <w:t>n status and other wage and benefit requirements. Some jurisdictions, including some of those in which we operate, have recently increased their minimum wage by a significant amount, and other jurisdictions are considering similar actions, which may increa</w:t>
      </w:r>
      <w:r>
        <w:rPr>
          <w:rFonts w:ascii="inherit" w:eastAsia="Times New Roman" w:hAnsi="inherit"/>
          <w:sz w:val="20"/>
          <w:szCs w:val="20"/>
        </w:rPr>
        <w:t>se our labor costs. Significant additional government-imposed increases in the following areas could materially affect our business, financial condition, operating results or cash flow: overtime rules; mandatory health benefits; vacation accruals; paid lea</w:t>
      </w:r>
      <w:r>
        <w:rPr>
          <w:rFonts w:ascii="inherit" w:eastAsia="Times New Roman" w:hAnsi="inherit"/>
          <w:sz w:val="20"/>
          <w:szCs w:val="20"/>
        </w:rPr>
        <w:t>ves of absence, including paid sick leave; and tax reporting.</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Immigration laws have recently been an area of considerable focus by the Department of Homeland Security, with enforcement operations taking place across the country, resulting in arrests, deten</w:t>
      </w:r>
      <w:r>
        <w:rPr>
          <w:rFonts w:ascii="inherit" w:eastAsia="Times New Roman" w:hAnsi="inherit"/>
          <w:sz w:val="20"/>
          <w:szCs w:val="20"/>
        </w:rPr>
        <w:t>tions and deportation of unauthorized workers. Some of these changes and enforcement programs may increase our obligations for compliance and oversight, which could subject us to additional costs and make our hiring process more cumbersome or reduce the av</w:t>
      </w:r>
      <w:r>
        <w:rPr>
          <w:rFonts w:ascii="inherit" w:eastAsia="Times New Roman" w:hAnsi="inherit"/>
          <w:sz w:val="20"/>
          <w:szCs w:val="20"/>
        </w:rPr>
        <w:t>ailability of potential employees. Although we require all workers to provide us with government-specified documentation evidencing their employment eligibility, some of our employees may, without our knowledge, be unauthorized workers. Unauthorized worker</w:t>
      </w:r>
      <w:r>
        <w:rPr>
          <w:rFonts w:ascii="inherit" w:eastAsia="Times New Roman" w:hAnsi="inherit"/>
          <w:sz w:val="20"/>
          <w:szCs w:val="20"/>
        </w:rPr>
        <w:t xml:space="preserve">s are subject to deportation and may subject us to fines or penalties, and if any of our workers are found to be unauthorized we could experience adverse publicity that negatively impacts our brand and may make it more difficult to hire and keep qualified </w:t>
      </w:r>
      <w:r>
        <w:rPr>
          <w:rFonts w:ascii="inherit" w:eastAsia="Times New Roman" w:hAnsi="inherit"/>
          <w:sz w:val="20"/>
          <w:szCs w:val="20"/>
        </w:rPr>
        <w:t xml:space="preserve">employees. Termination of a significant number of employees who were unauthorized employees may disrupt our operations, cause temporary increases in our labor costs as we train new employees and result in additional adverse publicity. We could also become </w:t>
      </w:r>
      <w:r>
        <w:rPr>
          <w:rFonts w:ascii="inherit" w:eastAsia="Times New Roman" w:hAnsi="inherit"/>
          <w:sz w:val="20"/>
          <w:szCs w:val="20"/>
        </w:rPr>
        <w:t>subject to fines, penalties and other costs related to claims that we did not fully comply with all recordkeeping obligations of federal and state immigration compliance laws. These factors could materially adversely affect our business, financial conditio</w:t>
      </w:r>
      <w:r>
        <w:rPr>
          <w:rFonts w:ascii="inherit" w:eastAsia="Times New Roman" w:hAnsi="inherit"/>
          <w:sz w:val="20"/>
          <w:szCs w:val="20"/>
        </w:rPr>
        <w:t>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If we or our franchisees face labor shortages or increased labor costs, our operating results could be adversely affected.</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Labor is a primary component in the cost of operating our restaurants. If we or our franchisees face labo</w:t>
      </w:r>
      <w:r>
        <w:rPr>
          <w:rFonts w:ascii="inherit" w:eastAsia="Times New Roman" w:hAnsi="inherit"/>
          <w:sz w:val="20"/>
          <w:szCs w:val="20"/>
        </w:rPr>
        <w:t>r shortages or increased labor costs because of increased competition for employees, higher employee turnover rates, increases in the federal, state or local minimum wage or other employee benefits costs (including costs associated with health insurance co</w:t>
      </w:r>
      <w:r>
        <w:rPr>
          <w:rFonts w:ascii="inherit" w:eastAsia="Times New Roman" w:hAnsi="inherit"/>
          <w:sz w:val="20"/>
          <w:szCs w:val="20"/>
        </w:rPr>
        <w:t>verage), our operating expenses could increase. In addition, our success depends in part upon our and our franchisees’</w:t>
      </w:r>
      <w:r>
        <w:rPr>
          <w:rFonts w:ascii="inherit" w:eastAsia="Times New Roman" w:hAnsi="inherit"/>
          <w:sz w:val="20"/>
          <w:szCs w:val="20"/>
        </w:rPr>
        <w:t xml:space="preserve"> </w:t>
      </w:r>
      <w:r>
        <w:rPr>
          <w:rFonts w:ascii="inherit" w:eastAsia="Times New Roman" w:hAnsi="inherit"/>
          <w:sz w:val="20"/>
          <w:szCs w:val="20"/>
        </w:rPr>
        <w:t>ability to attract, motivate and retain a sufficient number of well-qualified restaurant operators and management personnel, as well as a</w:t>
      </w:r>
      <w:r>
        <w:rPr>
          <w:rFonts w:ascii="inherit" w:eastAsia="Times New Roman" w:hAnsi="inherit"/>
          <w:sz w:val="20"/>
          <w:szCs w:val="20"/>
        </w:rPr>
        <w:t xml:space="preserve"> sufficient number of other qualified employees, including customer service and kitchen staff. Qualified individuals needed to fill these positions are in short supply in some geographic areas, and the national unemployment rate, as well as the unemploymen</w:t>
      </w:r>
      <w:r>
        <w:rPr>
          <w:rFonts w:ascii="inherit" w:eastAsia="Times New Roman" w:hAnsi="inherit"/>
          <w:sz w:val="20"/>
          <w:szCs w:val="20"/>
        </w:rPr>
        <w:t>t rates in many of the areas in which we operate, has continued to fall over the past few years. In addition, restaurants have traditionally experienced relatively high employee turnover rates. Our and our franchisees’</w:t>
      </w:r>
      <w:r>
        <w:rPr>
          <w:rFonts w:ascii="inherit" w:eastAsia="Times New Roman" w:hAnsi="inherit"/>
          <w:sz w:val="20"/>
          <w:szCs w:val="20"/>
        </w:rPr>
        <w:t xml:space="preserve"> </w:t>
      </w:r>
      <w:r>
        <w:rPr>
          <w:rFonts w:ascii="inherit" w:eastAsia="Times New Roman" w:hAnsi="inherit"/>
          <w:sz w:val="20"/>
          <w:szCs w:val="20"/>
        </w:rPr>
        <w:t>ability to recruit and retain qualifi</w:t>
      </w:r>
      <w:r>
        <w:rPr>
          <w:rFonts w:ascii="inherit" w:eastAsia="Times New Roman" w:hAnsi="inherit"/>
          <w:sz w:val="20"/>
          <w:szCs w:val="20"/>
        </w:rPr>
        <w:t>ed individuals may delay the planned openings of new restaurants or result in higher employee turnover in existing restaurants, which could have a material adverse effect on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If we or our franchise</w:t>
      </w:r>
      <w:r>
        <w:rPr>
          <w:rFonts w:ascii="inherit" w:eastAsia="Times New Roman" w:hAnsi="inherit"/>
          <w:sz w:val="20"/>
          <w:szCs w:val="20"/>
        </w:rPr>
        <w:t>es are unable to continue to recruit and retain sufficiently qualified individuals at wages comparable to those we currently pay, our business could be materially adversely affected. Competition for these employees could require us or our franchisees to pa</w:t>
      </w:r>
      <w:r>
        <w:rPr>
          <w:rFonts w:ascii="inherit" w:eastAsia="Times New Roman" w:hAnsi="inherit"/>
          <w:sz w:val="20"/>
          <w:szCs w:val="20"/>
        </w:rPr>
        <w:t>y higher wages, which could result in higher labor costs. In addition, increases in the minimum wage, which have become more common and more material in size in recent years, would increase our labor costs. Additionally, costs associated with workers’</w:t>
      </w:r>
      <w:r>
        <w:rPr>
          <w:rFonts w:ascii="inherit" w:eastAsia="Times New Roman" w:hAnsi="inherit"/>
          <w:sz w:val="20"/>
          <w:szCs w:val="20"/>
        </w:rPr>
        <w:t xml:space="preserve"> </w:t>
      </w:r>
      <w:r>
        <w:rPr>
          <w:rFonts w:ascii="inherit" w:eastAsia="Times New Roman" w:hAnsi="inherit"/>
          <w:sz w:val="20"/>
          <w:szCs w:val="20"/>
        </w:rPr>
        <w:t>comp</w:t>
      </w:r>
      <w:r>
        <w:rPr>
          <w:rFonts w:ascii="inherit" w:eastAsia="Times New Roman" w:hAnsi="inherit"/>
          <w:sz w:val="20"/>
          <w:szCs w:val="20"/>
        </w:rPr>
        <w:t>ensation are rising, and these costs may continue to rise in the future. We may be unable to increase our menu prices in order to pass these increased labor costs on to consumers, in which case our margins would be negatively affected, which could material</w:t>
      </w:r>
      <w:r>
        <w:rPr>
          <w:rFonts w:ascii="inherit" w:eastAsia="Times New Roman" w:hAnsi="inherit"/>
          <w:sz w:val="20"/>
          <w:szCs w:val="20"/>
        </w:rPr>
        <w:t>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depend on the services of key executives, the loss of which could materially harm our 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rely on executives and senior management to drive the financial and operat</w:t>
      </w:r>
      <w:r>
        <w:rPr>
          <w:rFonts w:ascii="inherit" w:eastAsia="Times New Roman" w:hAnsi="inherit"/>
          <w:sz w:val="20"/>
          <w:szCs w:val="20"/>
        </w:rPr>
        <w:t>ional performance of our business. Turnover of executives and senior management could materially adversely impact our business, our results of operations and may make recruiting for future management positions more difficult or may require us to offer more</w:t>
      </w:r>
      <w:r>
        <w:rPr>
          <w:rFonts w:ascii="inherit" w:eastAsia="Times New Roman" w:hAnsi="inherit"/>
          <w:sz w:val="20"/>
          <w:szCs w:val="20"/>
        </w:rPr>
        <w:t xml:space="preserve"> generous executive compensation packages to attract top executives. In recent years, we have experienced both executive and senior management turnover. Changes in other key management positions may temporarily affect our financial performance and results </w:t>
      </w:r>
      <w:r>
        <w:rPr>
          <w:rFonts w:ascii="inherit" w:eastAsia="Times New Roman" w:hAnsi="inherit"/>
          <w:sz w:val="20"/>
          <w:szCs w:val="20"/>
        </w:rPr>
        <w:t>of operations as new management becomes familiar with our business. Our future success depends on our ability to identify, attract and retain qualified personnel on a timely basis. In addition, we must successfully integrate newly hired management personne</w:t>
      </w:r>
      <w:r>
        <w:rPr>
          <w:rFonts w:ascii="inherit" w:eastAsia="Times New Roman" w:hAnsi="inherit"/>
          <w:sz w:val="20"/>
          <w:szCs w:val="20"/>
        </w:rPr>
        <w:t>l within our organization in order to achieve our operating objectives.</w:t>
      </w:r>
    </w:p>
    <w:p w:rsidR="00000000" w:rsidRDefault="0039054C">
      <w:pPr>
        <w:divId w:val="1848060577"/>
        <w:rPr>
          <w:rFonts w:eastAsia="Times New Roman"/>
          <w:sz w:val="20"/>
          <w:szCs w:val="20"/>
        </w:rPr>
      </w:pPr>
    </w:p>
    <w:p w:rsidR="00000000" w:rsidRDefault="0039054C">
      <w:pPr>
        <w:spacing w:line="288" w:lineRule="auto"/>
        <w:jc w:val="center"/>
        <w:divId w:val="135344065"/>
        <w:rPr>
          <w:rFonts w:eastAsia="Times New Roman"/>
          <w:sz w:val="20"/>
          <w:szCs w:val="20"/>
        </w:rPr>
      </w:pPr>
      <w:r>
        <w:rPr>
          <w:rFonts w:ascii="inherit" w:eastAsia="Times New Roman" w:hAnsi="inherit"/>
          <w:sz w:val="20"/>
          <w:szCs w:val="20"/>
        </w:rPr>
        <w:t>15</w:t>
      </w:r>
    </w:p>
    <w:p w:rsidR="00000000" w:rsidRDefault="0039054C">
      <w:pPr>
        <w:divId w:val="1255479638"/>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39054C">
      <w:pPr>
        <w:spacing w:line="288" w:lineRule="auto"/>
        <w:divId w:val="17642987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98299802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 xml:space="preserve">The effect of changes to healthcare laws in the United States may increase the number of employees who elect to participate in our healthcare plans, which may increase our healthcare costs and further changes, or the repeal of existing healthcare laws may </w:t>
      </w:r>
      <w:r>
        <w:rPr>
          <w:rFonts w:ascii="inherit" w:eastAsia="Times New Roman" w:hAnsi="inherit"/>
          <w:b/>
          <w:bCs/>
          <w:i/>
          <w:iCs/>
          <w:sz w:val="20"/>
          <w:szCs w:val="20"/>
        </w:rPr>
        <w:t>further significantly increase our healthcare costs and negatively impact our financial results in future periods.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Patient Protection and Affordable Care Act of 2010 (the</w:t>
      </w:r>
      <w:r>
        <w:rPr>
          <w:rFonts w:ascii="inherit" w:eastAsia="Times New Roman" w:hAnsi="inherit"/>
          <w:sz w:val="20"/>
          <w:szCs w:val="20"/>
        </w:rPr>
        <w:t xml:space="preserve"> </w:t>
      </w:r>
      <w:r>
        <w:rPr>
          <w:rFonts w:ascii="inherit" w:eastAsia="Times New Roman" w:hAnsi="inherit"/>
          <w:sz w:val="20"/>
          <w:szCs w:val="20"/>
        </w:rPr>
        <w:t xml:space="preserve">“PPACA”) requires health care coverage for many previously uninsured individuals </w:t>
      </w:r>
      <w:r>
        <w:rPr>
          <w:rFonts w:ascii="inherit" w:eastAsia="Times New Roman" w:hAnsi="inherit"/>
          <w:sz w:val="20"/>
          <w:szCs w:val="20"/>
        </w:rPr>
        <w:t>and expands coverage for those already insured. We began offering such benefits in July 2015, and as a consequence we are incurring additional expenses for employee healthcare. If we fail to continue to offer such benefits, or the benefits we elect to offe</w:t>
      </w:r>
      <w:r>
        <w:rPr>
          <w:rFonts w:ascii="inherit" w:eastAsia="Times New Roman" w:hAnsi="inherit"/>
          <w:sz w:val="20"/>
          <w:szCs w:val="20"/>
        </w:rPr>
        <w:t>r do not meet the applicable requirements, we may incur penalties. It is also possible that by making changes or failing to make changes in the healthcare plans we offer, we will become less competitive in the market for our labor. Finally, continuing to i</w:t>
      </w:r>
      <w:r>
        <w:rPr>
          <w:rFonts w:ascii="inherit" w:eastAsia="Times New Roman" w:hAnsi="inherit"/>
          <w:sz w:val="20"/>
          <w:szCs w:val="20"/>
        </w:rPr>
        <w:t>mplement the requirements of the PPACA is likely to impose additional administrative costs. The future costs and other effects of these new healthcare requirements cannot be determined with certainty, but they may continue to significantly increase our hea</w:t>
      </w:r>
      <w:r>
        <w:rPr>
          <w:rFonts w:ascii="inherit" w:eastAsia="Times New Roman" w:hAnsi="inherit"/>
          <w:sz w:val="20"/>
          <w:szCs w:val="20"/>
        </w:rPr>
        <w:t>lthcare coverage costs and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In addition to changes to the PPACA that have been implemented recently, it is possible that additional legislation will be passed by </w:t>
      </w:r>
      <w:r>
        <w:rPr>
          <w:rFonts w:ascii="inherit" w:eastAsia="Times New Roman" w:hAnsi="inherit"/>
          <w:sz w:val="20"/>
          <w:szCs w:val="20"/>
        </w:rPr>
        <w:t>Congress and signed into law that further repeals the PPACA, in whole or in part, and/or introduces a new form of health care reform. It is unclear at this point what the scope of such legislation would be and when it would become effective. Because of the</w:t>
      </w:r>
      <w:r>
        <w:rPr>
          <w:rFonts w:ascii="inherit" w:eastAsia="Times New Roman" w:hAnsi="inherit"/>
          <w:sz w:val="20"/>
          <w:szCs w:val="20"/>
        </w:rPr>
        <w:t xml:space="preserve"> uncertainty surrounding possible replacement health care reform legislation, we cannot predict with any certainty the likely impact of the PPACA’s repeal or the adoption of any other health care reform legislation on our business, financial condition or r</w:t>
      </w:r>
      <w:r>
        <w:rPr>
          <w:rFonts w:ascii="inherit" w:eastAsia="Times New Roman" w:hAnsi="inherit"/>
          <w:sz w:val="20"/>
          <w:szCs w:val="20"/>
        </w:rPr>
        <w:t>esults of operations. Whether or not there is alternative health care legislation enacted in the U.S., there is likely to be significant disruption to the health care market in the coming months and years and the costs of the Company’s health care expendit</w:t>
      </w:r>
      <w:r>
        <w:rPr>
          <w:rFonts w:ascii="inherit" w:eastAsia="Times New Roman" w:hAnsi="inherit"/>
          <w:sz w:val="20"/>
          <w:szCs w:val="20"/>
        </w:rPr>
        <w:t>ures may increase.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may not be successful in executing our franchise strategy.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It is possible that we will seek to sell restaurants within certain markets to new or existing franchisees. In connection with a sale to new or existing franchisees of restaur</w:t>
      </w:r>
      <w:r>
        <w:rPr>
          <w:rFonts w:ascii="inherit" w:eastAsia="Times New Roman" w:hAnsi="inherit"/>
          <w:sz w:val="20"/>
          <w:szCs w:val="20"/>
        </w:rPr>
        <w:t>ants in existing markets, we may enter into agreements that also provide for the development of new restaurants by such franchisees. We may be unable to identify franchisees willing to partner with us with respect to existing restaurants we elect to sell o</w:t>
      </w:r>
      <w:r>
        <w:rPr>
          <w:rFonts w:ascii="inherit" w:eastAsia="Times New Roman" w:hAnsi="inherit"/>
          <w:sz w:val="20"/>
          <w:szCs w:val="20"/>
        </w:rPr>
        <w:t xml:space="preserve">r new restaurants. Becoming a franchisee entails economic risks and uncertainties and the perceived risks and uncertainties may not, in the view of potential franchisees, outweigh the anticipated benefits. Our inability to identify franchisees, or to sell </w:t>
      </w:r>
      <w:r>
        <w:rPr>
          <w:rFonts w:ascii="inherit" w:eastAsia="Times New Roman" w:hAnsi="inherit"/>
          <w:sz w:val="20"/>
          <w:szCs w:val="20"/>
        </w:rPr>
        <w:t>units to existing or new franchisees, could materially adversely affect our franchising strategy, which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to the extent we are able to identify franchi</w:t>
      </w:r>
      <w:r>
        <w:rPr>
          <w:rFonts w:ascii="inherit" w:eastAsia="Times New Roman" w:hAnsi="inherit"/>
          <w:sz w:val="20"/>
          <w:szCs w:val="20"/>
        </w:rPr>
        <w:t>sees for the franchising of existing restaurants or the development of new restaurants, our success is dependent on the performance of our franchisees in successfully operating the restaurants. Our franchisees may not achieve financial and operational obje</w:t>
      </w:r>
      <w:r>
        <w:rPr>
          <w:rFonts w:ascii="inherit" w:eastAsia="Times New Roman" w:hAnsi="inherit"/>
          <w:sz w:val="20"/>
          <w:szCs w:val="20"/>
        </w:rPr>
        <w:t>ctives, and they may close existing restaurants due to underperformance or they may ultimately be unsuccessful in developing new restaurants. We may also not be able to manage our franchise system effectively. Failure to provide our franchisees with adequa</w:t>
      </w:r>
      <w:r>
        <w:rPr>
          <w:rFonts w:ascii="inherit" w:eastAsia="Times New Roman" w:hAnsi="inherit"/>
          <w:sz w:val="20"/>
          <w:szCs w:val="20"/>
        </w:rPr>
        <w:t>te support and resources could materially adversely affect these franchisees, as well as cause disputes between us and them and potentially lead to material liabilities.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rely in part on our franchisees, and if our franchisees cannot develop</w:t>
      </w:r>
      <w:r>
        <w:rPr>
          <w:rFonts w:ascii="inherit" w:eastAsia="Times New Roman" w:hAnsi="inherit"/>
          <w:b/>
          <w:bCs/>
          <w:i/>
          <w:iCs/>
          <w:sz w:val="20"/>
          <w:szCs w:val="20"/>
        </w:rPr>
        <w:t xml:space="preserve"> </w:t>
      </w:r>
      <w:r>
        <w:rPr>
          <w:rFonts w:ascii="inherit" w:eastAsia="Times New Roman" w:hAnsi="inherit"/>
          <w:b/>
          <w:bCs/>
          <w:i/>
          <w:iCs/>
          <w:sz w:val="20"/>
          <w:szCs w:val="20"/>
        </w:rPr>
        <w:t>or finance n</w:t>
      </w:r>
      <w:r>
        <w:rPr>
          <w:rFonts w:ascii="inherit" w:eastAsia="Times New Roman" w:hAnsi="inherit"/>
          <w:b/>
          <w:bCs/>
          <w:i/>
          <w:iCs/>
          <w:sz w:val="20"/>
          <w:szCs w:val="20"/>
        </w:rPr>
        <w:t>ew restaurants, build them on suitable sites or open them on schedule, our success may be affected.</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rely in part on our franchisees and the manner in which they operate their locations to develop and promote our business. Although we have developed crit</w:t>
      </w:r>
      <w:r>
        <w:rPr>
          <w:rFonts w:ascii="inherit" w:eastAsia="Times New Roman" w:hAnsi="inherit"/>
          <w:sz w:val="20"/>
          <w:szCs w:val="20"/>
        </w:rPr>
        <w:t>eria to evaluate and screen prospective franchisees, we cannot be certain that our franchisees will have the business acumen or financial resources necessary to operate successful franchises in their franchise areas and state franchise laws may limit our a</w:t>
      </w:r>
      <w:r>
        <w:rPr>
          <w:rFonts w:ascii="inherit" w:eastAsia="Times New Roman" w:hAnsi="inherit"/>
          <w:sz w:val="20"/>
          <w:szCs w:val="20"/>
        </w:rPr>
        <w:t>bility to terminate or modify these franchise arrangements. Moreover, despite our training, support and monitoring, franchisees may not successfully operate restaurants in a manner consistent with our standards and requirements or may not hire and train qu</w:t>
      </w:r>
      <w:r>
        <w:rPr>
          <w:rFonts w:ascii="inherit" w:eastAsia="Times New Roman" w:hAnsi="inherit"/>
          <w:sz w:val="20"/>
          <w:szCs w:val="20"/>
        </w:rPr>
        <w:t>alified managers and other restaurant personnel. The failure of our franchisees to operate their franchises successfully could have a material adverse effect on us, our reputation, our brand and our ability to attract prospective franchisees and could mate</w:t>
      </w:r>
      <w:r>
        <w:rPr>
          <w:rFonts w:ascii="inherit" w:eastAsia="Times New Roman" w:hAnsi="inherit"/>
          <w:sz w:val="20"/>
          <w:szCs w:val="20"/>
        </w:rPr>
        <w:t>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Franchisees may not have access to the financial or management resources that they need to open the restaurants contemplated by their agreements with us or be able to find </w:t>
      </w:r>
      <w:r>
        <w:rPr>
          <w:rFonts w:ascii="inherit" w:eastAsia="Times New Roman" w:hAnsi="inherit"/>
          <w:sz w:val="20"/>
          <w:szCs w:val="20"/>
        </w:rPr>
        <w:t>suitable sites on which to develop them, or they may elect to cease development for other reasons. Franchisees may not be able to negotiate acceptable lease or purchase terms for the sites, obtain the necessary permits and government approvals or meet cons</w:t>
      </w:r>
      <w:r>
        <w:rPr>
          <w:rFonts w:ascii="inherit" w:eastAsia="Times New Roman" w:hAnsi="inherit"/>
          <w:sz w:val="20"/>
          <w:szCs w:val="20"/>
        </w:rPr>
        <w:t>truction schedules. Any of these problems could reduce our franchise revenues. Additionally, our franchisees typically depend on financing from banks and other financial institutions, which may not always be available to them,</w:t>
      </w:r>
      <w:r>
        <w:rPr>
          <w:rFonts w:ascii="inherit" w:eastAsia="Times New Roman" w:hAnsi="inherit"/>
          <w:sz w:val="20"/>
          <w:szCs w:val="20"/>
        </w:rPr>
        <w:t xml:space="preserve"> </w:t>
      </w:r>
    </w:p>
    <w:p w:rsidR="00000000" w:rsidRDefault="0039054C">
      <w:pPr>
        <w:divId w:val="1276450550"/>
        <w:rPr>
          <w:rFonts w:eastAsia="Times New Roman"/>
          <w:sz w:val="20"/>
          <w:szCs w:val="20"/>
        </w:rPr>
      </w:pPr>
    </w:p>
    <w:p w:rsidR="00000000" w:rsidRDefault="0039054C">
      <w:pPr>
        <w:spacing w:line="288" w:lineRule="auto"/>
        <w:jc w:val="center"/>
        <w:divId w:val="1811970023"/>
        <w:rPr>
          <w:rFonts w:eastAsia="Times New Roman"/>
          <w:sz w:val="20"/>
          <w:szCs w:val="20"/>
        </w:rPr>
      </w:pPr>
      <w:r>
        <w:rPr>
          <w:rFonts w:ascii="inherit" w:eastAsia="Times New Roman" w:hAnsi="inherit"/>
          <w:sz w:val="20"/>
          <w:szCs w:val="20"/>
        </w:rPr>
        <w:t>16</w:t>
      </w:r>
    </w:p>
    <w:p w:rsidR="00000000" w:rsidRDefault="0039054C">
      <w:pPr>
        <w:divId w:val="1255479638"/>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39054C">
      <w:pPr>
        <w:spacing w:line="288" w:lineRule="auto"/>
        <w:divId w:val="201918787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35901481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in order to construct and open new restaurants. The lack of adequate financing could materially adversely affect the number and </w:t>
      </w:r>
      <w:r>
        <w:rPr>
          <w:rFonts w:ascii="inherit" w:eastAsia="Times New Roman" w:hAnsi="inherit"/>
          <w:sz w:val="20"/>
          <w:szCs w:val="20"/>
        </w:rPr>
        <w:t>rate of new restaurant openings by our franchisees and could materially adversely affect our future franchise revenues.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Failure to support our franchise system could have a material adverse effect on our business, financial condition or results of operatio</w:t>
      </w:r>
      <w:r>
        <w:rPr>
          <w:rFonts w:ascii="inherit" w:eastAsia="Times New Roman" w:hAnsi="inherit"/>
          <w:b/>
          <w:bCs/>
          <w:i/>
          <w:iCs/>
          <w:sz w:val="20"/>
          <w:szCs w:val="20"/>
        </w:rPr>
        <w:t>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strategy depends in part on our franchise network, which requires enhanced business support systems, management information systems, financial controls and other systems and procedures as well as additional management, franchise support and financi</w:t>
      </w:r>
      <w:r>
        <w:rPr>
          <w:rFonts w:ascii="inherit" w:eastAsia="Times New Roman" w:hAnsi="inherit"/>
          <w:sz w:val="20"/>
          <w:szCs w:val="20"/>
        </w:rPr>
        <w:t>al resources. We may not be able to manage our franchise system effectively. Failure to provide our franchisees with adequate support and resources could materially adversely affect both our new and existing franchisees as well as cause disputes between us</w:t>
      </w:r>
      <w:r>
        <w:rPr>
          <w:rFonts w:ascii="inherit" w:eastAsia="Times New Roman" w:hAnsi="inherit"/>
          <w:sz w:val="20"/>
          <w:szCs w:val="20"/>
        </w:rPr>
        <w:t xml:space="preserve"> and our franchisees and potentially lead to material liabilities. Any of the foregoing could materially adversely affect our business, financial condition or results of operations.</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The provision of information technology support services to our franchisee</w:t>
      </w:r>
      <w:r>
        <w:rPr>
          <w:rFonts w:ascii="inherit" w:eastAsia="Times New Roman" w:hAnsi="inherit"/>
          <w:b/>
          <w:bCs/>
          <w:i/>
          <w:iCs/>
          <w:sz w:val="20"/>
          <w:szCs w:val="20"/>
        </w:rPr>
        <w:t>s may expose us to certain risks.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2018 we began to offer certain information technology (“IT”) support services to our franchisees.</w:t>
      </w:r>
      <w:r>
        <w:rPr>
          <w:rFonts w:ascii="inherit" w:eastAsia="Times New Roman" w:hAnsi="inherit"/>
          <w:sz w:val="20"/>
          <w:szCs w:val="20"/>
        </w:rPr>
        <w:t xml:space="preserve"> </w:t>
      </w:r>
      <w:r>
        <w:rPr>
          <w:rFonts w:ascii="inherit" w:eastAsia="Times New Roman" w:hAnsi="inherit"/>
          <w:sz w:val="20"/>
          <w:szCs w:val="20"/>
        </w:rPr>
        <w:t>We may incur costs or expenses in providing these services that exceed the fee income we receive for such services.</w:t>
      </w:r>
      <w:r>
        <w:rPr>
          <w:rFonts w:ascii="inherit" w:eastAsia="Times New Roman" w:hAnsi="inherit"/>
          <w:sz w:val="20"/>
          <w:szCs w:val="20"/>
        </w:rPr>
        <w:t xml:space="preserve"> </w:t>
      </w:r>
      <w:r>
        <w:rPr>
          <w:rFonts w:ascii="inherit" w:eastAsia="Times New Roman" w:hAnsi="inherit"/>
          <w:sz w:val="20"/>
          <w:szCs w:val="20"/>
        </w:rPr>
        <w:t>In ad</w:t>
      </w:r>
      <w:r>
        <w:rPr>
          <w:rFonts w:ascii="inherit" w:eastAsia="Times New Roman" w:hAnsi="inherit"/>
          <w:sz w:val="20"/>
          <w:szCs w:val="20"/>
        </w:rPr>
        <w:t>dition, the allocation of our IT resources to providing such services may materially adversely affect the provision of such services to our company-owned restaurants. The provision of such services may also expose us to claims from franchisees or third par</w:t>
      </w:r>
      <w:r>
        <w:rPr>
          <w:rFonts w:ascii="inherit" w:eastAsia="Times New Roman" w:hAnsi="inherit"/>
          <w:sz w:val="20"/>
          <w:szCs w:val="20"/>
        </w:rPr>
        <w:t>ties, or to litigation or regulatory matters, which may not be completely covered, or covered at all, by our insurance.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Unionization activities or labor disputes may disrupt our operations and affect our profitability.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Although none of our employees are cu</w:t>
      </w:r>
      <w:r>
        <w:rPr>
          <w:rFonts w:ascii="inherit" w:eastAsia="Times New Roman" w:hAnsi="inherit"/>
          <w:sz w:val="20"/>
          <w:szCs w:val="20"/>
        </w:rPr>
        <w:t xml:space="preserve">rrently covered under collective bargaining agreements, our employees may elect to be represented by labor unions in the future. If a significant number of our employees were to become unionized and collective bargaining agreement terms were significantly </w:t>
      </w:r>
      <w:r>
        <w:rPr>
          <w:rFonts w:ascii="inherit" w:eastAsia="Times New Roman" w:hAnsi="inherit"/>
          <w:sz w:val="20"/>
          <w:szCs w:val="20"/>
        </w:rPr>
        <w:t xml:space="preserve">different from our current compensation arrangements, it could materially adversely affect our business, financial condition or results of operations. In addition, a labor dispute involving some or all of our employees may harm our reputation, disrupt our </w:t>
      </w:r>
      <w:r>
        <w:rPr>
          <w:rFonts w:ascii="inherit" w:eastAsia="Times New Roman" w:hAnsi="inherit"/>
          <w:sz w:val="20"/>
          <w:szCs w:val="20"/>
        </w:rPr>
        <w:t xml:space="preserve">operations and reduce our revenues and resolution of disputes may increase our costs. Potential changes in labor laws, including the possible passage of legislation designed to make it easier for employees to unionize, or increases in politically-inspired </w:t>
      </w:r>
      <w:r>
        <w:rPr>
          <w:rFonts w:ascii="inherit" w:eastAsia="Times New Roman" w:hAnsi="inherit"/>
          <w:sz w:val="20"/>
          <w:szCs w:val="20"/>
        </w:rPr>
        <w:t>labor activism, could increase the likelihood of some or all of our employees being subjected to greater organized labor influence, and could have a material adverse effect on our business and financial results by imposing requirements that could potential</w:t>
      </w:r>
      <w:r>
        <w:rPr>
          <w:rFonts w:ascii="inherit" w:eastAsia="Times New Roman" w:hAnsi="inherit"/>
          <w:sz w:val="20"/>
          <w:szCs w:val="20"/>
        </w:rPr>
        <w:t>ly increase our costs, reduce our flexibility and impact our employee culture.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an employer, we may be subject to various employment-related claims, such as individual, class action or government enforcement actions relating to alleged employment discrim</w:t>
      </w:r>
      <w:r>
        <w:rPr>
          <w:rFonts w:ascii="inherit" w:eastAsia="Times New Roman" w:hAnsi="inherit"/>
          <w:sz w:val="20"/>
          <w:szCs w:val="20"/>
        </w:rPr>
        <w:t>ination, employee classification and related withholding, wage-hour, labor standards or healthcare and benefit issues. Such actions, if brought against us and successful in whole or in part, may affect our ability to compete or could materially adversely a</w:t>
      </w:r>
      <w:r>
        <w:rPr>
          <w:rFonts w:ascii="inherit" w:eastAsia="Times New Roman" w:hAnsi="inherit"/>
          <w:sz w:val="20"/>
          <w:szCs w:val="20"/>
        </w:rPr>
        <w:t>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Changes to estimates related to our property, fixtures and equipment or operating results that are lower than our current estimates at certain restaurant locations may cause us to incur impa</w:t>
      </w:r>
      <w:r>
        <w:rPr>
          <w:rFonts w:ascii="inherit" w:eastAsia="Times New Roman" w:hAnsi="inherit"/>
          <w:b/>
          <w:bCs/>
          <w:i/>
          <w:iCs/>
          <w:sz w:val="20"/>
          <w:szCs w:val="20"/>
        </w:rPr>
        <w:t>irment charges on certain long-lived assets, which may materially adversely affect our results of operations.</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accordance with accounting guidance as it relates to the impairment of long-lived assets, we make certain estimates and projections with regar</w:t>
      </w:r>
      <w:r>
        <w:rPr>
          <w:rFonts w:ascii="inherit" w:eastAsia="Times New Roman" w:hAnsi="inherit"/>
          <w:sz w:val="20"/>
          <w:szCs w:val="20"/>
        </w:rPr>
        <w:t>d to individual restaurant operations, as well as our overall performance, in connection with our impairment analyses for long-lived assets. When impairment triggers are deemed to exist for any location, the estimated undiscounted future cash flows are com</w:t>
      </w:r>
      <w:r>
        <w:rPr>
          <w:rFonts w:ascii="inherit" w:eastAsia="Times New Roman" w:hAnsi="inherit"/>
          <w:sz w:val="20"/>
          <w:szCs w:val="20"/>
        </w:rPr>
        <w:t>pared to its carrying value. If the carrying value exceeds the undiscounted cash flows, an impairment charge equal to the difference between the carrying value and the fair value is recorded. The projections of future cash flows used in these analyses requ</w:t>
      </w:r>
      <w:r>
        <w:rPr>
          <w:rFonts w:ascii="inherit" w:eastAsia="Times New Roman" w:hAnsi="inherit"/>
          <w:sz w:val="20"/>
          <w:szCs w:val="20"/>
        </w:rPr>
        <w:t>ire the use of judgment and a number of estimates and projections of future operating results. If actual results differ from our estimates, additional charges for asset impairments may be required in the future. Over the past several years we have recogniz</w:t>
      </w:r>
      <w:r>
        <w:rPr>
          <w:rFonts w:ascii="inherit" w:eastAsia="Times New Roman" w:hAnsi="inherit"/>
          <w:sz w:val="20"/>
          <w:szCs w:val="20"/>
        </w:rPr>
        <w:t>ed significant impairment charges and if future impairment charges continue to be significant, this could have a material adverse effect on our business, financial condition or results of operations.</w:t>
      </w:r>
      <w:r>
        <w:rPr>
          <w:rFonts w:ascii="inherit" w:eastAsia="Times New Roman" w:hAnsi="inherit"/>
          <w:sz w:val="20"/>
          <w:szCs w:val="20"/>
        </w:rPr>
        <w:t xml:space="preserve"> </w:t>
      </w:r>
    </w:p>
    <w:p w:rsidR="00000000" w:rsidRDefault="0039054C">
      <w:pPr>
        <w:divId w:val="104887569"/>
        <w:rPr>
          <w:rFonts w:eastAsia="Times New Roman"/>
          <w:sz w:val="20"/>
          <w:szCs w:val="20"/>
        </w:rPr>
      </w:pPr>
    </w:p>
    <w:p w:rsidR="00000000" w:rsidRDefault="0039054C">
      <w:pPr>
        <w:spacing w:line="288" w:lineRule="auto"/>
        <w:jc w:val="center"/>
        <w:divId w:val="1194072335"/>
        <w:rPr>
          <w:rFonts w:eastAsia="Times New Roman"/>
          <w:sz w:val="20"/>
          <w:szCs w:val="20"/>
        </w:rPr>
      </w:pPr>
      <w:r>
        <w:rPr>
          <w:rFonts w:ascii="inherit" w:eastAsia="Times New Roman" w:hAnsi="inherit"/>
          <w:sz w:val="20"/>
          <w:szCs w:val="20"/>
        </w:rPr>
        <w:t>17</w:t>
      </w:r>
    </w:p>
    <w:p w:rsidR="00000000" w:rsidRDefault="0039054C">
      <w:pPr>
        <w:divId w:val="125547963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39054C">
      <w:pPr>
        <w:spacing w:line="288" w:lineRule="auto"/>
        <w:divId w:val="191077147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97390588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are subject to risks associated with long-term non-cancellable leases and the costs of exiting leases at restaurants we have closed or may close in the future may be greater t</w:t>
      </w:r>
      <w:r>
        <w:rPr>
          <w:rFonts w:ascii="inherit" w:eastAsia="Times New Roman" w:hAnsi="inherit"/>
          <w:b/>
          <w:bCs/>
          <w:i/>
          <w:iCs/>
          <w:sz w:val="20"/>
          <w:szCs w:val="20"/>
        </w:rPr>
        <w:t>han we estimate or could be greater than the funds we raise to address closure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do not own any real property. Payments under our operating leases account for a significant portion of our operating expenses and we expect the new restaurants we open in the future will similarly be leased. Our leases generally have an initial term of </w:t>
      </w:r>
      <w:r>
        <w:rPr>
          <w:rFonts w:ascii="inherit" w:eastAsia="Times New Roman" w:hAnsi="inherit"/>
          <w:sz w:val="20"/>
          <w:szCs w:val="20"/>
        </w:rPr>
        <w:t>ten years and generally can be extended only in five-year increments (at increased rates). All of our leases require a fixed annual rent, although some require the payment of additional rent if restaurant sales exceed a negotiated amount. Generally, our le</w:t>
      </w:r>
      <w:r>
        <w:rPr>
          <w:rFonts w:ascii="inherit" w:eastAsia="Times New Roman" w:hAnsi="inherit"/>
          <w:sz w:val="20"/>
          <w:szCs w:val="20"/>
        </w:rPr>
        <w:t>ases are</w:t>
      </w:r>
      <w:r>
        <w:rPr>
          <w:rFonts w:ascii="inherit" w:eastAsia="Times New Roman" w:hAnsi="inherit"/>
          <w:sz w:val="20"/>
          <w:szCs w:val="20"/>
        </w:rPr>
        <w:t xml:space="preserve"> </w:t>
      </w:r>
      <w:r>
        <w:rPr>
          <w:rFonts w:ascii="inherit" w:eastAsia="Times New Roman" w:hAnsi="inherit"/>
          <w:sz w:val="20"/>
          <w:szCs w:val="20"/>
        </w:rPr>
        <w:t>“net”</w:t>
      </w:r>
      <w:r>
        <w:rPr>
          <w:rFonts w:ascii="inherit" w:eastAsia="Times New Roman" w:hAnsi="inherit"/>
          <w:sz w:val="20"/>
          <w:szCs w:val="20"/>
        </w:rPr>
        <w:t xml:space="preserve"> </w:t>
      </w:r>
      <w:r>
        <w:rPr>
          <w:rFonts w:ascii="inherit" w:eastAsia="Times New Roman" w:hAnsi="inherit"/>
          <w:sz w:val="20"/>
          <w:szCs w:val="20"/>
        </w:rPr>
        <w:t>leases, which require us to pay all of the cost of insurance, taxes, maintenance and utilities. We generally cannot cancel these leases. Additional sites that we lease are likely to be subject to similar long-term non-cancelable leases. In c</w:t>
      </w:r>
      <w:r>
        <w:rPr>
          <w:rFonts w:ascii="inherit" w:eastAsia="Times New Roman" w:hAnsi="inherit"/>
          <w:sz w:val="20"/>
          <w:szCs w:val="20"/>
        </w:rPr>
        <w:t xml:space="preserve">onnection with closing restaurants, we may nonetheless be committed to perform our obligations under the applicable lease including, among other things, paying the base rent for the balance of the lease term. In addition, as each of our leases expires, we </w:t>
      </w:r>
      <w:r>
        <w:rPr>
          <w:rFonts w:ascii="inherit" w:eastAsia="Times New Roman" w:hAnsi="inherit"/>
          <w:sz w:val="20"/>
          <w:szCs w:val="20"/>
        </w:rPr>
        <w:t>may fail to negotiate renewals, either on commercially acceptable terms or at all, which could cause us to pay increased occupancy costs or to close restaurants in desirable locations.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Opening and operating new restaurants entails numerous risks and uncer</w:t>
      </w:r>
      <w:r>
        <w:rPr>
          <w:rFonts w:ascii="inherit" w:eastAsia="Times New Roman" w:hAnsi="inherit"/>
          <w:b/>
          <w:bCs/>
          <w:i/>
          <w:iCs/>
          <w:sz w:val="20"/>
          <w:szCs w:val="20"/>
        </w:rPr>
        <w:t>tainties.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One element of our operational strategy is the opening of new restaurants and operating those restaurants on a profitable basis. In</w:t>
      </w:r>
      <w:r>
        <w:rPr>
          <w:rFonts w:ascii="inherit" w:eastAsia="Times New Roman" w:hAnsi="inherit"/>
          <w:sz w:val="20"/>
          <w:szCs w:val="20"/>
        </w:rPr>
        <w:t xml:space="preserve"> </w:t>
      </w:r>
      <w:r>
        <w:rPr>
          <w:rFonts w:ascii="inherit" w:eastAsia="Times New Roman" w:hAnsi="inherit"/>
          <w:sz w:val="20"/>
          <w:szCs w:val="20"/>
        </w:rPr>
        <w:t>2019, we opened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company-owned restaurants, refranchised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and closed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company-owned restau</w:t>
      </w:r>
      <w:r>
        <w:rPr>
          <w:rFonts w:ascii="inherit" w:eastAsia="Times New Roman" w:hAnsi="inherit"/>
          <w:sz w:val="20"/>
          <w:szCs w:val="20"/>
        </w:rPr>
        <w:t>rants. Our franchisees opened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and closed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 We expect to open between</w:t>
      </w:r>
      <w:r>
        <w:rPr>
          <w:rFonts w:ascii="inherit" w:eastAsia="Times New Roman" w:hAnsi="inherit"/>
          <w:sz w:val="20"/>
          <w:szCs w:val="20"/>
        </w:rPr>
        <w:t xml:space="preserve"> </w:t>
      </w:r>
      <w:r>
        <w:rPr>
          <w:rFonts w:ascii="inherit" w:eastAsia="Times New Roman" w:hAnsi="inherit"/>
          <w:sz w:val="20"/>
          <w:szCs w:val="20"/>
        </w:rPr>
        <w:t>eight and eleven</w:t>
      </w:r>
      <w:r>
        <w:rPr>
          <w:rFonts w:ascii="inherit" w:eastAsia="Times New Roman" w:hAnsi="inherit"/>
          <w:sz w:val="20"/>
          <w:szCs w:val="20"/>
        </w:rPr>
        <w:t xml:space="preserve"> </w:t>
      </w:r>
      <w:r>
        <w:rPr>
          <w:rFonts w:ascii="inherit" w:eastAsia="Times New Roman" w:hAnsi="inherit"/>
          <w:sz w:val="20"/>
          <w:szCs w:val="20"/>
        </w:rPr>
        <w:t>company-wide restaurants in 2020 with such openings primarily taking place in well-established existing markets.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Opening new restaurants p</w:t>
      </w:r>
      <w:r>
        <w:rPr>
          <w:rFonts w:ascii="inherit" w:eastAsia="Times New Roman" w:hAnsi="inherit"/>
          <w:sz w:val="20"/>
          <w:szCs w:val="20"/>
        </w:rPr>
        <w:t>resents numerous risks and uncertainties. We may not be able to open new restaurants as quickly as planned. In the past, we have experienced delays in opening some restaurants and that could happen again. Delays or failures in opening new restaurants could</w:t>
      </w:r>
      <w:r>
        <w:rPr>
          <w:rFonts w:ascii="inherit" w:eastAsia="Times New Roman" w:hAnsi="inherit"/>
          <w:sz w:val="20"/>
          <w:szCs w:val="20"/>
        </w:rPr>
        <w:t xml:space="preserve"> materially adversely affect our business strategy and our expected results.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Our ability to open new restaurants also depends on other factors, including: site selection; negotiating leases with acceptable terms; identifying, hiring and training qualified </w:t>
      </w:r>
      <w:r>
        <w:rPr>
          <w:rFonts w:ascii="inherit" w:eastAsia="Times New Roman" w:hAnsi="inherit"/>
          <w:sz w:val="20"/>
          <w:szCs w:val="20"/>
        </w:rPr>
        <w:t xml:space="preserve">employees; the state of the labor market in each local market; timely delivery of leased premises to use; managing construction and development costs; avoiding the impact of inclement weather, natural disasters and other calamities; obtaining construction </w:t>
      </w:r>
      <w:r>
        <w:rPr>
          <w:rFonts w:ascii="inherit" w:eastAsia="Times New Roman" w:hAnsi="inherit"/>
          <w:sz w:val="20"/>
          <w:szCs w:val="20"/>
        </w:rPr>
        <w:t>materials and labor at acceptable costs; securing required governmental approvals, permits and licenses; and accessing sufficient capital.</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new restaurants may be smaller in terms of square footage and seating than our current restaurants, in accordance</w:t>
      </w:r>
      <w:r>
        <w:rPr>
          <w:rFonts w:ascii="inherit" w:eastAsia="Times New Roman" w:hAnsi="inherit"/>
          <w:sz w:val="20"/>
          <w:szCs w:val="20"/>
        </w:rPr>
        <w:t xml:space="preserve"> with our increased focus on off-premise dining opportunities. Customers may react negatively to these re-designed, smaller stores, which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Our long-term success is partially dependent on our ability to effectively identify appropriate target markets and secure appropriate sites for new restaurants.</w:t>
      </w:r>
      <w:r>
        <w:rPr>
          <w:rFonts w:ascii="inherit" w:eastAsia="Times New Roman" w:hAnsi="inherit"/>
          <w:sz w:val="20"/>
          <w:szCs w:val="20"/>
        </w:rPr>
        <w:t>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order to build new restaurants, we must first identify target markets where we can expand o</w:t>
      </w:r>
      <w:r>
        <w:rPr>
          <w:rFonts w:ascii="inherit" w:eastAsia="Times New Roman" w:hAnsi="inherit"/>
          <w:sz w:val="20"/>
          <w:szCs w:val="20"/>
        </w:rPr>
        <w:t>ur footprint, taking into account numerous factors, including the location of our current restaurants, local economic trends, population density, area demographics and geography. The selection of target markets for expansion is challenging. We also must lo</w:t>
      </w:r>
      <w:r>
        <w:rPr>
          <w:rFonts w:ascii="inherit" w:eastAsia="Times New Roman" w:hAnsi="inherit"/>
          <w:sz w:val="20"/>
          <w:szCs w:val="20"/>
        </w:rPr>
        <w:t>cate and secure appropriate sites for new restaurants, which is one of our biggest challenges. There are numerous factors involved in identifying and securing an appropriate site, including, among others: identification and availability of locations; compe</w:t>
      </w:r>
      <w:r>
        <w:rPr>
          <w:rFonts w:ascii="inherit" w:eastAsia="Times New Roman" w:hAnsi="inherit"/>
          <w:sz w:val="20"/>
          <w:szCs w:val="20"/>
        </w:rPr>
        <w:t>tition; financial conditions affecting developers and potential landlords; developers and potential landlords obtaining licenses or permits for development projects on a timely basis; proximity of potential development sites to an existing location; antici</w:t>
      </w:r>
      <w:r>
        <w:rPr>
          <w:rFonts w:ascii="inherit" w:eastAsia="Times New Roman" w:hAnsi="inherit"/>
          <w:sz w:val="20"/>
          <w:szCs w:val="20"/>
        </w:rPr>
        <w:t>pated development near our new restaurants; and availability of acceptable lease arrangements.</w:t>
      </w:r>
      <w:r>
        <w:rPr>
          <w:rFonts w:ascii="inherit" w:eastAsia="Times New Roman" w:hAnsi="inherit"/>
          <w:sz w:val="20"/>
          <w:szCs w:val="20"/>
        </w:rPr>
        <w:t xml:space="preserve"> </w:t>
      </w:r>
      <w:r>
        <w:rPr>
          <w:rFonts w:ascii="inherit" w:eastAsia="Times New Roman" w:hAnsi="inherit"/>
          <w:sz w:val="20"/>
          <w:szCs w:val="20"/>
        </w:rPr>
        <w:t>If we are unable to fully implement our development plan, our business, financial condition or results of operations could be materially adversely affected.</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 xml:space="preserve">New </w:t>
      </w:r>
      <w:r>
        <w:rPr>
          <w:rFonts w:ascii="inherit" w:eastAsia="Times New Roman" w:hAnsi="inherit"/>
          <w:b/>
          <w:bCs/>
          <w:i/>
          <w:iCs/>
          <w:sz w:val="20"/>
          <w:szCs w:val="20"/>
        </w:rPr>
        <w:t>restaurants, once opened, may not be profitable.</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New restaurants may not be profitable, and their sales performance may not follow historical patterns. In addition, our average restaurant sales and comparable restaurant sales may underperform our expectat</w:t>
      </w:r>
      <w:r>
        <w:rPr>
          <w:rFonts w:ascii="inherit" w:eastAsia="Times New Roman" w:hAnsi="inherit"/>
          <w:sz w:val="20"/>
          <w:szCs w:val="20"/>
        </w:rPr>
        <w:t>ions. Our ability to operate new restaurants profitably and increase average restaurant sales and comparable restaurant sales will depend on many factors, some of which are beyond our control, including: consumer awareness, understanding and support of our</w:t>
      </w:r>
      <w:r>
        <w:rPr>
          <w:rFonts w:ascii="inherit" w:eastAsia="Times New Roman" w:hAnsi="inherit"/>
          <w:sz w:val="20"/>
          <w:szCs w:val="20"/>
        </w:rPr>
        <w:t xml:space="preserve"> brand; general economic conditions, local labor costs and</w:t>
      </w:r>
      <w:r>
        <w:rPr>
          <w:rFonts w:ascii="inherit" w:eastAsia="Times New Roman" w:hAnsi="inherit"/>
          <w:sz w:val="20"/>
          <w:szCs w:val="20"/>
        </w:rPr>
        <w:t xml:space="preserve"> </w:t>
      </w:r>
    </w:p>
    <w:p w:rsidR="00000000" w:rsidRDefault="0039054C">
      <w:pPr>
        <w:divId w:val="1897937385"/>
        <w:rPr>
          <w:rFonts w:eastAsia="Times New Roman"/>
          <w:sz w:val="20"/>
          <w:szCs w:val="20"/>
        </w:rPr>
      </w:pPr>
    </w:p>
    <w:p w:rsidR="00000000" w:rsidRDefault="0039054C">
      <w:pPr>
        <w:spacing w:line="288" w:lineRule="auto"/>
        <w:jc w:val="center"/>
        <w:divId w:val="663557493"/>
        <w:rPr>
          <w:rFonts w:eastAsia="Times New Roman"/>
          <w:sz w:val="20"/>
          <w:szCs w:val="20"/>
        </w:rPr>
      </w:pPr>
      <w:r>
        <w:rPr>
          <w:rFonts w:ascii="inherit" w:eastAsia="Times New Roman" w:hAnsi="inherit"/>
          <w:sz w:val="20"/>
          <w:szCs w:val="20"/>
        </w:rPr>
        <w:t>18</w:t>
      </w:r>
    </w:p>
    <w:p w:rsidR="00000000" w:rsidRDefault="0039054C">
      <w:pPr>
        <w:divId w:val="1255479638"/>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39054C">
      <w:pPr>
        <w:spacing w:line="288" w:lineRule="auto"/>
        <w:divId w:val="91718032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45194726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prices we pay for the food products and other supplies we use;</w:t>
      </w:r>
      <w:r>
        <w:rPr>
          <w:rFonts w:ascii="inherit" w:eastAsia="Times New Roman" w:hAnsi="inherit"/>
          <w:sz w:val="20"/>
          <w:szCs w:val="20"/>
        </w:rPr>
        <w:t xml:space="preserve"> changes in consumer preferences; competition; temporary and permanent site characteristics of new restaurants; and changes in government regulation.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If our new restaurants do not perform as planned, our business and future prospects could be harmed. In a</w:t>
      </w:r>
      <w:r>
        <w:rPr>
          <w:rFonts w:ascii="inherit" w:eastAsia="Times New Roman" w:hAnsi="inherit"/>
          <w:sz w:val="20"/>
          <w:szCs w:val="20"/>
        </w:rPr>
        <w:t>ddition, if we are unable to achieve our expected average restaurant sales, our business, financial condition or results of operations could be materially adversely affected.</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Opening new restaurants in existing markets may negatively affect sales at our ex</w:t>
      </w:r>
      <w:r>
        <w:rPr>
          <w:rFonts w:ascii="inherit" w:eastAsia="Times New Roman" w:hAnsi="inherit"/>
          <w:b/>
          <w:bCs/>
          <w:i/>
          <w:iCs/>
          <w:sz w:val="20"/>
          <w:szCs w:val="20"/>
        </w:rPr>
        <w:t>isting restaurants.</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consumer target area of our restaurants varies by location, depending on a number of factors, including population density, other local retail and business attractions, area demographics and geography. As a result, opening a new re</w:t>
      </w:r>
      <w:r>
        <w:rPr>
          <w:rFonts w:ascii="inherit" w:eastAsia="Times New Roman" w:hAnsi="inherit"/>
          <w:sz w:val="20"/>
          <w:szCs w:val="20"/>
        </w:rPr>
        <w:t>staurant in or near markets in which we already have restaurants could materially adversely affect the sales of these existing restaurants. Existing restaurants could also make it more difficult to build our consumer base for a new restaurant in the same m</w:t>
      </w:r>
      <w:r>
        <w:rPr>
          <w:rFonts w:ascii="inherit" w:eastAsia="Times New Roman" w:hAnsi="inherit"/>
          <w:sz w:val="20"/>
          <w:szCs w:val="20"/>
        </w:rPr>
        <w:t>arket. Our core business strategy does not entail opening new restaurants that we believe will materially affect sales at our existing restaurants, but we may selectively open new restaurants in and around areas of existing restaurants that are operating a</w:t>
      </w:r>
      <w:r>
        <w:rPr>
          <w:rFonts w:ascii="inherit" w:eastAsia="Times New Roman" w:hAnsi="inherit"/>
          <w:sz w:val="20"/>
          <w:szCs w:val="20"/>
        </w:rPr>
        <w:t xml:space="preserve">t or near capacity to effectively serve our customers. Sales cannibalization between our restaurants may become significant in the future as we continue to expand our operations and could affect our sales growth, which could, in turn, materially adversely </w:t>
      </w:r>
      <w:r>
        <w:rPr>
          <w:rFonts w:ascii="inherit" w:eastAsia="Times New Roman" w:hAnsi="inherit"/>
          <w:sz w:val="20"/>
          <w:szCs w:val="20"/>
        </w:rPr>
        <w:t>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New information or attitudes regarding diet and health could result in changes in regulations and consumer consumption habits that could adversely affect our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Regulati</w:t>
      </w:r>
      <w:r>
        <w:rPr>
          <w:rFonts w:ascii="inherit" w:eastAsia="Times New Roman" w:hAnsi="inherit"/>
          <w:sz w:val="20"/>
          <w:szCs w:val="20"/>
        </w:rPr>
        <w:t>ons and consumer eating habits may change as a result of new information or attitudes regarding diet, health and safety. Such changes may include federal, state and local regulations and recommendations from medical and diet professionals pertaining to the</w:t>
      </w:r>
      <w:r>
        <w:rPr>
          <w:rFonts w:ascii="inherit" w:eastAsia="Times New Roman" w:hAnsi="inherit"/>
          <w:sz w:val="20"/>
          <w:szCs w:val="20"/>
        </w:rPr>
        <w:t xml:space="preserve"> ingredients and nutritional content of the food and beverages we offer. The success of our restaurant operations is dependent, in part, upon our ability to effectively respond to changes in any consumer health regulations and our ability to adapt our menu</w:t>
      </w:r>
      <w:r>
        <w:rPr>
          <w:rFonts w:ascii="inherit" w:eastAsia="Times New Roman" w:hAnsi="inherit"/>
          <w:sz w:val="20"/>
          <w:szCs w:val="20"/>
        </w:rPr>
        <w:t xml:space="preserve"> offerings to trends in food consumption. If consumer health regulations or consumer eating habits change significantly, we may choose or be required to modify or remove certain menu items, which may materially adversely affect the appeal of our menu to ne</w:t>
      </w:r>
      <w:r>
        <w:rPr>
          <w:rFonts w:ascii="inherit" w:eastAsia="Times New Roman" w:hAnsi="inherit"/>
          <w:sz w:val="20"/>
          <w:szCs w:val="20"/>
        </w:rPr>
        <w:t>w or returning customers. To the extent we are unwilling or unable to respond with appropriate changes to our menu offerings, it could materially affect consumer demand and could have a material adverse impact on our business, financial condition or result</w:t>
      </w:r>
      <w:r>
        <w:rPr>
          <w:rFonts w:ascii="inherit" w:eastAsia="Times New Roman" w:hAnsi="inherit"/>
          <w:sz w:val="20"/>
          <w:szCs w:val="20"/>
        </w:rPr>
        <w: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Government regulation and consumer eating habits may impact our business as a result of changes in attitudes regarding diet and health or new information regarding the adverse health effects of consuming certain menu offerings. These chang</w:t>
      </w:r>
      <w:r>
        <w:rPr>
          <w:rFonts w:ascii="inherit" w:eastAsia="Times New Roman" w:hAnsi="inherit"/>
          <w:sz w:val="20"/>
          <w:szCs w:val="20"/>
        </w:rPr>
        <w:t>es have resulted in, and may continue to result in, laws and regulations requiring us to disclose the nutritional content of our food offerings, and they have resulted, and may continue to result in, laws and regulations affecting permissible ingredients a</w:t>
      </w:r>
      <w:r>
        <w:rPr>
          <w:rFonts w:ascii="inherit" w:eastAsia="Times New Roman" w:hAnsi="inherit"/>
          <w:sz w:val="20"/>
          <w:szCs w:val="20"/>
        </w:rPr>
        <w:t>nd menu offerings. For example, a number of states, counties and cities have enacted menu labeling laws requiring multi-unit restaurant operators to disclose to consumers certain nutritional information, or have enacted legislation restricting the use of c</w:t>
      </w:r>
      <w:r>
        <w:rPr>
          <w:rFonts w:ascii="inherit" w:eastAsia="Times New Roman" w:hAnsi="inherit"/>
          <w:sz w:val="20"/>
          <w:szCs w:val="20"/>
        </w:rPr>
        <w:t>ertain types of ingredients in restaurants. These requirements may be different or inconsistent with requirements under the Patient Protection and Affordable Care Act of 2010 (the</w:t>
      </w:r>
      <w:r>
        <w:rPr>
          <w:rFonts w:ascii="inherit" w:eastAsia="Times New Roman" w:hAnsi="inherit"/>
          <w:sz w:val="20"/>
          <w:szCs w:val="20"/>
        </w:rPr>
        <w:t xml:space="preserve"> </w:t>
      </w:r>
      <w:r>
        <w:rPr>
          <w:rFonts w:ascii="inherit" w:eastAsia="Times New Roman" w:hAnsi="inherit"/>
          <w:sz w:val="20"/>
          <w:szCs w:val="20"/>
        </w:rPr>
        <w:t>“PPACA”), which establishes a uniform, federal requirement for certain resta</w:t>
      </w:r>
      <w:r>
        <w:rPr>
          <w:rFonts w:ascii="inherit" w:eastAsia="Times New Roman" w:hAnsi="inherit"/>
          <w:sz w:val="20"/>
          <w:szCs w:val="20"/>
        </w:rPr>
        <w:t>urants to post nutritional information on their menus. Specifically, the PPACA requires chain restaurants with 20 or more locations operating under the same name and offering substantially the same menu to publish the total number of calories of standard m</w:t>
      </w:r>
      <w:r>
        <w:rPr>
          <w:rFonts w:ascii="inherit" w:eastAsia="Times New Roman" w:hAnsi="inherit"/>
          <w:sz w:val="20"/>
          <w:szCs w:val="20"/>
        </w:rPr>
        <w:t>enu items on menus and menu boards, along with a statement that puts this calorie information in the context of a total daily calorie intake. Inconsistencies among state laws with respect to presentation of nutritional content could be challenging for us t</w:t>
      </w:r>
      <w:r>
        <w:rPr>
          <w:rFonts w:ascii="inherit" w:eastAsia="Times New Roman" w:hAnsi="inherit"/>
          <w:sz w:val="20"/>
          <w:szCs w:val="20"/>
        </w:rPr>
        <w:t xml:space="preserve">o comply with in an efficient manner. The PPACA also requires covered restaurants to provide to consumers, upon request, a written summary of detailed nutritional information for each standard menu item, and to provide a statement on menus and menu boards </w:t>
      </w:r>
      <w:r>
        <w:rPr>
          <w:rFonts w:ascii="inherit" w:eastAsia="Times New Roman" w:hAnsi="inherit"/>
          <w:sz w:val="20"/>
          <w:szCs w:val="20"/>
        </w:rPr>
        <w:t>about the availability of this information upon request. An unfavorable report on, or reaction to, our menu ingredients, the size of our portions or the nutritional content of our menu items could negatively influence the demand for our offerings.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Complian</w:t>
      </w:r>
      <w:r>
        <w:rPr>
          <w:rFonts w:ascii="inherit" w:eastAsia="Times New Roman" w:hAnsi="inherit"/>
          <w:sz w:val="20"/>
          <w:szCs w:val="20"/>
        </w:rPr>
        <w:t>ce with current and future laws and regulations regarding the ingredients and nutritional content of our menu items may be costly and time-consuming. Additionally, if consumer health regulations or consumer eating habits change significantly, we may be req</w:t>
      </w:r>
      <w:r>
        <w:rPr>
          <w:rFonts w:ascii="inherit" w:eastAsia="Times New Roman" w:hAnsi="inherit"/>
          <w:sz w:val="20"/>
          <w:szCs w:val="20"/>
        </w:rPr>
        <w:t>uired to modify or discontinue certain menu items and we may experience higher costs associated with the implementation of those changes. The risks and costs associated with nutritional disclosures on our menus could also impact our operations, particularl</w:t>
      </w:r>
      <w:r>
        <w:rPr>
          <w:rFonts w:ascii="inherit" w:eastAsia="Times New Roman" w:hAnsi="inherit"/>
          <w:sz w:val="20"/>
          <w:szCs w:val="20"/>
        </w:rPr>
        <w:t>y given differences among applicable legal requirements and practices within the restaurant industry with respect to testing and disclosure, ordinary variations in food preparation among our own restaurants and the need to rely on the accuracy and complete</w:t>
      </w:r>
      <w:r>
        <w:rPr>
          <w:rFonts w:ascii="inherit" w:eastAsia="Times New Roman" w:hAnsi="inherit"/>
          <w:sz w:val="20"/>
          <w:szCs w:val="20"/>
        </w:rPr>
        <w:t>ness of nutritional information obtained from third-party suppliers.</w:t>
      </w:r>
    </w:p>
    <w:p w:rsidR="00000000" w:rsidRDefault="0039054C">
      <w:pPr>
        <w:divId w:val="1190142319"/>
        <w:rPr>
          <w:rFonts w:eastAsia="Times New Roman"/>
          <w:sz w:val="20"/>
          <w:szCs w:val="20"/>
        </w:rPr>
      </w:pPr>
    </w:p>
    <w:p w:rsidR="00000000" w:rsidRDefault="0039054C">
      <w:pPr>
        <w:spacing w:line="288" w:lineRule="auto"/>
        <w:jc w:val="center"/>
        <w:divId w:val="802649998"/>
        <w:rPr>
          <w:rFonts w:eastAsia="Times New Roman"/>
          <w:sz w:val="20"/>
          <w:szCs w:val="20"/>
        </w:rPr>
      </w:pPr>
      <w:r>
        <w:rPr>
          <w:rFonts w:ascii="inherit" w:eastAsia="Times New Roman" w:hAnsi="inherit"/>
          <w:sz w:val="20"/>
          <w:szCs w:val="20"/>
        </w:rPr>
        <w:t>19</w:t>
      </w:r>
    </w:p>
    <w:p w:rsidR="00000000" w:rsidRDefault="0039054C">
      <w:pPr>
        <w:divId w:val="1255479638"/>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39054C">
      <w:pPr>
        <w:spacing w:line="288" w:lineRule="auto"/>
        <w:divId w:val="1037393330"/>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68467560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may not be able to effectively respond to changes i</w:t>
      </w:r>
      <w:r>
        <w:rPr>
          <w:rFonts w:ascii="inherit" w:eastAsia="Times New Roman" w:hAnsi="inherit"/>
          <w:sz w:val="20"/>
          <w:szCs w:val="20"/>
        </w:rPr>
        <w:t>n consumer health and safety perceptions or to successfully implement the nutrient content disclosure requirements and adapt our menu offerings to trends in eating habits. The imposition of additional menu labeling laws could materially adversely affect ou</w:t>
      </w:r>
      <w:r>
        <w:rPr>
          <w:rFonts w:ascii="inherit" w:eastAsia="Times New Roman" w:hAnsi="inherit"/>
          <w:sz w:val="20"/>
          <w:szCs w:val="20"/>
        </w:rPr>
        <w:t>r business, financial condition or results of operations, as well as our position within the restaurant industry in general.</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may not be able to adequately protect our intellectual property, which could harm the value of our brand and could adversely aff</w:t>
      </w:r>
      <w:r>
        <w:rPr>
          <w:rFonts w:ascii="inherit" w:eastAsia="Times New Roman" w:hAnsi="inherit"/>
          <w:b/>
          <w:bCs/>
          <w:i/>
          <w:iCs/>
          <w:sz w:val="20"/>
          <w:szCs w:val="20"/>
        </w:rPr>
        <w:t>ect our 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intellectual property is material to the conduct of our business and our marketing efforts. Our ability to implement our business plan successfully depends in part on our ability to further build brand recognition using our trademarks</w:t>
      </w:r>
      <w:r>
        <w:rPr>
          <w:rFonts w:ascii="inherit" w:eastAsia="Times New Roman" w:hAnsi="inherit"/>
          <w:sz w:val="20"/>
          <w:szCs w:val="20"/>
        </w:rPr>
        <w:t>, service marks, trade dress and other proprietary intellectual property, including our name and logos and the unique ambiance of our restaurants. While it is our policy to protect and defend vigorously our rights to our intellectual property, we cannot pr</w:t>
      </w:r>
      <w:r>
        <w:rPr>
          <w:rFonts w:ascii="inherit" w:eastAsia="Times New Roman" w:hAnsi="inherit"/>
          <w:sz w:val="20"/>
          <w:szCs w:val="20"/>
        </w:rPr>
        <w:t>edict whether steps taken by us to protect our intellectual property rights will be adequate to prevent misappropriation of these rights or the use by others of restaurant features based upon, or otherwise similar to, our concept. It may be difficult for u</w:t>
      </w:r>
      <w:r>
        <w:rPr>
          <w:rFonts w:ascii="inherit" w:eastAsia="Times New Roman" w:hAnsi="inherit"/>
          <w:sz w:val="20"/>
          <w:szCs w:val="20"/>
        </w:rPr>
        <w:t>s to prevent others from copying elements of our concept and any litigation to enforce our rights will likely be costly and may not be successful. Although we believe that we have sufficient rights to all of our trademarks and service marks, we may face cl</w:t>
      </w:r>
      <w:r>
        <w:rPr>
          <w:rFonts w:ascii="inherit" w:eastAsia="Times New Roman" w:hAnsi="inherit"/>
          <w:sz w:val="20"/>
          <w:szCs w:val="20"/>
        </w:rPr>
        <w:t xml:space="preserve">aims of infringement that could interfere with our ability to market our restaurants and promote our brand. Any such litigation may be costly and divert resources from our business. Moreover, if we are unable to successfully defend against such claims, we </w:t>
      </w:r>
      <w:r>
        <w:rPr>
          <w:rFonts w:ascii="inherit" w:eastAsia="Times New Roman" w:hAnsi="inherit"/>
          <w:sz w:val="20"/>
          <w:szCs w:val="20"/>
        </w:rPr>
        <w:t>may be prevented from using our trademarks or service marks in the future, may be liable for damages and may have to change our marketing efforts, which in turn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could be party to litigation that could adversely affect us by distracting management, increasing our expenses or subjecting us to material money damages and other remedies.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customers occasionally file complaints or lawsuits against us alleging we c</w:t>
      </w:r>
      <w:r>
        <w:rPr>
          <w:rFonts w:ascii="inherit" w:eastAsia="Times New Roman" w:hAnsi="inherit"/>
          <w:sz w:val="20"/>
          <w:szCs w:val="20"/>
        </w:rPr>
        <w:t xml:space="preserve">aused an illness or injury they suffered at or after a visit to our restaurants, or that we have problems with food quality or operations. These kinds of complaints or lawsuits may be more common in a period in which the public is focused on health safety </w:t>
      </w:r>
      <w:r>
        <w:rPr>
          <w:rFonts w:ascii="inherit" w:eastAsia="Times New Roman" w:hAnsi="inherit"/>
          <w:sz w:val="20"/>
          <w:szCs w:val="20"/>
        </w:rPr>
        <w:t>issues, or may attract more attention due to publication on various social media outlets. We are also subject to a variety of other claims arising in the ordinary course of our business, including personal injury claims, contract claims and claims alleging</w:t>
      </w:r>
      <w:r>
        <w:rPr>
          <w:rFonts w:ascii="inherit" w:eastAsia="Times New Roman" w:hAnsi="inherit"/>
          <w:sz w:val="20"/>
          <w:szCs w:val="20"/>
        </w:rPr>
        <w:t xml:space="preserve"> violations of federal and state law regarding workplace and employment matters, equal opportunity, discrimination and similar matters and we could become subject to class action or other lawsuits related to these or different matters in the future. Regard</w:t>
      </w:r>
      <w:r>
        <w:rPr>
          <w:rFonts w:ascii="inherit" w:eastAsia="Times New Roman" w:hAnsi="inherit"/>
          <w:sz w:val="20"/>
          <w:szCs w:val="20"/>
        </w:rPr>
        <w:t>less of whether any claims against us are valid, or whether we are ultimately held liable, claims may be expensive to defend and may divert time and money away from our operations and hurt our performance. A judgment in excess of our insurance coverage for</w:t>
      </w:r>
      <w:r>
        <w:rPr>
          <w:rFonts w:ascii="inherit" w:eastAsia="Times New Roman" w:hAnsi="inherit"/>
          <w:sz w:val="20"/>
          <w:szCs w:val="20"/>
        </w:rPr>
        <w:t xml:space="preserve"> any claims could materially adversely affect our financial condition or results of operations. Any adverse publicity resulting from these allegations, even if proven to be false, may also materially adversely affect our reputation or prospects, which in t</w:t>
      </w:r>
      <w:r>
        <w:rPr>
          <w:rFonts w:ascii="inherit" w:eastAsia="Times New Roman" w:hAnsi="inherit"/>
          <w:sz w:val="20"/>
          <w:szCs w:val="20"/>
        </w:rPr>
        <w:t>urn could materially adversely affect our business, financial condition or results of operations.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the restaurant industry has from time to time been subject to claims based on the nutritional content of food products sold and disclosure and advertising practices. We may in the future also be subject to this type of proceeding or to publici</w:t>
      </w:r>
      <w:r>
        <w:rPr>
          <w:rFonts w:ascii="inherit" w:eastAsia="Times New Roman" w:hAnsi="inherit"/>
          <w:sz w:val="20"/>
          <w:szCs w:val="20"/>
        </w:rPr>
        <w:t>ty about these matters (particularly those directed at the quick-service or fast-casual segments of the industry) may harm our reputation and could materially adversely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Our current insuranc</w:t>
      </w:r>
      <w:r>
        <w:rPr>
          <w:rFonts w:ascii="inherit" w:eastAsia="Times New Roman" w:hAnsi="inherit"/>
          <w:b/>
          <w:bCs/>
          <w:i/>
          <w:iCs/>
          <w:sz w:val="20"/>
          <w:szCs w:val="20"/>
        </w:rPr>
        <w:t>e may not provide adequate levels of coverage against claims.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There are types of losses we may incur that cannot be insured against or that we believe are not economically reasonable to insure against. Such losses could have a material adverse effect on ou</w:t>
      </w:r>
      <w:r>
        <w:rPr>
          <w:rFonts w:ascii="inherit" w:eastAsia="Times New Roman" w:hAnsi="inherit"/>
          <w:sz w:val="20"/>
          <w:szCs w:val="20"/>
        </w:rPr>
        <w:t>r business and results of operations. In addition, we self-insure a portion of expected losses under our employee health, workers’</w:t>
      </w:r>
      <w:r>
        <w:rPr>
          <w:rFonts w:ascii="inherit" w:eastAsia="Times New Roman" w:hAnsi="inherit"/>
          <w:sz w:val="20"/>
          <w:szCs w:val="20"/>
        </w:rPr>
        <w:t xml:space="preserve"> </w:t>
      </w:r>
      <w:r>
        <w:rPr>
          <w:rFonts w:ascii="inherit" w:eastAsia="Times New Roman" w:hAnsi="inherit"/>
          <w:sz w:val="20"/>
          <w:szCs w:val="20"/>
        </w:rPr>
        <w:t>compensation, general liability, property and cyber insurance programs. Unanticipated changes in the actuarial assumptions an</w:t>
      </w:r>
      <w:r>
        <w:rPr>
          <w:rFonts w:ascii="inherit" w:eastAsia="Times New Roman" w:hAnsi="inherit"/>
          <w:sz w:val="20"/>
          <w:szCs w:val="20"/>
        </w:rPr>
        <w:t>d management estimates underlying our reserves for these losses could result in materially different amounts of expense under these programs, which could have a material adverse effect on our financial condition, results of operations and liquidity. Failur</w:t>
      </w:r>
      <w:r>
        <w:rPr>
          <w:rFonts w:ascii="inherit" w:eastAsia="Times New Roman" w:hAnsi="inherit"/>
          <w:sz w:val="20"/>
          <w:szCs w:val="20"/>
        </w:rPr>
        <w:t>e to obtain and maintain adequate directors’</w:t>
      </w:r>
      <w:r>
        <w:rPr>
          <w:rFonts w:ascii="inherit" w:eastAsia="Times New Roman" w:hAnsi="inherit"/>
          <w:sz w:val="20"/>
          <w:szCs w:val="20"/>
        </w:rPr>
        <w:t xml:space="preserve"> </w:t>
      </w:r>
      <w:r>
        <w:rPr>
          <w:rFonts w:ascii="inherit" w:eastAsia="Times New Roman" w:hAnsi="inherit"/>
          <w:sz w:val="20"/>
          <w:szCs w:val="20"/>
        </w:rPr>
        <w:t>and officers’</w:t>
      </w:r>
      <w:r>
        <w:rPr>
          <w:rFonts w:ascii="inherit" w:eastAsia="Times New Roman" w:hAnsi="inherit"/>
          <w:sz w:val="20"/>
          <w:szCs w:val="20"/>
        </w:rPr>
        <w:t xml:space="preserve"> </w:t>
      </w:r>
      <w:r>
        <w:rPr>
          <w:rFonts w:ascii="inherit" w:eastAsia="Times New Roman" w:hAnsi="inherit"/>
          <w:sz w:val="20"/>
          <w:szCs w:val="20"/>
        </w:rPr>
        <w:t>insurance could materially adversely affect our ability to attract and retain qualified officers and directors.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Changes to accounting rules or regulations may adversely affect our results of operat</w:t>
      </w:r>
      <w:r>
        <w:rPr>
          <w:rFonts w:ascii="inherit" w:eastAsia="Times New Roman" w:hAnsi="inherit"/>
          <w:b/>
          <w:bCs/>
          <w:i/>
          <w:iCs/>
          <w:sz w:val="20"/>
          <w:szCs w:val="20"/>
        </w:rPr>
        <w: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Changes to existing accounting rules or regulations may impact our future results of operations or cause the perception that we are more highly leveraged. Other new accounting rules or regulations and varying interpretations of existing accounting ru</w:t>
      </w:r>
      <w:r>
        <w:rPr>
          <w:rFonts w:ascii="inherit" w:eastAsia="Times New Roman" w:hAnsi="inherit"/>
          <w:sz w:val="20"/>
          <w:szCs w:val="20"/>
        </w:rPr>
        <w:t>les or regulations have occurred and may occur in the future. For instance, accounting regulatory authorities implemented a requirement</w:t>
      </w:r>
      <w:r>
        <w:rPr>
          <w:rFonts w:ascii="inherit" w:eastAsia="Times New Roman" w:hAnsi="inherit"/>
          <w:sz w:val="20"/>
          <w:szCs w:val="20"/>
        </w:rPr>
        <w:t xml:space="preserve"> </w:t>
      </w:r>
    </w:p>
    <w:p w:rsidR="00000000" w:rsidRDefault="0039054C">
      <w:pPr>
        <w:divId w:val="825127275"/>
        <w:rPr>
          <w:rFonts w:eastAsia="Times New Roman"/>
          <w:sz w:val="20"/>
          <w:szCs w:val="20"/>
        </w:rPr>
      </w:pPr>
    </w:p>
    <w:p w:rsidR="00000000" w:rsidRDefault="0039054C">
      <w:pPr>
        <w:spacing w:line="288" w:lineRule="auto"/>
        <w:jc w:val="center"/>
        <w:divId w:val="1202589757"/>
        <w:rPr>
          <w:rFonts w:eastAsia="Times New Roman"/>
          <w:sz w:val="20"/>
          <w:szCs w:val="20"/>
        </w:rPr>
      </w:pPr>
      <w:r>
        <w:rPr>
          <w:rFonts w:ascii="inherit" w:eastAsia="Times New Roman" w:hAnsi="inherit"/>
          <w:sz w:val="20"/>
          <w:szCs w:val="20"/>
        </w:rPr>
        <w:t>20</w:t>
      </w:r>
    </w:p>
    <w:p w:rsidR="00000000" w:rsidRDefault="0039054C">
      <w:pPr>
        <w:divId w:val="1255479638"/>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39054C">
      <w:pPr>
        <w:spacing w:line="288" w:lineRule="auto"/>
        <w:divId w:val="1955668060"/>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r>
        <w:rPr>
          <w:rFonts w:ascii="inherit" w:eastAsia="Times New Roman" w:hAnsi="inherit"/>
          <w:b/>
          <w:bCs/>
          <w:sz w:val="20"/>
          <w:szCs w:val="20"/>
        </w:rPr>
        <w:t>           </w:t>
      </w:r>
    </w:p>
    <w:p w:rsidR="00000000" w:rsidRDefault="0039054C">
      <w:pPr>
        <w:divId w:val="83888296"/>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that lessees capitalize operating leases in their financial statements beginning in 2019. The adoption of this lease guidance had a material impact on our Consolidated Balance Sheets by materially increasing non-current assets and current and</w:t>
      </w:r>
      <w:r>
        <w:rPr>
          <w:rFonts w:ascii="inherit" w:eastAsia="Times New Roman" w:hAnsi="inherit"/>
          <w:sz w:val="20"/>
          <w:szCs w:val="20"/>
        </w:rPr>
        <w:t xml:space="preserve"> non-current liabilities due to the recognition of the right-of-use assets and related lease liabilities primarily related to our restaurant operating leases and corporate office space. Future changes to accounting rules or regulations could materially adv</w:t>
      </w:r>
      <w:r>
        <w:rPr>
          <w:rFonts w:ascii="inherit" w:eastAsia="Times New Roman" w:hAnsi="inherit"/>
          <w:sz w:val="20"/>
          <w:szCs w:val="20"/>
        </w:rPr>
        <w:t>ersely affect our business, financial condition or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Failure of our internal control over financial reporting could adversely affect our business and financial results.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management is responsible for establishing and maintaining eff</w:t>
      </w:r>
      <w:r>
        <w:rPr>
          <w:rFonts w:ascii="inherit" w:eastAsia="Times New Roman" w:hAnsi="inherit"/>
          <w:sz w:val="20"/>
          <w:szCs w:val="20"/>
        </w:rPr>
        <w:t>ective internal control over financial reporting under Section 404 of the Sarbanes-Oxley Act of 2002. Internal control over financial reporting is a process to provide reasonable assurance regarding the reliability of financial reporting for external purpo</w:t>
      </w:r>
      <w:r>
        <w:rPr>
          <w:rFonts w:ascii="inherit" w:eastAsia="Times New Roman" w:hAnsi="inherit"/>
          <w:sz w:val="20"/>
          <w:szCs w:val="20"/>
        </w:rPr>
        <w:t xml:space="preserve">ses in accordance with accounting principles generally accepted in the United States of America (“GAAP”). Because of its inherent limitations, internal control over financial reporting is not intended to provide absolute assurance that we would prevent or </w:t>
      </w:r>
      <w:r>
        <w:rPr>
          <w:rFonts w:ascii="inherit" w:eastAsia="Times New Roman" w:hAnsi="inherit"/>
          <w:sz w:val="20"/>
          <w:szCs w:val="20"/>
        </w:rPr>
        <w:t>detect a misstatement of our financial statements or fraud. Any failure to maintain an effective system of internal control over financial reporting could limit our ability to report our financial results accurately and timely or to detect and prevent frau</w:t>
      </w:r>
      <w:r>
        <w:rPr>
          <w:rFonts w:ascii="inherit" w:eastAsia="Times New Roman" w:hAnsi="inherit"/>
          <w:sz w:val="20"/>
          <w:szCs w:val="20"/>
        </w:rPr>
        <w:t>d. The identification of a material weakness could indicate a lack of controls adequate to generate accurate financial statements that, in turn, could cause a loss of investor confidence and decline in the market price of our common stock. We may not be ab</w:t>
      </w:r>
      <w:r>
        <w:rPr>
          <w:rFonts w:ascii="inherit" w:eastAsia="Times New Roman" w:hAnsi="inherit"/>
          <w:sz w:val="20"/>
          <w:szCs w:val="20"/>
        </w:rPr>
        <w:t>le to timely remediate any material weaknesses that may be identified in future periods or maintain all of the controls necessary for continued compliance. Likewise, we cannot assure you that we will be able to retain sufficient skilled finance and account</w:t>
      </w:r>
      <w:r>
        <w:rPr>
          <w:rFonts w:ascii="inherit" w:eastAsia="Times New Roman" w:hAnsi="inherit"/>
          <w:sz w:val="20"/>
          <w:szCs w:val="20"/>
        </w:rPr>
        <w:t>ing personnel, especially in light of the increased demand for such personnel among publicly traded companies.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 xml:space="preserve">Our principal stockholders and their affiliates own a substantial portion of our outstanding equity, and their interests may not always coincide </w:t>
      </w:r>
      <w:r>
        <w:rPr>
          <w:rFonts w:ascii="inherit" w:eastAsia="Times New Roman" w:hAnsi="inherit"/>
          <w:b/>
          <w:bCs/>
          <w:i/>
          <w:iCs/>
          <w:sz w:val="20"/>
          <w:szCs w:val="20"/>
        </w:rPr>
        <w:t>with the interests of the other holders.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sz w:val="20"/>
          <w:szCs w:val="20"/>
        </w:rPr>
        <w:t xml:space="preserve"> </w:t>
      </w:r>
      <w:r>
        <w:rPr>
          <w:rFonts w:ascii="inherit" w:eastAsia="Times New Roman" w:hAnsi="inherit"/>
          <w:sz w:val="20"/>
          <w:szCs w:val="20"/>
        </w:rPr>
        <w:t>Catterton and certain of its affiliates and Mill Road Capital II, L.P. and certain of its affiliates (“Mill Road”) beneficially owned in the aggregate shares representing approximately</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of our outstanding voting power.</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sz w:val="20"/>
          <w:szCs w:val="20"/>
        </w:rPr>
        <w:t xml:space="preserve"> </w:t>
      </w:r>
      <w:r>
        <w:rPr>
          <w:rFonts w:ascii="inherit" w:eastAsia="Times New Roman" w:hAnsi="inherit"/>
          <w:sz w:val="20"/>
          <w:szCs w:val="20"/>
        </w:rPr>
        <w:t>Catterton and certain of its affiliates beneficially owned, in the aggregate, shares representing approximately</w:t>
      </w:r>
      <w:r>
        <w:rPr>
          <w:rFonts w:ascii="inherit" w:eastAsia="Times New Roman" w:hAnsi="inherit"/>
          <w:sz w:val="20"/>
          <w:szCs w:val="20"/>
        </w:rPr>
        <w:t xml:space="preserve"> </w:t>
      </w:r>
      <w:r>
        <w:rPr>
          <w:rFonts w:ascii="inherit" w:eastAsia="Times New Roman" w:hAnsi="inherit"/>
          <w:sz w:val="20"/>
          <w:szCs w:val="20"/>
        </w:rPr>
        <w:t>18.5%</w:t>
      </w:r>
      <w:r>
        <w:rPr>
          <w:rFonts w:ascii="inherit" w:eastAsia="Times New Roman" w:hAnsi="inherit"/>
          <w:sz w:val="20"/>
          <w:szCs w:val="20"/>
        </w:rPr>
        <w:t xml:space="preserve"> </w:t>
      </w:r>
      <w:r>
        <w:rPr>
          <w:rFonts w:ascii="inherit" w:eastAsia="Times New Roman" w:hAnsi="inherit"/>
          <w:sz w:val="20"/>
          <w:szCs w:val="20"/>
        </w:rPr>
        <w:t>of our outstanding equity interests and voting power as of</w:t>
      </w:r>
      <w:r>
        <w:rPr>
          <w:rFonts w:ascii="inherit" w:eastAsia="Times New Roman" w:hAnsi="inherit"/>
          <w:sz w:val="20"/>
          <w:szCs w:val="20"/>
        </w:rPr>
        <w:t xml:space="preserve"> </w:t>
      </w:r>
      <w:r>
        <w:rPr>
          <w:rFonts w:ascii="inherit" w:eastAsia="Times New Roman" w:hAnsi="inherit"/>
          <w:sz w:val="20"/>
          <w:szCs w:val="20"/>
        </w:rPr>
        <w:t xml:space="preserve">December 31, 2019. Mill Road and certain </w:t>
      </w:r>
      <w:r>
        <w:rPr>
          <w:rFonts w:ascii="inherit" w:eastAsia="Times New Roman" w:hAnsi="inherit"/>
          <w:sz w:val="20"/>
          <w:szCs w:val="20"/>
        </w:rPr>
        <w:t>of its affiliates beneficially owned, in the aggregate, shares representing approximately</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of our outstanding equity interests and voting power as of</w:t>
      </w:r>
      <w:r>
        <w:rPr>
          <w:rFonts w:ascii="inherit" w:eastAsia="Times New Roman" w:hAnsi="inherit"/>
          <w:sz w:val="20"/>
          <w:szCs w:val="20"/>
        </w:rPr>
        <w:t xml:space="preserve"> </w:t>
      </w:r>
      <w:r>
        <w:rPr>
          <w:rFonts w:ascii="inherit" w:eastAsia="Times New Roman" w:hAnsi="inherit"/>
          <w:sz w:val="20"/>
          <w:szCs w:val="20"/>
        </w:rPr>
        <w:t>December 31, 2019. As a result,</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sz w:val="20"/>
          <w:szCs w:val="20"/>
        </w:rPr>
        <w:t xml:space="preserve"> </w:t>
      </w:r>
      <w:r>
        <w:rPr>
          <w:rFonts w:ascii="inherit" w:eastAsia="Times New Roman" w:hAnsi="inherit"/>
          <w:sz w:val="20"/>
          <w:szCs w:val="20"/>
        </w:rPr>
        <w:t>Catterton and Mill Road could continue to potentially have signific</w:t>
      </w:r>
      <w:r>
        <w:rPr>
          <w:rFonts w:ascii="inherit" w:eastAsia="Times New Roman" w:hAnsi="inherit"/>
          <w:sz w:val="20"/>
          <w:szCs w:val="20"/>
        </w:rPr>
        <w:t>ant influence over all matters presented to our stockholders for approval, including election and removal of our directors and change in control transactions. The interests of</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sz w:val="20"/>
          <w:szCs w:val="20"/>
        </w:rPr>
        <w:t xml:space="preserve"> </w:t>
      </w:r>
      <w:r>
        <w:rPr>
          <w:rFonts w:ascii="inherit" w:eastAsia="Times New Roman" w:hAnsi="inherit"/>
          <w:sz w:val="20"/>
          <w:szCs w:val="20"/>
        </w:rPr>
        <w:t>Catterton and Mill Road may not always coincide with the interests of the othe</w:t>
      </w:r>
      <w:r>
        <w:rPr>
          <w:rFonts w:ascii="inherit" w:eastAsia="Times New Roman" w:hAnsi="inherit"/>
          <w:sz w:val="20"/>
          <w:szCs w:val="20"/>
        </w:rPr>
        <w:t>r holders of our common stock.</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Our quarterly operating results may fluctuate significantly and could fall below the expectations of securities analysts and investors due to seasonality and other factors, some of which are beyond our control, resulting in a</w:t>
      </w:r>
      <w:r>
        <w:rPr>
          <w:rFonts w:ascii="inherit" w:eastAsia="Times New Roman" w:hAnsi="inherit"/>
          <w:b/>
          <w:bCs/>
          <w:i/>
          <w:iCs/>
          <w:sz w:val="20"/>
          <w:szCs w:val="20"/>
        </w:rPr>
        <w:t xml:space="preserve"> decline in our stock price.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quarterly operating results may fluctuate significantly because of several factors, including but not limited to: increases and decreases in AUVs and comparable restaurant sales; profitability of our restaurants; labor avai</w:t>
      </w:r>
      <w:r>
        <w:rPr>
          <w:rFonts w:ascii="inherit" w:eastAsia="Times New Roman" w:hAnsi="inherit"/>
          <w:sz w:val="20"/>
          <w:szCs w:val="20"/>
        </w:rPr>
        <w:t>lability and costs for hourly and management personnel; changes in interest rates; macroeconomic conditions, both nationally and locally; negative publicity relating to the consumption of products we serve; changes in consumer preferences and competitive c</w:t>
      </w:r>
      <w:r>
        <w:rPr>
          <w:rFonts w:ascii="inherit" w:eastAsia="Times New Roman" w:hAnsi="inherit"/>
          <w:sz w:val="20"/>
          <w:szCs w:val="20"/>
        </w:rPr>
        <w:t>onditions; impairment of long-lived assets and any loss on and exit costs associated with restaurant closures; expansion to new markets; the timing of new restaurant openings and related expense; restaurant operating costs for our newly-opened restaurants;</w:t>
      </w:r>
      <w:r>
        <w:rPr>
          <w:rFonts w:ascii="inherit" w:eastAsia="Times New Roman" w:hAnsi="inherit"/>
          <w:sz w:val="20"/>
          <w:szCs w:val="20"/>
        </w:rPr>
        <w:t xml:space="preserve"> increases in infrastructure costs; and fluctuations in commodity prices.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Seasonal factors, particularly weather disruptions, and the timing of holidays also cause our revenue to fluctuate from quarter to quarter. Our revenue per restaurant is typically lo</w:t>
      </w:r>
      <w:r>
        <w:rPr>
          <w:rFonts w:ascii="inherit" w:eastAsia="Times New Roman" w:hAnsi="inherit"/>
          <w:sz w:val="20"/>
          <w:szCs w:val="20"/>
        </w:rPr>
        <w:t>wer in the first and fourth quarters due to reduced winter and holiday traffic and higher in the second and third quarters. As a result of these factors, our quarterly and annual operating results and comparable restaurant sales may fluctuate significantly</w:t>
      </w:r>
      <w:r>
        <w:rPr>
          <w:rFonts w:ascii="inherit" w:eastAsia="Times New Roman" w:hAnsi="inherit"/>
          <w:sz w:val="20"/>
          <w:szCs w:val="20"/>
        </w:rPr>
        <w:t>. Accordingly, results for any one quarter are not necessarily indicative of results to be expected for any other quarter or for any year and comparable restaurant sales for any particular future period may decrease. In the future, operating results may fa</w:t>
      </w:r>
      <w:r>
        <w:rPr>
          <w:rFonts w:ascii="inherit" w:eastAsia="Times New Roman" w:hAnsi="inherit"/>
          <w:sz w:val="20"/>
          <w:szCs w:val="20"/>
        </w:rPr>
        <w:t>ll below the expectations of securities analysts and investors. In that event, the price of our common stock would likely decrease.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The price of our common stock may be volatile.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market price of our common stock could fluctuate significantly. Those flu</w:t>
      </w:r>
      <w:r>
        <w:rPr>
          <w:rFonts w:ascii="inherit" w:eastAsia="Times New Roman" w:hAnsi="inherit"/>
          <w:sz w:val="20"/>
          <w:szCs w:val="20"/>
        </w:rPr>
        <w:t>ctuations could be based on various factors, including: our operating performance and the performance of our competitors or restaurant companies in general; the public’s reaction to our press releases, our other public announcements and our filings with th</w:t>
      </w:r>
      <w:r>
        <w:rPr>
          <w:rFonts w:ascii="inherit" w:eastAsia="Times New Roman" w:hAnsi="inherit"/>
          <w:sz w:val="20"/>
          <w:szCs w:val="20"/>
        </w:rPr>
        <w:t>e SEC; changes in earnings estimates or recommendations by</w:t>
      </w:r>
      <w:r>
        <w:rPr>
          <w:rFonts w:ascii="inherit" w:eastAsia="Times New Roman" w:hAnsi="inherit"/>
          <w:sz w:val="20"/>
          <w:szCs w:val="20"/>
        </w:rPr>
        <w:t xml:space="preserve"> </w:t>
      </w:r>
    </w:p>
    <w:p w:rsidR="00000000" w:rsidRDefault="0039054C">
      <w:pPr>
        <w:divId w:val="849484700"/>
        <w:rPr>
          <w:rFonts w:eastAsia="Times New Roman"/>
          <w:sz w:val="20"/>
          <w:szCs w:val="20"/>
        </w:rPr>
      </w:pPr>
    </w:p>
    <w:p w:rsidR="00000000" w:rsidRDefault="0039054C">
      <w:pPr>
        <w:spacing w:line="288" w:lineRule="auto"/>
        <w:jc w:val="center"/>
        <w:divId w:val="823276567"/>
        <w:rPr>
          <w:rFonts w:eastAsia="Times New Roman"/>
          <w:sz w:val="20"/>
          <w:szCs w:val="20"/>
        </w:rPr>
      </w:pPr>
      <w:r>
        <w:rPr>
          <w:rFonts w:ascii="inherit" w:eastAsia="Times New Roman" w:hAnsi="inherit"/>
          <w:sz w:val="20"/>
          <w:szCs w:val="20"/>
        </w:rPr>
        <w:t>21</w:t>
      </w:r>
    </w:p>
    <w:p w:rsidR="00000000" w:rsidRDefault="0039054C">
      <w:pPr>
        <w:divId w:val="1255479638"/>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39054C">
      <w:pPr>
        <w:spacing w:line="288" w:lineRule="auto"/>
        <w:divId w:val="211289539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6372762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research analysts who follow us or other companies in our industry; global, national or local economic, legal and regulatory factors unrelated to our performance; changes in, or our ability to achieve, projections or estimates of our operating results made</w:t>
      </w:r>
      <w:r>
        <w:rPr>
          <w:rFonts w:ascii="inherit" w:eastAsia="Times New Roman" w:hAnsi="inherit"/>
          <w:sz w:val="20"/>
          <w:szCs w:val="20"/>
        </w:rPr>
        <w:t xml:space="preserve"> by analysts, investors or management; future sales of our common stock by our officers, directors and significant stockholders; the exercise of warrants for shares of common stock; the arrival or departure of key personnel; and other developments affectin</w:t>
      </w:r>
      <w:r>
        <w:rPr>
          <w:rFonts w:ascii="inherit" w:eastAsia="Times New Roman" w:hAnsi="inherit"/>
          <w:sz w:val="20"/>
          <w:szCs w:val="20"/>
        </w:rPr>
        <w:t>g us, our industry or our competitors.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addition, in recent years the stock market has experienced significant price and volume fluctuations. These fluctuations may be unrelated to the operating performance of particular companies. These broad market flu</w:t>
      </w:r>
      <w:r>
        <w:rPr>
          <w:rFonts w:ascii="inherit" w:eastAsia="Times New Roman" w:hAnsi="inherit"/>
          <w:sz w:val="20"/>
          <w:szCs w:val="20"/>
        </w:rPr>
        <w:t>ctuations may cause declines in the market price of our common stock. The price of our common stock could fluctuate based upon factors that have little or nothing to do with our business, financial condition or results of operations, and those fluctuations</w:t>
      </w:r>
      <w:r>
        <w:rPr>
          <w:rFonts w:ascii="inherit" w:eastAsia="Times New Roman" w:hAnsi="inherit"/>
          <w:sz w:val="20"/>
          <w:szCs w:val="20"/>
        </w:rPr>
        <w:t xml:space="preserve"> could materially reduce the price of our common stock.</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We do not intend to pay dividends for the foreseeable future.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have never declared nor paid any cash dividends on our common stock. For the foreseeable future, we intend to retain any earnings to finance the operation of our business, and we do not anticipate paying any cash dividends on our common stock. See Item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“Market for the Registrant’s Common Equity, Related Stockholder Matters and Issuer Purchases of Equity Securities-Dividends.”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Future sales of our common stock, or the perception that such sales may occur, could depress our common stock price.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Sales of a</w:t>
      </w:r>
      <w:r>
        <w:rPr>
          <w:rFonts w:ascii="inherit" w:eastAsia="Times New Roman" w:hAnsi="inherit"/>
          <w:sz w:val="20"/>
          <w:szCs w:val="20"/>
        </w:rPr>
        <w:t xml:space="preserve"> substantial number of shares of our common stock in the public market, or the perception that such sales may occur, could depress the market price of our common stock. Our amended and restated certificate of incorporation authorizes us to issue up to 180,</w:t>
      </w:r>
      <w:r>
        <w:rPr>
          <w:rFonts w:ascii="inherit" w:eastAsia="Times New Roman" w:hAnsi="inherit"/>
          <w:sz w:val="20"/>
          <w:szCs w:val="20"/>
        </w:rPr>
        <w:t>000,000 shares of Class A common stock and Class B common stock. As of</w:t>
      </w:r>
      <w:r>
        <w:rPr>
          <w:rFonts w:ascii="inherit" w:eastAsia="Times New Roman" w:hAnsi="inherit"/>
          <w:sz w:val="20"/>
          <w:szCs w:val="20"/>
        </w:rPr>
        <w:t xml:space="preserve"> </w:t>
      </w:r>
      <w:r>
        <w:rPr>
          <w:rFonts w:ascii="inherit" w:eastAsia="Times New Roman" w:hAnsi="inherit"/>
          <w:sz w:val="20"/>
          <w:szCs w:val="20"/>
        </w:rPr>
        <w:t>December 31, 2019, we have 44,134,063 outstanding shares of Class A common stock and no outstanding shares of Class B common stock. In addition, as of such date, approximately</w:t>
      </w:r>
      <w:r>
        <w:rPr>
          <w:rFonts w:ascii="inherit" w:eastAsia="Times New Roman" w:hAnsi="inherit"/>
          <w:sz w:val="20"/>
          <w:szCs w:val="20"/>
        </w:rPr>
        <w:t xml:space="preserve"> </w:t>
      </w:r>
      <w:r>
        <w:rPr>
          <w:rFonts w:ascii="inherit" w:eastAsia="Times New Roman" w:hAnsi="inherit"/>
          <w:sz w:val="20"/>
          <w:szCs w:val="20"/>
        </w:rPr>
        <w:t>742,581</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hares of Class A common stock are issuable upon the exercise of outstanding stock options and the vesting of restricted stock units, and 1,913,793 shares of Class A common stock and 28,850 shares of Class B common stock are issuable upon the exercise of wa</w:t>
      </w:r>
      <w:r>
        <w:rPr>
          <w:rFonts w:ascii="inherit" w:eastAsia="Times New Roman" w:hAnsi="inherit"/>
          <w:sz w:val="20"/>
          <w:szCs w:val="20"/>
        </w:rPr>
        <w:t>rrants. Moreover, as of that date, approximately</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shares of our common stock are available for future grants under our stock incentive plan and for future purchase under our employee stock purchase plan.</w:t>
      </w:r>
    </w:p>
    <w:p w:rsidR="00000000" w:rsidRDefault="0039054C">
      <w:pPr>
        <w:spacing w:line="417" w:lineRule="auto"/>
        <w:jc w:val="both"/>
        <w:divId w:val="1255479638"/>
        <w:rPr>
          <w:rFonts w:eastAsia="Times New Roman"/>
          <w:sz w:val="20"/>
          <w:szCs w:val="20"/>
        </w:rPr>
      </w:pPr>
      <w:r>
        <w:rPr>
          <w:rFonts w:ascii="inherit" w:eastAsia="Times New Roman" w:hAnsi="inherit"/>
          <w:b/>
          <w:bCs/>
          <w:i/>
          <w:iCs/>
          <w:sz w:val="20"/>
          <w:szCs w:val="20"/>
        </w:rPr>
        <w:t>Provisions in our organizational document</w:t>
      </w:r>
      <w:r>
        <w:rPr>
          <w:rFonts w:ascii="inherit" w:eastAsia="Times New Roman" w:hAnsi="inherit"/>
          <w:b/>
          <w:bCs/>
          <w:i/>
          <w:iCs/>
          <w:sz w:val="20"/>
          <w:szCs w:val="20"/>
        </w:rPr>
        <w:t>s and Delaware law may delay or prevent our acquisition by a third party.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amended and restated certificate of incorporation, our second amended and restated bylaws and Delaware law each contain several provisions that may make it more difficult for a t</w:t>
      </w:r>
      <w:r>
        <w:rPr>
          <w:rFonts w:ascii="inherit" w:eastAsia="Times New Roman" w:hAnsi="inherit"/>
          <w:sz w:val="20"/>
          <w:szCs w:val="20"/>
        </w:rPr>
        <w:t>hird party to acquire control of us without the approval of our Board of Directors. For example, we have a classified Board of Directors with three-year staggered terms, which could delay the ability of stockholders to change the membership of a majority o</w:t>
      </w:r>
      <w:r>
        <w:rPr>
          <w:rFonts w:ascii="inherit" w:eastAsia="Times New Roman" w:hAnsi="inherit"/>
          <w:sz w:val="20"/>
          <w:szCs w:val="20"/>
        </w:rPr>
        <w:t>f our Board of Directors. Additionally, the terms of outstanding warrants contain change of control provisions which, in the event of a potential change of control transaction, may require the payment of a premium to holders of such warrants. These provisi</w:t>
      </w:r>
      <w:r>
        <w:rPr>
          <w:rFonts w:ascii="inherit" w:eastAsia="Times New Roman" w:hAnsi="inherit"/>
          <w:sz w:val="20"/>
          <w:szCs w:val="20"/>
        </w:rPr>
        <w:t>ons may make it more difficult or expensive for a third party to acquire a majority of our outstanding equity interests. These provisions also may delay, prevent or deter a merger, acquisition, tender offer, proxy contest or other transaction that might ot</w:t>
      </w:r>
      <w:r>
        <w:rPr>
          <w:rFonts w:ascii="inherit" w:eastAsia="Times New Roman" w:hAnsi="inherit"/>
          <w:sz w:val="20"/>
          <w:szCs w:val="20"/>
        </w:rPr>
        <w:t>herwise result in our stockholders receiving a premium over the market price for their common stock.</w:t>
      </w: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ITEM 1B.    Unresolved Staff Comments</w:t>
      </w:r>
    </w:p>
    <w:p w:rsidR="00000000" w:rsidRDefault="0039054C">
      <w:pPr>
        <w:spacing w:line="288" w:lineRule="auto"/>
        <w:divId w:val="1255479638"/>
        <w:rPr>
          <w:rFonts w:eastAsia="Times New Roman"/>
          <w:sz w:val="20"/>
          <w:szCs w:val="20"/>
        </w:rPr>
      </w:pPr>
      <w:r>
        <w:rPr>
          <w:rFonts w:ascii="inherit" w:eastAsia="Times New Roman" w:hAnsi="inherit"/>
          <w:sz w:val="20"/>
          <w:szCs w:val="20"/>
        </w:rPr>
        <w:t>None.</w:t>
      </w:r>
    </w:p>
    <w:p w:rsidR="00000000" w:rsidRDefault="0039054C">
      <w:pPr>
        <w:divId w:val="2074085598"/>
        <w:rPr>
          <w:rFonts w:eastAsia="Times New Roman"/>
          <w:sz w:val="20"/>
          <w:szCs w:val="20"/>
        </w:rPr>
      </w:pPr>
    </w:p>
    <w:p w:rsidR="00000000" w:rsidRDefault="0039054C">
      <w:pPr>
        <w:spacing w:line="288" w:lineRule="auto"/>
        <w:jc w:val="center"/>
        <w:divId w:val="664557757"/>
        <w:rPr>
          <w:rFonts w:eastAsia="Times New Roman"/>
          <w:sz w:val="20"/>
          <w:szCs w:val="20"/>
        </w:rPr>
      </w:pPr>
      <w:r>
        <w:rPr>
          <w:rFonts w:ascii="inherit" w:eastAsia="Times New Roman" w:hAnsi="inherit"/>
          <w:sz w:val="20"/>
          <w:szCs w:val="20"/>
        </w:rPr>
        <w:t>22</w:t>
      </w:r>
    </w:p>
    <w:p w:rsidR="00000000" w:rsidRDefault="0039054C">
      <w:pPr>
        <w:divId w:val="1255479638"/>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39054C">
      <w:pPr>
        <w:spacing w:line="288" w:lineRule="auto"/>
        <w:divId w:val="1972831487"/>
        <w:rPr>
          <w:rFonts w:eastAsia="Times New Roman"/>
          <w:sz w:val="20"/>
          <w:szCs w:val="20"/>
        </w:rPr>
      </w:pPr>
      <w:hyperlink w:anchor="sC21632993CFD52E487C74F04317D6208" w:history="1">
        <w:r>
          <w:rPr>
            <w:rStyle w:val="a3"/>
            <w:rFonts w:ascii="inherit" w:eastAsia="Times New Roman" w:hAnsi="inherit"/>
            <w:sz w:val="20"/>
            <w:szCs w:val="20"/>
          </w:rPr>
          <w:t>Table of Conte</w:t>
        </w:r>
        <w:r>
          <w:rPr>
            <w:rStyle w:val="a3"/>
            <w:rFonts w:ascii="inherit" w:eastAsia="Times New Roman" w:hAnsi="inherit"/>
            <w:sz w:val="20"/>
            <w:szCs w:val="20"/>
          </w:rPr>
          <w:t>nts</w:t>
        </w:r>
      </w:hyperlink>
      <w:r>
        <w:rPr>
          <w:rFonts w:ascii="inherit" w:eastAsia="Times New Roman" w:hAnsi="inherit"/>
          <w:b/>
          <w:bCs/>
          <w:sz w:val="20"/>
          <w:szCs w:val="20"/>
        </w:rPr>
        <w:t>                </w:t>
      </w:r>
    </w:p>
    <w:p w:rsidR="00000000" w:rsidRDefault="0039054C">
      <w:pPr>
        <w:divId w:val="113602358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ITEM 2.    Properties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and our franchisees operated</w:t>
      </w:r>
      <w:r>
        <w:rPr>
          <w:rFonts w:ascii="inherit" w:eastAsia="Times New Roman" w:hAnsi="inherit"/>
          <w:sz w:val="20"/>
          <w:szCs w:val="20"/>
        </w:rPr>
        <w:t xml:space="preserve"> </w:t>
      </w:r>
      <w:r>
        <w:rPr>
          <w:rFonts w:ascii="inherit" w:eastAsia="Times New Roman" w:hAnsi="inherit"/>
          <w:sz w:val="20"/>
          <w:szCs w:val="20"/>
        </w:rPr>
        <w:t>457</w:t>
      </w:r>
      <w:r>
        <w:rPr>
          <w:rFonts w:ascii="inherit" w:eastAsia="Times New Roman" w:hAnsi="inherit"/>
          <w:sz w:val="20"/>
          <w:szCs w:val="20"/>
        </w:rPr>
        <w:t xml:space="preserve"> </w:t>
      </w:r>
      <w:r>
        <w:rPr>
          <w:rFonts w:ascii="inherit" w:eastAsia="Times New Roman" w:hAnsi="inherit"/>
          <w:sz w:val="20"/>
          <w:szCs w:val="20"/>
        </w:rPr>
        <w:t>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Our restaurants are typically 2,600 to 2,700 square feet and are located in a variety of suburba</w:t>
      </w:r>
      <w:r>
        <w:rPr>
          <w:rFonts w:ascii="inherit" w:eastAsia="Times New Roman" w:hAnsi="inherit"/>
          <w:sz w:val="20"/>
          <w:szCs w:val="20"/>
        </w:rPr>
        <w:t>n and urban markets. We lease the property for our central support office and all of the properties on which we operate restaurants. The chart below shows the locations of our company-owned and franchised restaurants as of</w:t>
      </w:r>
      <w:r>
        <w:rPr>
          <w:rFonts w:ascii="inherit" w:eastAsia="Times New Roman" w:hAnsi="inherit"/>
          <w:sz w:val="20"/>
          <w:szCs w:val="20"/>
        </w:rPr>
        <w:t xml:space="preserve"> </w:t>
      </w:r>
      <w:r>
        <w:rPr>
          <w:rFonts w:ascii="inherit" w:eastAsia="Times New Roman" w:hAnsi="inherit"/>
          <w:sz w:val="20"/>
          <w:szCs w:val="20"/>
        </w:rPr>
        <w:t>December 31, 2019.</w:t>
      </w:r>
    </w:p>
    <w:tbl>
      <w:tblPr>
        <w:tblW w:w="5000" w:type="pct"/>
        <w:tblCellMar>
          <w:left w:w="0" w:type="dxa"/>
          <w:right w:w="0" w:type="dxa"/>
        </w:tblCellMar>
        <w:tblLook w:val="04A0" w:firstRow="1" w:lastRow="0" w:firstColumn="1" w:lastColumn="0" w:noHBand="0" w:noVBand="1"/>
      </w:tblPr>
      <w:tblGrid>
        <w:gridCol w:w="5036"/>
        <w:gridCol w:w="105"/>
        <w:gridCol w:w="906"/>
        <w:gridCol w:w="82"/>
        <w:gridCol w:w="105"/>
        <w:gridCol w:w="994"/>
        <w:gridCol w:w="90"/>
        <w:gridCol w:w="105"/>
        <w:gridCol w:w="830"/>
        <w:gridCol w:w="53"/>
      </w:tblGrid>
      <w:tr w:rsidR="00000000">
        <w:trPr>
          <w:divId w:val="1772506453"/>
        </w:trPr>
        <w:tc>
          <w:tcPr>
            <w:tcW w:w="0" w:type="auto"/>
            <w:gridSpan w:val="10"/>
            <w:vAlign w:val="center"/>
            <w:hideMark/>
          </w:tcPr>
          <w:p w:rsidR="00000000" w:rsidRDefault="0039054C">
            <w:pPr>
              <w:spacing w:line="288" w:lineRule="auto"/>
              <w:jc w:val="both"/>
              <w:rPr>
                <w:rFonts w:eastAsia="Times New Roman"/>
                <w:sz w:val="20"/>
                <w:szCs w:val="20"/>
              </w:rPr>
            </w:pPr>
          </w:p>
        </w:tc>
      </w:tr>
      <w:tr w:rsidR="00000000">
        <w:trPr>
          <w:divId w:val="1772506453"/>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u w:val="single"/>
              </w:rPr>
              <w:t>State</w:t>
            </w:r>
          </w:p>
        </w:tc>
        <w:tc>
          <w:tcPr>
            <w:tcW w:w="0" w:type="auto"/>
            <w:tcMar>
              <w:top w:w="30" w:type="dxa"/>
              <w:left w:w="30" w:type="dxa"/>
              <w:bottom w:w="30" w:type="dxa"/>
              <w:right w:w="30" w:type="dxa"/>
            </w:tcMar>
            <w:vAlign w:val="bottom"/>
            <w:hideMark/>
          </w:tcPr>
          <w:p w:rsidR="00000000" w:rsidRDefault="0039054C">
            <w:pPr>
              <w:divId w:val="102922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b/>
                <w:bCs/>
                <w:sz w:val="20"/>
                <w:szCs w:val="20"/>
              </w:rPr>
              <w:t>Company-</w:t>
            </w:r>
            <w:r>
              <w:rPr>
                <w:rFonts w:ascii="inherit" w:eastAsia="Times New Roman" w:hAnsi="inherit"/>
                <w:b/>
                <w:bCs/>
                <w:sz w:val="20"/>
                <w:szCs w:val="20"/>
              </w:rPr>
              <w:br/>
            </w:r>
            <w:r>
              <w:rPr>
                <w:rFonts w:ascii="inherit" w:eastAsia="Times New Roman" w:hAnsi="inherit"/>
                <w:b/>
                <w:bCs/>
                <w:sz w:val="20"/>
                <w:szCs w:val="20"/>
              </w:rPr>
              <w:t>owned</w:t>
            </w:r>
          </w:p>
        </w:tc>
        <w:tc>
          <w:tcPr>
            <w:tcW w:w="0" w:type="auto"/>
            <w:tcMar>
              <w:top w:w="30" w:type="dxa"/>
              <w:left w:w="30" w:type="dxa"/>
              <w:bottom w:w="30" w:type="dxa"/>
              <w:right w:w="30" w:type="dxa"/>
            </w:tcMar>
            <w:vAlign w:val="bottom"/>
            <w:hideMark/>
          </w:tcPr>
          <w:p w:rsidR="00000000" w:rsidRDefault="0039054C">
            <w:pPr>
              <w:divId w:val="1394815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b/>
                <w:bCs/>
                <w:sz w:val="20"/>
                <w:szCs w:val="20"/>
              </w:rPr>
              <w:t>Franchised</w:t>
            </w:r>
          </w:p>
        </w:tc>
        <w:tc>
          <w:tcPr>
            <w:tcW w:w="0" w:type="auto"/>
            <w:tcMar>
              <w:top w:w="30" w:type="dxa"/>
              <w:left w:w="30" w:type="dxa"/>
              <w:bottom w:w="30" w:type="dxa"/>
              <w:right w:w="30" w:type="dxa"/>
            </w:tcMar>
            <w:vAlign w:val="bottom"/>
            <w:hideMark/>
          </w:tcPr>
          <w:p w:rsidR="00000000" w:rsidRDefault="0039054C">
            <w:pPr>
              <w:divId w:val="474955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b/>
                <w:bCs/>
                <w:sz w:val="20"/>
                <w:szCs w:val="20"/>
              </w:rPr>
              <w:t>Total</w:t>
            </w: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Arizona</w:t>
            </w:r>
          </w:p>
        </w:tc>
        <w:tc>
          <w:tcPr>
            <w:tcW w:w="0" w:type="auto"/>
            <w:shd w:val="clear" w:color="auto" w:fill="CCEEFF"/>
            <w:tcMar>
              <w:top w:w="30" w:type="dxa"/>
              <w:left w:w="30" w:type="dxa"/>
              <w:bottom w:w="30" w:type="dxa"/>
              <w:right w:w="30" w:type="dxa"/>
            </w:tcMar>
            <w:vAlign w:val="bottom"/>
            <w:hideMark/>
          </w:tcPr>
          <w:p w:rsidR="00000000" w:rsidRDefault="0039054C">
            <w:pPr>
              <w:divId w:val="9040236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789170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151103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California</w:t>
            </w:r>
          </w:p>
        </w:tc>
        <w:tc>
          <w:tcPr>
            <w:tcW w:w="0" w:type="auto"/>
            <w:tcMar>
              <w:top w:w="30" w:type="dxa"/>
              <w:left w:w="30" w:type="dxa"/>
              <w:bottom w:w="30" w:type="dxa"/>
              <w:right w:w="30" w:type="dxa"/>
            </w:tcMar>
            <w:vAlign w:val="bottom"/>
            <w:hideMark/>
          </w:tcPr>
          <w:p w:rsidR="00000000" w:rsidRDefault="0039054C">
            <w:pPr>
              <w:divId w:val="1806043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67597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53768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Colorado</w:t>
            </w:r>
          </w:p>
        </w:tc>
        <w:tc>
          <w:tcPr>
            <w:tcW w:w="0" w:type="auto"/>
            <w:shd w:val="clear" w:color="auto" w:fill="CCEEFF"/>
            <w:tcMar>
              <w:top w:w="30" w:type="dxa"/>
              <w:left w:w="30" w:type="dxa"/>
              <w:bottom w:w="30" w:type="dxa"/>
              <w:right w:w="30" w:type="dxa"/>
            </w:tcMar>
            <w:vAlign w:val="bottom"/>
            <w:hideMark/>
          </w:tcPr>
          <w:p w:rsidR="00000000" w:rsidRDefault="0039054C">
            <w:pPr>
              <w:divId w:val="1296568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36021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86543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Connecticut</w:t>
            </w:r>
          </w:p>
        </w:tc>
        <w:tc>
          <w:tcPr>
            <w:tcW w:w="0" w:type="auto"/>
            <w:tcMar>
              <w:top w:w="30" w:type="dxa"/>
              <w:left w:w="30" w:type="dxa"/>
              <w:bottom w:w="30" w:type="dxa"/>
              <w:right w:w="30" w:type="dxa"/>
            </w:tcMar>
            <w:vAlign w:val="bottom"/>
            <w:hideMark/>
          </w:tcPr>
          <w:p w:rsidR="00000000" w:rsidRDefault="0039054C">
            <w:pPr>
              <w:divId w:val="309557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28951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86696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District of Columbia</w:t>
            </w:r>
          </w:p>
        </w:tc>
        <w:tc>
          <w:tcPr>
            <w:tcW w:w="0" w:type="auto"/>
            <w:shd w:val="clear" w:color="auto" w:fill="CCEEFF"/>
            <w:tcMar>
              <w:top w:w="30" w:type="dxa"/>
              <w:left w:w="30" w:type="dxa"/>
              <w:bottom w:w="30" w:type="dxa"/>
              <w:right w:w="30" w:type="dxa"/>
            </w:tcMar>
            <w:vAlign w:val="bottom"/>
            <w:hideMark/>
          </w:tcPr>
          <w:p w:rsidR="00000000" w:rsidRDefault="0039054C">
            <w:pPr>
              <w:divId w:val="1710914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81975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07634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Florida</w:t>
            </w:r>
          </w:p>
        </w:tc>
        <w:tc>
          <w:tcPr>
            <w:tcW w:w="0" w:type="auto"/>
            <w:tcMar>
              <w:top w:w="30" w:type="dxa"/>
              <w:left w:w="30" w:type="dxa"/>
              <w:bottom w:w="30" w:type="dxa"/>
              <w:right w:w="30" w:type="dxa"/>
            </w:tcMar>
            <w:vAlign w:val="bottom"/>
            <w:hideMark/>
          </w:tcPr>
          <w:p w:rsidR="00000000" w:rsidRDefault="0039054C">
            <w:pPr>
              <w:divId w:val="11286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5022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66087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Idaho</w:t>
            </w:r>
          </w:p>
        </w:tc>
        <w:tc>
          <w:tcPr>
            <w:tcW w:w="0" w:type="auto"/>
            <w:shd w:val="clear" w:color="auto" w:fill="CCEEFF"/>
            <w:tcMar>
              <w:top w:w="30" w:type="dxa"/>
              <w:left w:w="30" w:type="dxa"/>
              <w:bottom w:w="30" w:type="dxa"/>
              <w:right w:w="30" w:type="dxa"/>
            </w:tcMar>
            <w:vAlign w:val="bottom"/>
            <w:hideMark/>
          </w:tcPr>
          <w:p w:rsidR="00000000" w:rsidRDefault="0039054C">
            <w:pPr>
              <w:divId w:val="1682463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37701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3389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Illinois</w:t>
            </w:r>
          </w:p>
        </w:tc>
        <w:tc>
          <w:tcPr>
            <w:tcW w:w="0" w:type="auto"/>
            <w:tcMar>
              <w:top w:w="30" w:type="dxa"/>
              <w:left w:w="30" w:type="dxa"/>
              <w:bottom w:w="30" w:type="dxa"/>
              <w:right w:w="30" w:type="dxa"/>
            </w:tcMar>
            <w:vAlign w:val="bottom"/>
            <w:hideMark/>
          </w:tcPr>
          <w:p w:rsidR="00000000" w:rsidRDefault="0039054C">
            <w:pPr>
              <w:divId w:val="67848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27848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08697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Indiana</w:t>
            </w:r>
          </w:p>
        </w:tc>
        <w:tc>
          <w:tcPr>
            <w:tcW w:w="0" w:type="auto"/>
            <w:shd w:val="clear" w:color="auto" w:fill="CCEEFF"/>
            <w:tcMar>
              <w:top w:w="30" w:type="dxa"/>
              <w:left w:w="30" w:type="dxa"/>
              <w:bottom w:w="30" w:type="dxa"/>
              <w:right w:w="30" w:type="dxa"/>
            </w:tcMar>
            <w:vAlign w:val="bottom"/>
            <w:hideMark/>
          </w:tcPr>
          <w:p w:rsidR="00000000" w:rsidRDefault="0039054C">
            <w:pPr>
              <w:divId w:val="725757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67585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23557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Iowa</w:t>
            </w:r>
          </w:p>
        </w:tc>
        <w:tc>
          <w:tcPr>
            <w:tcW w:w="0" w:type="auto"/>
            <w:tcMar>
              <w:top w:w="30" w:type="dxa"/>
              <w:left w:w="30" w:type="dxa"/>
              <w:bottom w:w="30" w:type="dxa"/>
              <w:right w:w="30" w:type="dxa"/>
            </w:tcMar>
            <w:vAlign w:val="bottom"/>
            <w:hideMark/>
          </w:tcPr>
          <w:p w:rsidR="00000000" w:rsidRDefault="0039054C">
            <w:pPr>
              <w:divId w:val="1726562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16235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47713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Kansas</w:t>
            </w:r>
          </w:p>
        </w:tc>
        <w:tc>
          <w:tcPr>
            <w:tcW w:w="0" w:type="auto"/>
            <w:shd w:val="clear" w:color="auto" w:fill="CCEEFF"/>
            <w:tcMar>
              <w:top w:w="30" w:type="dxa"/>
              <w:left w:w="30" w:type="dxa"/>
              <w:bottom w:w="30" w:type="dxa"/>
              <w:right w:w="30" w:type="dxa"/>
            </w:tcMar>
            <w:vAlign w:val="bottom"/>
            <w:hideMark/>
          </w:tcPr>
          <w:p w:rsidR="00000000" w:rsidRDefault="0039054C">
            <w:pPr>
              <w:divId w:val="502550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14259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03591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Kentucky</w:t>
            </w:r>
          </w:p>
        </w:tc>
        <w:tc>
          <w:tcPr>
            <w:tcW w:w="0" w:type="auto"/>
            <w:tcMar>
              <w:top w:w="30" w:type="dxa"/>
              <w:left w:w="30" w:type="dxa"/>
              <w:bottom w:w="30" w:type="dxa"/>
              <w:right w:w="30" w:type="dxa"/>
            </w:tcMar>
            <w:vAlign w:val="bottom"/>
            <w:hideMark/>
          </w:tcPr>
          <w:p w:rsidR="00000000" w:rsidRDefault="0039054C">
            <w:pPr>
              <w:divId w:val="107165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2671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73082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Maryland</w:t>
            </w:r>
          </w:p>
        </w:tc>
        <w:tc>
          <w:tcPr>
            <w:tcW w:w="0" w:type="auto"/>
            <w:shd w:val="clear" w:color="auto" w:fill="CCEEFF"/>
            <w:tcMar>
              <w:top w:w="30" w:type="dxa"/>
              <w:left w:w="30" w:type="dxa"/>
              <w:bottom w:w="30" w:type="dxa"/>
              <w:right w:w="30" w:type="dxa"/>
            </w:tcMar>
            <w:vAlign w:val="bottom"/>
            <w:hideMark/>
          </w:tcPr>
          <w:p w:rsidR="00000000" w:rsidRDefault="0039054C">
            <w:pPr>
              <w:divId w:val="49109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5536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7638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Michigan</w:t>
            </w:r>
          </w:p>
        </w:tc>
        <w:tc>
          <w:tcPr>
            <w:tcW w:w="0" w:type="auto"/>
            <w:tcMar>
              <w:top w:w="30" w:type="dxa"/>
              <w:left w:w="30" w:type="dxa"/>
              <w:bottom w:w="30" w:type="dxa"/>
              <w:right w:w="30" w:type="dxa"/>
            </w:tcMar>
            <w:vAlign w:val="bottom"/>
            <w:hideMark/>
          </w:tcPr>
          <w:p w:rsidR="00000000" w:rsidRDefault="0039054C">
            <w:pPr>
              <w:divId w:val="634677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34856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90794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Minnesota</w:t>
            </w:r>
          </w:p>
        </w:tc>
        <w:tc>
          <w:tcPr>
            <w:tcW w:w="0" w:type="auto"/>
            <w:shd w:val="clear" w:color="auto" w:fill="CCEEFF"/>
            <w:tcMar>
              <w:top w:w="30" w:type="dxa"/>
              <w:left w:w="30" w:type="dxa"/>
              <w:bottom w:w="30" w:type="dxa"/>
              <w:right w:w="30" w:type="dxa"/>
            </w:tcMar>
            <w:vAlign w:val="bottom"/>
            <w:hideMark/>
          </w:tcPr>
          <w:p w:rsidR="00000000" w:rsidRDefault="0039054C">
            <w:pPr>
              <w:divId w:val="1798914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86760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49138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Missouri</w:t>
            </w:r>
          </w:p>
        </w:tc>
        <w:tc>
          <w:tcPr>
            <w:tcW w:w="0" w:type="auto"/>
            <w:tcMar>
              <w:top w:w="30" w:type="dxa"/>
              <w:left w:w="30" w:type="dxa"/>
              <w:bottom w:w="30" w:type="dxa"/>
              <w:right w:w="30" w:type="dxa"/>
            </w:tcMar>
            <w:vAlign w:val="bottom"/>
            <w:hideMark/>
          </w:tcPr>
          <w:p w:rsidR="00000000" w:rsidRDefault="0039054C">
            <w:pPr>
              <w:divId w:val="160268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33444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75733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Montana</w:t>
            </w:r>
          </w:p>
        </w:tc>
        <w:tc>
          <w:tcPr>
            <w:tcW w:w="0" w:type="auto"/>
            <w:shd w:val="clear" w:color="auto" w:fill="CCEEFF"/>
            <w:tcMar>
              <w:top w:w="30" w:type="dxa"/>
              <w:left w:w="30" w:type="dxa"/>
              <w:bottom w:w="30" w:type="dxa"/>
              <w:right w:w="30" w:type="dxa"/>
            </w:tcMar>
            <w:vAlign w:val="bottom"/>
            <w:hideMark/>
          </w:tcPr>
          <w:p w:rsidR="00000000" w:rsidRDefault="0039054C">
            <w:pPr>
              <w:divId w:val="1372265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71558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80087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Nebraska</w:t>
            </w:r>
          </w:p>
        </w:tc>
        <w:tc>
          <w:tcPr>
            <w:tcW w:w="0" w:type="auto"/>
            <w:tcMar>
              <w:top w:w="30" w:type="dxa"/>
              <w:left w:w="30" w:type="dxa"/>
              <w:bottom w:w="30" w:type="dxa"/>
              <w:right w:w="30" w:type="dxa"/>
            </w:tcMar>
            <w:vAlign w:val="bottom"/>
            <w:hideMark/>
          </w:tcPr>
          <w:p w:rsidR="00000000" w:rsidRDefault="0039054C">
            <w:pPr>
              <w:divId w:val="1225872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9516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73248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New York</w:t>
            </w:r>
          </w:p>
        </w:tc>
        <w:tc>
          <w:tcPr>
            <w:tcW w:w="0" w:type="auto"/>
            <w:shd w:val="clear" w:color="auto" w:fill="CCEEFF"/>
            <w:tcMar>
              <w:top w:w="30" w:type="dxa"/>
              <w:left w:w="30" w:type="dxa"/>
              <w:bottom w:w="30" w:type="dxa"/>
              <w:right w:w="30" w:type="dxa"/>
            </w:tcMar>
            <w:vAlign w:val="bottom"/>
            <w:hideMark/>
          </w:tcPr>
          <w:p w:rsidR="00000000" w:rsidRDefault="0039054C">
            <w:pPr>
              <w:divId w:val="1365792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22715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16798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North Carolina</w:t>
            </w:r>
          </w:p>
        </w:tc>
        <w:tc>
          <w:tcPr>
            <w:tcW w:w="0" w:type="auto"/>
            <w:tcMar>
              <w:top w:w="30" w:type="dxa"/>
              <w:left w:w="30" w:type="dxa"/>
              <w:bottom w:w="30" w:type="dxa"/>
              <w:right w:w="30" w:type="dxa"/>
            </w:tcMar>
            <w:vAlign w:val="bottom"/>
            <w:hideMark/>
          </w:tcPr>
          <w:p w:rsidR="00000000" w:rsidRDefault="0039054C">
            <w:pPr>
              <w:divId w:val="915700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2458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26122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North Dakota</w:t>
            </w:r>
          </w:p>
        </w:tc>
        <w:tc>
          <w:tcPr>
            <w:tcW w:w="0" w:type="auto"/>
            <w:shd w:val="clear" w:color="auto" w:fill="CCEEFF"/>
            <w:tcMar>
              <w:top w:w="30" w:type="dxa"/>
              <w:left w:w="30" w:type="dxa"/>
              <w:bottom w:w="30" w:type="dxa"/>
              <w:right w:w="30" w:type="dxa"/>
            </w:tcMar>
            <w:vAlign w:val="bottom"/>
            <w:hideMark/>
          </w:tcPr>
          <w:p w:rsidR="00000000" w:rsidRDefault="0039054C">
            <w:pPr>
              <w:divId w:val="1581528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23954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74891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Ohio</w:t>
            </w:r>
          </w:p>
        </w:tc>
        <w:tc>
          <w:tcPr>
            <w:tcW w:w="0" w:type="auto"/>
            <w:tcMar>
              <w:top w:w="30" w:type="dxa"/>
              <w:left w:w="30" w:type="dxa"/>
              <w:bottom w:w="30" w:type="dxa"/>
              <w:right w:w="30" w:type="dxa"/>
            </w:tcMar>
            <w:vAlign w:val="bottom"/>
            <w:hideMark/>
          </w:tcPr>
          <w:p w:rsidR="00000000" w:rsidRDefault="0039054C">
            <w:pPr>
              <w:divId w:val="1171413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04364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10242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Oregon</w:t>
            </w:r>
          </w:p>
        </w:tc>
        <w:tc>
          <w:tcPr>
            <w:tcW w:w="0" w:type="auto"/>
            <w:shd w:val="clear" w:color="auto" w:fill="CCEEFF"/>
            <w:tcMar>
              <w:top w:w="30" w:type="dxa"/>
              <w:left w:w="30" w:type="dxa"/>
              <w:bottom w:w="30" w:type="dxa"/>
              <w:right w:w="30" w:type="dxa"/>
            </w:tcMar>
            <w:vAlign w:val="bottom"/>
            <w:hideMark/>
          </w:tcPr>
          <w:p w:rsidR="00000000" w:rsidRDefault="0039054C">
            <w:pPr>
              <w:divId w:val="386150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76719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79934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Pennsylvania</w:t>
            </w:r>
          </w:p>
        </w:tc>
        <w:tc>
          <w:tcPr>
            <w:tcW w:w="0" w:type="auto"/>
            <w:tcMar>
              <w:top w:w="30" w:type="dxa"/>
              <w:left w:w="30" w:type="dxa"/>
              <w:bottom w:w="30" w:type="dxa"/>
              <w:right w:w="30" w:type="dxa"/>
            </w:tcMar>
            <w:vAlign w:val="bottom"/>
            <w:hideMark/>
          </w:tcPr>
          <w:p w:rsidR="00000000" w:rsidRDefault="0039054C">
            <w:pPr>
              <w:divId w:val="23783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82440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04410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South Dakota</w:t>
            </w:r>
          </w:p>
        </w:tc>
        <w:tc>
          <w:tcPr>
            <w:tcW w:w="0" w:type="auto"/>
            <w:shd w:val="clear" w:color="auto" w:fill="CCEEFF"/>
            <w:tcMar>
              <w:top w:w="30" w:type="dxa"/>
              <w:left w:w="30" w:type="dxa"/>
              <w:bottom w:w="30" w:type="dxa"/>
              <w:right w:w="30" w:type="dxa"/>
            </w:tcMar>
            <w:vAlign w:val="bottom"/>
            <w:hideMark/>
          </w:tcPr>
          <w:p w:rsidR="00000000" w:rsidRDefault="0039054C">
            <w:pPr>
              <w:divId w:val="1755659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29738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97900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Tennessee</w:t>
            </w:r>
          </w:p>
        </w:tc>
        <w:tc>
          <w:tcPr>
            <w:tcW w:w="0" w:type="auto"/>
            <w:tcMar>
              <w:top w:w="30" w:type="dxa"/>
              <w:left w:w="30" w:type="dxa"/>
              <w:bottom w:w="30" w:type="dxa"/>
              <w:right w:w="30" w:type="dxa"/>
            </w:tcMar>
            <w:vAlign w:val="bottom"/>
            <w:hideMark/>
          </w:tcPr>
          <w:p w:rsidR="00000000" w:rsidRDefault="0039054C">
            <w:pPr>
              <w:divId w:val="1975401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553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17645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Utah</w:t>
            </w:r>
          </w:p>
        </w:tc>
        <w:tc>
          <w:tcPr>
            <w:tcW w:w="0" w:type="auto"/>
            <w:shd w:val="clear" w:color="auto" w:fill="CCEEFF"/>
            <w:tcMar>
              <w:top w:w="30" w:type="dxa"/>
              <w:left w:w="30" w:type="dxa"/>
              <w:bottom w:w="30" w:type="dxa"/>
              <w:right w:w="30" w:type="dxa"/>
            </w:tcMar>
            <w:vAlign w:val="bottom"/>
            <w:hideMark/>
          </w:tcPr>
          <w:p w:rsidR="00000000" w:rsidRDefault="0039054C">
            <w:pPr>
              <w:divId w:val="1511798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87531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67996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Virginia</w:t>
            </w:r>
          </w:p>
        </w:tc>
        <w:tc>
          <w:tcPr>
            <w:tcW w:w="0" w:type="auto"/>
            <w:tcMar>
              <w:top w:w="30" w:type="dxa"/>
              <w:left w:w="30" w:type="dxa"/>
              <w:bottom w:w="30" w:type="dxa"/>
              <w:right w:w="30" w:type="dxa"/>
            </w:tcMar>
            <w:vAlign w:val="bottom"/>
            <w:hideMark/>
          </w:tcPr>
          <w:p w:rsidR="00000000" w:rsidRDefault="0039054C">
            <w:pPr>
              <w:divId w:val="1812136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21292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30717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Washington</w:t>
            </w:r>
          </w:p>
        </w:tc>
        <w:tc>
          <w:tcPr>
            <w:tcW w:w="0" w:type="auto"/>
            <w:shd w:val="clear" w:color="auto" w:fill="CCEEFF"/>
            <w:tcMar>
              <w:top w:w="30" w:type="dxa"/>
              <w:left w:w="30" w:type="dxa"/>
              <w:bottom w:w="30" w:type="dxa"/>
              <w:right w:w="30" w:type="dxa"/>
            </w:tcMar>
            <w:vAlign w:val="bottom"/>
            <w:hideMark/>
          </w:tcPr>
          <w:p w:rsidR="00000000" w:rsidRDefault="0039054C">
            <w:pPr>
              <w:divId w:val="161208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62011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78371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725064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Wisconsin</w:t>
            </w:r>
          </w:p>
        </w:tc>
        <w:tc>
          <w:tcPr>
            <w:tcW w:w="0" w:type="auto"/>
            <w:tcMar>
              <w:top w:w="30" w:type="dxa"/>
              <w:left w:w="30" w:type="dxa"/>
              <w:bottom w:w="30" w:type="dxa"/>
              <w:right w:w="30" w:type="dxa"/>
            </w:tcMar>
            <w:vAlign w:val="bottom"/>
            <w:hideMark/>
          </w:tcPr>
          <w:p w:rsidR="00000000" w:rsidRDefault="0039054C">
            <w:pPr>
              <w:divId w:val="1642491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1585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70692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48</w:t>
            </w:r>
          </w:p>
        </w:tc>
        <w:tc>
          <w:tcPr>
            <w:tcW w:w="0" w:type="auto"/>
            <w:vAlign w:val="bottom"/>
            <w:hideMark/>
          </w:tcPr>
          <w:p w:rsidR="00000000" w:rsidRDefault="0039054C">
            <w:pPr>
              <w:rPr>
                <w:rFonts w:eastAsia="Times New Roman"/>
                <w:sz w:val="20"/>
                <w:szCs w:val="20"/>
              </w:rPr>
            </w:pPr>
          </w:p>
        </w:tc>
      </w:tr>
      <w:tr w:rsidR="00000000">
        <w:trPr>
          <w:divId w:val="1772506453"/>
        </w:trPr>
        <w:tc>
          <w:tcPr>
            <w:tcW w:w="0" w:type="auto"/>
            <w:shd w:val="clear" w:color="auto" w:fill="CCEEFF"/>
            <w:tcMar>
              <w:top w:w="30" w:type="dxa"/>
              <w:left w:w="30" w:type="dxa"/>
              <w:bottom w:w="30" w:type="dxa"/>
              <w:right w:w="30" w:type="dxa"/>
            </w:tcMar>
            <w:vAlign w:val="bottom"/>
            <w:hideMark/>
          </w:tcPr>
          <w:p w:rsidR="00000000" w:rsidRDefault="0039054C">
            <w:pPr>
              <w:divId w:val="281884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441416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b/>
                <w:bCs/>
                <w:sz w:val="20"/>
                <w:szCs w:val="20"/>
              </w:rPr>
              <w:t>389</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05822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b/>
                <w:bCs/>
                <w:sz w:val="20"/>
                <w:szCs w:val="20"/>
              </w:rPr>
              <w:t>68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48743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b/>
                <w:bCs/>
                <w:sz w:val="20"/>
                <w:szCs w:val="20"/>
              </w:rPr>
              <w:t>457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obligated under non-cancelable leases for our restaurants and our central support office. Our restaurant leases generally have initial terms of 10 years with two or more five-year renewal options. Our restaurant leases may require us to pay a propor</w:t>
      </w:r>
      <w:r>
        <w:rPr>
          <w:rFonts w:ascii="inherit" w:eastAsia="Times New Roman" w:hAnsi="inherit"/>
          <w:sz w:val="20"/>
          <w:szCs w:val="20"/>
        </w:rPr>
        <w:t>tionate share of real estate taxes, insurance, common area maintenance charges and other operating costs.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divId w:val="1398088000"/>
        <w:rPr>
          <w:rFonts w:eastAsia="Times New Roman"/>
          <w:sz w:val="20"/>
          <w:szCs w:val="20"/>
        </w:rPr>
      </w:pPr>
    </w:p>
    <w:p w:rsidR="00000000" w:rsidRDefault="0039054C">
      <w:pPr>
        <w:spacing w:line="288" w:lineRule="auto"/>
        <w:jc w:val="center"/>
        <w:divId w:val="604772637"/>
        <w:rPr>
          <w:rFonts w:eastAsia="Times New Roman"/>
          <w:sz w:val="20"/>
          <w:szCs w:val="20"/>
        </w:rPr>
      </w:pPr>
      <w:r>
        <w:rPr>
          <w:rFonts w:ascii="inherit" w:eastAsia="Times New Roman" w:hAnsi="inherit"/>
          <w:sz w:val="20"/>
          <w:szCs w:val="20"/>
        </w:rPr>
        <w:t>23</w:t>
      </w:r>
    </w:p>
    <w:p w:rsidR="00000000" w:rsidRDefault="0039054C">
      <w:pPr>
        <w:spacing w:line="288" w:lineRule="auto"/>
        <w:jc w:val="center"/>
        <w:divId w:val="2126730942"/>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39054C">
      <w:pPr>
        <w:spacing w:line="288" w:lineRule="auto"/>
        <w:divId w:val="162040921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715036319"/>
        <w:rPr>
          <w:rFonts w:eastAsia="Times New Roman"/>
          <w:sz w:val="20"/>
          <w:szCs w:val="20"/>
        </w:rPr>
      </w:pPr>
    </w:p>
    <w:p w:rsidR="00000000" w:rsidRDefault="0039054C">
      <w:pPr>
        <w:spacing w:line="288" w:lineRule="auto"/>
        <w:divId w:val="1299531629"/>
        <w:rPr>
          <w:rFonts w:eastAsia="Times New Roman"/>
          <w:sz w:val="20"/>
          <w:szCs w:val="20"/>
        </w:rPr>
      </w:pPr>
      <w:r>
        <w:rPr>
          <w:rFonts w:ascii="inherit" w:eastAsia="Times New Roman" w:hAnsi="inherit"/>
          <w:b/>
          <w:bCs/>
          <w:sz w:val="20"/>
          <w:szCs w:val="20"/>
        </w:rPr>
        <w:t>ITEM 3.    L</w:t>
      </w:r>
      <w:r>
        <w:rPr>
          <w:rFonts w:ascii="inherit" w:eastAsia="Times New Roman" w:hAnsi="inherit"/>
          <w:b/>
          <w:bCs/>
          <w:sz w:val="20"/>
          <w:szCs w:val="20"/>
        </w:rPr>
        <w:t>egal Proceedings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u w:val="single"/>
        </w:rPr>
        <w:t>Other Matters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the normal course of business, the Company is subject to other proceedings, lawsuits and claims. Such matters are subject to many uncertainties, and outcomes are not predictable with assurance. Consequently, the Company is</w:t>
      </w:r>
      <w:r>
        <w:rPr>
          <w:rFonts w:ascii="inherit" w:eastAsia="Times New Roman" w:hAnsi="inherit"/>
          <w:sz w:val="20"/>
          <w:szCs w:val="20"/>
        </w:rPr>
        <w:t xml:space="preserve">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December 31, 2019. These matters could affect the operating results of any one financial reporting period when resolved in futu</w:t>
      </w:r>
      <w:r>
        <w:rPr>
          <w:rFonts w:ascii="inherit" w:eastAsia="Times New Roman" w:hAnsi="inherit"/>
          <w:sz w:val="20"/>
          <w:szCs w:val="20"/>
        </w:rPr>
        <w:t xml:space="preserve">re periods. The Company believes that an unfavorable outcome with respect to these matters is remote or a potential range of loss is not material to its consolidated financial statements. Significant increases in the number of these claims, or one or more </w:t>
      </w:r>
      <w:r>
        <w:rPr>
          <w:rFonts w:ascii="inherit" w:eastAsia="Times New Roman" w:hAnsi="inherit"/>
          <w:sz w:val="20"/>
          <w:szCs w:val="20"/>
        </w:rPr>
        <w:t>successful claims that result in greater liabilities than the Company currently anticipates, could materially and adversely affect its business, financial condition, results of operations or cash flows.</w:t>
      </w:r>
    </w:p>
    <w:p w:rsidR="00000000" w:rsidRDefault="0039054C">
      <w:pPr>
        <w:spacing w:line="288" w:lineRule="auto"/>
        <w:jc w:val="both"/>
        <w:divId w:val="1255479638"/>
        <w:rPr>
          <w:rFonts w:eastAsia="Times New Roman"/>
          <w:sz w:val="20"/>
          <w:szCs w:val="20"/>
        </w:rPr>
      </w:pPr>
    </w:p>
    <w:p w:rsidR="00000000" w:rsidRDefault="0039054C">
      <w:pPr>
        <w:spacing w:line="288" w:lineRule="auto"/>
        <w:divId w:val="826626942"/>
        <w:rPr>
          <w:rFonts w:eastAsia="Times New Roman"/>
          <w:sz w:val="20"/>
          <w:szCs w:val="20"/>
        </w:rPr>
      </w:pPr>
      <w:r>
        <w:rPr>
          <w:rFonts w:ascii="inherit" w:eastAsia="Times New Roman" w:hAnsi="inherit"/>
          <w:b/>
          <w:bCs/>
          <w:sz w:val="20"/>
          <w:szCs w:val="20"/>
        </w:rPr>
        <w:t>ITEM 4.    </w:t>
      </w:r>
      <w:r>
        <w:rPr>
          <w:rFonts w:ascii="inherit" w:eastAsia="Times New Roman" w:hAnsi="inherit"/>
          <w:b/>
          <w:bCs/>
          <w:sz w:val="20"/>
          <w:szCs w:val="20"/>
        </w:rPr>
        <w:t>Mine Safety Disclosures</w:t>
      </w:r>
    </w:p>
    <w:p w:rsidR="00000000" w:rsidRDefault="0039054C">
      <w:pPr>
        <w:spacing w:line="288" w:lineRule="auto"/>
        <w:divId w:val="948971888"/>
        <w:rPr>
          <w:rFonts w:eastAsia="Times New Roman"/>
          <w:sz w:val="20"/>
          <w:szCs w:val="20"/>
        </w:rPr>
      </w:pPr>
    </w:p>
    <w:p w:rsidR="00000000" w:rsidRDefault="0039054C">
      <w:pPr>
        <w:spacing w:line="288" w:lineRule="auto"/>
        <w:divId w:val="831482635"/>
        <w:rPr>
          <w:rFonts w:eastAsia="Times New Roman"/>
          <w:sz w:val="20"/>
          <w:szCs w:val="20"/>
        </w:rPr>
      </w:pPr>
      <w:r>
        <w:rPr>
          <w:rFonts w:ascii="inherit" w:eastAsia="Times New Roman" w:hAnsi="inherit"/>
          <w:sz w:val="20"/>
          <w:szCs w:val="20"/>
        </w:rPr>
        <w:t>Not applicable.</w:t>
      </w:r>
    </w:p>
    <w:p w:rsidR="00000000" w:rsidRDefault="0039054C">
      <w:pPr>
        <w:divId w:val="600263429"/>
        <w:rPr>
          <w:rFonts w:eastAsia="Times New Roman"/>
          <w:sz w:val="20"/>
          <w:szCs w:val="20"/>
        </w:rPr>
      </w:pPr>
    </w:p>
    <w:p w:rsidR="00000000" w:rsidRDefault="0039054C">
      <w:pPr>
        <w:spacing w:line="288" w:lineRule="auto"/>
        <w:jc w:val="center"/>
        <w:divId w:val="223420823"/>
        <w:rPr>
          <w:rFonts w:eastAsia="Times New Roman"/>
          <w:sz w:val="20"/>
          <w:szCs w:val="20"/>
        </w:rPr>
      </w:pPr>
      <w:r>
        <w:rPr>
          <w:rFonts w:ascii="inherit" w:eastAsia="Times New Roman" w:hAnsi="inherit"/>
          <w:sz w:val="20"/>
          <w:szCs w:val="20"/>
        </w:rPr>
        <w:t>24</w:t>
      </w:r>
    </w:p>
    <w:p w:rsidR="00000000" w:rsidRDefault="0039054C">
      <w:pPr>
        <w:spacing w:line="288" w:lineRule="auto"/>
        <w:jc w:val="center"/>
        <w:divId w:val="932930107"/>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39054C">
      <w:pPr>
        <w:spacing w:line="288" w:lineRule="auto"/>
        <w:divId w:val="17099649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38465114"/>
        <w:rPr>
          <w:rFonts w:eastAsia="Times New Roman"/>
          <w:sz w:val="20"/>
          <w:szCs w:val="20"/>
        </w:rPr>
      </w:pPr>
    </w:p>
    <w:p w:rsidR="00000000" w:rsidRDefault="0039054C">
      <w:pPr>
        <w:spacing w:line="288" w:lineRule="auto"/>
        <w:divId w:val="1083642259"/>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PART II</w:t>
      </w:r>
    </w:p>
    <w:p w:rsidR="00000000" w:rsidRDefault="0039054C">
      <w:pPr>
        <w:spacing w:line="288" w:lineRule="auto"/>
        <w:jc w:val="center"/>
        <w:divId w:val="12554796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90"/>
        <w:gridCol w:w="7316"/>
      </w:tblGrid>
      <w:tr w:rsidR="00000000">
        <w:trPr>
          <w:divId w:val="1255479638"/>
          <w:tblCellSpacing w:w="0" w:type="dxa"/>
        </w:trPr>
        <w:tc>
          <w:tcPr>
            <w:tcW w:w="990" w:type="dxa"/>
            <w:vAlign w:val="center"/>
            <w:hideMark/>
          </w:tcPr>
          <w:p w:rsidR="00000000" w:rsidRDefault="0039054C">
            <w:pPr>
              <w:spacing w:line="288" w:lineRule="auto"/>
              <w:jc w:val="cente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383169929"/>
              <w:rPr>
                <w:rFonts w:eastAsia="Times New Roman"/>
                <w:sz w:val="20"/>
                <w:szCs w:val="20"/>
              </w:rPr>
            </w:pPr>
            <w:r>
              <w:rPr>
                <w:rFonts w:ascii="inherit" w:eastAsia="Times New Roman" w:hAnsi="inherit"/>
                <w:b/>
                <w:bCs/>
                <w:sz w:val="20"/>
                <w:szCs w:val="20"/>
              </w:rPr>
              <w:t>ITEM 5.</w:t>
            </w:r>
          </w:p>
        </w:tc>
        <w:tc>
          <w:tcPr>
            <w:tcW w:w="0" w:type="auto"/>
            <w:hideMark/>
          </w:tcPr>
          <w:p w:rsidR="00000000" w:rsidRDefault="0039054C">
            <w:pPr>
              <w:spacing w:line="288" w:lineRule="auto"/>
              <w:rPr>
                <w:rFonts w:eastAsia="Times New Roman"/>
                <w:sz w:val="20"/>
                <w:szCs w:val="20"/>
              </w:rPr>
            </w:pPr>
            <w:r>
              <w:rPr>
                <w:rFonts w:ascii="inherit" w:eastAsia="Times New Roman" w:hAnsi="inherit"/>
                <w:b/>
                <w:bCs/>
                <w:sz w:val="20"/>
                <w:szCs w:val="20"/>
              </w:rPr>
              <w:t>Market for the Registrant’s Common Equity, Related Stoc</w:t>
            </w:r>
            <w:r>
              <w:rPr>
                <w:rFonts w:ascii="inherit" w:eastAsia="Times New Roman" w:hAnsi="inherit"/>
                <w:b/>
                <w:bCs/>
                <w:sz w:val="20"/>
                <w:szCs w:val="20"/>
              </w:rPr>
              <w:t>kholder Matters and Issuer Purchases of Equity Securities</w:t>
            </w:r>
          </w:p>
        </w:tc>
      </w:tr>
    </w:tbl>
    <w:p w:rsidR="00000000" w:rsidRDefault="0039054C">
      <w:pPr>
        <w:spacing w:line="288" w:lineRule="auto"/>
        <w:ind w:hanging="990"/>
        <w:divId w:val="1255479638"/>
        <w:rPr>
          <w:rFonts w:eastAsia="Times New Roman"/>
          <w:sz w:val="20"/>
          <w:szCs w:val="20"/>
        </w:rPr>
      </w:pPr>
    </w:p>
    <w:p w:rsidR="00000000" w:rsidRDefault="0039054C">
      <w:pPr>
        <w:spacing w:line="288" w:lineRule="auto"/>
        <w:divId w:val="1255479638"/>
        <w:rPr>
          <w:rFonts w:eastAsia="Times New Roman"/>
          <w:sz w:val="2"/>
          <w:szCs w:val="2"/>
        </w:rPr>
      </w:pPr>
      <w:r>
        <w:rPr>
          <w:rFonts w:ascii="inherit" w:eastAsia="Times New Roman" w:hAnsi="inherit"/>
          <w:color w:val="0A2972"/>
          <w:sz w:val="2"/>
          <w:szCs w:val="2"/>
        </w:rPr>
        <w:t>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Class A common stock has traded on the Nasdaq Global Select Market under the symbol NDLS since it began trading on June 28, 2013, the date of our initial public offering (“IPO”).</w:t>
      </w:r>
      <w:r>
        <w:rPr>
          <w:rFonts w:ascii="inherit" w:eastAsia="Times New Roman" w:hAnsi="inherit"/>
          <w:sz w:val="20"/>
          <w:szCs w:val="20"/>
        </w:rPr>
        <w:t xml:space="preserve"> </w:t>
      </w:r>
      <w:r>
        <w:rPr>
          <w:rFonts w:ascii="inherit" w:eastAsia="Times New Roman" w:hAnsi="inherit"/>
          <w:sz w:val="20"/>
          <w:szCs w:val="20"/>
        </w:rPr>
        <w:t>As of February 24, 2020, there were approximately</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holders of record of</w:t>
      </w:r>
      <w:r>
        <w:rPr>
          <w:rFonts w:ascii="inherit" w:eastAsia="Times New Roman" w:hAnsi="inherit"/>
          <w:sz w:val="20"/>
          <w:szCs w:val="20"/>
        </w:rPr>
        <w:t xml:space="preserve"> our common stock. The number of holders of record is based upon the actual numbers of holders registered at such date and does not include holders of shares in</w:t>
      </w:r>
      <w:r>
        <w:rPr>
          <w:rFonts w:ascii="inherit" w:eastAsia="Times New Roman" w:hAnsi="inherit"/>
          <w:sz w:val="20"/>
          <w:szCs w:val="20"/>
        </w:rPr>
        <w:t xml:space="preserve"> </w:t>
      </w:r>
      <w:r>
        <w:rPr>
          <w:rFonts w:ascii="inherit" w:eastAsia="Times New Roman" w:hAnsi="inherit"/>
          <w:sz w:val="20"/>
          <w:szCs w:val="20"/>
        </w:rPr>
        <w:t>“street name”</w:t>
      </w:r>
      <w:r>
        <w:rPr>
          <w:rFonts w:ascii="inherit" w:eastAsia="Times New Roman" w:hAnsi="inherit"/>
          <w:sz w:val="20"/>
          <w:szCs w:val="20"/>
        </w:rPr>
        <w:t xml:space="preserve"> </w:t>
      </w:r>
      <w:r>
        <w:rPr>
          <w:rFonts w:ascii="inherit" w:eastAsia="Times New Roman" w:hAnsi="inherit"/>
          <w:sz w:val="20"/>
          <w:szCs w:val="20"/>
        </w:rPr>
        <w:t xml:space="preserve">or persons, partnerships, associates, corporations or other entities in security </w:t>
      </w:r>
      <w:r>
        <w:rPr>
          <w:rFonts w:ascii="inherit" w:eastAsia="Times New Roman" w:hAnsi="inherit"/>
          <w:sz w:val="20"/>
          <w:szCs w:val="20"/>
        </w:rPr>
        <w:t>position listings maintained by depositories.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Purchases of Equity Securities by the Issuer</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had no share repurchases during the fourth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Sales of Unregistered Securities by the Issuer</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sold no unregistered securities that have not been </w:t>
      </w:r>
      <w:r>
        <w:rPr>
          <w:rFonts w:ascii="inherit" w:eastAsia="Times New Roman" w:hAnsi="inherit"/>
          <w:sz w:val="20"/>
          <w:szCs w:val="20"/>
        </w:rPr>
        <w:t>previously included in a Quarterly Report on Form 10-Q or in a Current Report on Form 8-K.</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Dividends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No dividends have been declared or paid on our shares of common stock. We do not anticipate paying any cash dividends on any of our shares of common stock </w:t>
      </w:r>
      <w:r>
        <w:rPr>
          <w:rFonts w:ascii="inherit" w:eastAsia="Times New Roman" w:hAnsi="inherit"/>
          <w:sz w:val="20"/>
          <w:szCs w:val="20"/>
        </w:rPr>
        <w:t>in the foreseeable future. We currently intend to retain any earnings to finance the development and expansion of our business. Any future determination to pay dividends will be at the discretion of our Board of Directors and will be dependent upon then-ex</w:t>
      </w:r>
      <w:r>
        <w:rPr>
          <w:rFonts w:ascii="inherit" w:eastAsia="Times New Roman" w:hAnsi="inherit"/>
          <w:sz w:val="20"/>
          <w:szCs w:val="20"/>
        </w:rPr>
        <w:t>isting conditions, including our earnings, capital requirements, results of operations, financial condition, business prospects and other factors that our Board of Directors considers relevant. Further, the Company’s credit facility and warrants each conta</w:t>
      </w:r>
      <w:r>
        <w:rPr>
          <w:rFonts w:ascii="inherit" w:eastAsia="Times New Roman" w:hAnsi="inherit"/>
          <w:sz w:val="20"/>
          <w:szCs w:val="20"/>
        </w:rPr>
        <w:t>in provisions that limit its ability to pay dividends on its common stock. 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“Certain Relationships and Related Transactions, and Director Independence”</w:t>
      </w:r>
      <w:r>
        <w:rPr>
          <w:rFonts w:ascii="inherit" w:eastAsia="Times New Roman" w:hAnsi="inherit"/>
          <w:sz w:val="20"/>
          <w:szCs w:val="20"/>
        </w:rPr>
        <w:t xml:space="preserve"> </w:t>
      </w:r>
      <w:r>
        <w:rPr>
          <w:rFonts w:ascii="inherit" w:eastAsia="Times New Roman" w:hAnsi="inherit"/>
          <w:sz w:val="20"/>
          <w:szCs w:val="20"/>
        </w:rPr>
        <w:t>for addit</w:t>
      </w:r>
      <w:r>
        <w:rPr>
          <w:rFonts w:ascii="inherit" w:eastAsia="Times New Roman" w:hAnsi="inherit"/>
          <w:sz w:val="20"/>
          <w:szCs w:val="20"/>
        </w:rPr>
        <w:t>ional information regarding our financial condition.</w:t>
      </w:r>
    </w:p>
    <w:p w:rsidR="00000000" w:rsidRDefault="0039054C">
      <w:pPr>
        <w:divId w:val="2093506598"/>
        <w:rPr>
          <w:rFonts w:eastAsia="Times New Roman"/>
          <w:sz w:val="20"/>
          <w:szCs w:val="20"/>
        </w:rPr>
      </w:pPr>
    </w:p>
    <w:p w:rsidR="00000000" w:rsidRDefault="0039054C">
      <w:pPr>
        <w:spacing w:line="288" w:lineRule="auto"/>
        <w:jc w:val="center"/>
        <w:divId w:val="990018670"/>
        <w:rPr>
          <w:rFonts w:eastAsia="Times New Roman"/>
          <w:sz w:val="20"/>
          <w:szCs w:val="20"/>
        </w:rPr>
      </w:pPr>
      <w:r>
        <w:rPr>
          <w:rFonts w:ascii="inherit" w:eastAsia="Times New Roman" w:hAnsi="inherit"/>
          <w:sz w:val="20"/>
          <w:szCs w:val="20"/>
        </w:rPr>
        <w:t>25</w:t>
      </w:r>
    </w:p>
    <w:p w:rsidR="00000000" w:rsidRDefault="0039054C">
      <w:pPr>
        <w:spacing w:line="288" w:lineRule="auto"/>
        <w:jc w:val="center"/>
        <w:divId w:val="1158691727"/>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39054C">
      <w:pPr>
        <w:spacing w:line="288" w:lineRule="auto"/>
        <w:divId w:val="1770334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10056288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ITEM 6.    Selected Financial Data</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summarizes the consolidated historical financial and operating data for the periods indicated. The statements of operations data for the fiscal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2, 2018, and the balance sheet da</w:t>
      </w:r>
      <w:r>
        <w:rPr>
          <w:rFonts w:ascii="inherit" w:eastAsia="Times New Roman" w:hAnsi="inherit"/>
          <w:sz w:val="20"/>
          <w:szCs w:val="20"/>
        </w:rPr>
        <w:t>ta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have been derived from our audited consolidated financial statements included in Item 8.</w:t>
      </w:r>
      <w:r>
        <w:rPr>
          <w:rFonts w:ascii="inherit" w:eastAsia="Times New Roman" w:hAnsi="inherit"/>
          <w:sz w:val="20"/>
          <w:szCs w:val="20"/>
        </w:rPr>
        <w:t xml:space="preserve"> </w:t>
      </w:r>
      <w:r>
        <w:rPr>
          <w:rFonts w:ascii="inherit" w:eastAsia="Times New Roman" w:hAnsi="inherit"/>
          <w:sz w:val="20"/>
          <w:szCs w:val="20"/>
        </w:rPr>
        <w:t>“Financial Statements and Supplementary Data,”</w:t>
      </w:r>
      <w:r>
        <w:rPr>
          <w:rFonts w:ascii="inherit" w:eastAsia="Times New Roman" w:hAnsi="inherit"/>
          <w:sz w:val="20"/>
          <w:szCs w:val="20"/>
        </w:rPr>
        <w:t xml:space="preserve"> </w:t>
      </w:r>
      <w:r>
        <w:rPr>
          <w:rFonts w:ascii="inherit" w:eastAsia="Times New Roman" w:hAnsi="inherit"/>
          <w:sz w:val="20"/>
          <w:szCs w:val="20"/>
        </w:rPr>
        <w:t>and the statements of operations data from the fiscal years ended</w:t>
      </w:r>
      <w:r>
        <w:rPr>
          <w:rFonts w:ascii="inherit" w:eastAsia="Times New Roman" w:hAnsi="inherit"/>
          <w:sz w:val="20"/>
          <w:szCs w:val="20"/>
        </w:rPr>
        <w:t xml:space="preserve"> </w:t>
      </w:r>
      <w:r>
        <w:rPr>
          <w:rFonts w:ascii="inherit" w:eastAsia="Times New Roman" w:hAnsi="inherit"/>
          <w:sz w:val="20"/>
          <w:szCs w:val="20"/>
        </w:rPr>
        <w:t>January</w:t>
      </w:r>
      <w:r>
        <w:rPr>
          <w:rFonts w:ascii="inherit" w:eastAsia="Times New Roman" w:hAnsi="inherit"/>
          <w:sz w:val="20"/>
          <w:szCs w:val="20"/>
        </w:rPr>
        <w:t> 3, 2017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2015, and the balance sheet data as of</w:t>
      </w:r>
      <w:r>
        <w:rPr>
          <w:rFonts w:ascii="inherit" w:eastAsia="Times New Roman" w:hAnsi="inherit"/>
          <w:sz w:val="20"/>
          <w:szCs w:val="20"/>
        </w:rPr>
        <w:t xml:space="preserve"> </w:t>
      </w:r>
      <w:r>
        <w:rPr>
          <w:rFonts w:ascii="inherit" w:eastAsia="Times New Roman" w:hAnsi="inherit"/>
          <w:sz w:val="20"/>
          <w:szCs w:val="20"/>
        </w:rPr>
        <w:t>January 2, 2018,</w:t>
      </w:r>
      <w:r>
        <w:rPr>
          <w:rFonts w:ascii="inherit" w:eastAsia="Times New Roman" w:hAnsi="inherit"/>
          <w:sz w:val="20"/>
          <w:szCs w:val="20"/>
        </w:rPr>
        <w:t xml:space="preserve"> </w:t>
      </w:r>
      <w:r>
        <w:rPr>
          <w:rFonts w:ascii="inherit" w:eastAsia="Times New Roman" w:hAnsi="inherit"/>
          <w:sz w:val="20"/>
          <w:szCs w:val="20"/>
        </w:rPr>
        <w:t>January 3, 2017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2015</w:t>
      </w:r>
      <w:r>
        <w:rPr>
          <w:rFonts w:ascii="inherit" w:eastAsia="Times New Roman" w:hAnsi="inherit"/>
          <w:sz w:val="20"/>
          <w:szCs w:val="20"/>
        </w:rPr>
        <w:t xml:space="preserve"> </w:t>
      </w:r>
      <w:r>
        <w:rPr>
          <w:rFonts w:ascii="inherit" w:eastAsia="Times New Roman" w:hAnsi="inherit"/>
          <w:sz w:val="20"/>
          <w:szCs w:val="20"/>
        </w:rPr>
        <w:t>have been derived from our audited consolidated financial statements not included in this report.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historical results presented below</w:t>
      </w:r>
      <w:r>
        <w:rPr>
          <w:rFonts w:ascii="inherit" w:eastAsia="Times New Roman" w:hAnsi="inherit"/>
          <w:sz w:val="20"/>
          <w:szCs w:val="20"/>
        </w:rPr>
        <w:t xml:space="preserve"> are not necessarily indicative of the results to be expected for any future period. This information should be read in conjunction with</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our audited</w:t>
      </w:r>
      <w:r>
        <w:rPr>
          <w:rFonts w:ascii="inherit" w:eastAsia="Times New Roman" w:hAnsi="inherit"/>
          <w:sz w:val="20"/>
          <w:szCs w:val="20"/>
        </w:rPr>
        <w:t xml:space="preserve"> consolidated financial statements and the related notes included elsewhere in this report.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operate on a 52- or 53-week fiscal year ending on the Tuesday closest to December 31. Fiscal year 2016, which ended on January 3, 2017, contained 53 weeks, and a</w:t>
      </w:r>
      <w:r>
        <w:rPr>
          <w:rFonts w:ascii="inherit" w:eastAsia="Times New Roman" w:hAnsi="inherit"/>
          <w:sz w:val="20"/>
          <w:szCs w:val="20"/>
        </w:rPr>
        <w:t>ll other fiscal years presented below contained 52 weeks. We refer to our fiscal years as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2016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2015. Our fiscal quarters each contain thirteen weeks, with the exception of the fourth quarter of a 53-week fiscal year, which contains fo</w:t>
      </w:r>
      <w:r>
        <w:rPr>
          <w:rFonts w:ascii="inherit" w:eastAsia="Times New Roman" w:hAnsi="inherit"/>
          <w:sz w:val="20"/>
          <w:szCs w:val="20"/>
        </w:rPr>
        <w:t>urteen weeks.</w:t>
      </w:r>
    </w:p>
    <w:tbl>
      <w:tblPr>
        <w:tblW w:w="5000" w:type="pct"/>
        <w:tblCellMar>
          <w:left w:w="0" w:type="dxa"/>
          <w:right w:w="0" w:type="dxa"/>
        </w:tblCellMar>
        <w:tblLook w:val="04A0" w:firstRow="1" w:lastRow="0" w:firstColumn="1" w:lastColumn="0" w:noHBand="0" w:noVBand="1"/>
      </w:tblPr>
      <w:tblGrid>
        <w:gridCol w:w="3709"/>
        <w:gridCol w:w="105"/>
        <w:gridCol w:w="101"/>
        <w:gridCol w:w="635"/>
        <w:gridCol w:w="54"/>
        <w:gridCol w:w="105"/>
        <w:gridCol w:w="101"/>
        <w:gridCol w:w="635"/>
        <w:gridCol w:w="84"/>
        <w:gridCol w:w="105"/>
        <w:gridCol w:w="101"/>
        <w:gridCol w:w="635"/>
        <w:gridCol w:w="84"/>
        <w:gridCol w:w="105"/>
        <w:gridCol w:w="101"/>
        <w:gridCol w:w="636"/>
        <w:gridCol w:w="84"/>
        <w:gridCol w:w="105"/>
        <w:gridCol w:w="101"/>
        <w:gridCol w:w="636"/>
        <w:gridCol w:w="84"/>
      </w:tblGrid>
      <w:tr w:rsidR="00000000">
        <w:trPr>
          <w:divId w:val="1305891058"/>
        </w:trPr>
        <w:tc>
          <w:tcPr>
            <w:tcW w:w="0" w:type="auto"/>
            <w:gridSpan w:val="21"/>
            <w:vAlign w:val="center"/>
            <w:hideMark/>
          </w:tcPr>
          <w:p w:rsidR="00000000" w:rsidRDefault="0039054C">
            <w:pPr>
              <w:spacing w:line="288" w:lineRule="auto"/>
              <w:jc w:val="both"/>
              <w:rPr>
                <w:rFonts w:eastAsia="Times New Roman"/>
                <w:sz w:val="20"/>
                <w:szCs w:val="20"/>
              </w:rPr>
            </w:pPr>
          </w:p>
        </w:tc>
      </w:tr>
      <w:tr w:rsidR="00000000">
        <w:trPr>
          <w:divId w:val="1305891058"/>
        </w:trPr>
        <w:tc>
          <w:tcPr>
            <w:tcW w:w="22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30589105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5119551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Fiscal Year</w:t>
            </w:r>
          </w:p>
        </w:tc>
      </w:tr>
      <w:tr w:rsidR="00000000">
        <w:trPr>
          <w:divId w:val="130589105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6904504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7725061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735809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5652657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1618499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2015</w:t>
            </w:r>
          </w:p>
        </w:tc>
      </w:tr>
      <w:tr w:rsidR="00000000">
        <w:trPr>
          <w:divId w:val="130589105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67787862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(in thousands)</w:t>
            </w:r>
          </w:p>
        </w:tc>
      </w:tr>
      <w:tr w:rsidR="00000000">
        <w:trPr>
          <w:divId w:val="130589105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i/>
                <w:iCs/>
                <w:sz w:val="14"/>
                <w:szCs w:val="14"/>
              </w:rPr>
              <w:t>Revenue:</w:t>
            </w:r>
          </w:p>
        </w:tc>
        <w:tc>
          <w:tcPr>
            <w:tcW w:w="0" w:type="auto"/>
            <w:shd w:val="clear" w:color="auto" w:fill="CCEEFF"/>
            <w:tcMar>
              <w:top w:w="30" w:type="dxa"/>
              <w:left w:w="30" w:type="dxa"/>
              <w:bottom w:w="30" w:type="dxa"/>
              <w:right w:w="30" w:type="dxa"/>
            </w:tcMar>
            <w:vAlign w:val="bottom"/>
            <w:hideMark/>
          </w:tcPr>
          <w:p w:rsidR="00000000" w:rsidRDefault="0039054C">
            <w:pPr>
              <w:divId w:val="21322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247567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345551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224799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318388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305891058"/>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revenue</w:t>
            </w:r>
          </w:p>
        </w:tc>
        <w:tc>
          <w:tcPr>
            <w:tcW w:w="0" w:type="auto"/>
            <w:tcMar>
              <w:top w:w="30" w:type="dxa"/>
              <w:left w:w="30" w:type="dxa"/>
              <w:bottom w:w="30" w:type="dxa"/>
              <w:right w:w="30" w:type="dxa"/>
            </w:tcMar>
            <w:vAlign w:val="bottom"/>
            <w:hideMark/>
          </w:tcPr>
          <w:p w:rsidR="00000000" w:rsidRDefault="0039054C">
            <w:pPr>
              <w:divId w:val="259338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456,671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68252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453,671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17144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451,599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02016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482,544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01816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450,482</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39054C">
            <w:pPr>
              <w:divId w:val="1805463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5,740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68197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4,170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13358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4,893</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96750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4,930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12246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4,969</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54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revenue</w:t>
            </w:r>
          </w:p>
        </w:tc>
        <w:tc>
          <w:tcPr>
            <w:tcW w:w="0" w:type="auto"/>
            <w:tcMar>
              <w:top w:w="30" w:type="dxa"/>
              <w:left w:w="30" w:type="dxa"/>
              <w:bottom w:w="30" w:type="dxa"/>
              <w:right w:w="30" w:type="dxa"/>
            </w:tcMar>
            <w:vAlign w:val="bottom"/>
            <w:hideMark/>
          </w:tcPr>
          <w:p w:rsidR="00000000" w:rsidRDefault="0039054C">
            <w:pPr>
              <w:divId w:val="246038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462,411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31206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457,841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67606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456,492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66954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487,474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74961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455,451</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i/>
                <w:iCs/>
                <w:sz w:val="14"/>
                <w:szCs w:val="14"/>
              </w:rPr>
              <w:t>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1951859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96477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846410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718438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029529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126121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305891058"/>
        </w:trPr>
        <w:tc>
          <w:tcPr>
            <w:tcW w:w="0" w:type="auto"/>
            <w:tcMar>
              <w:top w:w="30" w:type="dxa"/>
              <w:left w:w="300" w:type="dxa"/>
              <w:bottom w:w="30" w:type="dxa"/>
              <w:right w:w="30" w:type="dxa"/>
            </w:tcMar>
            <w:vAlign w:val="bottom"/>
            <w:hideMark/>
          </w:tcPr>
          <w:p w:rsidR="00000000" w:rsidRDefault="0039054C">
            <w:pPr>
              <w:ind w:hanging="270"/>
              <w:rPr>
                <w:rFonts w:eastAsia="Times New Roman"/>
                <w:sz w:val="14"/>
                <w:szCs w:val="14"/>
              </w:rPr>
            </w:pPr>
            <w:r>
              <w:rPr>
                <w:rFonts w:ascii="inherit" w:eastAsia="Times New Roman" w:hAnsi="inherit"/>
                <w:sz w:val="14"/>
                <w:szCs w:val="14"/>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39054C">
            <w:pPr>
              <w:divId w:val="154762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89131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38557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1896700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1653217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996497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305891058"/>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Cost of sales</w:t>
            </w:r>
          </w:p>
        </w:tc>
        <w:tc>
          <w:tcPr>
            <w:tcW w:w="0" w:type="auto"/>
            <w:shd w:val="clear" w:color="auto" w:fill="CCEEFF"/>
            <w:tcMar>
              <w:top w:w="30" w:type="dxa"/>
              <w:left w:w="30" w:type="dxa"/>
              <w:bottom w:w="30" w:type="dxa"/>
              <w:right w:w="30" w:type="dxa"/>
            </w:tcMar>
            <w:vAlign w:val="bottom"/>
            <w:hideMark/>
          </w:tcPr>
          <w:p w:rsidR="00000000" w:rsidRDefault="0039054C">
            <w:pPr>
              <w:divId w:val="607663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117,179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60533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121,102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48004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121,473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95546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130,630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1169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120,455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54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Labor</w:t>
            </w:r>
          </w:p>
        </w:tc>
        <w:tc>
          <w:tcPr>
            <w:tcW w:w="0" w:type="auto"/>
            <w:tcMar>
              <w:top w:w="30" w:type="dxa"/>
              <w:left w:w="30" w:type="dxa"/>
              <w:bottom w:w="30" w:type="dxa"/>
              <w:right w:w="30" w:type="dxa"/>
            </w:tcMar>
            <w:vAlign w:val="bottom"/>
            <w:hideMark/>
          </w:tcPr>
          <w:p w:rsidR="00000000" w:rsidRDefault="0039054C">
            <w:pPr>
              <w:divId w:val="1006129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150,565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96127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149,746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90148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150,161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62545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161,219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25516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143,145</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Occupancy</w:t>
            </w:r>
          </w:p>
        </w:tc>
        <w:tc>
          <w:tcPr>
            <w:tcW w:w="0" w:type="auto"/>
            <w:shd w:val="clear" w:color="auto" w:fill="CCEEFF"/>
            <w:tcMar>
              <w:top w:w="30" w:type="dxa"/>
              <w:left w:w="30" w:type="dxa"/>
              <w:bottom w:w="30" w:type="dxa"/>
              <w:right w:w="30" w:type="dxa"/>
            </w:tcMar>
            <w:vAlign w:val="bottom"/>
            <w:hideMark/>
          </w:tcPr>
          <w:p w:rsidR="00000000" w:rsidRDefault="0039054C">
            <w:pPr>
              <w:divId w:val="1247882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48,863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4389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49,020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8905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51,877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61729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55,912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89228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50,300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54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Other restaurant operating costs</w:t>
            </w:r>
          </w:p>
        </w:tc>
        <w:tc>
          <w:tcPr>
            <w:tcW w:w="0" w:type="auto"/>
            <w:tcMar>
              <w:top w:w="30" w:type="dxa"/>
              <w:left w:w="30" w:type="dxa"/>
              <w:bottom w:w="30" w:type="dxa"/>
              <w:right w:w="30" w:type="dxa"/>
            </w:tcMar>
            <w:vAlign w:val="bottom"/>
            <w:hideMark/>
          </w:tcPr>
          <w:p w:rsidR="00000000" w:rsidRDefault="0039054C">
            <w:pPr>
              <w:divId w:val="204625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66,684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77664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65,575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82379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64,091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08187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73,011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31581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63,549</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300" w:type="dxa"/>
              <w:bottom w:w="30" w:type="dxa"/>
              <w:right w:w="30" w:type="dxa"/>
            </w:tcMar>
            <w:vAlign w:val="bottom"/>
            <w:hideMark/>
          </w:tcPr>
          <w:p w:rsidR="00000000" w:rsidRDefault="0039054C">
            <w:pPr>
              <w:ind w:hanging="270"/>
              <w:divId w:val="1919055365"/>
              <w:rPr>
                <w:rFonts w:eastAsia="Times New Roman"/>
                <w:sz w:val="14"/>
                <w:szCs w:val="14"/>
              </w:rPr>
            </w:pPr>
            <w:r>
              <w:rPr>
                <w:rFonts w:ascii="inherit" w:eastAsia="Times New Roman" w:hAnsi="inherit"/>
                <w:sz w:val="14"/>
                <w:szCs w:val="14"/>
              </w:rPr>
              <w:t>General and administrative</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rsidR="00000000" w:rsidRDefault="0039054C">
            <w:pPr>
              <w:divId w:val="1547137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43,446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3236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46,092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01217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43862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55,654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2793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37,244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Depreciation and amortization</w:t>
            </w:r>
          </w:p>
        </w:tc>
        <w:tc>
          <w:tcPr>
            <w:tcW w:w="0" w:type="auto"/>
            <w:tcMar>
              <w:top w:w="30" w:type="dxa"/>
              <w:left w:w="30" w:type="dxa"/>
              <w:bottom w:w="30" w:type="dxa"/>
              <w:right w:w="30" w:type="dxa"/>
            </w:tcMar>
            <w:vAlign w:val="bottom"/>
            <w:hideMark/>
          </w:tcPr>
          <w:p w:rsidR="00000000" w:rsidRDefault="0039054C">
            <w:pPr>
              <w:divId w:val="58791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22,086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97491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22,872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66917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24,613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41129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28,134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07031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27,802</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Pre-opening</w:t>
            </w:r>
          </w:p>
        </w:tc>
        <w:tc>
          <w:tcPr>
            <w:tcW w:w="0" w:type="auto"/>
            <w:shd w:val="clear" w:color="auto" w:fill="CCEEFF"/>
            <w:tcMar>
              <w:top w:w="30" w:type="dxa"/>
              <w:left w:w="30" w:type="dxa"/>
              <w:bottom w:w="30" w:type="dxa"/>
              <w:right w:w="30" w:type="dxa"/>
            </w:tcMar>
            <w:vAlign w:val="bottom"/>
            <w:hideMark/>
          </w:tcPr>
          <w:p w:rsidR="00000000" w:rsidRDefault="0039054C">
            <w:pPr>
              <w:divId w:val="365377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2944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47203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935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7037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3,131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2613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4,407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impairments, closure costs and asset disposals</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39054C">
            <w:pPr>
              <w:divId w:val="733821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7,747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17211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7,142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52333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37,446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24923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47,311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82693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29,616</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1905673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456,972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28476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461,599</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30909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490,342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20496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555,002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92228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476,518</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Income (loss) from operations</w:t>
            </w:r>
          </w:p>
        </w:tc>
        <w:tc>
          <w:tcPr>
            <w:tcW w:w="0" w:type="auto"/>
            <w:tcMar>
              <w:top w:w="30" w:type="dxa"/>
              <w:left w:w="30" w:type="dxa"/>
              <w:bottom w:w="30" w:type="dxa"/>
              <w:right w:w="30" w:type="dxa"/>
            </w:tcMar>
            <w:vAlign w:val="bottom"/>
            <w:hideMark/>
          </w:tcPr>
          <w:p w:rsidR="00000000" w:rsidRDefault="0039054C">
            <w:pPr>
              <w:divId w:val="33784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5,439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91162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(3,758</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904923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(33,850</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94197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(67,528</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595401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(21,067</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305891058"/>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39054C">
            <w:pPr>
              <w:divId w:val="1423914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16595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626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44889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25521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78918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05891058"/>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Interest expense, net</w:t>
            </w:r>
          </w:p>
        </w:tc>
        <w:tc>
          <w:tcPr>
            <w:tcW w:w="0" w:type="auto"/>
            <w:tcMar>
              <w:top w:w="30" w:type="dxa"/>
              <w:left w:w="30" w:type="dxa"/>
              <w:bottom w:w="30" w:type="dxa"/>
              <w:right w:w="30" w:type="dxa"/>
            </w:tcMar>
            <w:vAlign w:val="bottom"/>
            <w:hideMark/>
          </w:tcPr>
          <w:p w:rsidR="00000000" w:rsidRDefault="0039054C">
            <w:pPr>
              <w:divId w:val="540631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2,942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16011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4,305</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98233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3,839</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51675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2,916</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27779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1,432</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39054C">
            <w:pPr>
              <w:divId w:val="1250041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81614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(8,689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037657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(37,689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020164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(70,444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2042396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(22,499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305891058"/>
        </w:trPr>
        <w:tc>
          <w:tcPr>
            <w:tcW w:w="0" w:type="auto"/>
            <w:tcMar>
              <w:top w:w="30" w:type="dxa"/>
              <w:left w:w="30" w:type="dxa"/>
              <w:bottom w:w="30" w:type="dxa"/>
              <w:right w:w="30" w:type="dxa"/>
            </w:tcMar>
            <w:vAlign w:val="bottom"/>
            <w:hideMark/>
          </w:tcPr>
          <w:p w:rsidR="00000000" w:rsidRDefault="0039054C">
            <w:pPr>
              <w:divId w:val="2043287838"/>
              <w:rPr>
                <w:rFonts w:eastAsia="Times New Roman"/>
                <w:sz w:val="14"/>
                <w:szCs w:val="14"/>
              </w:rPr>
            </w:pPr>
            <w:r>
              <w:rPr>
                <w:rFonts w:ascii="inherit" w:eastAsia="Times New Roman" w:hAnsi="inherit"/>
                <w:sz w:val="14"/>
                <w:szCs w:val="14"/>
              </w:rPr>
              <w:t>Provision (benefit) for income taxes</w:t>
            </w:r>
          </w:p>
        </w:tc>
        <w:tc>
          <w:tcPr>
            <w:tcW w:w="0" w:type="auto"/>
            <w:tcMar>
              <w:top w:w="30" w:type="dxa"/>
              <w:left w:w="30" w:type="dxa"/>
              <w:bottom w:w="30" w:type="dxa"/>
              <w:right w:w="30" w:type="dxa"/>
            </w:tcMar>
            <w:vAlign w:val="bottom"/>
            <w:hideMark/>
          </w:tcPr>
          <w:p w:rsidR="00000000" w:rsidRDefault="0039054C">
            <w:pPr>
              <w:divId w:val="323168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104</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3767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(248</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221987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(207</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767576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1,233</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56661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(8,734</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30589105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Net income (loss)</w:t>
            </w:r>
          </w:p>
        </w:tc>
        <w:tc>
          <w:tcPr>
            <w:tcW w:w="0" w:type="auto"/>
            <w:shd w:val="clear" w:color="auto" w:fill="CCEEFF"/>
            <w:tcMar>
              <w:top w:w="30" w:type="dxa"/>
              <w:left w:w="30" w:type="dxa"/>
              <w:bottom w:w="30" w:type="dxa"/>
              <w:right w:w="30" w:type="dxa"/>
            </w:tcMar>
            <w:vAlign w:val="bottom"/>
            <w:hideMark/>
          </w:tcPr>
          <w:p w:rsidR="00000000" w:rsidRDefault="0039054C">
            <w:pPr>
              <w:divId w:val="486481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01852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(8,441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238056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(37,482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68552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(71,677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207874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(13,765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305891058"/>
        </w:trPr>
        <w:tc>
          <w:tcPr>
            <w:tcW w:w="0" w:type="auto"/>
            <w:tcMar>
              <w:top w:w="30" w:type="dxa"/>
              <w:left w:w="30" w:type="dxa"/>
              <w:bottom w:w="30" w:type="dxa"/>
              <w:right w:w="30" w:type="dxa"/>
            </w:tcMar>
            <w:vAlign w:val="bottom"/>
            <w:hideMark/>
          </w:tcPr>
          <w:p w:rsidR="00000000" w:rsidRDefault="0039054C">
            <w:pPr>
              <w:divId w:val="1182813433"/>
              <w:rPr>
                <w:rFonts w:eastAsia="Times New Roman"/>
                <w:sz w:val="14"/>
                <w:szCs w:val="14"/>
              </w:rPr>
            </w:pPr>
            <w:r>
              <w:rPr>
                <w:rFonts w:ascii="inherit" w:eastAsia="Times New Roman" w:hAnsi="inherit"/>
                <w:sz w:val="14"/>
                <w:szCs w:val="14"/>
              </w:rPr>
              <w:t>Accretion of preferred stock to redemption value</w:t>
            </w:r>
            <w:r>
              <w:rPr>
                <w:rFonts w:ascii="inherit" w:eastAsia="Times New Roman" w:hAnsi="inherit"/>
                <w:sz w:val="10"/>
                <w:szCs w:val="10"/>
                <w:vertAlign w:val="superscript"/>
              </w:rPr>
              <w:t>(4)</w:t>
            </w:r>
          </w:p>
        </w:tc>
        <w:tc>
          <w:tcPr>
            <w:tcW w:w="0" w:type="auto"/>
            <w:tcMar>
              <w:top w:w="30" w:type="dxa"/>
              <w:left w:w="30" w:type="dxa"/>
              <w:bottom w:w="30" w:type="dxa"/>
              <w:right w:w="30" w:type="dxa"/>
            </w:tcMar>
            <w:vAlign w:val="bottom"/>
            <w:hideMark/>
          </w:tcPr>
          <w:p w:rsidR="00000000" w:rsidRDefault="0039054C">
            <w:pPr>
              <w:divId w:val="297996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42372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20485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(7,967</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653489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71604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000000">
        <w:trPr>
          <w:divId w:val="130589105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Net income (loss) attributable to common stockholders</w:t>
            </w:r>
          </w:p>
        </w:tc>
        <w:tc>
          <w:tcPr>
            <w:tcW w:w="0" w:type="auto"/>
            <w:shd w:val="clear" w:color="auto" w:fill="CCEEFF"/>
            <w:tcMar>
              <w:top w:w="30" w:type="dxa"/>
              <w:left w:w="30" w:type="dxa"/>
              <w:bottom w:w="30" w:type="dxa"/>
              <w:right w:w="30" w:type="dxa"/>
            </w:tcMar>
            <w:vAlign w:val="bottom"/>
            <w:hideMark/>
          </w:tcPr>
          <w:p w:rsidR="00000000" w:rsidRDefault="0039054C">
            <w:pPr>
              <w:divId w:val="795291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1,647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61096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(8,441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627346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(45,449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654484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(71,677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973950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(13,765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bl>
    <w:p w:rsidR="00000000" w:rsidRDefault="0039054C">
      <w:pPr>
        <w:spacing w:line="288" w:lineRule="auto"/>
        <w:ind w:hanging="720"/>
        <w:divId w:val="1255479638"/>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ind w:hanging="720"/>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925795599"/>
              <w:rPr>
                <w:rFonts w:eastAsia="Times New Roman"/>
                <w:sz w:val="14"/>
                <w:szCs w:val="14"/>
              </w:rPr>
            </w:pPr>
            <w:r>
              <w:rPr>
                <w:rFonts w:ascii="inherit" w:eastAsia="Times New Roman" w:hAnsi="inherit"/>
                <w:sz w:val="14"/>
                <w:szCs w:val="14"/>
              </w:rPr>
              <w:t>(1)</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General and administrative expenses in 2016 include a $10.6 million charge for estimated losses associated with claims and anticipated claims by payment card companies from the data security incident, a $2.7 million charge for severance expenses and a $3.0</w:t>
            </w:r>
            <w:r>
              <w:rPr>
                <w:rFonts w:ascii="inherit" w:eastAsia="Times New Roman" w:hAnsi="inherit"/>
                <w:sz w:val="14"/>
                <w:szCs w:val="14"/>
              </w:rPr>
              <w:t xml:space="preserve"> million charge for an employment-related litigation settlement.</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727999350"/>
              <w:rPr>
                <w:rFonts w:eastAsia="Times New Roman"/>
                <w:sz w:val="14"/>
                <w:szCs w:val="14"/>
              </w:rPr>
            </w:pPr>
            <w:r>
              <w:rPr>
                <w:rFonts w:ascii="inherit" w:eastAsia="Times New Roman" w:hAnsi="inherit"/>
                <w:sz w:val="14"/>
                <w:szCs w:val="14"/>
              </w:rPr>
              <w:t>(2)</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General and administrative expenses in 2018 include a charge of $3.4 million for the final assessment related to data breach liabilities, and a $0.3 million charge for a litigation s</w:t>
            </w:r>
            <w:r>
              <w:rPr>
                <w:rFonts w:ascii="inherit" w:eastAsia="Times New Roman" w:hAnsi="inherit"/>
                <w:sz w:val="14"/>
                <w:szCs w:val="14"/>
              </w:rPr>
              <w:t>ettlement related to a Delaware gift card matter.</w:t>
            </w:r>
            <w:r>
              <w:rPr>
                <w:rFonts w:ascii="inherit" w:eastAsia="Times New Roman" w:hAnsi="inherit"/>
                <w:sz w:val="14"/>
                <w:szCs w:val="14"/>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500465602"/>
              <w:rPr>
                <w:rFonts w:eastAsia="Times New Roman"/>
                <w:sz w:val="14"/>
                <w:szCs w:val="14"/>
              </w:rPr>
            </w:pPr>
            <w:r>
              <w:rPr>
                <w:rFonts w:ascii="inherit" w:eastAsia="Times New Roman" w:hAnsi="inherit"/>
                <w:sz w:val="14"/>
                <w:szCs w:val="14"/>
              </w:rPr>
              <w:t>(3)</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Restaurant impairments, closure costs and asset disposals include</w:t>
            </w:r>
            <w:r>
              <w:rPr>
                <w:rFonts w:ascii="inherit" w:eastAsia="Times New Roman" w:hAnsi="inherit"/>
                <w:sz w:val="14"/>
                <w:szCs w:val="14"/>
              </w:rPr>
              <w:t xml:space="preserve"> </w:t>
            </w:r>
            <w:r>
              <w:rPr>
                <w:rFonts w:ascii="inherit" w:eastAsia="Times New Roman" w:hAnsi="inherit"/>
                <w:sz w:val="14"/>
                <w:szCs w:val="14"/>
              </w:rPr>
              <w:t>$6.2 million,</w:t>
            </w:r>
            <w:r>
              <w:rPr>
                <w:rFonts w:ascii="inherit" w:eastAsia="Times New Roman" w:hAnsi="inherit"/>
                <w:sz w:val="14"/>
                <w:szCs w:val="14"/>
              </w:rPr>
              <w:t xml:space="preserve"> </w:t>
            </w:r>
            <w:r>
              <w:rPr>
                <w:rFonts w:ascii="inherit" w:eastAsia="Times New Roman" w:hAnsi="inherit"/>
                <w:sz w:val="14"/>
                <w:szCs w:val="14"/>
              </w:rPr>
              <w:t>$1.5 million,</w:t>
            </w:r>
            <w:r>
              <w:rPr>
                <w:rFonts w:ascii="inherit" w:eastAsia="Times New Roman" w:hAnsi="inherit"/>
                <w:sz w:val="14"/>
                <w:szCs w:val="14"/>
              </w:rPr>
              <w:t xml:space="preserve"> </w:t>
            </w:r>
            <w:r>
              <w:rPr>
                <w:rFonts w:ascii="inherit" w:eastAsia="Times New Roman" w:hAnsi="inherit"/>
                <w:sz w:val="14"/>
                <w:szCs w:val="14"/>
              </w:rPr>
              <w:t>$16.2 million, $41.6 million and $25.4 million of charges in</w:t>
            </w:r>
            <w:r>
              <w:rPr>
                <w:rFonts w:ascii="inherit" w:eastAsia="Times New Roman" w:hAnsi="inherit"/>
                <w:sz w:val="14"/>
                <w:szCs w:val="14"/>
              </w:rPr>
              <w:t xml:space="preserve"> </w:t>
            </w:r>
            <w:r>
              <w:rPr>
                <w:rFonts w:ascii="inherit" w:eastAsia="Times New Roman" w:hAnsi="inherit"/>
                <w:sz w:val="14"/>
                <w:szCs w:val="14"/>
              </w:rPr>
              <w:t>2019,</w:t>
            </w:r>
            <w:r>
              <w:rPr>
                <w:rFonts w:ascii="inherit" w:eastAsia="Times New Roman" w:hAnsi="inherit"/>
                <w:sz w:val="14"/>
                <w:szCs w:val="14"/>
              </w:rPr>
              <w:t xml:space="preserve"> </w:t>
            </w:r>
            <w:r>
              <w:rPr>
                <w:rFonts w:ascii="inherit" w:eastAsia="Times New Roman" w:hAnsi="inherit"/>
                <w:sz w:val="14"/>
                <w:szCs w:val="14"/>
              </w:rPr>
              <w:t>2018,</w:t>
            </w:r>
            <w:r>
              <w:rPr>
                <w:rFonts w:ascii="inherit" w:eastAsia="Times New Roman" w:hAnsi="inherit"/>
                <w:sz w:val="14"/>
                <w:szCs w:val="14"/>
              </w:rPr>
              <w:t xml:space="preserve"> </w:t>
            </w:r>
            <w:r>
              <w:rPr>
                <w:rFonts w:ascii="inherit" w:eastAsia="Times New Roman" w:hAnsi="inherit"/>
                <w:sz w:val="14"/>
                <w:szCs w:val="14"/>
              </w:rPr>
              <w:t>2017,</w:t>
            </w:r>
            <w:r>
              <w:rPr>
                <w:rFonts w:ascii="inherit" w:eastAsia="Times New Roman" w:hAnsi="inherit"/>
                <w:sz w:val="14"/>
                <w:szCs w:val="14"/>
              </w:rPr>
              <w:t xml:space="preserve"> </w:t>
            </w:r>
            <w:r>
              <w:rPr>
                <w:rFonts w:ascii="inherit" w:eastAsia="Times New Roman" w:hAnsi="inherit"/>
                <w:sz w:val="14"/>
                <w:szCs w:val="14"/>
              </w:rPr>
              <w:t>2016</w:t>
            </w:r>
            <w:r>
              <w:rPr>
                <w:rFonts w:ascii="inherit" w:eastAsia="Times New Roman" w:hAnsi="inherit"/>
                <w:sz w:val="14"/>
                <w:szCs w:val="14"/>
              </w:rPr>
              <w:t xml:space="preserve"> </w:t>
            </w:r>
            <w:r>
              <w:rPr>
                <w:rFonts w:ascii="inherit" w:eastAsia="Times New Roman" w:hAnsi="inherit"/>
                <w:sz w:val="14"/>
                <w:szCs w:val="14"/>
              </w:rPr>
              <w:t>and</w:t>
            </w:r>
            <w:r>
              <w:rPr>
                <w:rFonts w:ascii="inherit" w:eastAsia="Times New Roman" w:hAnsi="inherit"/>
                <w:sz w:val="14"/>
                <w:szCs w:val="14"/>
              </w:rPr>
              <w:t xml:space="preserve"> </w:t>
            </w:r>
            <w:r>
              <w:rPr>
                <w:rFonts w:ascii="inherit" w:eastAsia="Times New Roman" w:hAnsi="inherit"/>
                <w:sz w:val="14"/>
                <w:szCs w:val="14"/>
              </w:rPr>
              <w:t>2015, respecti</w:t>
            </w:r>
            <w:r>
              <w:rPr>
                <w:rFonts w:ascii="inherit" w:eastAsia="Times New Roman" w:hAnsi="inherit"/>
                <w:sz w:val="14"/>
                <w:szCs w:val="14"/>
              </w:rPr>
              <w:t>vely related to restaurant impairment charges in</w:t>
            </w:r>
            <w:r>
              <w:rPr>
                <w:rFonts w:ascii="inherit" w:eastAsia="Times New Roman" w:hAnsi="inherit"/>
                <w:sz w:val="14"/>
                <w:szCs w:val="14"/>
              </w:rPr>
              <w:t xml:space="preserve"> </w:t>
            </w:r>
            <w:r>
              <w:rPr>
                <w:rFonts w:ascii="inherit" w:eastAsia="Times New Roman" w:hAnsi="inherit"/>
                <w:sz w:val="14"/>
                <w:szCs w:val="14"/>
              </w:rPr>
              <w:t>2019</w:t>
            </w:r>
            <w:r>
              <w:rPr>
                <w:rFonts w:ascii="inherit" w:eastAsia="Times New Roman" w:hAnsi="inherit"/>
                <w:sz w:val="14"/>
                <w:szCs w:val="14"/>
              </w:rPr>
              <w:t xml:space="preserve"> </w:t>
            </w:r>
            <w:r>
              <w:rPr>
                <w:rFonts w:ascii="inherit" w:eastAsia="Times New Roman" w:hAnsi="inherit"/>
                <w:sz w:val="14"/>
                <w:szCs w:val="14"/>
              </w:rPr>
              <w:t>and the write down of assets related to the sale of nine company-owned restaurants to a franchisee that was completed in January of 2020. Included in the impairment charges are</w:t>
            </w:r>
            <w:r>
              <w:rPr>
                <w:rFonts w:ascii="inherit" w:eastAsia="Times New Roman" w:hAnsi="inherit"/>
                <w:sz w:val="14"/>
                <w:szCs w:val="14"/>
              </w:rPr>
              <w:t xml:space="preserve"> </w:t>
            </w:r>
            <w:r>
              <w:rPr>
                <w:rFonts w:ascii="inherit" w:eastAsia="Times New Roman" w:hAnsi="inherit"/>
                <w:sz w:val="14"/>
                <w:szCs w:val="14"/>
              </w:rPr>
              <w:t>34</w:t>
            </w:r>
            <w:r>
              <w:rPr>
                <w:rFonts w:ascii="inherit" w:eastAsia="Times New Roman" w:hAnsi="inherit"/>
                <w:sz w:val="14"/>
                <w:szCs w:val="14"/>
              </w:rPr>
              <w:t xml:space="preserve"> </w:t>
            </w:r>
            <w:r>
              <w:rPr>
                <w:rFonts w:ascii="inherit" w:eastAsia="Times New Roman" w:hAnsi="inherit"/>
                <w:sz w:val="14"/>
                <w:szCs w:val="14"/>
              </w:rPr>
              <w:t>restaurants in</w:t>
            </w:r>
            <w:r>
              <w:rPr>
                <w:rFonts w:ascii="inherit" w:eastAsia="Times New Roman" w:hAnsi="inherit"/>
                <w:sz w:val="14"/>
                <w:szCs w:val="14"/>
              </w:rPr>
              <w:t xml:space="preserve"> </w:t>
            </w:r>
            <w:r>
              <w:rPr>
                <w:rFonts w:ascii="inherit" w:eastAsia="Times New Roman" w:hAnsi="inherit"/>
                <w:sz w:val="14"/>
                <w:szCs w:val="14"/>
              </w:rPr>
              <w:t>2017, 5</w:t>
            </w:r>
            <w:r>
              <w:rPr>
                <w:rFonts w:ascii="inherit" w:eastAsia="Times New Roman" w:hAnsi="inherit"/>
                <w:sz w:val="14"/>
                <w:szCs w:val="14"/>
              </w:rPr>
              <w:t>4 restaurants in 2016 and 39 restaurants in 2015 that were identified as impaired. Additionally, we recognized</w:t>
            </w:r>
            <w:r>
              <w:rPr>
                <w:rFonts w:ascii="inherit" w:eastAsia="Times New Roman" w:hAnsi="inherit"/>
                <w:sz w:val="14"/>
                <w:szCs w:val="14"/>
              </w:rPr>
              <w:t xml:space="preserve"> </w:t>
            </w:r>
            <w:r>
              <w:rPr>
                <w:rFonts w:ascii="inherit" w:eastAsia="Times New Roman" w:hAnsi="inherit"/>
                <w:sz w:val="14"/>
                <w:szCs w:val="14"/>
              </w:rPr>
              <w:t>$0.4 million,</w:t>
            </w:r>
            <w:r>
              <w:rPr>
                <w:rFonts w:ascii="inherit" w:eastAsia="Times New Roman" w:hAnsi="inherit"/>
                <w:sz w:val="14"/>
                <w:szCs w:val="14"/>
              </w:rPr>
              <w:t xml:space="preserve"> </w:t>
            </w:r>
            <w:r>
              <w:rPr>
                <w:rFonts w:ascii="inherit" w:eastAsia="Times New Roman" w:hAnsi="inherit"/>
                <w:sz w:val="14"/>
                <w:szCs w:val="14"/>
              </w:rPr>
              <w:t>$4.1 million,</w:t>
            </w:r>
            <w:r>
              <w:rPr>
                <w:rFonts w:ascii="inherit" w:eastAsia="Times New Roman" w:hAnsi="inherit"/>
                <w:sz w:val="14"/>
                <w:szCs w:val="14"/>
              </w:rPr>
              <w:t xml:space="preserve"> </w:t>
            </w:r>
            <w:r>
              <w:rPr>
                <w:rFonts w:ascii="inherit" w:eastAsia="Times New Roman" w:hAnsi="inherit"/>
                <w:sz w:val="14"/>
                <w:szCs w:val="14"/>
              </w:rPr>
              <w:t>$20.1 million, $2.3 million, and $3.1 million in</w:t>
            </w:r>
            <w:r>
              <w:rPr>
                <w:rFonts w:ascii="inherit" w:eastAsia="Times New Roman" w:hAnsi="inherit"/>
                <w:sz w:val="14"/>
                <w:szCs w:val="14"/>
              </w:rPr>
              <w:t xml:space="preserve"> </w:t>
            </w:r>
            <w:r>
              <w:rPr>
                <w:rFonts w:ascii="inherit" w:eastAsia="Times New Roman" w:hAnsi="inherit"/>
                <w:sz w:val="14"/>
                <w:szCs w:val="14"/>
              </w:rPr>
              <w:t>2019,</w:t>
            </w:r>
            <w:r>
              <w:rPr>
                <w:rFonts w:ascii="inherit" w:eastAsia="Times New Roman" w:hAnsi="inherit"/>
                <w:sz w:val="14"/>
                <w:szCs w:val="14"/>
              </w:rPr>
              <w:t xml:space="preserve"> </w:t>
            </w:r>
            <w:r>
              <w:rPr>
                <w:rFonts w:ascii="inherit" w:eastAsia="Times New Roman" w:hAnsi="inherit"/>
                <w:sz w:val="14"/>
                <w:szCs w:val="14"/>
              </w:rPr>
              <w:t>2018,</w:t>
            </w:r>
            <w:r>
              <w:rPr>
                <w:rFonts w:ascii="inherit" w:eastAsia="Times New Roman" w:hAnsi="inherit"/>
                <w:sz w:val="14"/>
                <w:szCs w:val="14"/>
              </w:rPr>
              <w:t xml:space="preserve"> </w:t>
            </w:r>
            <w:r>
              <w:rPr>
                <w:rFonts w:ascii="inherit" w:eastAsia="Times New Roman" w:hAnsi="inherit"/>
                <w:sz w:val="14"/>
                <w:szCs w:val="14"/>
              </w:rPr>
              <w:t>2017,</w:t>
            </w:r>
            <w:r>
              <w:rPr>
                <w:rFonts w:ascii="inherit" w:eastAsia="Times New Roman" w:hAnsi="inherit"/>
                <w:sz w:val="14"/>
                <w:szCs w:val="14"/>
              </w:rPr>
              <w:t xml:space="preserve"> </w:t>
            </w:r>
            <w:r>
              <w:rPr>
                <w:rFonts w:ascii="inherit" w:eastAsia="Times New Roman" w:hAnsi="inherit"/>
                <w:sz w:val="14"/>
                <w:szCs w:val="14"/>
              </w:rPr>
              <w:t>2016</w:t>
            </w:r>
            <w:r>
              <w:rPr>
                <w:rFonts w:ascii="inherit" w:eastAsia="Times New Roman" w:hAnsi="inherit"/>
                <w:sz w:val="14"/>
                <w:szCs w:val="14"/>
              </w:rPr>
              <w:t xml:space="preserve"> </w:t>
            </w:r>
            <w:r>
              <w:rPr>
                <w:rFonts w:ascii="inherit" w:eastAsia="Times New Roman" w:hAnsi="inherit"/>
                <w:sz w:val="14"/>
                <w:szCs w:val="14"/>
              </w:rPr>
              <w:t>and</w:t>
            </w:r>
            <w:r>
              <w:rPr>
                <w:rFonts w:ascii="inherit" w:eastAsia="Times New Roman" w:hAnsi="inherit"/>
                <w:sz w:val="14"/>
                <w:szCs w:val="14"/>
              </w:rPr>
              <w:t xml:space="preserve"> </w:t>
            </w:r>
            <w:r>
              <w:rPr>
                <w:rFonts w:ascii="inherit" w:eastAsia="Times New Roman" w:hAnsi="inherit"/>
                <w:sz w:val="14"/>
                <w:szCs w:val="14"/>
              </w:rPr>
              <w:t>2015, respectively, of closure costs whic</w:t>
            </w:r>
            <w:r>
              <w:rPr>
                <w:rFonts w:ascii="inherit" w:eastAsia="Times New Roman" w:hAnsi="inherit"/>
                <w:sz w:val="14"/>
                <w:szCs w:val="14"/>
              </w:rPr>
              <w:t>h are also included in restaurant impairments, closure costs and asset disposals. The closure costs recognized during 2019 and 2018 include closure costs of</w:t>
            </w:r>
            <w:r>
              <w:rPr>
                <w:rFonts w:ascii="inherit" w:eastAsia="Times New Roman" w:hAnsi="inherit"/>
                <w:sz w:val="14"/>
                <w:szCs w:val="14"/>
              </w:rPr>
              <w:t xml:space="preserve"> </w:t>
            </w:r>
            <w:r>
              <w:rPr>
                <w:rFonts w:ascii="inherit" w:eastAsia="Times New Roman" w:hAnsi="inherit"/>
                <w:sz w:val="14"/>
                <w:szCs w:val="14"/>
              </w:rPr>
              <w:t>five</w:t>
            </w:r>
            <w:r>
              <w:rPr>
                <w:rFonts w:ascii="inherit" w:eastAsia="Times New Roman" w:hAnsi="inherit"/>
                <w:sz w:val="14"/>
                <w:szCs w:val="14"/>
              </w:rPr>
              <w:t xml:space="preserve"> </w:t>
            </w:r>
            <w:r>
              <w:rPr>
                <w:rFonts w:ascii="inherit" w:eastAsia="Times New Roman" w:hAnsi="inherit"/>
                <w:sz w:val="14"/>
                <w:szCs w:val="14"/>
              </w:rPr>
              <w:t>and</w:t>
            </w:r>
            <w:r>
              <w:rPr>
                <w:rFonts w:ascii="inherit" w:eastAsia="Times New Roman" w:hAnsi="inherit"/>
                <w:sz w:val="14"/>
                <w:szCs w:val="14"/>
              </w:rPr>
              <w:t xml:space="preserve"> </w:t>
            </w:r>
            <w:r>
              <w:rPr>
                <w:rFonts w:ascii="inherit" w:eastAsia="Times New Roman" w:hAnsi="inherit"/>
                <w:sz w:val="14"/>
                <w:szCs w:val="14"/>
              </w:rPr>
              <w:t>19</w:t>
            </w:r>
            <w:r>
              <w:rPr>
                <w:rFonts w:ascii="inherit" w:eastAsia="Times New Roman" w:hAnsi="inherit"/>
                <w:sz w:val="14"/>
                <w:szCs w:val="14"/>
              </w:rPr>
              <w:t xml:space="preserve"> </w:t>
            </w:r>
            <w:r>
              <w:rPr>
                <w:rFonts w:ascii="inherit" w:eastAsia="Times New Roman" w:hAnsi="inherit"/>
                <w:sz w:val="14"/>
                <w:szCs w:val="14"/>
              </w:rPr>
              <w:t>restaurants closed throughout</w:t>
            </w:r>
            <w:r>
              <w:rPr>
                <w:rFonts w:ascii="inherit" w:eastAsia="Times New Roman" w:hAnsi="inherit"/>
                <w:sz w:val="14"/>
                <w:szCs w:val="14"/>
              </w:rPr>
              <w:t xml:space="preserve"> </w:t>
            </w:r>
            <w:r>
              <w:rPr>
                <w:rFonts w:ascii="inherit" w:eastAsia="Times New Roman" w:hAnsi="inherit"/>
                <w:sz w:val="14"/>
                <w:szCs w:val="14"/>
              </w:rPr>
              <w:t>2019</w:t>
            </w:r>
            <w:r>
              <w:rPr>
                <w:rFonts w:ascii="inherit" w:eastAsia="Times New Roman" w:hAnsi="inherit"/>
                <w:sz w:val="14"/>
                <w:szCs w:val="14"/>
              </w:rPr>
              <w:t xml:space="preserve"> </w:t>
            </w:r>
            <w:r>
              <w:rPr>
                <w:rFonts w:ascii="inherit" w:eastAsia="Times New Roman" w:hAnsi="inherit"/>
                <w:sz w:val="14"/>
                <w:szCs w:val="14"/>
              </w:rPr>
              <w:t>and</w:t>
            </w:r>
            <w:r>
              <w:rPr>
                <w:rFonts w:ascii="inherit" w:eastAsia="Times New Roman" w:hAnsi="inherit"/>
                <w:sz w:val="14"/>
                <w:szCs w:val="14"/>
              </w:rPr>
              <w:t xml:space="preserve"> </w:t>
            </w:r>
            <w:r>
              <w:rPr>
                <w:rFonts w:ascii="inherit" w:eastAsia="Times New Roman" w:hAnsi="inherit"/>
                <w:sz w:val="14"/>
                <w:szCs w:val="14"/>
              </w:rPr>
              <w:t>2018, most of which were at or approaching the e</w:t>
            </w:r>
            <w:r>
              <w:rPr>
                <w:rFonts w:ascii="inherit" w:eastAsia="Times New Roman" w:hAnsi="inherit"/>
                <w:sz w:val="14"/>
                <w:szCs w:val="14"/>
              </w:rPr>
              <w:t>xpiration of their leases, 2017 includes closure costs of 55 restaurants closed during the first quarter of 2017 and 2015 includes closure costs of the 16 restaurants closed in the fourth quarter of 2015. Restaurant impairments and closure costs in all per</w:t>
            </w:r>
            <w:r>
              <w:rPr>
                <w:rFonts w:ascii="inherit" w:eastAsia="Times New Roman" w:hAnsi="inherit"/>
                <w:sz w:val="14"/>
                <w:szCs w:val="14"/>
              </w:rPr>
              <w:t>iods presented above include amounts related to restaurants previously impaired or closed.</w:t>
            </w:r>
            <w:r>
              <w:rPr>
                <w:rFonts w:ascii="inherit" w:eastAsia="Times New Roman" w:hAnsi="inherit"/>
                <w:sz w:val="14"/>
                <w:szCs w:val="14"/>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5755"/>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657611349"/>
              <w:rPr>
                <w:rFonts w:eastAsia="Times New Roman"/>
                <w:sz w:val="14"/>
                <w:szCs w:val="14"/>
              </w:rPr>
            </w:pPr>
            <w:r>
              <w:rPr>
                <w:rFonts w:ascii="inherit" w:eastAsia="Times New Roman" w:hAnsi="inherit"/>
                <w:sz w:val="14"/>
                <w:szCs w:val="14"/>
              </w:rPr>
              <w:t>(4)</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Represents the accretion of the preferred stock issued to</w:t>
            </w:r>
            <w:r>
              <w:rPr>
                <w:rFonts w:ascii="inherit" w:eastAsia="Times New Roman" w:hAnsi="inherit"/>
                <w:sz w:val="14"/>
                <w:szCs w:val="14"/>
              </w:rPr>
              <w:t xml:space="preserve"> </w:t>
            </w:r>
            <w:r>
              <w:rPr>
                <w:rFonts w:ascii="inherit" w:eastAsia="Times New Roman" w:hAnsi="inherit"/>
                <w:i/>
                <w:iCs/>
                <w:sz w:val="14"/>
                <w:szCs w:val="14"/>
              </w:rPr>
              <w:t>L</w:t>
            </w:r>
            <w:r>
              <w:rPr>
                <w:rFonts w:ascii="inherit" w:eastAsia="Times New Roman" w:hAnsi="inherit"/>
                <w:sz w:val="14"/>
                <w:szCs w:val="14"/>
              </w:rPr>
              <w:t xml:space="preserve"> </w:t>
            </w:r>
            <w:r>
              <w:rPr>
                <w:rFonts w:ascii="inherit" w:eastAsia="Times New Roman" w:hAnsi="inherit"/>
                <w:sz w:val="14"/>
                <w:szCs w:val="14"/>
              </w:rPr>
              <w:t>Catterton to its full redemption value.</w:t>
            </w:r>
            <w:r>
              <w:rPr>
                <w:rFonts w:ascii="inherit" w:eastAsia="Times New Roman" w:hAnsi="inherit"/>
                <w:sz w:val="14"/>
                <w:szCs w:val="14"/>
              </w:rPr>
              <w:t xml:space="preserve"> </w:t>
            </w:r>
          </w:p>
        </w:tc>
      </w:tr>
    </w:tbl>
    <w:p w:rsidR="00000000" w:rsidRDefault="0039054C">
      <w:pPr>
        <w:divId w:val="1943997621"/>
        <w:rPr>
          <w:rFonts w:eastAsia="Times New Roman"/>
          <w:sz w:val="20"/>
          <w:szCs w:val="20"/>
        </w:rPr>
      </w:pPr>
    </w:p>
    <w:p w:rsidR="00000000" w:rsidRDefault="0039054C">
      <w:pPr>
        <w:spacing w:line="288" w:lineRule="auto"/>
        <w:jc w:val="center"/>
        <w:divId w:val="2000498584"/>
        <w:rPr>
          <w:rFonts w:eastAsia="Times New Roman"/>
          <w:sz w:val="20"/>
          <w:szCs w:val="20"/>
        </w:rPr>
      </w:pPr>
      <w:r>
        <w:rPr>
          <w:rFonts w:ascii="inherit" w:eastAsia="Times New Roman" w:hAnsi="inherit"/>
          <w:sz w:val="20"/>
          <w:szCs w:val="20"/>
        </w:rPr>
        <w:t>26</w:t>
      </w:r>
    </w:p>
    <w:p w:rsidR="00000000" w:rsidRDefault="0039054C">
      <w:pPr>
        <w:spacing w:line="288" w:lineRule="auto"/>
        <w:jc w:val="center"/>
        <w:divId w:val="1632322242"/>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39054C">
      <w:pPr>
        <w:spacing w:line="288" w:lineRule="auto"/>
        <w:divId w:val="861087797"/>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5509561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189"/>
        <w:gridCol w:w="105"/>
        <w:gridCol w:w="102"/>
        <w:gridCol w:w="629"/>
        <w:gridCol w:w="155"/>
        <w:gridCol w:w="105"/>
        <w:gridCol w:w="102"/>
        <w:gridCol w:w="629"/>
        <w:gridCol w:w="155"/>
        <w:gridCol w:w="105"/>
        <w:gridCol w:w="102"/>
        <w:gridCol w:w="629"/>
        <w:gridCol w:w="209"/>
        <w:gridCol w:w="105"/>
        <w:gridCol w:w="102"/>
        <w:gridCol w:w="629"/>
        <w:gridCol w:w="209"/>
        <w:gridCol w:w="105"/>
        <w:gridCol w:w="102"/>
        <w:gridCol w:w="629"/>
        <w:gridCol w:w="209"/>
      </w:tblGrid>
      <w:tr w:rsidR="00000000">
        <w:trPr>
          <w:divId w:val="1116171017"/>
        </w:trPr>
        <w:tc>
          <w:tcPr>
            <w:tcW w:w="0" w:type="auto"/>
            <w:gridSpan w:val="21"/>
            <w:vAlign w:val="center"/>
            <w:hideMark/>
          </w:tcPr>
          <w:p w:rsidR="00000000" w:rsidRDefault="0039054C">
            <w:pPr>
              <w:rPr>
                <w:rFonts w:eastAsia="Times New Roman"/>
                <w:sz w:val="20"/>
                <w:szCs w:val="20"/>
              </w:rPr>
            </w:pPr>
          </w:p>
        </w:tc>
      </w:tr>
      <w:tr w:rsidR="00000000">
        <w:trPr>
          <w:divId w:val="1116171017"/>
        </w:trPr>
        <w:tc>
          <w:tcPr>
            <w:tcW w:w="22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44245135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Fiscal Year</w:t>
            </w: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623931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39054C">
            <w:pPr>
              <w:divId w:val="1284726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39054C">
            <w:pPr>
              <w:divId w:val="1424494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2017</w:t>
            </w:r>
          </w:p>
        </w:tc>
        <w:tc>
          <w:tcPr>
            <w:tcW w:w="0" w:type="auto"/>
            <w:tcMar>
              <w:top w:w="30" w:type="dxa"/>
              <w:left w:w="30" w:type="dxa"/>
              <w:bottom w:w="30" w:type="dxa"/>
              <w:right w:w="30" w:type="dxa"/>
            </w:tcMar>
            <w:vAlign w:val="bottom"/>
            <w:hideMark/>
          </w:tcPr>
          <w:p w:rsidR="00000000" w:rsidRDefault="0039054C">
            <w:pPr>
              <w:divId w:val="446894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39054C">
            <w:pPr>
              <w:divId w:val="1202480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2015</w:t>
            </w: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94242027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(in thousands, except share and per share data and restaurants)</w:t>
            </w:r>
          </w:p>
        </w:tc>
      </w:tr>
      <w:tr w:rsidR="00000000">
        <w:trPr>
          <w:divId w:val="111617101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Earnings (loss) per Class A and Class B common share, combined:</w:t>
            </w:r>
          </w:p>
        </w:tc>
        <w:tc>
          <w:tcPr>
            <w:tcW w:w="0" w:type="auto"/>
            <w:shd w:val="clear" w:color="auto" w:fill="CCEEFF"/>
            <w:tcMar>
              <w:top w:w="30" w:type="dxa"/>
              <w:left w:w="30" w:type="dxa"/>
              <w:bottom w:w="30" w:type="dxa"/>
              <w:right w:w="30" w:type="dxa"/>
            </w:tcMar>
            <w:vAlign w:val="bottom"/>
            <w:hideMark/>
          </w:tcPr>
          <w:p w:rsidR="00000000" w:rsidRDefault="0039054C">
            <w:pPr>
              <w:divId w:val="594050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724712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596357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908922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535919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116171017"/>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Basic</w:t>
            </w:r>
          </w:p>
        </w:tc>
        <w:tc>
          <w:tcPr>
            <w:tcW w:w="0" w:type="auto"/>
            <w:tcMar>
              <w:top w:w="30" w:type="dxa"/>
              <w:left w:w="30" w:type="dxa"/>
              <w:bottom w:w="30" w:type="dxa"/>
              <w:right w:w="30" w:type="dxa"/>
            </w:tcMar>
            <w:vAlign w:val="bottom"/>
            <w:hideMark/>
          </w:tcPr>
          <w:p w:rsidR="00000000" w:rsidRDefault="0039054C">
            <w:pPr>
              <w:divId w:val="1420516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0.04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79748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(0.20</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83907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(1.20</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574121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(2.58</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25506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(0.48</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116171017"/>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Diluted</w:t>
            </w:r>
          </w:p>
        </w:tc>
        <w:tc>
          <w:tcPr>
            <w:tcW w:w="0" w:type="auto"/>
            <w:shd w:val="clear" w:color="auto" w:fill="CCEEFF"/>
            <w:tcMar>
              <w:top w:w="30" w:type="dxa"/>
              <w:left w:w="30" w:type="dxa"/>
              <w:bottom w:w="30" w:type="dxa"/>
              <w:right w:w="30" w:type="dxa"/>
            </w:tcMar>
            <w:vAlign w:val="bottom"/>
            <w:hideMark/>
          </w:tcPr>
          <w:p w:rsidR="00000000" w:rsidRDefault="0039054C">
            <w:pPr>
              <w:divId w:val="2082634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0.04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01819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2113236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88166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854998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(0.48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Weighted average Class A and Class B common shares outstanding, combined:</w:t>
            </w:r>
          </w:p>
        </w:tc>
        <w:tc>
          <w:tcPr>
            <w:tcW w:w="0" w:type="auto"/>
            <w:tcMar>
              <w:top w:w="30" w:type="dxa"/>
              <w:left w:w="30" w:type="dxa"/>
              <w:bottom w:w="30" w:type="dxa"/>
              <w:right w:w="30" w:type="dxa"/>
            </w:tcMar>
            <w:vAlign w:val="bottom"/>
            <w:hideMark/>
          </w:tcPr>
          <w:p w:rsidR="00000000" w:rsidRDefault="0039054C">
            <w:pPr>
              <w:divId w:val="1060320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46081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7768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1590695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395513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1114522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116171017"/>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Basic</w:t>
            </w:r>
          </w:p>
        </w:tc>
        <w:tc>
          <w:tcPr>
            <w:tcW w:w="0" w:type="auto"/>
            <w:shd w:val="clear" w:color="auto" w:fill="CCEEFF"/>
            <w:tcMar>
              <w:top w:w="30" w:type="dxa"/>
              <w:left w:w="30" w:type="dxa"/>
              <w:bottom w:w="30" w:type="dxa"/>
              <w:right w:w="30" w:type="dxa"/>
            </w:tcMar>
            <w:vAlign w:val="bottom"/>
            <w:hideMark/>
          </w:tcPr>
          <w:p w:rsidR="00000000" w:rsidRDefault="0039054C">
            <w:pPr>
              <w:divId w:val="180437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44,036,947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17004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42,329,556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94865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37,759,497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98274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27,808,708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92302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28,938,901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16171017"/>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Diluted</w:t>
            </w:r>
          </w:p>
        </w:tc>
        <w:tc>
          <w:tcPr>
            <w:tcW w:w="0" w:type="auto"/>
            <w:tcMar>
              <w:top w:w="30" w:type="dxa"/>
              <w:left w:w="30" w:type="dxa"/>
              <w:bottom w:w="30" w:type="dxa"/>
              <w:right w:w="30" w:type="dxa"/>
            </w:tcMar>
            <w:vAlign w:val="bottom"/>
            <w:hideMark/>
          </w:tcPr>
          <w:p w:rsidR="00000000" w:rsidRDefault="0039054C">
            <w:pPr>
              <w:divId w:val="1527868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44,976,436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78960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42,329,556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05810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37,759,497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09957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27,808,708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50012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28,938,901</w:t>
            </w:r>
          </w:p>
        </w:tc>
        <w:tc>
          <w:tcPr>
            <w:tcW w:w="0" w:type="auto"/>
            <w:vAlign w:val="bottom"/>
            <w:hideMark/>
          </w:tcPr>
          <w:p w:rsidR="00000000" w:rsidRDefault="0039054C">
            <w:pPr>
              <w:rPr>
                <w:rFonts w:eastAsia="Times New Roman"/>
                <w:sz w:val="20"/>
                <w:szCs w:val="20"/>
              </w:rPr>
            </w:pPr>
          </w:p>
        </w:tc>
      </w:tr>
      <w:tr w:rsidR="00000000">
        <w:trPr>
          <w:divId w:val="111617101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Selected Operating Data:</w:t>
            </w:r>
          </w:p>
        </w:tc>
        <w:tc>
          <w:tcPr>
            <w:tcW w:w="0" w:type="auto"/>
            <w:shd w:val="clear" w:color="auto" w:fill="CCEEFF"/>
            <w:tcMar>
              <w:top w:w="30" w:type="dxa"/>
              <w:left w:w="30" w:type="dxa"/>
              <w:bottom w:w="30" w:type="dxa"/>
              <w:right w:w="30" w:type="dxa"/>
            </w:tcMar>
            <w:vAlign w:val="bottom"/>
            <w:hideMark/>
          </w:tcPr>
          <w:p w:rsidR="00000000" w:rsidRDefault="0039054C">
            <w:pPr>
              <w:divId w:val="2145923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522018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46048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998338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350256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966500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Company-owned restaurants at end of period</w:t>
            </w:r>
          </w:p>
        </w:tc>
        <w:tc>
          <w:tcPr>
            <w:tcW w:w="0" w:type="auto"/>
            <w:tcMar>
              <w:top w:w="30" w:type="dxa"/>
              <w:left w:w="30" w:type="dxa"/>
              <w:bottom w:w="30" w:type="dxa"/>
              <w:right w:w="30" w:type="dxa"/>
            </w:tcMar>
            <w:vAlign w:val="bottom"/>
            <w:hideMark/>
          </w:tcPr>
          <w:p w:rsidR="00000000" w:rsidRDefault="0039054C">
            <w:pPr>
              <w:divId w:val="334848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389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136439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48719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2531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457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05160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422</w:t>
            </w:r>
          </w:p>
        </w:tc>
        <w:tc>
          <w:tcPr>
            <w:tcW w:w="0" w:type="auto"/>
            <w:vAlign w:val="bottom"/>
            <w:hideMark/>
          </w:tcPr>
          <w:p w:rsidR="00000000" w:rsidRDefault="0039054C">
            <w:pPr>
              <w:rPr>
                <w:rFonts w:eastAsia="Times New Roman"/>
                <w:sz w:val="20"/>
                <w:szCs w:val="20"/>
              </w:rPr>
            </w:pPr>
          </w:p>
        </w:tc>
      </w:tr>
      <w:tr w:rsidR="00000000">
        <w:trPr>
          <w:divId w:val="111617101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Franchise-owned restaurants at end of period</w:t>
            </w:r>
          </w:p>
        </w:tc>
        <w:tc>
          <w:tcPr>
            <w:tcW w:w="0" w:type="auto"/>
            <w:shd w:val="clear" w:color="auto" w:fill="CCEEFF"/>
            <w:tcMar>
              <w:top w:w="30" w:type="dxa"/>
              <w:left w:w="30" w:type="dxa"/>
              <w:bottom w:w="30" w:type="dxa"/>
              <w:right w:w="30" w:type="dxa"/>
            </w:tcMar>
            <w:vAlign w:val="bottom"/>
            <w:hideMark/>
          </w:tcPr>
          <w:p w:rsidR="00000000" w:rsidRDefault="0039054C">
            <w:pPr>
              <w:divId w:val="440492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07637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31561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70107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34561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Company-owned:</w:t>
            </w:r>
          </w:p>
        </w:tc>
        <w:tc>
          <w:tcPr>
            <w:tcW w:w="0" w:type="auto"/>
            <w:tcMar>
              <w:top w:w="30" w:type="dxa"/>
              <w:left w:w="30" w:type="dxa"/>
              <w:bottom w:w="30" w:type="dxa"/>
              <w:right w:w="30" w:type="dxa"/>
            </w:tcMar>
            <w:vAlign w:val="bottom"/>
            <w:hideMark/>
          </w:tcPr>
          <w:p w:rsidR="00000000" w:rsidRDefault="0039054C">
            <w:pPr>
              <w:divId w:val="1125392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004748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88245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989139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375475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477654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116171017"/>
        </w:trPr>
        <w:tc>
          <w:tcPr>
            <w:tcW w:w="0" w:type="auto"/>
            <w:shd w:val="clear" w:color="auto" w:fill="CCEEFF"/>
            <w:tcMar>
              <w:top w:w="30" w:type="dxa"/>
              <w:left w:w="180" w:type="dxa"/>
              <w:bottom w:w="30" w:type="dxa"/>
              <w:right w:w="30" w:type="dxa"/>
            </w:tcMar>
            <w:vAlign w:val="bottom"/>
            <w:hideMark/>
          </w:tcPr>
          <w:p w:rsidR="00000000" w:rsidRDefault="0039054C">
            <w:pPr>
              <w:ind w:firstLine="135"/>
              <w:divId w:val="1256357803"/>
              <w:rPr>
                <w:rFonts w:eastAsia="Times New Roman"/>
                <w:sz w:val="14"/>
                <w:szCs w:val="14"/>
              </w:rPr>
            </w:pPr>
            <w:r>
              <w:rPr>
                <w:rFonts w:ascii="inherit" w:eastAsia="Times New Roman" w:hAnsi="inherit"/>
                <w:sz w:val="14"/>
                <w:szCs w:val="14"/>
              </w:rPr>
              <w:t>Average unit volumes</w:t>
            </w:r>
            <w:r>
              <w:rPr>
                <w:rFonts w:ascii="inherit" w:eastAsia="Times New Roman" w:hAnsi="inherit"/>
                <w:sz w:val="14"/>
                <w:szCs w:val="14"/>
              </w:rPr>
              <w:t xml:space="preserve"> </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39054C">
            <w:pPr>
              <w:divId w:val="2146270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1,163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29435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1,119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96963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1,072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38107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1,075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0853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1,103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16171017"/>
        </w:trPr>
        <w:tc>
          <w:tcPr>
            <w:tcW w:w="0" w:type="auto"/>
            <w:tcMar>
              <w:top w:w="30" w:type="dxa"/>
              <w:left w:w="180" w:type="dxa"/>
              <w:bottom w:w="30" w:type="dxa"/>
              <w:right w:w="30" w:type="dxa"/>
            </w:tcMar>
            <w:vAlign w:val="bottom"/>
            <w:hideMark/>
          </w:tcPr>
          <w:p w:rsidR="00000000" w:rsidRDefault="0039054C">
            <w:pPr>
              <w:ind w:firstLine="135"/>
              <w:divId w:val="806050309"/>
              <w:rPr>
                <w:rFonts w:eastAsia="Times New Roman"/>
                <w:sz w:val="14"/>
                <w:szCs w:val="14"/>
              </w:rPr>
            </w:pPr>
            <w:r>
              <w:rPr>
                <w:rFonts w:ascii="inherit" w:eastAsia="Times New Roman" w:hAnsi="inherit"/>
                <w:sz w:val="14"/>
                <w:szCs w:val="14"/>
              </w:rPr>
              <w:t>Comparable restaurant sales</w:t>
            </w:r>
            <w:r>
              <w:rPr>
                <w:rFonts w:ascii="inherit" w:eastAsia="Times New Roman" w:hAnsi="inherit"/>
                <w:sz w:val="14"/>
                <w:szCs w:val="14"/>
              </w:rPr>
              <w:t xml:space="preserve"> </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39054C">
            <w:pPr>
              <w:divId w:val="449010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174415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3.4</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6652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(2.7</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941958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(0.9</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501051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1116171017"/>
        </w:trPr>
        <w:tc>
          <w:tcPr>
            <w:tcW w:w="0" w:type="auto"/>
            <w:shd w:val="clear" w:color="auto" w:fill="CCEEFF"/>
            <w:tcMar>
              <w:top w:w="30" w:type="dxa"/>
              <w:left w:w="30" w:type="dxa"/>
              <w:bottom w:w="30" w:type="dxa"/>
              <w:right w:w="30" w:type="dxa"/>
            </w:tcMar>
            <w:vAlign w:val="bottom"/>
            <w:hideMark/>
          </w:tcPr>
          <w:p w:rsidR="00000000" w:rsidRDefault="0039054C">
            <w:pPr>
              <w:divId w:val="1806392839"/>
              <w:rPr>
                <w:rFonts w:eastAsia="Times New Roman"/>
                <w:sz w:val="14"/>
                <w:szCs w:val="14"/>
              </w:rPr>
            </w:pPr>
            <w:r>
              <w:rPr>
                <w:rFonts w:ascii="inherit" w:eastAsia="Times New Roman" w:hAnsi="inherit"/>
                <w:sz w:val="14"/>
                <w:szCs w:val="14"/>
              </w:rPr>
              <w:t>Restaurant contribution</w:t>
            </w:r>
            <w:r>
              <w:rPr>
                <w:rFonts w:ascii="inherit" w:eastAsia="Times New Roman" w:hAnsi="inherit"/>
                <w:sz w:val="14"/>
                <w:szCs w:val="14"/>
              </w:rPr>
              <w:t xml:space="preserve"> </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39054C">
            <w:pPr>
              <w:divId w:val="1316452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73,380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4662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68,228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59883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63,997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07193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61,772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6723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73,033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1617101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contribution margin</w:t>
            </w:r>
            <w:r>
              <w:rPr>
                <w:rFonts w:ascii="inherit" w:eastAsia="Times New Roman" w:hAnsi="inherit"/>
                <w:sz w:val="14"/>
                <w:szCs w:val="14"/>
              </w:rPr>
              <w:t xml:space="preserve"> </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39054C">
            <w:pPr>
              <w:divId w:val="2124112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16.1</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234243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15.0</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80539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463039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12.8</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39054C">
            <w:pPr>
              <w:divId w:val="1585987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bl>
    <w:p w:rsidR="00000000" w:rsidRDefault="0039054C">
      <w:pPr>
        <w:spacing w:line="288" w:lineRule="auto"/>
        <w:divId w:val="1916433844"/>
        <w:rPr>
          <w:rFonts w:eastAsia="Times New Roman"/>
          <w:sz w:val="20"/>
          <w:szCs w:val="20"/>
        </w:rPr>
      </w:pPr>
      <w:r>
        <w:rPr>
          <w:rFonts w:ascii="inherit" w:eastAsia="Times New Roman" w:hAnsi="inherit"/>
          <w:sz w:val="16"/>
          <w:szCs w:val="16"/>
        </w:rPr>
        <w:t> </w:t>
      </w:r>
    </w:p>
    <w:p w:rsidR="00000000" w:rsidRDefault="0039054C">
      <w:pPr>
        <w:spacing w:line="288" w:lineRule="auto"/>
        <w:ind w:hanging="720"/>
        <w:divId w:val="1255479638"/>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ind w:hanging="720"/>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634875477"/>
              <w:rPr>
                <w:rFonts w:eastAsia="Times New Roman"/>
                <w:sz w:val="14"/>
                <w:szCs w:val="14"/>
              </w:rPr>
            </w:pPr>
            <w:r>
              <w:rPr>
                <w:rFonts w:ascii="inherit" w:eastAsia="Times New Roman" w:hAnsi="inherit"/>
                <w:sz w:val="14"/>
                <w:szCs w:val="14"/>
              </w:rPr>
              <w:t>(1)</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Average unit volumes (“AUVs”</w:t>
            </w:r>
            <w:r>
              <w:rPr>
                <w:rFonts w:ascii="inherit" w:eastAsia="Times New Roman" w:hAnsi="inherit"/>
                <w:sz w:val="14"/>
                <w:szCs w:val="14"/>
              </w:rPr>
              <w:t>) consist of average annualized sales of all company-owned restaurants over the trailing 12 periods.</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6428"/>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782723050"/>
              <w:rPr>
                <w:rFonts w:eastAsia="Times New Roman"/>
                <w:sz w:val="14"/>
                <w:szCs w:val="14"/>
              </w:rPr>
            </w:pPr>
            <w:r>
              <w:rPr>
                <w:rFonts w:ascii="inherit" w:eastAsia="Times New Roman" w:hAnsi="inherit"/>
                <w:sz w:val="14"/>
                <w:szCs w:val="14"/>
              </w:rPr>
              <w:t>(2)</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Comparable restaurant sales represent year-over-year sales for restaurants open for at least 18 full periods.</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26112540"/>
              <w:rPr>
                <w:rFonts w:eastAsia="Times New Roman"/>
                <w:sz w:val="14"/>
                <w:szCs w:val="14"/>
              </w:rPr>
            </w:pPr>
            <w:r>
              <w:rPr>
                <w:rFonts w:ascii="inherit" w:eastAsia="Times New Roman" w:hAnsi="inherit"/>
                <w:sz w:val="14"/>
                <w:szCs w:val="14"/>
              </w:rPr>
              <w:t>(3)</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Restaurant contribution rep</w:t>
            </w:r>
            <w:r>
              <w:rPr>
                <w:rFonts w:ascii="inherit" w:eastAsia="Times New Roman" w:hAnsi="inherit"/>
                <w:sz w:val="14"/>
                <w:szCs w:val="14"/>
              </w:rPr>
              <w:t>resents restaurant revenue less restaurant operating costs, which are the cost of sales, labor, occupancy and other operating items. Restaurant contribution margin represents restaurant contribution as a percentage of restaurant revenue. Restaurant contrib</w:t>
            </w:r>
            <w:r>
              <w:rPr>
                <w:rFonts w:ascii="inherit" w:eastAsia="Times New Roman" w:hAnsi="inherit"/>
                <w:sz w:val="14"/>
                <w:szCs w:val="14"/>
              </w:rPr>
              <w:t>ution and restaurant contribution margin are non-GAAP measures that are neither required by, nor presented in accordance with accounting principles generally accepted in the United States of America (“GAAP”), and the calculations thereof may not be compara</w:t>
            </w:r>
            <w:r>
              <w:rPr>
                <w:rFonts w:ascii="inherit" w:eastAsia="Times New Roman" w:hAnsi="inherit"/>
                <w:sz w:val="14"/>
                <w:szCs w:val="14"/>
              </w:rPr>
              <w:t>ble to similar measures reported by other companies. These measures are supplemental measures of the operating performance of our restaurants and are not reflective of the underlying performance of our business because corporate-level expenses are excluded</w:t>
            </w:r>
            <w:r>
              <w:rPr>
                <w:rFonts w:ascii="inherit" w:eastAsia="Times New Roman" w:hAnsi="inherit"/>
                <w:sz w:val="14"/>
                <w:szCs w:val="14"/>
              </w:rPr>
              <w:t xml:space="preserve"> from these measures.</w:t>
            </w:r>
          </w:p>
        </w:tc>
      </w:tr>
    </w:tbl>
    <w:p w:rsidR="00000000" w:rsidRDefault="0039054C">
      <w:pPr>
        <w:spacing w:line="288" w:lineRule="auto"/>
        <w:jc w:val="both"/>
        <w:divId w:val="1255479638"/>
        <w:rPr>
          <w:rFonts w:eastAsia="Times New Roman"/>
          <w:sz w:val="14"/>
          <w:szCs w:val="14"/>
        </w:rPr>
      </w:pPr>
      <w:r>
        <w:rPr>
          <w:rFonts w:ascii="inherit" w:eastAsia="Times New Roman" w:hAnsi="inherit"/>
          <w:sz w:val="14"/>
          <w:szCs w:val="14"/>
        </w:rPr>
        <w:t>Restaurant contribution and restaurant contribution margin have limitations as analytical tools, and should not be considered in isolation or as substitutes for analysis of our results as reported under GAAP. Management does not cons</w:t>
      </w:r>
      <w:r>
        <w:rPr>
          <w:rFonts w:ascii="inherit" w:eastAsia="Times New Roman" w:hAnsi="inherit"/>
          <w:sz w:val="14"/>
          <w:szCs w:val="14"/>
        </w:rPr>
        <w:t>ider these measures in isolation or as alternatives to financial measures determined in accordance with GAAP.</w:t>
      </w:r>
      <w:r>
        <w:rPr>
          <w:rFonts w:ascii="inherit" w:eastAsia="Times New Roman" w:hAnsi="inherit"/>
          <w:sz w:val="14"/>
          <w:szCs w:val="14"/>
        </w:rPr>
        <w:t xml:space="preserve"> </w:t>
      </w:r>
      <w:r>
        <w:rPr>
          <w:rFonts w:ascii="inherit" w:eastAsia="Times New Roman" w:hAnsi="inherit"/>
          <w:sz w:val="14"/>
          <w:szCs w:val="14"/>
        </w:rPr>
        <w:t>However, management believes that restaurant contribution and restaurant contribution margin are important tools for investors and other intereste</w:t>
      </w:r>
      <w:r>
        <w:rPr>
          <w:rFonts w:ascii="inherit" w:eastAsia="Times New Roman" w:hAnsi="inherit"/>
          <w:sz w:val="14"/>
          <w:szCs w:val="14"/>
        </w:rPr>
        <w:t>d parties because they are widely-used metrics within the restaurant industry to evaluate restaurant-level productivity, efficiency and performance. Management also uses these measures as metrics to evaluate the profitability of incremental sales at our re</w:t>
      </w:r>
      <w:r>
        <w:rPr>
          <w:rFonts w:ascii="inherit" w:eastAsia="Times New Roman" w:hAnsi="inherit"/>
          <w:sz w:val="14"/>
          <w:szCs w:val="14"/>
        </w:rPr>
        <w:t>staurants, restaurant performance across periods and restaurant financial performance compared with competitors. See Item 7.</w:t>
      </w:r>
      <w:r>
        <w:rPr>
          <w:rFonts w:ascii="inherit" w:eastAsia="Times New Roman" w:hAnsi="inherit"/>
          <w:sz w:val="14"/>
          <w:szCs w:val="14"/>
        </w:rPr>
        <w:t xml:space="preserve"> </w:t>
      </w:r>
      <w:r>
        <w:rPr>
          <w:rFonts w:ascii="inherit" w:eastAsia="Times New Roman" w:hAnsi="inherit"/>
          <w:sz w:val="14"/>
          <w:szCs w:val="14"/>
        </w:rPr>
        <w:t>“Management’s Discussion and Analysis of Financial Condition and Results of Operations”</w:t>
      </w:r>
      <w:r>
        <w:rPr>
          <w:rFonts w:ascii="inherit" w:eastAsia="Times New Roman" w:hAnsi="inherit"/>
          <w:sz w:val="14"/>
          <w:szCs w:val="14"/>
        </w:rPr>
        <w:t xml:space="preserve"> </w:t>
      </w:r>
      <w:r>
        <w:rPr>
          <w:rFonts w:ascii="inherit" w:eastAsia="Times New Roman" w:hAnsi="inherit"/>
          <w:sz w:val="14"/>
          <w:szCs w:val="14"/>
        </w:rPr>
        <w:t>included elsewhere in this annual report on</w:t>
      </w:r>
      <w:r>
        <w:rPr>
          <w:rFonts w:ascii="inherit" w:eastAsia="Times New Roman" w:hAnsi="inherit"/>
          <w:sz w:val="14"/>
          <w:szCs w:val="14"/>
        </w:rPr>
        <w:t xml:space="preserve"> Form 10-K for a discussion of restaurant contribution, restaurant contribution margin and other key performance indicators.</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 reconciliation of income (loss) from operations to restaurant contribution is presented below:</w:t>
      </w:r>
    </w:p>
    <w:tbl>
      <w:tblPr>
        <w:tblW w:w="5000" w:type="pct"/>
        <w:jc w:val="center"/>
        <w:tblCellMar>
          <w:left w:w="0" w:type="dxa"/>
          <w:right w:w="0" w:type="dxa"/>
        </w:tblCellMar>
        <w:tblLook w:val="04A0" w:firstRow="1" w:lastRow="0" w:firstColumn="1" w:lastColumn="0" w:noHBand="0" w:noVBand="1"/>
      </w:tblPr>
      <w:tblGrid>
        <w:gridCol w:w="3709"/>
        <w:gridCol w:w="105"/>
        <w:gridCol w:w="101"/>
        <w:gridCol w:w="635"/>
        <w:gridCol w:w="54"/>
        <w:gridCol w:w="105"/>
        <w:gridCol w:w="101"/>
        <w:gridCol w:w="635"/>
        <w:gridCol w:w="84"/>
        <w:gridCol w:w="105"/>
        <w:gridCol w:w="101"/>
        <w:gridCol w:w="635"/>
        <w:gridCol w:w="84"/>
        <w:gridCol w:w="105"/>
        <w:gridCol w:w="101"/>
        <w:gridCol w:w="636"/>
        <w:gridCol w:w="84"/>
        <w:gridCol w:w="105"/>
        <w:gridCol w:w="101"/>
        <w:gridCol w:w="636"/>
        <w:gridCol w:w="84"/>
      </w:tblGrid>
      <w:tr w:rsidR="00000000">
        <w:trPr>
          <w:divId w:val="999575525"/>
          <w:jc w:val="center"/>
        </w:trPr>
        <w:tc>
          <w:tcPr>
            <w:tcW w:w="0" w:type="auto"/>
            <w:gridSpan w:val="21"/>
            <w:vAlign w:val="center"/>
            <w:hideMark/>
          </w:tcPr>
          <w:p w:rsidR="00000000" w:rsidRDefault="0039054C">
            <w:pPr>
              <w:spacing w:line="288" w:lineRule="auto"/>
              <w:jc w:val="both"/>
              <w:rPr>
                <w:rFonts w:eastAsia="Times New Roman"/>
                <w:sz w:val="20"/>
                <w:szCs w:val="20"/>
              </w:rPr>
            </w:pPr>
          </w:p>
        </w:tc>
      </w:tr>
      <w:tr w:rsidR="00000000">
        <w:trPr>
          <w:divId w:val="999575525"/>
          <w:jc w:val="center"/>
        </w:trPr>
        <w:tc>
          <w:tcPr>
            <w:tcW w:w="22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999575525"/>
          <w:jc w:val="center"/>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725762125"/>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Fiscal Year</w:t>
            </w:r>
          </w:p>
        </w:tc>
      </w:tr>
      <w:tr w:rsidR="00000000">
        <w:trPr>
          <w:divId w:val="999575525"/>
          <w:jc w:val="center"/>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1043024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39054C">
            <w:pPr>
              <w:divId w:val="3277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812671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9714017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8886165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2015</w:t>
            </w:r>
          </w:p>
        </w:tc>
      </w:tr>
      <w:tr w:rsidR="00000000">
        <w:trPr>
          <w:divId w:val="999575525"/>
          <w:jc w:val="center"/>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27807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(in thousands)</w:t>
            </w:r>
          </w:p>
        </w:tc>
      </w:tr>
      <w:tr w:rsidR="00000000">
        <w:trPr>
          <w:divId w:val="999575525"/>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Income (loss) from operations</w:t>
            </w:r>
          </w:p>
        </w:tc>
        <w:tc>
          <w:tcPr>
            <w:tcW w:w="0" w:type="auto"/>
            <w:shd w:val="clear" w:color="auto" w:fill="CCEEFF"/>
            <w:tcMar>
              <w:top w:w="30" w:type="dxa"/>
              <w:left w:w="30" w:type="dxa"/>
              <w:bottom w:w="30" w:type="dxa"/>
              <w:right w:w="30" w:type="dxa"/>
            </w:tcMar>
            <w:vAlign w:val="bottom"/>
            <w:hideMark/>
          </w:tcPr>
          <w:p w:rsidR="00000000" w:rsidRDefault="0039054C">
            <w:pPr>
              <w:divId w:val="469982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5,439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31758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(3,758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379206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(33,850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847818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(67,528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490872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(21,067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999575525"/>
          <w:jc w:val="center"/>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Less: Franchising royalties and fees, and other</w:t>
            </w:r>
          </w:p>
        </w:tc>
        <w:tc>
          <w:tcPr>
            <w:tcW w:w="0" w:type="auto"/>
            <w:tcMar>
              <w:top w:w="30" w:type="dxa"/>
              <w:left w:w="30" w:type="dxa"/>
              <w:bottom w:w="30" w:type="dxa"/>
              <w:right w:w="30" w:type="dxa"/>
            </w:tcMar>
            <w:vAlign w:val="bottom"/>
            <w:hideMark/>
          </w:tcPr>
          <w:p w:rsidR="00000000" w:rsidRDefault="0039054C">
            <w:pPr>
              <w:divId w:val="2115438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5,740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89388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4,170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43470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4,893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7471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4,930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66048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4,969</w:t>
            </w:r>
          </w:p>
        </w:tc>
        <w:tc>
          <w:tcPr>
            <w:tcW w:w="0" w:type="auto"/>
            <w:vAlign w:val="bottom"/>
            <w:hideMark/>
          </w:tcPr>
          <w:p w:rsidR="00000000" w:rsidRDefault="0039054C">
            <w:pPr>
              <w:rPr>
                <w:rFonts w:eastAsia="Times New Roman"/>
                <w:sz w:val="20"/>
                <w:szCs w:val="20"/>
              </w:rPr>
            </w:pPr>
          </w:p>
        </w:tc>
      </w:tr>
      <w:tr w:rsidR="00000000">
        <w:trPr>
          <w:divId w:val="999575525"/>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Add: General and administrative</w:t>
            </w:r>
          </w:p>
        </w:tc>
        <w:tc>
          <w:tcPr>
            <w:tcW w:w="0" w:type="auto"/>
            <w:shd w:val="clear" w:color="auto" w:fill="CCEEFF"/>
            <w:tcMar>
              <w:top w:w="30" w:type="dxa"/>
              <w:left w:w="30" w:type="dxa"/>
              <w:bottom w:w="30" w:type="dxa"/>
              <w:right w:w="30" w:type="dxa"/>
            </w:tcMar>
            <w:vAlign w:val="bottom"/>
            <w:hideMark/>
          </w:tcPr>
          <w:p w:rsidR="00000000" w:rsidRDefault="0039054C">
            <w:pPr>
              <w:divId w:val="473641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43,446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44800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46,092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97842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61184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55,654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5629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37,244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99575525"/>
          <w:jc w:val="center"/>
        </w:trPr>
        <w:tc>
          <w:tcPr>
            <w:tcW w:w="0" w:type="auto"/>
            <w:tcMar>
              <w:top w:w="30" w:type="dxa"/>
              <w:left w:w="42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Depreciation and amortization</w:t>
            </w:r>
          </w:p>
        </w:tc>
        <w:tc>
          <w:tcPr>
            <w:tcW w:w="0" w:type="auto"/>
            <w:tcMar>
              <w:top w:w="30" w:type="dxa"/>
              <w:left w:w="30" w:type="dxa"/>
              <w:bottom w:w="30" w:type="dxa"/>
              <w:right w:w="30" w:type="dxa"/>
            </w:tcMar>
            <w:vAlign w:val="bottom"/>
            <w:hideMark/>
          </w:tcPr>
          <w:p w:rsidR="00000000" w:rsidRDefault="0039054C">
            <w:pPr>
              <w:divId w:val="1429160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22,086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77665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22,872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44977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24,613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66351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28,134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39834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27,802</w:t>
            </w:r>
          </w:p>
        </w:tc>
        <w:tc>
          <w:tcPr>
            <w:tcW w:w="0" w:type="auto"/>
            <w:vAlign w:val="bottom"/>
            <w:hideMark/>
          </w:tcPr>
          <w:p w:rsidR="00000000" w:rsidRDefault="0039054C">
            <w:pPr>
              <w:rPr>
                <w:rFonts w:eastAsia="Times New Roman"/>
                <w:sz w:val="20"/>
                <w:szCs w:val="20"/>
              </w:rPr>
            </w:pPr>
          </w:p>
        </w:tc>
      </w:tr>
      <w:tr w:rsidR="00000000">
        <w:trPr>
          <w:divId w:val="999575525"/>
          <w:jc w:val="center"/>
        </w:trPr>
        <w:tc>
          <w:tcPr>
            <w:tcW w:w="0" w:type="auto"/>
            <w:shd w:val="clear" w:color="auto" w:fill="CCEEFF"/>
            <w:tcMar>
              <w:top w:w="30" w:type="dxa"/>
              <w:left w:w="42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Pre-opening</w:t>
            </w:r>
          </w:p>
        </w:tc>
        <w:tc>
          <w:tcPr>
            <w:tcW w:w="0" w:type="auto"/>
            <w:shd w:val="clear" w:color="auto" w:fill="CCEEFF"/>
            <w:tcMar>
              <w:top w:w="30" w:type="dxa"/>
              <w:left w:w="30" w:type="dxa"/>
              <w:bottom w:w="30" w:type="dxa"/>
              <w:right w:w="30" w:type="dxa"/>
            </w:tcMar>
            <w:vAlign w:val="bottom"/>
            <w:hideMark/>
          </w:tcPr>
          <w:p w:rsidR="00000000" w:rsidRDefault="0039054C">
            <w:pPr>
              <w:divId w:val="1245066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19542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59673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935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98160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3,131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90385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4,407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99575525"/>
          <w:jc w:val="center"/>
        </w:trPr>
        <w:tc>
          <w:tcPr>
            <w:tcW w:w="0" w:type="auto"/>
            <w:tcMar>
              <w:top w:w="30" w:type="dxa"/>
              <w:left w:w="42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impairments, closure costs and asset disposals</w:t>
            </w:r>
            <w:r>
              <w:rPr>
                <w:rFonts w:ascii="inherit" w:eastAsia="Times New Roman" w:hAnsi="inherit"/>
                <w:sz w:val="14"/>
                <w:szCs w:val="14"/>
              </w:rPr>
              <w:t xml:space="preserve"> </w:t>
            </w:r>
          </w:p>
        </w:tc>
        <w:tc>
          <w:tcPr>
            <w:tcW w:w="0" w:type="auto"/>
            <w:tcMar>
              <w:top w:w="30" w:type="dxa"/>
              <w:left w:w="30" w:type="dxa"/>
              <w:bottom w:w="30" w:type="dxa"/>
              <w:right w:w="30" w:type="dxa"/>
            </w:tcMar>
            <w:vAlign w:val="bottom"/>
            <w:hideMark/>
          </w:tcPr>
          <w:p w:rsidR="00000000" w:rsidRDefault="0039054C">
            <w:pPr>
              <w:divId w:val="999503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7,747</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18696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7,142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00618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37,446</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1701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47,311</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53138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29,616</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999575525"/>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contribution</w:t>
            </w:r>
          </w:p>
        </w:tc>
        <w:tc>
          <w:tcPr>
            <w:tcW w:w="0" w:type="auto"/>
            <w:shd w:val="clear" w:color="auto" w:fill="CCEEFF"/>
            <w:tcMar>
              <w:top w:w="30" w:type="dxa"/>
              <w:left w:w="30" w:type="dxa"/>
              <w:bottom w:w="30" w:type="dxa"/>
              <w:right w:w="30" w:type="dxa"/>
            </w:tcMar>
            <w:vAlign w:val="bottom"/>
            <w:hideMark/>
          </w:tcPr>
          <w:p w:rsidR="00000000" w:rsidRDefault="0039054C">
            <w:pPr>
              <w:divId w:val="7019764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73,380</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33987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68,228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79773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63,997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090355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61,772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1534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73,033</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1255479638"/>
        </w:trPr>
        <w:tc>
          <w:tcPr>
            <w:tcW w:w="0" w:type="auto"/>
            <w:gridSpan w:val="21"/>
            <w:vAlign w:val="center"/>
            <w:hideMark/>
          </w:tcPr>
          <w:p w:rsidR="00000000" w:rsidRDefault="0039054C">
            <w:pPr>
              <w:jc w:val="center"/>
              <w:rPr>
                <w:rFonts w:eastAsia="Times New Roman"/>
                <w:sz w:val="20"/>
                <w:szCs w:val="20"/>
              </w:rPr>
            </w:pPr>
          </w:p>
        </w:tc>
      </w:tr>
      <w:tr w:rsidR="00000000">
        <w:trPr>
          <w:divId w:val="1255479638"/>
        </w:trPr>
        <w:tc>
          <w:tcPr>
            <w:tcW w:w="22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25547963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88317885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As of</w:t>
            </w:r>
          </w:p>
        </w:tc>
      </w:tr>
      <w:tr w:rsidR="00000000">
        <w:trPr>
          <w:divId w:val="125547963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98450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December 31, 2019</w:t>
            </w:r>
          </w:p>
        </w:tc>
        <w:tc>
          <w:tcPr>
            <w:tcW w:w="0" w:type="auto"/>
            <w:tcMar>
              <w:top w:w="30" w:type="dxa"/>
              <w:left w:w="30" w:type="dxa"/>
              <w:bottom w:w="30" w:type="dxa"/>
              <w:right w:w="30" w:type="dxa"/>
            </w:tcMar>
            <w:vAlign w:val="bottom"/>
            <w:hideMark/>
          </w:tcPr>
          <w:p w:rsidR="00000000" w:rsidRDefault="0039054C">
            <w:pPr>
              <w:divId w:val="162623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January 1, 2019</w:t>
            </w:r>
          </w:p>
        </w:tc>
        <w:tc>
          <w:tcPr>
            <w:tcW w:w="0" w:type="auto"/>
            <w:tcMar>
              <w:top w:w="30" w:type="dxa"/>
              <w:left w:w="30" w:type="dxa"/>
              <w:bottom w:w="30" w:type="dxa"/>
              <w:right w:w="30" w:type="dxa"/>
            </w:tcMar>
            <w:vAlign w:val="bottom"/>
            <w:hideMark/>
          </w:tcPr>
          <w:p w:rsidR="00000000" w:rsidRDefault="0039054C">
            <w:pPr>
              <w:divId w:val="139419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January 2, 2018</w:t>
            </w:r>
          </w:p>
        </w:tc>
        <w:tc>
          <w:tcPr>
            <w:tcW w:w="0" w:type="auto"/>
            <w:tcMar>
              <w:top w:w="30" w:type="dxa"/>
              <w:left w:w="30" w:type="dxa"/>
              <w:bottom w:w="30" w:type="dxa"/>
              <w:right w:w="30" w:type="dxa"/>
            </w:tcMar>
            <w:vAlign w:val="bottom"/>
            <w:hideMark/>
          </w:tcPr>
          <w:p w:rsidR="00000000" w:rsidRDefault="0039054C">
            <w:pPr>
              <w:divId w:val="169299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January 3, 2017</w:t>
            </w:r>
          </w:p>
        </w:tc>
        <w:tc>
          <w:tcPr>
            <w:tcW w:w="0" w:type="auto"/>
            <w:tcMar>
              <w:top w:w="30" w:type="dxa"/>
              <w:left w:w="30" w:type="dxa"/>
              <w:bottom w:w="30" w:type="dxa"/>
              <w:right w:w="30" w:type="dxa"/>
            </w:tcMar>
            <w:vAlign w:val="bottom"/>
            <w:hideMark/>
          </w:tcPr>
          <w:p w:rsidR="00000000" w:rsidRDefault="0039054C">
            <w:pPr>
              <w:divId w:val="1188102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December 29, 2015</w:t>
            </w:r>
          </w:p>
        </w:tc>
      </w:tr>
      <w:tr w:rsidR="00000000">
        <w:trPr>
          <w:divId w:val="125547963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958336948"/>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(in thousands)</w:t>
            </w:r>
          </w:p>
        </w:tc>
      </w:tr>
      <w:tr w:rsidR="00000000">
        <w:trPr>
          <w:divId w:val="125547963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Balance Sheet Data:</w:t>
            </w:r>
          </w:p>
        </w:tc>
        <w:tc>
          <w:tcPr>
            <w:tcW w:w="0" w:type="auto"/>
            <w:shd w:val="clear" w:color="auto" w:fill="CCEEFF"/>
            <w:tcMar>
              <w:top w:w="30" w:type="dxa"/>
              <w:left w:w="30" w:type="dxa"/>
              <w:bottom w:w="30" w:type="dxa"/>
              <w:right w:w="30" w:type="dxa"/>
            </w:tcMar>
            <w:vAlign w:val="bottom"/>
            <w:hideMark/>
          </w:tcPr>
          <w:p w:rsidR="00000000" w:rsidRDefault="0039054C">
            <w:pPr>
              <w:divId w:val="2095348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885284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1587417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2070835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c>
          <w:tcPr>
            <w:tcW w:w="0" w:type="auto"/>
            <w:shd w:val="clear" w:color="auto" w:fill="CCEEFF"/>
            <w:tcMar>
              <w:top w:w="30" w:type="dxa"/>
              <w:left w:w="30" w:type="dxa"/>
              <w:bottom w:w="30" w:type="dxa"/>
              <w:right w:w="30" w:type="dxa"/>
            </w:tcMar>
            <w:vAlign w:val="bottom"/>
            <w:hideMark/>
          </w:tcPr>
          <w:p w:rsidR="00000000" w:rsidRDefault="0039054C">
            <w:pPr>
              <w:divId w:val="434445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r w:rsidR="00000000">
        <w:trPr>
          <w:divId w:val="125547963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current assets</w:t>
            </w:r>
          </w:p>
        </w:tc>
        <w:tc>
          <w:tcPr>
            <w:tcW w:w="0" w:type="auto"/>
            <w:tcMar>
              <w:top w:w="30" w:type="dxa"/>
              <w:left w:w="30" w:type="dxa"/>
              <w:bottom w:w="30" w:type="dxa"/>
              <w:right w:w="30" w:type="dxa"/>
            </w:tcMar>
            <w:vAlign w:val="bottom"/>
            <w:hideMark/>
          </w:tcPr>
          <w:p w:rsidR="00000000" w:rsidRDefault="0039054C">
            <w:pPr>
              <w:divId w:val="159640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29,322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94077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23,351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34173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22,058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8234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25,788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32478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25,401</w:t>
            </w:r>
          </w:p>
        </w:tc>
        <w:tc>
          <w:tcPr>
            <w:tcW w:w="0" w:type="auto"/>
            <w:vAlign w:val="bottom"/>
            <w:hideMark/>
          </w:tcPr>
          <w:p w:rsidR="00000000" w:rsidRDefault="0039054C">
            <w:pPr>
              <w:rPr>
                <w:rFonts w:eastAsia="Times New Roman"/>
                <w:sz w:val="20"/>
                <w:szCs w:val="20"/>
              </w:rPr>
            </w:pPr>
          </w:p>
        </w:tc>
      </w:tr>
      <w:tr w:rsidR="00000000">
        <w:trPr>
          <w:divId w:val="1255479638"/>
        </w:trPr>
        <w:tc>
          <w:tcPr>
            <w:tcW w:w="0" w:type="auto"/>
            <w:shd w:val="clear" w:color="auto" w:fill="CCEEFF"/>
            <w:tcMar>
              <w:top w:w="30" w:type="dxa"/>
              <w:left w:w="30" w:type="dxa"/>
              <w:bottom w:w="30" w:type="dxa"/>
              <w:right w:w="30" w:type="dxa"/>
            </w:tcMar>
            <w:vAlign w:val="bottom"/>
            <w:hideMark/>
          </w:tcPr>
          <w:p w:rsidR="00000000" w:rsidRDefault="0039054C">
            <w:pPr>
              <w:divId w:val="1773237912"/>
              <w:rPr>
                <w:rFonts w:eastAsia="Times New Roman"/>
                <w:sz w:val="14"/>
                <w:szCs w:val="14"/>
              </w:rPr>
            </w:pPr>
            <w:r>
              <w:rPr>
                <w:rFonts w:ascii="inherit" w:eastAsia="Times New Roman" w:hAnsi="inherit"/>
                <w:sz w:val="14"/>
                <w:szCs w:val="14"/>
              </w:rPr>
              <w:t>Total assets</w:t>
            </w:r>
            <w:r>
              <w:rPr>
                <w:rFonts w:ascii="inherit" w:eastAsia="Times New Roman" w:hAnsi="inherit"/>
                <w:sz w:val="14"/>
                <w:szCs w:val="14"/>
              </w:rPr>
              <w:t xml:space="preserve"> </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39054C">
            <w:pPr>
              <w:divId w:val="1345592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378,519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24901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172,032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54846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185,233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26338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209,461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16240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239,961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55479638"/>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current liabilities</w:t>
            </w:r>
          </w:p>
        </w:tc>
        <w:tc>
          <w:tcPr>
            <w:tcW w:w="0" w:type="auto"/>
            <w:tcMar>
              <w:top w:w="30" w:type="dxa"/>
              <w:left w:w="30" w:type="dxa"/>
              <w:bottom w:w="30" w:type="dxa"/>
              <w:right w:w="30" w:type="dxa"/>
            </w:tcMar>
            <w:vAlign w:val="bottom"/>
            <w:hideMark/>
          </w:tcPr>
          <w:p w:rsidR="00000000" w:rsidRDefault="0039054C">
            <w:pPr>
              <w:divId w:val="354235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58,034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10728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33,147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6271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43,869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8648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49,033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79213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32,914</w:t>
            </w:r>
          </w:p>
        </w:tc>
        <w:tc>
          <w:tcPr>
            <w:tcW w:w="0" w:type="auto"/>
            <w:vAlign w:val="bottom"/>
            <w:hideMark/>
          </w:tcPr>
          <w:p w:rsidR="00000000" w:rsidRDefault="0039054C">
            <w:pPr>
              <w:rPr>
                <w:rFonts w:eastAsia="Times New Roman"/>
                <w:sz w:val="20"/>
                <w:szCs w:val="20"/>
              </w:rPr>
            </w:pPr>
          </w:p>
        </w:tc>
      </w:tr>
      <w:tr w:rsidR="00000000">
        <w:trPr>
          <w:divId w:val="125547963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long-term debt</w:t>
            </w:r>
          </w:p>
        </w:tc>
        <w:tc>
          <w:tcPr>
            <w:tcW w:w="0" w:type="auto"/>
            <w:shd w:val="clear" w:color="auto" w:fill="CCEEFF"/>
            <w:tcMar>
              <w:top w:w="30" w:type="dxa"/>
              <w:left w:w="30" w:type="dxa"/>
              <w:bottom w:w="30" w:type="dxa"/>
              <w:right w:w="30" w:type="dxa"/>
            </w:tcMar>
            <w:vAlign w:val="bottom"/>
            <w:hideMark/>
          </w:tcPr>
          <w:p w:rsidR="00000000" w:rsidRDefault="0039054C">
            <w:pPr>
              <w:divId w:val="1337342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40,497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02444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44,183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2762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57,624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70237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84,676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35717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67,732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55479638"/>
        </w:trPr>
        <w:tc>
          <w:tcPr>
            <w:tcW w:w="0" w:type="auto"/>
            <w:tcMar>
              <w:top w:w="30" w:type="dxa"/>
              <w:left w:w="30" w:type="dxa"/>
              <w:bottom w:w="30" w:type="dxa"/>
              <w:right w:w="30" w:type="dxa"/>
            </w:tcMar>
            <w:vAlign w:val="bottom"/>
            <w:hideMark/>
          </w:tcPr>
          <w:p w:rsidR="00000000" w:rsidRDefault="0039054C">
            <w:pPr>
              <w:divId w:val="1950156673"/>
              <w:rPr>
                <w:rFonts w:eastAsia="Times New Roman"/>
                <w:sz w:val="14"/>
                <w:szCs w:val="14"/>
              </w:rPr>
            </w:pPr>
            <w:r>
              <w:rPr>
                <w:rFonts w:ascii="inherit" w:eastAsia="Times New Roman" w:hAnsi="inherit"/>
                <w:sz w:val="14"/>
                <w:szCs w:val="14"/>
              </w:rPr>
              <w:t>Total liabilities</w:t>
            </w:r>
            <w:r>
              <w:rPr>
                <w:rFonts w:ascii="inherit" w:eastAsia="Times New Roman" w:hAnsi="inherit"/>
                <w:sz w:val="10"/>
                <w:szCs w:val="10"/>
                <w:vertAlign w:val="superscript"/>
              </w:rPr>
              <w:t> (4)</w:t>
            </w:r>
          </w:p>
        </w:tc>
        <w:tc>
          <w:tcPr>
            <w:tcW w:w="0" w:type="auto"/>
            <w:tcMar>
              <w:top w:w="30" w:type="dxa"/>
              <w:left w:w="30" w:type="dxa"/>
              <w:bottom w:w="30" w:type="dxa"/>
              <w:right w:w="30" w:type="dxa"/>
            </w:tcMar>
            <w:vAlign w:val="bottom"/>
            <w:hideMark/>
          </w:tcPr>
          <w:p w:rsidR="00000000" w:rsidRDefault="0039054C">
            <w:pPr>
              <w:divId w:val="2070882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327,948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3201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119,351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1297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149,372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86737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183,643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37332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146,189</w:t>
            </w:r>
          </w:p>
        </w:tc>
        <w:tc>
          <w:tcPr>
            <w:tcW w:w="0" w:type="auto"/>
            <w:vAlign w:val="bottom"/>
            <w:hideMark/>
          </w:tcPr>
          <w:p w:rsidR="00000000" w:rsidRDefault="0039054C">
            <w:pPr>
              <w:rPr>
                <w:rFonts w:eastAsia="Times New Roman"/>
                <w:sz w:val="20"/>
                <w:szCs w:val="20"/>
              </w:rPr>
            </w:pPr>
          </w:p>
        </w:tc>
      </w:tr>
      <w:tr w:rsidR="00000000">
        <w:trPr>
          <w:divId w:val="125547963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stockholders' equity</w:t>
            </w:r>
          </w:p>
        </w:tc>
        <w:tc>
          <w:tcPr>
            <w:tcW w:w="0" w:type="auto"/>
            <w:shd w:val="clear" w:color="auto" w:fill="CCEEFF"/>
            <w:tcMar>
              <w:top w:w="30" w:type="dxa"/>
              <w:left w:w="30" w:type="dxa"/>
              <w:bottom w:w="30" w:type="dxa"/>
              <w:right w:w="30" w:type="dxa"/>
            </w:tcMar>
            <w:vAlign w:val="bottom"/>
            <w:hideMark/>
          </w:tcPr>
          <w:p w:rsidR="00000000" w:rsidRDefault="0039054C">
            <w:pPr>
              <w:divId w:val="1569534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50,571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99751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52,681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15537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35,861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16954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25,818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37471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93,772</w:t>
            </w:r>
          </w:p>
        </w:tc>
        <w:tc>
          <w:tcPr>
            <w:tcW w:w="0" w:type="auto"/>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ind w:hanging="720"/>
        <w:divId w:val="1255479638"/>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bottom w:w="30" w:type="dxa"/>
          <w:right w:w="0" w:type="dxa"/>
        </w:tblCellMar>
        <w:tblLook w:val="04A0" w:firstRow="1" w:lastRow="0" w:firstColumn="1" w:lastColumn="0" w:noHBand="0" w:noVBand="1"/>
      </w:tblPr>
      <w:tblGrid>
        <w:gridCol w:w="720"/>
        <w:gridCol w:w="5614"/>
      </w:tblGrid>
      <w:tr w:rsidR="00000000">
        <w:trPr>
          <w:divId w:val="1255479638"/>
          <w:tblCellSpacing w:w="0" w:type="dxa"/>
        </w:trPr>
        <w:tc>
          <w:tcPr>
            <w:tcW w:w="720" w:type="dxa"/>
            <w:vAlign w:val="center"/>
            <w:hideMark/>
          </w:tcPr>
          <w:p w:rsidR="00000000" w:rsidRDefault="0039054C">
            <w:pPr>
              <w:spacing w:line="288" w:lineRule="auto"/>
              <w:ind w:hanging="720"/>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645672728"/>
              <w:rPr>
                <w:rFonts w:eastAsia="Times New Roman"/>
                <w:sz w:val="14"/>
                <w:szCs w:val="14"/>
              </w:rPr>
            </w:pPr>
            <w:r>
              <w:rPr>
                <w:rFonts w:ascii="inherit" w:eastAsia="Times New Roman" w:hAnsi="inherit"/>
                <w:sz w:val="14"/>
                <w:szCs w:val="14"/>
              </w:rPr>
              <w:t>(4)</w:t>
            </w:r>
            <w:r>
              <w:rPr>
                <w:rFonts w:ascii="inherit" w:eastAsia="Times New Roman" w:hAnsi="inherit"/>
                <w:sz w:val="14"/>
                <w:szCs w:val="14"/>
              </w:rPr>
              <w:t xml:space="preserve"> </w:t>
            </w:r>
          </w:p>
        </w:tc>
        <w:tc>
          <w:tcPr>
            <w:tcW w:w="0" w:type="auto"/>
            <w:hideMark/>
          </w:tcPr>
          <w:p w:rsidR="00000000" w:rsidRDefault="0039054C">
            <w:pPr>
              <w:spacing w:line="288" w:lineRule="auto"/>
              <w:rPr>
                <w:rFonts w:eastAsia="Times New Roman"/>
                <w:sz w:val="14"/>
                <w:szCs w:val="14"/>
              </w:rPr>
            </w:pPr>
            <w:r>
              <w:rPr>
                <w:rFonts w:ascii="inherit" w:eastAsia="Times New Roman" w:hAnsi="inherit"/>
                <w:sz w:val="14"/>
                <w:szCs w:val="14"/>
              </w:rPr>
              <w:t>Total assets and total liabilities as of December 31, 2019 include the adoption of ASU 2016-02.</w:t>
            </w:r>
            <w:r>
              <w:rPr>
                <w:rFonts w:ascii="inherit" w:eastAsia="Times New Roman" w:hAnsi="inherit"/>
                <w:sz w:val="14"/>
                <w:szCs w:val="14"/>
              </w:rPr>
              <w:t xml:space="preserve"> </w:t>
            </w:r>
          </w:p>
        </w:tc>
      </w:tr>
    </w:tbl>
    <w:p w:rsidR="00000000" w:rsidRDefault="0039054C">
      <w:pPr>
        <w:divId w:val="1139299788"/>
        <w:rPr>
          <w:rFonts w:eastAsia="Times New Roman"/>
          <w:sz w:val="20"/>
          <w:szCs w:val="20"/>
        </w:rPr>
      </w:pPr>
    </w:p>
    <w:p w:rsidR="00000000" w:rsidRDefault="0039054C">
      <w:pPr>
        <w:spacing w:line="288" w:lineRule="auto"/>
        <w:jc w:val="center"/>
        <w:divId w:val="566644980"/>
        <w:rPr>
          <w:rFonts w:eastAsia="Times New Roman"/>
          <w:sz w:val="20"/>
          <w:szCs w:val="20"/>
        </w:rPr>
      </w:pPr>
      <w:r>
        <w:rPr>
          <w:rFonts w:ascii="inherit" w:eastAsia="Times New Roman" w:hAnsi="inherit"/>
          <w:sz w:val="20"/>
          <w:szCs w:val="20"/>
        </w:rPr>
        <w:t>27</w:t>
      </w:r>
    </w:p>
    <w:p w:rsidR="00000000" w:rsidRDefault="0039054C">
      <w:pPr>
        <w:spacing w:line="288" w:lineRule="auto"/>
        <w:jc w:val="center"/>
        <w:divId w:val="957490955"/>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39054C">
      <w:pPr>
        <w:spacing w:line="288" w:lineRule="auto"/>
        <w:divId w:val="180666024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020005782"/>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ITEM 7.    Management’s Discussion and Analysis of Financial Condition and 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The following discussion and an</w:t>
      </w:r>
      <w:r>
        <w:rPr>
          <w:rFonts w:ascii="inherit" w:eastAsia="Times New Roman" w:hAnsi="inherit"/>
          <w:i/>
          <w:iCs/>
          <w:sz w:val="20"/>
          <w:szCs w:val="20"/>
        </w:rPr>
        <w:t>alysis of our financial condition and results of operations should be read in conjunction with Item 6.</w:t>
      </w:r>
      <w:r>
        <w:rPr>
          <w:rFonts w:ascii="inherit" w:eastAsia="Times New Roman" w:hAnsi="inherit"/>
          <w:i/>
          <w:iCs/>
          <w:sz w:val="20"/>
          <w:szCs w:val="20"/>
        </w:rPr>
        <w:t xml:space="preserve"> </w:t>
      </w:r>
      <w:r>
        <w:rPr>
          <w:rFonts w:ascii="inherit" w:eastAsia="Times New Roman" w:hAnsi="inherit"/>
          <w:i/>
          <w:iCs/>
          <w:sz w:val="20"/>
          <w:szCs w:val="20"/>
        </w:rPr>
        <w:t>“Selected Financial Data”</w:t>
      </w:r>
      <w:r>
        <w:rPr>
          <w:rFonts w:ascii="inherit" w:eastAsia="Times New Roman" w:hAnsi="inherit"/>
          <w:i/>
          <w:iCs/>
          <w:sz w:val="20"/>
          <w:szCs w:val="20"/>
        </w:rPr>
        <w:t xml:space="preserve"> </w:t>
      </w:r>
      <w:r>
        <w:rPr>
          <w:rFonts w:ascii="inherit" w:eastAsia="Times New Roman" w:hAnsi="inherit"/>
          <w:i/>
          <w:iCs/>
          <w:sz w:val="20"/>
          <w:szCs w:val="20"/>
        </w:rPr>
        <w:t>and our consolidated financial statements and related notes included in Item 8.</w:t>
      </w:r>
      <w:r>
        <w:rPr>
          <w:rFonts w:ascii="inherit" w:eastAsia="Times New Roman" w:hAnsi="inherit"/>
          <w:i/>
          <w:iCs/>
          <w:sz w:val="20"/>
          <w:szCs w:val="20"/>
        </w:rPr>
        <w:t xml:space="preserve"> </w:t>
      </w:r>
      <w:r>
        <w:rPr>
          <w:rFonts w:ascii="inherit" w:eastAsia="Times New Roman" w:hAnsi="inherit"/>
          <w:i/>
          <w:iCs/>
          <w:sz w:val="20"/>
          <w:szCs w:val="20"/>
        </w:rPr>
        <w:t>“Financial Statements and Supplementary Data.”</w:t>
      </w:r>
      <w:r>
        <w:rPr>
          <w:rFonts w:ascii="inherit" w:eastAsia="Times New Roman" w:hAnsi="inherit"/>
          <w:i/>
          <w:iCs/>
          <w:sz w:val="20"/>
          <w:szCs w:val="20"/>
        </w:rPr>
        <w:t xml:space="preserve"> </w:t>
      </w:r>
      <w:r>
        <w:rPr>
          <w:rFonts w:ascii="inherit" w:eastAsia="Times New Roman" w:hAnsi="inherit"/>
          <w:i/>
          <w:iCs/>
          <w:sz w:val="20"/>
          <w:szCs w:val="20"/>
        </w:rPr>
        <w:t>This section of the Form 10-K generally discusses 2019 and 2018 items and year-to-year comparisons of 2019 to 2018. Discussions of 2017 items and year-to-year comparisons of 2018 and 2017 that are not included in this Form 10-K can be found in</w:t>
      </w:r>
      <w:r>
        <w:rPr>
          <w:rFonts w:ascii="inherit" w:eastAsia="Times New Roman" w:hAnsi="inherit"/>
          <w:i/>
          <w:iCs/>
          <w:sz w:val="20"/>
          <w:szCs w:val="20"/>
        </w:rPr>
        <w:t xml:space="preserve"> </w:t>
      </w:r>
      <w:r>
        <w:rPr>
          <w:rFonts w:ascii="inherit" w:eastAsia="Times New Roman" w:hAnsi="inherit"/>
          <w:i/>
          <w:iCs/>
          <w:sz w:val="20"/>
          <w:szCs w:val="20"/>
        </w:rPr>
        <w:t>“Management’</w:t>
      </w:r>
      <w:r>
        <w:rPr>
          <w:rFonts w:ascii="inherit" w:eastAsia="Times New Roman" w:hAnsi="inherit"/>
          <w:i/>
          <w:iCs/>
          <w:sz w:val="20"/>
          <w:szCs w:val="20"/>
        </w:rPr>
        <w:t>s Discussion and Analysis of Financial Condition and Results of Operations”</w:t>
      </w:r>
      <w:r>
        <w:rPr>
          <w:rFonts w:ascii="inherit" w:eastAsia="Times New Roman" w:hAnsi="inherit"/>
          <w:i/>
          <w:iCs/>
          <w:sz w:val="20"/>
          <w:szCs w:val="20"/>
        </w:rPr>
        <w:t xml:space="preserve"> </w:t>
      </w:r>
      <w:r>
        <w:rPr>
          <w:rFonts w:ascii="inherit" w:eastAsia="Times New Roman" w:hAnsi="inherit"/>
          <w:i/>
          <w:iCs/>
          <w:sz w:val="20"/>
          <w:szCs w:val="20"/>
        </w:rPr>
        <w:t>in Part II, Item 7 on our Annual Report on Form 10-K for the year ended January 1, 2019. In addition to historical information, this discussion and analysis contains forward-lookin</w:t>
      </w:r>
      <w:r>
        <w:rPr>
          <w:rFonts w:ascii="inherit" w:eastAsia="Times New Roman" w:hAnsi="inherit"/>
          <w:i/>
          <w:iCs/>
          <w:sz w:val="20"/>
          <w:szCs w:val="20"/>
        </w:rPr>
        <w:t>g statements that involve risks and uncertainties. Our actual results may differ materially from those anticipated in these forward-looking statements as a result of certain factors including, but not limited to, those discussed in Item 1A.</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and elsewhere in this report.</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We operate on a 52- or 53-week fiscal year ending on the Tuesday closest to December 31. All fiscal years 2019, 2018 and 2017, which ended on December 31, 2019, January 1, 2019 and January 2, 2018, respectively, contained 52 w</w:t>
      </w:r>
      <w:r>
        <w:rPr>
          <w:rFonts w:ascii="inherit" w:eastAsia="Times New Roman" w:hAnsi="inherit"/>
          <w:i/>
          <w:iCs/>
          <w:sz w:val="20"/>
          <w:szCs w:val="20"/>
        </w:rPr>
        <w:t>eeks. We refer to our fiscal years as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2017. Our fiscal quarters each contained 13 operating weeks.</w:t>
      </w:r>
      <w:r>
        <w:rPr>
          <w:rFonts w:ascii="inherit" w:eastAsia="Times New Roman" w:hAnsi="inherit"/>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Overview</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is a restaurant concept offering lunch and dinner within the fast-casual segment of the restaurant industry. We op</w:t>
      </w:r>
      <w:r>
        <w:rPr>
          <w:rFonts w:ascii="inherit" w:eastAsia="Times New Roman" w:hAnsi="inherit"/>
          <w:sz w:val="20"/>
          <w:szCs w:val="20"/>
        </w:rPr>
        <w:t>ened our first location in 1995, offering noodle and pasta dishes, staples of many different cuisines, with the goal of delivering fresh ingredients and flavors from around the world under one roof. Today, our globally-inspired menu includes a wide variety</w:t>
      </w:r>
      <w:r>
        <w:rPr>
          <w:rFonts w:ascii="inherit" w:eastAsia="Times New Roman" w:hAnsi="inherit"/>
          <w:sz w:val="20"/>
          <w:szCs w:val="20"/>
        </w:rPr>
        <w:t xml:space="preserve"> of high quality, cooked-to-order dishes, including noodles and pasta, soups, salads and appetizers. We believe we offer our customers value with per person spend of approximately</w:t>
      </w:r>
      <w:r>
        <w:rPr>
          <w:rFonts w:ascii="inherit" w:eastAsia="Times New Roman" w:hAnsi="inherit"/>
          <w:sz w:val="20"/>
          <w:szCs w:val="20"/>
        </w:rPr>
        <w:t xml:space="preserve"> </w:t>
      </w:r>
      <w:r>
        <w:rPr>
          <w:rFonts w:ascii="inherit" w:eastAsia="Times New Roman" w:hAnsi="inherit"/>
          <w:sz w:val="20"/>
          <w:szCs w:val="20"/>
        </w:rPr>
        <w:t>$9.53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p>
    <w:p w:rsidR="00000000" w:rsidRDefault="0039054C">
      <w:pPr>
        <w:spacing w:line="288" w:lineRule="auto"/>
        <w:divId w:val="957761072"/>
        <w:rPr>
          <w:rFonts w:eastAsia="Times New Roman"/>
          <w:sz w:val="20"/>
          <w:szCs w:val="20"/>
        </w:rPr>
      </w:pPr>
      <w:r>
        <w:rPr>
          <w:rFonts w:ascii="inherit" w:eastAsia="Times New Roman" w:hAnsi="inherit"/>
          <w:b/>
          <w:bCs/>
          <w:sz w:val="20"/>
          <w:szCs w:val="20"/>
        </w:rPr>
        <w:t>Recent Trends, Risks and Uncertainties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 xml:space="preserve">Comparable Restaurant </w:t>
      </w:r>
      <w:r>
        <w:rPr>
          <w:rFonts w:ascii="inherit" w:eastAsia="Times New Roman" w:hAnsi="inherit"/>
          <w:i/>
          <w:iCs/>
          <w:sz w:val="20"/>
          <w:szCs w:val="20"/>
        </w:rPr>
        <w:t>Sales.</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 system-wide comparable restaurant sales increased</w:t>
      </w:r>
      <w:r>
        <w:rPr>
          <w:rFonts w:ascii="inherit" w:eastAsia="Times New Roman" w:hAnsi="inherit"/>
          <w:sz w:val="20"/>
          <w:szCs w:val="20"/>
        </w:rPr>
        <w:t xml:space="preserve"> </w:t>
      </w:r>
      <w:r>
        <w:rPr>
          <w:rFonts w:ascii="inherit" w:eastAsia="Times New Roman" w:hAnsi="inherit"/>
          <w:sz w:val="20"/>
          <w:szCs w:val="20"/>
        </w:rPr>
        <w:t>2.8%, comprised of a</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increase for company-owned restaurants and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increase for franchise restaurants. Comparable restaurant sales</w:t>
      </w:r>
      <w:r>
        <w:rPr>
          <w:rFonts w:ascii="inherit" w:eastAsia="Times New Roman" w:hAnsi="inherit"/>
          <w:b/>
          <w:bCs/>
          <w:sz w:val="20"/>
          <w:szCs w:val="20"/>
        </w:rPr>
        <w:t xml:space="preserve"> </w:t>
      </w:r>
      <w:r>
        <w:rPr>
          <w:rFonts w:ascii="inherit" w:eastAsia="Times New Roman" w:hAnsi="inherit"/>
          <w:sz w:val="20"/>
          <w:szCs w:val="20"/>
        </w:rPr>
        <w:t xml:space="preserve">represent year-over-year sales comparisons </w:t>
      </w:r>
      <w:r>
        <w:rPr>
          <w:rFonts w:ascii="inherit" w:eastAsia="Times New Roman" w:hAnsi="inherit"/>
          <w:sz w:val="20"/>
          <w:szCs w:val="20"/>
        </w:rPr>
        <w:t>for restaurants open for at least 18 full periods. Our ability to continue to increase comparable restaurant sales depends in part on our ability to successfully implement our operational strategies and initiatives.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Increased Labor Costs.</w:t>
      </w:r>
      <w:r>
        <w:rPr>
          <w:rFonts w:ascii="inherit" w:eastAsia="Times New Roman" w:hAnsi="inherit"/>
          <w:sz w:val="20"/>
          <w:szCs w:val="20"/>
        </w:rPr>
        <w:t xml:space="preserve"> </w:t>
      </w:r>
      <w:r>
        <w:rPr>
          <w:rFonts w:ascii="inherit" w:eastAsia="Times New Roman" w:hAnsi="inherit"/>
          <w:sz w:val="20"/>
          <w:szCs w:val="20"/>
        </w:rPr>
        <w:t>Similar to much of the restaurant industry, our base labor costs have risen in recent periods. In 2019, we were able to mitigate the impact of increased base labor costs through labor efficiencies; however, we expect that labor costs</w:t>
      </w:r>
      <w:r>
        <w:rPr>
          <w:rFonts w:ascii="inherit" w:eastAsia="Times New Roman" w:hAnsi="inherit"/>
          <w:sz w:val="20"/>
          <w:szCs w:val="20"/>
        </w:rPr>
        <w:t xml:space="preserve"> will continue to rise as wage rates and benefit costs increase. Some jurisdictions in which we operate have recently increased their minimum wage by a significant amount and other jurisdictions are considering similar actions. Significant additional gover</w:t>
      </w:r>
      <w:r>
        <w:rPr>
          <w:rFonts w:ascii="inherit" w:eastAsia="Times New Roman" w:hAnsi="inherit"/>
          <w:sz w:val="20"/>
          <w:szCs w:val="20"/>
        </w:rPr>
        <w:t>nment-imposed increases could materially affect our labor costs.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Restaurant Development.</w:t>
      </w:r>
      <w:r>
        <w:rPr>
          <w:rFonts w:ascii="inherit" w:eastAsia="Times New Roman" w:hAnsi="inherit"/>
          <w:i/>
          <w:iCs/>
          <w:sz w:val="20"/>
          <w:szCs w:val="20"/>
        </w:rPr>
        <w:t xml:space="preserve"> </w:t>
      </w:r>
      <w:r>
        <w:rPr>
          <w:rFonts w:ascii="inherit" w:eastAsia="Times New Roman" w:hAnsi="inherit"/>
          <w:sz w:val="20"/>
          <w:szCs w:val="20"/>
        </w:rPr>
        <w:t>Given improvement in results, operating effectiveness and liquidity, we are currently pursuing a disciplined development pipeline to execute an increased new unit grow</w:t>
      </w:r>
      <w:r>
        <w:rPr>
          <w:rFonts w:ascii="inherit" w:eastAsia="Times New Roman" w:hAnsi="inherit"/>
          <w:sz w:val="20"/>
          <w:szCs w:val="20"/>
        </w:rPr>
        <w:t>th rate in the near term. In 2020, we plan to open between ten and fifteen restaurants system-wide and develop a pipeline to support a 5% - 7% unit growth rate beginning in 2021.</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New restaurants have historically contributed substantially to our revenue gr</w:t>
      </w:r>
      <w:r>
        <w:rPr>
          <w:rFonts w:ascii="inherit" w:eastAsia="Times New Roman" w:hAnsi="inherit"/>
          <w:sz w:val="20"/>
          <w:szCs w:val="20"/>
        </w:rPr>
        <w:t>owth. In</w:t>
      </w:r>
      <w:r>
        <w:rPr>
          <w:rFonts w:ascii="inherit" w:eastAsia="Times New Roman" w:hAnsi="inherit"/>
          <w:sz w:val="20"/>
          <w:szCs w:val="20"/>
        </w:rPr>
        <w:t xml:space="preserve"> </w:t>
      </w:r>
      <w:r>
        <w:rPr>
          <w:rFonts w:ascii="inherit" w:eastAsia="Times New Roman" w:hAnsi="inherit"/>
          <w:sz w:val="20"/>
          <w:szCs w:val="20"/>
        </w:rPr>
        <w:t>2019, we opened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company-owned restaurants, acquired one restaurant from a franchisee, refranchised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and closed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company-owned restaurants, while our franchisees opened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new restaurant and closed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 As of</w:t>
      </w:r>
      <w:r>
        <w:rPr>
          <w:rFonts w:ascii="inherit" w:eastAsia="Times New Roman" w:hAnsi="inherit"/>
          <w:sz w:val="20"/>
          <w:szCs w:val="20"/>
        </w:rPr>
        <w:t xml:space="preserve"> </w:t>
      </w:r>
      <w:r>
        <w:rPr>
          <w:rFonts w:ascii="inherit" w:eastAsia="Times New Roman" w:hAnsi="inherit"/>
          <w:sz w:val="20"/>
          <w:szCs w:val="20"/>
        </w:rPr>
        <w:t>December 31, 2019, we had</w:t>
      </w:r>
      <w:r>
        <w:rPr>
          <w:rFonts w:ascii="inherit" w:eastAsia="Times New Roman" w:hAnsi="inherit"/>
          <w:sz w:val="20"/>
          <w:szCs w:val="20"/>
        </w:rPr>
        <w:t xml:space="preserve"> </w:t>
      </w:r>
      <w:r>
        <w:rPr>
          <w:rFonts w:ascii="inherit" w:eastAsia="Times New Roman" w:hAnsi="inherit"/>
          <w:sz w:val="20"/>
          <w:szCs w:val="20"/>
        </w:rPr>
        <w:t>389</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Certain Restaurant Closures.</w:t>
      </w:r>
      <w:r>
        <w:rPr>
          <w:rFonts w:ascii="inherit" w:eastAsia="Times New Roman" w:hAnsi="inherit"/>
          <w:i/>
          <w:iCs/>
          <w:sz w:val="20"/>
          <w:szCs w:val="20"/>
        </w:rPr>
        <w:t xml:space="preserve"> </w:t>
      </w:r>
      <w:r>
        <w:rPr>
          <w:rFonts w:ascii="inherit" w:eastAsia="Times New Roman" w:hAnsi="inherit"/>
          <w:sz w:val="20"/>
          <w:szCs w:val="20"/>
        </w:rPr>
        <w:t>We closed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company-owned restaurants in 2019 and 2018, respectively, most of which were</w:t>
      </w:r>
      <w:r>
        <w:rPr>
          <w:rFonts w:ascii="inherit" w:eastAsia="Times New Roman" w:hAnsi="inherit"/>
          <w:sz w:val="20"/>
          <w:szCs w:val="20"/>
        </w:rPr>
        <w:t xml:space="preserve"> at or approaching the expiration of their leases. We currently do not anticipate significant restaurant closures for the foreseeable future; however, we may from time to time close certain restaurants, including closures at, or near, the expiration of the</w:t>
      </w:r>
      <w:r>
        <w:rPr>
          <w:rFonts w:ascii="inherit" w:eastAsia="Times New Roman" w:hAnsi="inherit"/>
          <w:sz w:val="20"/>
          <w:szCs w:val="20"/>
        </w:rPr>
        <w:t>ir leases.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Impairment of Long-lived Assets.</w:t>
      </w:r>
      <w:r>
        <w:rPr>
          <w:rFonts w:ascii="inherit" w:eastAsia="Times New Roman" w:hAnsi="inherit"/>
          <w:i/>
          <w:iCs/>
          <w:sz w:val="20"/>
          <w:szCs w:val="20"/>
        </w:rPr>
        <w:t xml:space="preserve"> </w:t>
      </w:r>
      <w:r>
        <w:rPr>
          <w:rFonts w:ascii="inherit" w:eastAsia="Times New Roman" w:hAnsi="inherit"/>
          <w:sz w:val="20"/>
          <w:szCs w:val="20"/>
        </w:rPr>
        <w:t>We impaired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 in 2019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in 2018 and wrote down the assets related to the sale of nine company-owned restaurants to a franchisee that closed in January of 2020.</w:t>
      </w:r>
      <w:r>
        <w:rPr>
          <w:rFonts w:ascii="inherit" w:eastAsia="Times New Roman" w:hAnsi="inherit"/>
          <w:sz w:val="20"/>
          <w:szCs w:val="20"/>
        </w:rPr>
        <w:t xml:space="preserve"> </w:t>
      </w:r>
    </w:p>
    <w:p w:rsidR="00000000" w:rsidRDefault="0039054C">
      <w:pPr>
        <w:spacing w:line="288" w:lineRule="auto"/>
        <w:divId w:val="1255479638"/>
        <w:rPr>
          <w:rFonts w:eastAsia="Times New Roman"/>
          <w:sz w:val="20"/>
          <w:szCs w:val="20"/>
        </w:rPr>
      </w:pPr>
    </w:p>
    <w:p w:rsidR="00000000" w:rsidRDefault="0039054C">
      <w:pPr>
        <w:divId w:val="970944483"/>
        <w:rPr>
          <w:rFonts w:eastAsia="Times New Roman"/>
          <w:sz w:val="20"/>
          <w:szCs w:val="20"/>
        </w:rPr>
      </w:pPr>
    </w:p>
    <w:p w:rsidR="00000000" w:rsidRDefault="0039054C">
      <w:pPr>
        <w:spacing w:line="288" w:lineRule="auto"/>
        <w:jc w:val="center"/>
        <w:divId w:val="1965304758"/>
        <w:rPr>
          <w:rFonts w:eastAsia="Times New Roman"/>
          <w:sz w:val="20"/>
          <w:szCs w:val="20"/>
        </w:rPr>
      </w:pPr>
      <w:r>
        <w:rPr>
          <w:rFonts w:ascii="inherit" w:eastAsia="Times New Roman" w:hAnsi="inherit"/>
          <w:sz w:val="20"/>
          <w:szCs w:val="20"/>
        </w:rPr>
        <w:t>28</w:t>
      </w:r>
    </w:p>
    <w:p w:rsidR="00000000" w:rsidRDefault="0039054C">
      <w:pPr>
        <w:divId w:val="1255479638"/>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39054C">
      <w:pPr>
        <w:spacing w:line="288" w:lineRule="auto"/>
        <w:divId w:val="195928883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8786300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Impairment is based on our current assessment of the expected future cash flows of various restaurants based on recent results and other specific market factors.</w:t>
      </w:r>
      <w:r>
        <w:rPr>
          <w:rFonts w:ascii="inherit" w:eastAsia="Times New Roman" w:hAnsi="inherit"/>
          <w:sz w:val="20"/>
          <w:szCs w:val="20"/>
        </w:rPr>
        <w:t xml:space="preserve"> </w:t>
      </w:r>
      <w:r>
        <w:rPr>
          <w:rFonts w:ascii="inherit" w:eastAsia="Times New Roman" w:hAnsi="inherit"/>
          <w:sz w:val="20"/>
          <w:szCs w:val="20"/>
        </w:rPr>
        <w:t>Many of these restaurants we had opened in the last three to four years in newer markets where</w:t>
      </w:r>
      <w:r>
        <w:rPr>
          <w:rFonts w:ascii="inherit" w:eastAsia="Times New Roman" w:hAnsi="inherit"/>
          <w:sz w:val="20"/>
          <w:szCs w:val="20"/>
        </w:rPr>
        <w:t xml:space="preserve"> brand awareness of our restaurants was not as strong and where it had been more difficult to adequately staff our restaurants. Although impairment charges have meaningfully declined since 2017, we may recognize impairment charges in the future.</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Key Meas</w:t>
      </w:r>
      <w:r>
        <w:rPr>
          <w:rFonts w:ascii="inherit" w:eastAsia="Times New Roman" w:hAnsi="inherit"/>
          <w:b/>
          <w:bCs/>
          <w:sz w:val="20"/>
          <w:szCs w:val="20"/>
        </w:rPr>
        <w:t>ures We Use to Evaluate Our Performance</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To evaluate the performance of our business, we utilize a variety of financial and performance measures. These key measures include revenue, average unit volumes (“AUVs”), comparable restaurant sales, restaurant co</w:t>
      </w:r>
      <w:r>
        <w:rPr>
          <w:rFonts w:ascii="inherit" w:eastAsia="Times New Roman" w:hAnsi="inherit"/>
          <w:sz w:val="20"/>
          <w:szCs w:val="20"/>
        </w:rPr>
        <w:t>ntribution, restaurant contribution margin, EBITDA and adjusted EBITDA.</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Revenue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Restaurant revenue represents sales of food and beverages in company-owned restaurants. Several factors affect our restaurant revenue in any period, including the number of res</w:t>
      </w:r>
      <w:r>
        <w:rPr>
          <w:rFonts w:ascii="inherit" w:eastAsia="Times New Roman" w:hAnsi="inherit"/>
          <w:sz w:val="20"/>
          <w:szCs w:val="20"/>
        </w:rPr>
        <w:t>taurants in operation and per-restaurant sales.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Franchise royalties and fees represent royalty income and initial franchise fees. While we expect that the majority of our revenue and net income growth will be driven by company-owned restaurants, our franch</w:t>
      </w:r>
      <w:r>
        <w:rPr>
          <w:rFonts w:ascii="inherit" w:eastAsia="Times New Roman" w:hAnsi="inherit"/>
          <w:sz w:val="20"/>
          <w:szCs w:val="20"/>
        </w:rPr>
        <w:t>ise restaurants remain an important factor impacting our revenue and financial performance.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Seasonal factors cause our revenue to fluctuate from quarter to quarter. Our revenue per restaurant is typically lower in the first and fourth quarters due to reduc</w:t>
      </w:r>
      <w:r>
        <w:rPr>
          <w:rFonts w:ascii="inherit" w:eastAsia="Times New Roman" w:hAnsi="inherit"/>
          <w:sz w:val="20"/>
          <w:szCs w:val="20"/>
        </w:rPr>
        <w:t>ed winter and holiday traffic and higher in the second and third quarters. As a result of these factors, our quarterly and annual operating results and comparable restaurant sales may fluctuate significantly.</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Average Unit Volumes</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AUVs consist of the avera</w:t>
      </w:r>
      <w:r>
        <w:rPr>
          <w:rFonts w:ascii="inherit" w:eastAsia="Times New Roman" w:hAnsi="inherit"/>
          <w:sz w:val="20"/>
          <w:szCs w:val="20"/>
        </w:rPr>
        <w:t>ge annualized sales of all company-owned restaurants for the trailing 12 periods. AUVs are calculated by dividing restaurant revenue by the number of operating days within each time period and multiplying by the number of operating days we have in a typica</w:t>
      </w:r>
      <w:r>
        <w:rPr>
          <w:rFonts w:ascii="inherit" w:eastAsia="Times New Roman" w:hAnsi="inherit"/>
          <w:sz w:val="20"/>
          <w:szCs w:val="20"/>
        </w:rPr>
        <w:t>l year. This measurement allows management to assess changes in consumer traffic and per person spending patterns at our restaurants.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Comparable Restaurant Sales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Comparable restaurant sales refer to year-over-year sales comparisons for the comparable resta</w:t>
      </w:r>
      <w:r>
        <w:rPr>
          <w:rFonts w:ascii="inherit" w:eastAsia="Times New Roman" w:hAnsi="inherit"/>
          <w:sz w:val="20"/>
          <w:szCs w:val="20"/>
        </w:rPr>
        <w:t>urant base. We define the comparable restaurant base to include restaurants open for at least 18 full periods. As of the end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there were</w:t>
      </w:r>
      <w:r>
        <w:rPr>
          <w:rFonts w:ascii="inherit" w:eastAsia="Times New Roman" w:hAnsi="inherit"/>
          <w:sz w:val="20"/>
          <w:szCs w:val="20"/>
        </w:rPr>
        <w:t xml:space="preserve"> </w:t>
      </w:r>
      <w:r>
        <w:rPr>
          <w:rFonts w:ascii="inherit" w:eastAsia="Times New Roman" w:hAnsi="inherit"/>
          <w:sz w:val="20"/>
          <w:szCs w:val="20"/>
        </w:rPr>
        <w:t>383,</w:t>
      </w:r>
      <w:r>
        <w:rPr>
          <w:rFonts w:ascii="inherit" w:eastAsia="Times New Roman" w:hAnsi="inherit"/>
          <w:sz w:val="20"/>
          <w:szCs w:val="20"/>
        </w:rPr>
        <w:t xml:space="preserve"> </w:t>
      </w:r>
      <w:r>
        <w:rPr>
          <w:rFonts w:ascii="inherit" w:eastAsia="Times New Roman" w:hAnsi="inherit"/>
          <w:sz w:val="20"/>
          <w:szCs w:val="20"/>
        </w:rPr>
        <w:t>392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 xml:space="preserve">restaurants, respectively, in our comparable restaurant base for company-owned </w:t>
      </w:r>
      <w:r>
        <w:rPr>
          <w:rFonts w:ascii="inherit" w:eastAsia="Times New Roman" w:hAnsi="inherit"/>
          <w:sz w:val="20"/>
          <w:szCs w:val="20"/>
        </w:rPr>
        <w:t>locations. This measure highlights performance of existing restaurants, as the impact of new restaurant openings is excluded. Changes in comparable restaurant sales are generated by changes in traffic, which we calculate as the number of entrées sold, or c</w:t>
      </w:r>
      <w:r>
        <w:rPr>
          <w:rFonts w:ascii="inherit" w:eastAsia="Times New Roman" w:hAnsi="inherit"/>
          <w:sz w:val="20"/>
          <w:szCs w:val="20"/>
        </w:rPr>
        <w:t>hanges in per-person spend, calculated as sales divided by traffic. Per-person spend can be influenced by changes in menu prices and the mix and number of items sold per person.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Measuring our comparable restaurant sales allows us to evaluate the performanc</w:t>
      </w:r>
      <w:r>
        <w:rPr>
          <w:rFonts w:ascii="inherit" w:eastAsia="Times New Roman" w:hAnsi="inherit"/>
          <w:sz w:val="20"/>
          <w:szCs w:val="20"/>
        </w:rPr>
        <w:t>e of our existing restaurant base. Various factors impact comparable restaurant sales, including, but not limited to:</w:t>
      </w: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6866"/>
      </w:tblGrid>
      <w:tr w:rsidR="00000000">
        <w:trPr>
          <w:divId w:val="1255479638"/>
          <w:tblCellSpacing w:w="0" w:type="dxa"/>
        </w:trPr>
        <w:tc>
          <w:tcPr>
            <w:tcW w:w="144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318729116"/>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946621019"/>
              <w:rPr>
                <w:rFonts w:eastAsia="Times New Roman"/>
                <w:sz w:val="20"/>
                <w:szCs w:val="20"/>
              </w:rPr>
            </w:pPr>
            <w:r>
              <w:rPr>
                <w:rFonts w:ascii="inherit" w:eastAsia="Times New Roman" w:hAnsi="inherit"/>
                <w:sz w:val="20"/>
                <w:szCs w:val="20"/>
              </w:rPr>
              <w:t>consumer recognition of our brand and our ability to respond to changing consumer preferences;</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6302"/>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392656658"/>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582180664"/>
              <w:rPr>
                <w:rFonts w:eastAsia="Times New Roman"/>
                <w:sz w:val="20"/>
                <w:szCs w:val="20"/>
              </w:rPr>
            </w:pPr>
            <w:r>
              <w:rPr>
                <w:rFonts w:ascii="inherit" w:eastAsia="Times New Roman" w:hAnsi="inherit"/>
                <w:sz w:val="20"/>
                <w:szCs w:val="20"/>
              </w:rPr>
              <w:t>overall economic trends, particularly those related to consumer spending;</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6866"/>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047022788"/>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2049722000"/>
              <w:rPr>
                <w:rFonts w:eastAsia="Times New Roman"/>
                <w:sz w:val="20"/>
                <w:szCs w:val="20"/>
              </w:rPr>
            </w:pPr>
            <w:r>
              <w:rPr>
                <w:rFonts w:ascii="inherit" w:eastAsia="Times New Roman" w:hAnsi="inherit"/>
                <w:sz w:val="20"/>
                <w:szCs w:val="20"/>
              </w:rPr>
              <w:t>our ability to operate restaurants effectively and efficiently to meet co</w:t>
            </w:r>
            <w:r>
              <w:rPr>
                <w:rFonts w:ascii="inherit" w:eastAsia="Times New Roman" w:hAnsi="inherit"/>
                <w:sz w:val="20"/>
                <w:szCs w:val="20"/>
              </w:rPr>
              <w:t>nsumer expectations;</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657"/>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78218118"/>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1019232502"/>
              <w:rPr>
                <w:rFonts w:eastAsia="Times New Roman"/>
                <w:sz w:val="20"/>
                <w:szCs w:val="20"/>
              </w:rPr>
            </w:pPr>
            <w:r>
              <w:rPr>
                <w:rFonts w:ascii="inherit" w:eastAsia="Times New Roman" w:hAnsi="inherit"/>
                <w:sz w:val="20"/>
                <w:szCs w:val="20"/>
              </w:rPr>
              <w:t>pricing;</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6866"/>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509880666"/>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137651132"/>
              <w:rPr>
                <w:rFonts w:eastAsia="Times New Roman"/>
                <w:sz w:val="20"/>
                <w:szCs w:val="20"/>
              </w:rPr>
            </w:pPr>
            <w:r>
              <w:rPr>
                <w:rFonts w:ascii="inherit" w:eastAsia="Times New Roman" w:hAnsi="inherit"/>
                <w:sz w:val="20"/>
                <w:szCs w:val="20"/>
              </w:rPr>
              <w:t>the number of restaurant transactions, per-person spend and average check amount;</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3015"/>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215235131"/>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1130587876"/>
              <w:rPr>
                <w:rFonts w:eastAsia="Times New Roman"/>
                <w:sz w:val="20"/>
                <w:szCs w:val="20"/>
              </w:rPr>
            </w:pPr>
            <w:r>
              <w:rPr>
                <w:rFonts w:ascii="inherit" w:eastAsia="Times New Roman" w:hAnsi="inherit"/>
                <w:sz w:val="20"/>
                <w:szCs w:val="20"/>
              </w:rPr>
              <w:t>marketing and promotional efforts;</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2398"/>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392121123"/>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354774875"/>
              <w:rPr>
                <w:rFonts w:eastAsia="Times New Roman"/>
                <w:sz w:val="20"/>
                <w:szCs w:val="20"/>
              </w:rPr>
            </w:pPr>
            <w:r>
              <w:rPr>
                <w:rFonts w:ascii="inherit" w:eastAsia="Times New Roman" w:hAnsi="inherit"/>
                <w:sz w:val="20"/>
                <w:szCs w:val="20"/>
              </w:rPr>
              <w:t>abnormal weather patterns;</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3696"/>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12790349"/>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197207018"/>
              <w:rPr>
                <w:rFonts w:eastAsia="Times New Roman"/>
                <w:sz w:val="20"/>
                <w:szCs w:val="20"/>
              </w:rPr>
            </w:pPr>
            <w:r>
              <w:rPr>
                <w:rFonts w:ascii="inherit" w:eastAsia="Times New Roman" w:hAnsi="inherit"/>
                <w:sz w:val="20"/>
                <w:szCs w:val="20"/>
              </w:rPr>
              <w:t>food safety and foodborne illness concerns;</w:t>
            </w:r>
          </w:p>
        </w:tc>
      </w:tr>
    </w:tbl>
    <w:p w:rsidR="00000000" w:rsidRDefault="0039054C">
      <w:pPr>
        <w:divId w:val="870150418"/>
        <w:rPr>
          <w:rFonts w:eastAsia="Times New Roman"/>
          <w:sz w:val="20"/>
          <w:szCs w:val="20"/>
        </w:rPr>
      </w:pPr>
    </w:p>
    <w:p w:rsidR="00000000" w:rsidRDefault="0039054C">
      <w:pPr>
        <w:spacing w:line="288" w:lineRule="auto"/>
        <w:jc w:val="center"/>
        <w:divId w:val="1848058219"/>
        <w:rPr>
          <w:rFonts w:eastAsia="Times New Roman"/>
          <w:sz w:val="20"/>
          <w:szCs w:val="20"/>
        </w:rPr>
      </w:pPr>
      <w:r>
        <w:rPr>
          <w:rFonts w:ascii="inherit" w:eastAsia="Times New Roman" w:hAnsi="inherit"/>
          <w:sz w:val="20"/>
          <w:szCs w:val="20"/>
        </w:rPr>
        <w:t>29</w:t>
      </w:r>
    </w:p>
    <w:p w:rsidR="00000000" w:rsidRDefault="0039054C">
      <w:pPr>
        <w:divId w:val="1255479638"/>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39054C">
      <w:pPr>
        <w:spacing w:line="288" w:lineRule="auto"/>
        <w:divId w:val="66489306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783614790"/>
        <w:rPr>
          <w:rFonts w:eastAsia="Times New Roman"/>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1532"/>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68776786"/>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431365107"/>
              <w:rPr>
                <w:rFonts w:eastAsia="Times New Roman"/>
                <w:sz w:val="20"/>
                <w:szCs w:val="20"/>
              </w:rPr>
            </w:pPr>
            <w:r>
              <w:rPr>
                <w:rFonts w:ascii="inherit" w:eastAsia="Times New Roman" w:hAnsi="inherit"/>
                <w:sz w:val="20"/>
                <w:szCs w:val="20"/>
              </w:rPr>
              <w:t>local competition;</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1791"/>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613825983"/>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642587578"/>
              <w:rPr>
                <w:rFonts w:eastAsia="Times New Roman"/>
                <w:sz w:val="20"/>
                <w:szCs w:val="20"/>
              </w:rPr>
            </w:pPr>
            <w:r>
              <w:rPr>
                <w:rFonts w:ascii="inherit" w:eastAsia="Times New Roman" w:hAnsi="inherit"/>
                <w:sz w:val="20"/>
                <w:szCs w:val="20"/>
              </w:rPr>
              <w:t>trade area dynamics;</w:t>
            </w:r>
          </w:p>
        </w:tc>
      </w:tr>
    </w:tbl>
    <w:p w:rsidR="00000000" w:rsidRDefault="0039054C">
      <w:pPr>
        <w:divId w:val="1255479638"/>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1440"/>
        <w:gridCol w:w="6554"/>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637761908"/>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110712400"/>
              <w:rPr>
                <w:rFonts w:eastAsia="Times New Roman"/>
                <w:sz w:val="20"/>
                <w:szCs w:val="20"/>
              </w:rPr>
            </w:pPr>
            <w:r>
              <w:rPr>
                <w:rFonts w:ascii="inherit" w:eastAsia="Times New Roman" w:hAnsi="inherit"/>
                <w:sz w:val="20"/>
                <w:szCs w:val="20"/>
              </w:rPr>
              <w:t>introduction of new and seasonal menu items and limited time offerings; and</w:t>
            </w:r>
          </w:p>
        </w:tc>
      </w:tr>
    </w:tbl>
    <w:p w:rsidR="00000000" w:rsidRDefault="0039054C">
      <w:pPr>
        <w:divId w:val="1255479638"/>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5126"/>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873230616"/>
              <w:rPr>
                <w:rFonts w:eastAsia="Times New Roman"/>
                <w:sz w:val="20"/>
                <w:szCs w:val="20"/>
              </w:rPr>
            </w:pPr>
            <w:r>
              <w:rPr>
                <w:rFonts w:ascii="inherit" w:eastAsia="Times New Roman" w:hAnsi="inherit"/>
                <w:sz w:val="20"/>
                <w:szCs w:val="20"/>
              </w:rPr>
              <w:t>•</w:t>
            </w:r>
          </w:p>
        </w:tc>
        <w:tc>
          <w:tcPr>
            <w:tcW w:w="0" w:type="auto"/>
            <w:hideMark/>
          </w:tcPr>
          <w:p w:rsidR="00000000" w:rsidRDefault="0039054C">
            <w:pPr>
              <w:spacing w:line="288" w:lineRule="auto"/>
              <w:divId w:val="1613129554"/>
              <w:rPr>
                <w:rFonts w:eastAsia="Times New Roman"/>
                <w:sz w:val="20"/>
                <w:szCs w:val="20"/>
              </w:rPr>
            </w:pPr>
            <w:r>
              <w:rPr>
                <w:rFonts w:ascii="inherit" w:eastAsia="Times New Roman" w:hAnsi="inherit"/>
                <w:sz w:val="20"/>
                <w:szCs w:val="20"/>
              </w:rPr>
              <w:t>opening new restaurants in the vicinity of existing locations.</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Consistent with common industry practice, we present comparable restaurant sales on a calendar-adjusted basis that aligns current year sales weeks with comparable periods in the prior year, regardless of whether they belong to the same fiscal period or not</w:t>
      </w:r>
      <w:r>
        <w:rPr>
          <w:rFonts w:ascii="inherit" w:eastAsia="Times New Roman" w:hAnsi="inherit"/>
          <w:sz w:val="20"/>
          <w:szCs w:val="20"/>
        </w:rPr>
        <w:t>. Since opening new company-owned and franchise restaurants is a part of our growth strategy and we anticipate new restaurants will be a component of our revenue growth, comparable restaurant sales are only one measure of how we evaluate our performance.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w:t>
      </w:r>
      <w:r>
        <w:rPr>
          <w:rFonts w:ascii="inherit" w:eastAsia="Times New Roman" w:hAnsi="inherit"/>
          <w:b/>
          <w:bCs/>
          <w:i/>
          <w:iCs/>
          <w:sz w:val="20"/>
          <w:szCs w:val="20"/>
        </w:rPr>
        <w:t>estaurant Contribution and Restaurant Contribution Margin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Restaurant contribution represents restaurant revenue less restaurant operating costs which are cost of sales, labor, occupancy and other restaurant operating costs. Restaurant contribution margin r</w:t>
      </w:r>
      <w:r>
        <w:rPr>
          <w:rFonts w:ascii="inherit" w:eastAsia="Times New Roman" w:hAnsi="inherit"/>
          <w:sz w:val="20"/>
          <w:szCs w:val="20"/>
        </w:rPr>
        <w:t>epresents restaurant contribution as a percentage of restaurant revenue. We expect restaurant contribution to increase in proportion to the number of new restaurants we open and our comparable restaurant sales growth.</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believe that restaurant contribu</w:t>
      </w:r>
      <w:r>
        <w:rPr>
          <w:rFonts w:ascii="inherit" w:eastAsia="Times New Roman" w:hAnsi="inherit"/>
          <w:sz w:val="20"/>
          <w:szCs w:val="20"/>
        </w:rPr>
        <w:t>tion and restaurant contribution margin are important tools for investors and other interested parties because they are widely-used metrics within the restaurant industry to evaluate restaurant-level productivity, efficiency and performance. We also use re</w:t>
      </w:r>
      <w:r>
        <w:rPr>
          <w:rFonts w:ascii="inherit" w:eastAsia="Times New Roman" w:hAnsi="inherit"/>
          <w:sz w:val="20"/>
          <w:szCs w:val="20"/>
        </w:rPr>
        <w:t>staurant contribution and restaurant contribution margin as metrics to evaluate the profitability of incremental sales at our restaurants, restaurant performance across periods and restaurant financial performance compared with competitors. Restaurant cont</w:t>
      </w:r>
      <w:r>
        <w:rPr>
          <w:rFonts w:ascii="inherit" w:eastAsia="Times New Roman" w:hAnsi="inherit"/>
          <w:sz w:val="20"/>
          <w:szCs w:val="20"/>
        </w:rPr>
        <w:t>ribution and restaurant contribution margin are supplemental measures of the operating performance of our restaurants and are not reflective of the underlying performance of our business because corporate-level expenses are excluded from these measures.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EBITDA and Adjusted EBITDA</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define EBITDA as net income (loss) before interest expense, provision (benefit) for income taxes and depreciation and amortization. We define adjusted EBITDA as net income (loss) before interest expense, provision (benefit) for income taxes, depreciatio</w:t>
      </w:r>
      <w:r>
        <w:rPr>
          <w:rFonts w:ascii="inherit" w:eastAsia="Times New Roman" w:hAnsi="inherit"/>
          <w:sz w:val="20"/>
          <w:szCs w:val="20"/>
        </w:rPr>
        <w:t>n and amortization, restaurant impairments, closure costs and asset disposals, certain litigation settlements, data breach assessments, non-recurring registration and related transaction costs, loss on extinguishment of debt, severance costs and stock-base</w:t>
      </w:r>
      <w:r>
        <w:rPr>
          <w:rFonts w:ascii="inherit" w:eastAsia="Times New Roman" w:hAnsi="inherit"/>
          <w:sz w:val="20"/>
          <w:szCs w:val="20"/>
        </w:rPr>
        <w:t>d compensation.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believe that EBITDA and adjusted EBITDA provide clear pictures of our operating results by eliminating certain non-recurring and non-cash expenses that may vary widely from period to period and are not reflective of the underlying busin</w:t>
      </w:r>
      <w:r>
        <w:rPr>
          <w:rFonts w:ascii="inherit" w:eastAsia="Times New Roman" w:hAnsi="inherit"/>
          <w:sz w:val="20"/>
          <w:szCs w:val="20"/>
        </w:rPr>
        <w:t>ess performance.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presentation of restaurant contribution, restaurant contribution margin, EBITDA and adjusted EBITDA is not intended to be considered in isolation or as a substitute for, or to be superior to, the financial information prepared and pre</w:t>
      </w:r>
      <w:r>
        <w:rPr>
          <w:rFonts w:ascii="inherit" w:eastAsia="Times New Roman" w:hAnsi="inherit"/>
          <w:sz w:val="20"/>
          <w:szCs w:val="20"/>
        </w:rPr>
        <w:t xml:space="preserve">sented in accordance with accounting principles generally accepted in the United States of America (“GAAP”). We use these non-GAAP financial measures for financial and operational decision making and as a means to evaluate period-to-period comparisons. We </w:t>
      </w:r>
      <w:r>
        <w:rPr>
          <w:rFonts w:ascii="inherit" w:eastAsia="Times New Roman" w:hAnsi="inherit"/>
          <w:sz w:val="20"/>
          <w:szCs w:val="20"/>
        </w:rPr>
        <w:t>believe that they provide useful information to management and investors about operating results, enhance the overall understanding of past financial performance and future prospects and allow for greater transparency with respect to key metrics used by ma</w:t>
      </w:r>
      <w:r>
        <w:rPr>
          <w:rFonts w:ascii="inherit" w:eastAsia="Times New Roman" w:hAnsi="inherit"/>
          <w:sz w:val="20"/>
          <w:szCs w:val="20"/>
        </w:rPr>
        <w:t>nagement in its financial and operational decision making.</w:t>
      </w:r>
    </w:p>
    <w:p w:rsidR="00000000" w:rsidRDefault="0039054C">
      <w:pPr>
        <w:divId w:val="835614584"/>
        <w:rPr>
          <w:rFonts w:eastAsia="Times New Roman"/>
          <w:sz w:val="20"/>
          <w:szCs w:val="20"/>
        </w:rPr>
      </w:pPr>
    </w:p>
    <w:p w:rsidR="00000000" w:rsidRDefault="0039054C">
      <w:pPr>
        <w:spacing w:line="288" w:lineRule="auto"/>
        <w:jc w:val="center"/>
        <w:divId w:val="1360667772"/>
        <w:rPr>
          <w:rFonts w:eastAsia="Times New Roman"/>
          <w:sz w:val="20"/>
          <w:szCs w:val="20"/>
        </w:rPr>
      </w:pPr>
      <w:r>
        <w:rPr>
          <w:rFonts w:ascii="inherit" w:eastAsia="Times New Roman" w:hAnsi="inherit"/>
          <w:sz w:val="20"/>
          <w:szCs w:val="20"/>
        </w:rPr>
        <w:t>30</w:t>
      </w:r>
    </w:p>
    <w:p w:rsidR="00000000" w:rsidRDefault="0039054C">
      <w:pPr>
        <w:divId w:val="1255479638"/>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39054C">
      <w:pPr>
        <w:spacing w:line="288" w:lineRule="auto"/>
        <w:divId w:val="93513540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03176325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presents a reconciliation of net income (loss) to EBITDA and adjusted EBITDA:</w:t>
      </w:r>
    </w:p>
    <w:tbl>
      <w:tblPr>
        <w:tblW w:w="5000" w:type="pct"/>
        <w:tblCellMar>
          <w:left w:w="0" w:type="dxa"/>
          <w:right w:w="0" w:type="dxa"/>
        </w:tblCellMar>
        <w:tblLook w:val="04A0" w:firstRow="1" w:lastRow="0" w:firstColumn="1" w:lastColumn="0" w:noHBand="0" w:noVBand="1"/>
      </w:tblPr>
      <w:tblGrid>
        <w:gridCol w:w="4783"/>
        <w:gridCol w:w="105"/>
        <w:gridCol w:w="111"/>
        <w:gridCol w:w="880"/>
        <w:gridCol w:w="49"/>
        <w:gridCol w:w="105"/>
        <w:gridCol w:w="111"/>
        <w:gridCol w:w="881"/>
        <w:gridCol w:w="92"/>
        <w:gridCol w:w="105"/>
        <w:gridCol w:w="111"/>
        <w:gridCol w:w="881"/>
        <w:gridCol w:w="92"/>
      </w:tblGrid>
      <w:tr w:rsidR="00000000">
        <w:trPr>
          <w:divId w:val="327825068"/>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327825068"/>
        </w:trPr>
        <w:tc>
          <w:tcPr>
            <w:tcW w:w="29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327825068"/>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187985528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Year</w:t>
            </w:r>
          </w:p>
        </w:tc>
      </w:tr>
      <w:tr w:rsidR="00000000">
        <w:trPr>
          <w:divId w:val="327825068"/>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2083871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8594715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549398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327825068"/>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98234949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(in thousands)</w:t>
            </w:r>
          </w:p>
        </w:tc>
      </w:tr>
      <w:tr w:rsidR="00000000">
        <w:trPr>
          <w:divId w:val="32782506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shd w:val="clear" w:color="auto" w:fill="CCEEFF"/>
              </w:rPr>
              <w:t>Net income (loss)</w:t>
            </w:r>
          </w:p>
        </w:tc>
        <w:tc>
          <w:tcPr>
            <w:tcW w:w="0" w:type="auto"/>
            <w:shd w:val="clear" w:color="auto" w:fill="CCEEFF"/>
            <w:tcMar>
              <w:top w:w="30" w:type="dxa"/>
              <w:left w:w="30" w:type="dxa"/>
              <w:bottom w:w="30" w:type="dxa"/>
              <w:right w:w="30" w:type="dxa"/>
            </w:tcMar>
            <w:vAlign w:val="bottom"/>
            <w:hideMark/>
          </w:tcPr>
          <w:p w:rsidR="00000000" w:rsidRDefault="0039054C">
            <w:pPr>
              <w:divId w:val="436415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1,647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66400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(8,441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9054C">
            <w:pPr>
              <w:divId w:val="491795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(37,482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r>
      <w:tr w:rsidR="00000000">
        <w:trPr>
          <w:divId w:val="327825068"/>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rsidR="00000000" w:rsidRDefault="0039054C">
            <w:pPr>
              <w:divId w:val="598609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22,086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17052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22,872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71269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24,613</w:t>
            </w:r>
          </w:p>
        </w:tc>
        <w:tc>
          <w:tcPr>
            <w:tcW w:w="0" w:type="auto"/>
            <w:vAlign w:val="bottom"/>
            <w:hideMark/>
          </w:tcPr>
          <w:p w:rsidR="00000000" w:rsidRDefault="0039054C">
            <w:pPr>
              <w:rPr>
                <w:rFonts w:eastAsia="Times New Roman"/>
                <w:sz w:val="20"/>
                <w:szCs w:val="20"/>
              </w:rPr>
            </w:pPr>
          </w:p>
        </w:tc>
      </w:tr>
      <w:tr w:rsidR="00000000">
        <w:trPr>
          <w:divId w:val="32782506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Interest expense, net</w:t>
            </w:r>
          </w:p>
        </w:tc>
        <w:tc>
          <w:tcPr>
            <w:tcW w:w="0" w:type="auto"/>
            <w:shd w:val="clear" w:color="auto" w:fill="CCEEFF"/>
            <w:tcMar>
              <w:top w:w="30" w:type="dxa"/>
              <w:left w:w="30" w:type="dxa"/>
              <w:bottom w:w="30" w:type="dxa"/>
              <w:right w:w="30" w:type="dxa"/>
            </w:tcMar>
            <w:vAlign w:val="bottom"/>
            <w:hideMark/>
          </w:tcPr>
          <w:p w:rsidR="00000000" w:rsidRDefault="0039054C">
            <w:pPr>
              <w:divId w:val="1023366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2,942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81028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4,305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86160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3,839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825068"/>
        </w:trPr>
        <w:tc>
          <w:tcPr>
            <w:tcW w:w="0" w:type="auto"/>
            <w:tcMar>
              <w:top w:w="30" w:type="dxa"/>
              <w:left w:w="30" w:type="dxa"/>
              <w:bottom w:w="30" w:type="dxa"/>
              <w:right w:w="30" w:type="dxa"/>
            </w:tcMar>
            <w:vAlign w:val="bottom"/>
            <w:hideMark/>
          </w:tcPr>
          <w:p w:rsidR="00000000" w:rsidRDefault="0039054C">
            <w:pPr>
              <w:divId w:val="921134970"/>
              <w:rPr>
                <w:rFonts w:eastAsia="Times New Roman"/>
                <w:sz w:val="16"/>
                <w:szCs w:val="16"/>
              </w:rPr>
            </w:pPr>
            <w:r>
              <w:rPr>
                <w:rFonts w:ascii="inherit" w:eastAsia="Times New Roman" w:hAnsi="inherit"/>
                <w:sz w:val="16"/>
                <w:szCs w:val="16"/>
              </w:rPr>
              <w:t>Provision (benefit) for income taxes</w:t>
            </w:r>
          </w:p>
        </w:tc>
        <w:tc>
          <w:tcPr>
            <w:tcW w:w="0" w:type="auto"/>
            <w:tcMar>
              <w:top w:w="30" w:type="dxa"/>
              <w:left w:w="30" w:type="dxa"/>
              <w:bottom w:w="30" w:type="dxa"/>
              <w:right w:w="30" w:type="dxa"/>
            </w:tcMar>
            <w:vAlign w:val="bottom"/>
            <w:hideMark/>
          </w:tcPr>
          <w:p w:rsidR="00000000" w:rsidRDefault="0039054C">
            <w:pPr>
              <w:divId w:val="1605989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104</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5126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(248</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1916746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(207</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r>
      <w:tr w:rsidR="00000000">
        <w:trPr>
          <w:divId w:val="32782506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EBITDA</w:t>
            </w:r>
          </w:p>
        </w:tc>
        <w:tc>
          <w:tcPr>
            <w:tcW w:w="0" w:type="auto"/>
            <w:shd w:val="clear" w:color="auto" w:fill="CCEEFF"/>
            <w:tcMar>
              <w:top w:w="30" w:type="dxa"/>
              <w:left w:w="30" w:type="dxa"/>
              <w:bottom w:w="30" w:type="dxa"/>
              <w:right w:w="30" w:type="dxa"/>
            </w:tcMar>
            <w:vAlign w:val="bottom"/>
            <w:hideMark/>
          </w:tcPr>
          <w:p w:rsidR="00000000" w:rsidRDefault="0039054C">
            <w:pPr>
              <w:divId w:val="1052927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26,779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64072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18,488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3893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(9,237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r>
      <w:tr w:rsidR="00000000">
        <w:trPr>
          <w:divId w:val="327825068"/>
        </w:trPr>
        <w:tc>
          <w:tcPr>
            <w:tcW w:w="0" w:type="auto"/>
            <w:tcMar>
              <w:top w:w="30" w:type="dxa"/>
              <w:left w:w="30" w:type="dxa"/>
              <w:bottom w:w="30" w:type="dxa"/>
              <w:right w:w="30" w:type="dxa"/>
            </w:tcMar>
            <w:vAlign w:val="bottom"/>
            <w:hideMark/>
          </w:tcPr>
          <w:p w:rsidR="00000000" w:rsidRDefault="0039054C">
            <w:pPr>
              <w:divId w:val="1008681187"/>
              <w:rPr>
                <w:rFonts w:eastAsia="Times New Roman"/>
                <w:sz w:val="16"/>
                <w:szCs w:val="16"/>
              </w:rPr>
            </w:pPr>
            <w:r>
              <w:rPr>
                <w:rFonts w:ascii="inherit" w:eastAsia="Times New Roman" w:hAnsi="inherit"/>
                <w:sz w:val="16"/>
                <w:szCs w:val="16"/>
              </w:rPr>
              <w:t>Restaurant impairments, closure costs and asset disposals</w:t>
            </w:r>
            <w:r>
              <w:rPr>
                <w:rFonts w:ascii="inherit" w:eastAsia="Times New Roman" w:hAnsi="inherit"/>
                <w:sz w:val="16"/>
                <w:szCs w:val="16"/>
              </w:rPr>
              <w:t xml:space="preserve"> </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39054C">
            <w:pPr>
              <w:divId w:val="1674650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7,747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04019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7,142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74415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37,446</w:t>
            </w:r>
          </w:p>
        </w:tc>
        <w:tc>
          <w:tcPr>
            <w:tcW w:w="0" w:type="auto"/>
            <w:vAlign w:val="bottom"/>
            <w:hideMark/>
          </w:tcPr>
          <w:p w:rsidR="00000000" w:rsidRDefault="0039054C">
            <w:pPr>
              <w:rPr>
                <w:rFonts w:eastAsia="Times New Roman"/>
                <w:sz w:val="20"/>
                <w:szCs w:val="20"/>
              </w:rPr>
            </w:pPr>
          </w:p>
        </w:tc>
      </w:tr>
      <w:tr w:rsidR="00000000">
        <w:trPr>
          <w:divId w:val="327825068"/>
        </w:trPr>
        <w:tc>
          <w:tcPr>
            <w:tcW w:w="0" w:type="auto"/>
            <w:shd w:val="clear" w:color="auto" w:fill="CCEEFF"/>
            <w:tcMar>
              <w:top w:w="30" w:type="dxa"/>
              <w:left w:w="30" w:type="dxa"/>
              <w:bottom w:w="30" w:type="dxa"/>
              <w:right w:w="30" w:type="dxa"/>
            </w:tcMar>
            <w:vAlign w:val="bottom"/>
            <w:hideMark/>
          </w:tcPr>
          <w:p w:rsidR="00000000" w:rsidRDefault="0039054C">
            <w:pPr>
              <w:divId w:val="379398541"/>
              <w:rPr>
                <w:rFonts w:eastAsia="Times New Roman"/>
                <w:sz w:val="16"/>
                <w:szCs w:val="16"/>
              </w:rPr>
            </w:pPr>
            <w:r>
              <w:rPr>
                <w:rFonts w:ascii="inherit" w:eastAsia="Times New Roman" w:hAnsi="inherit"/>
                <w:sz w:val="16"/>
                <w:szCs w:val="16"/>
              </w:rPr>
              <w:t>Litigation settlements and data breach assessments</w:t>
            </w:r>
            <w:r>
              <w:rPr>
                <w:rFonts w:ascii="inherit" w:eastAsia="Times New Roman" w:hAnsi="inherit"/>
                <w:sz w:val="16"/>
                <w:szCs w:val="16"/>
              </w:rPr>
              <w:t xml:space="preserve"> </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39054C">
            <w:pPr>
              <w:divId w:val="746801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20345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3,796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81416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(401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r>
      <w:tr w:rsidR="00000000">
        <w:trPr>
          <w:divId w:val="327825068"/>
        </w:trPr>
        <w:tc>
          <w:tcPr>
            <w:tcW w:w="0" w:type="auto"/>
            <w:tcMar>
              <w:top w:w="30" w:type="dxa"/>
              <w:left w:w="30" w:type="dxa"/>
              <w:bottom w:w="30" w:type="dxa"/>
              <w:right w:w="30" w:type="dxa"/>
            </w:tcMar>
            <w:vAlign w:val="bottom"/>
            <w:hideMark/>
          </w:tcPr>
          <w:p w:rsidR="00000000" w:rsidRDefault="0039054C">
            <w:pPr>
              <w:divId w:val="861432169"/>
              <w:rPr>
                <w:rFonts w:eastAsia="Times New Roman"/>
                <w:sz w:val="16"/>
                <w:szCs w:val="16"/>
              </w:rPr>
            </w:pPr>
            <w:r>
              <w:rPr>
                <w:rFonts w:ascii="inherit" w:eastAsia="Times New Roman" w:hAnsi="inherit"/>
                <w:sz w:val="16"/>
                <w:szCs w:val="16"/>
              </w:rPr>
              <w:t>Fees and costs related to transactions and other acquisition/disposition costs</w:t>
            </w:r>
            <w:r>
              <w:rPr>
                <w:rFonts w:ascii="inherit" w:eastAsia="Times New Roman" w:hAnsi="inherit"/>
                <w:sz w:val="16"/>
                <w:szCs w:val="16"/>
              </w:rPr>
              <w:t xml:space="preserve"> </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39054C">
            <w:pPr>
              <w:divId w:val="9001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190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69856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06247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679</w:t>
            </w:r>
          </w:p>
        </w:tc>
        <w:tc>
          <w:tcPr>
            <w:tcW w:w="0" w:type="auto"/>
            <w:vAlign w:val="bottom"/>
            <w:hideMark/>
          </w:tcPr>
          <w:p w:rsidR="00000000" w:rsidRDefault="0039054C">
            <w:pPr>
              <w:rPr>
                <w:rFonts w:eastAsia="Times New Roman"/>
                <w:sz w:val="20"/>
                <w:szCs w:val="20"/>
              </w:rPr>
            </w:pPr>
          </w:p>
        </w:tc>
      </w:tr>
      <w:tr w:rsidR="00000000">
        <w:trPr>
          <w:divId w:val="327825068"/>
        </w:trPr>
        <w:tc>
          <w:tcPr>
            <w:tcW w:w="0" w:type="auto"/>
            <w:shd w:val="clear" w:color="auto" w:fill="CCEEFF"/>
            <w:tcMar>
              <w:top w:w="30" w:type="dxa"/>
              <w:left w:w="30" w:type="dxa"/>
              <w:bottom w:w="30" w:type="dxa"/>
              <w:right w:w="30" w:type="dxa"/>
            </w:tcMar>
            <w:vAlign w:val="bottom"/>
            <w:hideMark/>
          </w:tcPr>
          <w:p w:rsidR="00000000" w:rsidRDefault="0039054C">
            <w:pPr>
              <w:divId w:val="232083123"/>
              <w:rPr>
                <w:rFonts w:eastAsia="Times New Roman"/>
                <w:sz w:val="16"/>
                <w:szCs w:val="16"/>
              </w:rPr>
            </w:pPr>
            <w:r>
              <w:rPr>
                <w:rFonts w:ascii="inherit" w:eastAsia="Times New Roman" w:hAnsi="inherit"/>
                <w:sz w:val="16"/>
                <w:szCs w:val="16"/>
              </w:rPr>
              <w:t>Loss on extinguishment of debt</w:t>
            </w:r>
            <w:r>
              <w:rPr>
                <w:rFonts w:ascii="inherit" w:eastAsia="Times New Roman" w:hAnsi="inherit"/>
                <w:sz w:val="16"/>
                <w:szCs w:val="16"/>
              </w:rPr>
              <w:t xml:space="preserve"> </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39054C">
            <w:pPr>
              <w:divId w:val="898325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01694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626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26038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825068"/>
        </w:trPr>
        <w:tc>
          <w:tcPr>
            <w:tcW w:w="0" w:type="auto"/>
            <w:tcMar>
              <w:top w:w="30" w:type="dxa"/>
              <w:left w:w="30" w:type="dxa"/>
              <w:bottom w:w="30" w:type="dxa"/>
              <w:right w:w="30" w:type="dxa"/>
            </w:tcMar>
            <w:vAlign w:val="bottom"/>
            <w:hideMark/>
          </w:tcPr>
          <w:p w:rsidR="00000000" w:rsidRDefault="0039054C">
            <w:pPr>
              <w:divId w:val="548033942"/>
              <w:rPr>
                <w:rFonts w:eastAsia="Times New Roman"/>
                <w:sz w:val="16"/>
                <w:szCs w:val="16"/>
              </w:rPr>
            </w:pPr>
            <w:r>
              <w:rPr>
                <w:rFonts w:ascii="inherit" w:eastAsia="Times New Roman" w:hAnsi="inherit"/>
                <w:sz w:val="16"/>
                <w:szCs w:val="16"/>
              </w:rPr>
              <w:t>Severance costs</w:t>
            </w:r>
            <w:r>
              <w:rPr>
                <w:rFonts w:ascii="inherit" w:eastAsia="Times New Roman" w:hAnsi="inherit"/>
                <w:sz w:val="16"/>
                <w:szCs w:val="16"/>
              </w:rPr>
              <w:t xml:space="preserve"> </w:t>
            </w:r>
            <w:r>
              <w:rPr>
                <w:rFonts w:ascii="inherit" w:eastAsia="Times New Roman" w:hAnsi="inherit"/>
                <w:sz w:val="10"/>
                <w:szCs w:val="10"/>
                <w:vertAlign w:val="superscript"/>
              </w:rPr>
              <w:t>(5)</w:t>
            </w:r>
          </w:p>
        </w:tc>
        <w:tc>
          <w:tcPr>
            <w:tcW w:w="0" w:type="auto"/>
            <w:tcMar>
              <w:top w:w="30" w:type="dxa"/>
              <w:left w:w="30" w:type="dxa"/>
              <w:bottom w:w="30" w:type="dxa"/>
              <w:right w:w="30" w:type="dxa"/>
            </w:tcMar>
            <w:vAlign w:val="bottom"/>
            <w:hideMark/>
          </w:tcPr>
          <w:p w:rsidR="00000000" w:rsidRDefault="0039054C">
            <w:pPr>
              <w:divId w:val="204375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522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70846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278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03456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581</w:t>
            </w:r>
          </w:p>
        </w:tc>
        <w:tc>
          <w:tcPr>
            <w:tcW w:w="0" w:type="auto"/>
            <w:vAlign w:val="bottom"/>
            <w:hideMark/>
          </w:tcPr>
          <w:p w:rsidR="00000000" w:rsidRDefault="0039054C">
            <w:pPr>
              <w:rPr>
                <w:rFonts w:eastAsia="Times New Roman"/>
                <w:sz w:val="20"/>
                <w:szCs w:val="20"/>
              </w:rPr>
            </w:pPr>
          </w:p>
        </w:tc>
      </w:tr>
      <w:tr w:rsidR="00000000">
        <w:trPr>
          <w:divId w:val="327825068"/>
        </w:trPr>
        <w:tc>
          <w:tcPr>
            <w:tcW w:w="0" w:type="auto"/>
            <w:shd w:val="clear" w:color="auto" w:fill="CCEEFF"/>
            <w:tcMar>
              <w:top w:w="30" w:type="dxa"/>
              <w:left w:w="30" w:type="dxa"/>
              <w:bottom w:w="30" w:type="dxa"/>
              <w:right w:w="30" w:type="dxa"/>
            </w:tcMar>
            <w:vAlign w:val="bottom"/>
            <w:hideMark/>
          </w:tcPr>
          <w:p w:rsidR="00000000" w:rsidRDefault="0039054C">
            <w:pPr>
              <w:divId w:val="144670383"/>
              <w:rPr>
                <w:rFonts w:eastAsia="Times New Roman"/>
                <w:sz w:val="16"/>
                <w:szCs w:val="16"/>
              </w:rPr>
            </w:pPr>
            <w:r>
              <w:rPr>
                <w:rFonts w:ascii="inherit" w:eastAsia="Times New Roman" w:hAnsi="inherit"/>
                <w:sz w:val="16"/>
                <w:szCs w:val="16"/>
              </w:rPr>
              <w:t>Stock-based compensation expense</w:t>
            </w:r>
            <w:r>
              <w:rPr>
                <w:rFonts w:ascii="inherit" w:eastAsia="Times New Roman" w:hAnsi="inherit"/>
                <w:sz w:val="16"/>
                <w:szCs w:val="16"/>
              </w:rPr>
              <w:t xml:space="preserve"> </w:t>
            </w:r>
            <w:r>
              <w:rPr>
                <w:rFonts w:ascii="inherit" w:eastAsia="Times New Roman" w:hAnsi="inherit"/>
                <w:sz w:val="10"/>
                <w:szCs w:val="10"/>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39054C">
            <w:pPr>
              <w:divId w:val="720715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2,443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22951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2,979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29184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1,513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825068"/>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Adjusted EBITDA</w:t>
            </w:r>
          </w:p>
        </w:tc>
        <w:tc>
          <w:tcPr>
            <w:tcW w:w="0" w:type="auto"/>
            <w:tcMar>
              <w:top w:w="30" w:type="dxa"/>
              <w:left w:w="30" w:type="dxa"/>
              <w:bottom w:w="30" w:type="dxa"/>
              <w:right w:w="30" w:type="dxa"/>
            </w:tcMar>
            <w:vAlign w:val="bottom"/>
            <w:hideMark/>
          </w:tcPr>
          <w:p w:rsidR="00000000" w:rsidRDefault="0039054C">
            <w:pPr>
              <w:divId w:val="924536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38,427</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86748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33,362</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92858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30,581</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divId w:val="754933019"/>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126070562"/>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 Additionally, 2019 includes closure costs of five restaurants closed in 2019,</w:t>
            </w:r>
            <w:r>
              <w:rPr>
                <w:rFonts w:ascii="inherit" w:eastAsia="Times New Roman" w:hAnsi="inherit"/>
                <w:sz w:val="16"/>
                <w:szCs w:val="16"/>
              </w:rPr>
              <w:t xml:space="preserve"> </w:t>
            </w:r>
            <w:r>
              <w:rPr>
                <w:rFonts w:ascii="inherit" w:eastAsia="Times New Roman" w:hAnsi="inherit"/>
                <w:sz w:val="16"/>
                <w:szCs w:val="16"/>
              </w:rPr>
              <w:t>$2.6 million</w:t>
            </w:r>
            <w:r>
              <w:rPr>
                <w:rFonts w:ascii="inherit" w:eastAsia="Times New Roman" w:hAnsi="inherit"/>
                <w:sz w:val="16"/>
                <w:szCs w:val="16"/>
              </w:rPr>
              <w:t xml:space="preserve"> </w:t>
            </w:r>
            <w:r>
              <w:rPr>
                <w:rFonts w:ascii="inherit" w:eastAsia="Times New Roman" w:hAnsi="inherit"/>
                <w:sz w:val="16"/>
                <w:szCs w:val="16"/>
              </w:rPr>
              <w:t>of impairment charges a</w:t>
            </w:r>
            <w:r>
              <w:rPr>
                <w:rFonts w:ascii="inherit" w:eastAsia="Times New Roman" w:hAnsi="inherit"/>
                <w:sz w:val="16"/>
                <w:szCs w:val="16"/>
              </w:rPr>
              <w:t>nd $3.6 million related to the write down of assets for the sale of nine company-owned restaurants to a franchisee that was completed in January of 2020. 2018 includes closure costs of the 19 restaurants closed during 2018 and impairment charges and 2017 i</w:t>
            </w:r>
            <w:r>
              <w:rPr>
                <w:rFonts w:ascii="inherit" w:eastAsia="Times New Roman" w:hAnsi="inherit"/>
                <w:sz w:val="16"/>
                <w:szCs w:val="16"/>
              </w:rPr>
              <w:t>ncludes the closure costs related to the 55 restaurants closed in the first quarter of 2017 and the impairment of 34 restaurants.</w:t>
            </w:r>
            <w:r>
              <w:rPr>
                <w:rFonts w:ascii="inherit" w:eastAsia="Times New Roman" w:hAnsi="inherit"/>
                <w:sz w:val="16"/>
                <w:szCs w:val="16"/>
              </w:rPr>
              <w:t xml:space="preserve"> </w:t>
            </w:r>
            <w:r>
              <w:rPr>
                <w:rFonts w:ascii="inherit" w:eastAsia="Times New Roman" w:hAnsi="inherit"/>
                <w:sz w:val="16"/>
                <w:szCs w:val="16"/>
              </w:rPr>
              <w:t>See Note 6, Restaurant Impairments, Closure Costs and Asset Disposals.</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98193309"/>
              <w:rPr>
                <w:rFonts w:eastAsia="Times New Roman"/>
                <w:sz w:val="16"/>
                <w:szCs w:val="16"/>
              </w:rPr>
            </w:pPr>
            <w:r>
              <w:rPr>
                <w:rFonts w:ascii="inherit" w:eastAsia="Times New Roman" w:hAnsi="inherit"/>
                <w:sz w:val="16"/>
                <w:szCs w:val="16"/>
              </w:rPr>
              <w:t>(2)</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Fiscal year 2018 includes a charge of $3.4 million for the final settlement related to data breach liabilities, and a $0.3 million charge for a litigation settlement related to a Delaware gift card matter. Fiscal year 2017 includes a gain on an employment-</w:t>
            </w:r>
            <w:r>
              <w:rPr>
                <w:rFonts w:ascii="inherit" w:eastAsia="Times New Roman" w:hAnsi="inherit"/>
                <w:sz w:val="16"/>
                <w:szCs w:val="16"/>
              </w:rPr>
              <w:t>related litigation settlement due to final settlement being less than what the Company had previously accrued.</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738209437"/>
              <w:rPr>
                <w:rFonts w:eastAsia="Times New Roman"/>
                <w:sz w:val="16"/>
                <w:szCs w:val="16"/>
              </w:rPr>
            </w:pPr>
            <w:r>
              <w:rPr>
                <w:rFonts w:ascii="inherit" w:eastAsia="Times New Roman" w:hAnsi="inherit"/>
                <w:sz w:val="16"/>
                <w:szCs w:val="16"/>
              </w:rPr>
              <w:t>(3)</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Fiscal year 2019 includes expenses related to transaction and acquisition costs related to the purchase of one franchise restaurant and</w:t>
            </w:r>
            <w:r>
              <w:rPr>
                <w:rFonts w:ascii="inherit" w:eastAsia="Times New Roman" w:hAnsi="inherit"/>
                <w:sz w:val="16"/>
                <w:szCs w:val="16"/>
              </w:rPr>
              <w:t xml:space="preserve"> other refranchising costs. Fiscal year 2018 includes expenses related to the registration statement the Company filed in the second quarter of 2018. Fiscal year 2017 includes expenses related to the registration statement the Company filed in the first qu</w:t>
            </w:r>
            <w:r>
              <w:rPr>
                <w:rFonts w:ascii="inherit" w:eastAsia="Times New Roman" w:hAnsi="inherit"/>
                <w:sz w:val="16"/>
                <w:szCs w:val="16"/>
              </w:rPr>
              <w:t>arter of 2017, which registration statement was later withdrawn.</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930116712"/>
              <w:rPr>
                <w:rFonts w:eastAsia="Times New Roman"/>
                <w:sz w:val="16"/>
                <w:szCs w:val="16"/>
              </w:rPr>
            </w:pPr>
            <w:r>
              <w:rPr>
                <w:rFonts w:ascii="inherit" w:eastAsia="Times New Roman" w:hAnsi="inherit"/>
                <w:sz w:val="16"/>
                <w:szCs w:val="16"/>
              </w:rPr>
              <w:t>(4)</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Fiscal year 2019 includes the loss on extinguishment of debt resulting from writing off certain remaining unamortized debt issuance costs related to our credit facility with U.S. Bank National Association (the</w:t>
            </w:r>
            <w:r>
              <w:rPr>
                <w:rFonts w:ascii="inherit" w:eastAsia="Times New Roman" w:hAnsi="inherit"/>
                <w:sz w:val="16"/>
                <w:szCs w:val="16"/>
              </w:rPr>
              <w:t xml:space="preserve"> </w:t>
            </w:r>
            <w:r>
              <w:rPr>
                <w:rFonts w:ascii="inherit" w:eastAsia="Times New Roman" w:hAnsi="inherit"/>
                <w:sz w:val="16"/>
                <w:szCs w:val="16"/>
              </w:rPr>
              <w:t>“2018 Credit Facility”) which was amended in N</w:t>
            </w:r>
            <w:r>
              <w:rPr>
                <w:rFonts w:ascii="inherit" w:eastAsia="Times New Roman" w:hAnsi="inherit"/>
                <w:sz w:val="16"/>
                <w:szCs w:val="16"/>
              </w:rPr>
              <w:t>ovember 2019. Fiscal year 2018 includes the loss on extinguishment of debt, which resulted from writing off certain remaining unamortized balances of debt issuance costs related to the outstanding indebtedness with Bank of America, N.A. (the</w:t>
            </w:r>
            <w:r>
              <w:rPr>
                <w:rFonts w:ascii="inherit" w:eastAsia="Times New Roman" w:hAnsi="inherit"/>
                <w:sz w:val="16"/>
                <w:szCs w:val="16"/>
              </w:rPr>
              <w:t xml:space="preserve"> </w:t>
            </w:r>
            <w:r>
              <w:rPr>
                <w:rFonts w:ascii="inherit" w:eastAsia="Times New Roman" w:hAnsi="inherit"/>
                <w:sz w:val="16"/>
                <w:szCs w:val="16"/>
              </w:rPr>
              <w:t xml:space="preserve">“Prior Credit </w:t>
            </w:r>
            <w:r>
              <w:rPr>
                <w:rFonts w:ascii="inherit" w:eastAsia="Times New Roman" w:hAnsi="inherit"/>
                <w:sz w:val="16"/>
                <w:szCs w:val="16"/>
              </w:rPr>
              <w:t>Facility”) when it was repaid in full in the second quarter of 2018.</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042"/>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65313487"/>
              <w:rPr>
                <w:rFonts w:eastAsia="Times New Roman"/>
                <w:sz w:val="16"/>
                <w:szCs w:val="16"/>
              </w:rPr>
            </w:pPr>
            <w:r>
              <w:rPr>
                <w:rFonts w:ascii="inherit" w:eastAsia="Times New Roman" w:hAnsi="inherit"/>
                <w:sz w:val="16"/>
                <w:szCs w:val="16"/>
              </w:rPr>
              <w:t>(5)</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Severance costs are related to departmental structural changes and the departure of certain executives.</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14901916"/>
              <w:rPr>
                <w:rFonts w:eastAsia="Times New Roman"/>
                <w:sz w:val="16"/>
                <w:szCs w:val="16"/>
              </w:rPr>
            </w:pPr>
            <w:r>
              <w:rPr>
                <w:rFonts w:ascii="inherit" w:eastAsia="Times New Roman" w:hAnsi="inherit"/>
                <w:sz w:val="16"/>
                <w:szCs w:val="16"/>
              </w:rPr>
              <w:t>(6)</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Fiscal year 2019 includes an adjustment related to the departure</w:t>
            </w:r>
            <w:r>
              <w:rPr>
                <w:rFonts w:ascii="inherit" w:eastAsia="Times New Roman" w:hAnsi="inherit"/>
                <w:sz w:val="16"/>
                <w:szCs w:val="16"/>
              </w:rPr>
              <w:t xml:space="preserve"> of Paul Murphy, our former Executive Chairman. Fiscal year 2018 includes additional expense due to the 2017 and 2018 annual grants both being granted in 2018.</w:t>
            </w:r>
            <w:r>
              <w:rPr>
                <w:rFonts w:ascii="inherit" w:eastAsia="Times New Roman" w:hAnsi="inherit"/>
                <w:sz w:val="16"/>
                <w:szCs w:val="16"/>
              </w:rPr>
              <w:t xml:space="preserve"> </w:t>
            </w:r>
          </w:p>
        </w:tc>
      </w:tr>
    </w:tbl>
    <w:p w:rsidR="00000000" w:rsidRDefault="0039054C">
      <w:pPr>
        <w:spacing w:line="288" w:lineRule="auto"/>
        <w:jc w:val="both"/>
        <w:divId w:val="1255479638"/>
        <w:rPr>
          <w:rFonts w:eastAsia="Times New Roman"/>
          <w:sz w:val="16"/>
          <w:szCs w:val="16"/>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Key Financial Definitions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Cost of Sales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Cost of sales includes the direct costs associated with the food, beverage and packaging of our menu items. Cost of sales also includes any costs related to discounted menu items. Cost of sales is a substantial expense and can be expected to change proport</w:t>
      </w:r>
      <w:r>
        <w:rPr>
          <w:rFonts w:ascii="inherit" w:eastAsia="Times New Roman" w:hAnsi="inherit"/>
          <w:sz w:val="20"/>
          <w:szCs w:val="20"/>
        </w:rPr>
        <w:t>ionally as our restaurant revenue changes. Fluctuations in cost of sales are caused primarily by volatility in the cost of commodity food items and related contracts for such items. Other important factors causing fluctuations in cost of sales include seas</w:t>
      </w:r>
      <w:r>
        <w:rPr>
          <w:rFonts w:ascii="inherit" w:eastAsia="Times New Roman" w:hAnsi="inherit"/>
          <w:sz w:val="20"/>
          <w:szCs w:val="20"/>
        </w:rPr>
        <w:t>onality, discounting activity and restaurant level management of food waste.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Labor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Labor costs include wages, payroll taxes, workers’</w:t>
      </w:r>
      <w:r>
        <w:rPr>
          <w:rFonts w:ascii="inherit" w:eastAsia="Times New Roman" w:hAnsi="inherit"/>
          <w:sz w:val="20"/>
          <w:szCs w:val="20"/>
        </w:rPr>
        <w:t xml:space="preserve"> </w:t>
      </w:r>
      <w:r>
        <w:rPr>
          <w:rFonts w:ascii="inherit" w:eastAsia="Times New Roman" w:hAnsi="inherit"/>
          <w:sz w:val="20"/>
          <w:szCs w:val="20"/>
        </w:rPr>
        <w:t xml:space="preserve">compensation expense, benefits and incentives paid to our restaurant teams. Similar to certain other expense items, </w:t>
      </w:r>
      <w:r>
        <w:rPr>
          <w:rFonts w:ascii="inherit" w:eastAsia="Times New Roman" w:hAnsi="inherit"/>
          <w:sz w:val="20"/>
          <w:szCs w:val="20"/>
        </w:rPr>
        <w:t>we expect labor costs to change proportionally as our restaurant revenue changes. Factors that influence fluctuations in our labor costs include minimum wage and payroll tax legislation, the frequency and severity of workers’</w:t>
      </w:r>
      <w:r>
        <w:rPr>
          <w:rFonts w:ascii="inherit" w:eastAsia="Times New Roman" w:hAnsi="inherit"/>
          <w:sz w:val="20"/>
          <w:szCs w:val="20"/>
        </w:rPr>
        <w:t xml:space="preserve"> </w:t>
      </w:r>
      <w:r>
        <w:rPr>
          <w:rFonts w:ascii="inherit" w:eastAsia="Times New Roman" w:hAnsi="inherit"/>
          <w:sz w:val="20"/>
          <w:szCs w:val="20"/>
        </w:rPr>
        <w:t>compensation claims, health ca</w:t>
      </w:r>
      <w:r>
        <w:rPr>
          <w:rFonts w:ascii="inherit" w:eastAsia="Times New Roman" w:hAnsi="inherit"/>
          <w:sz w:val="20"/>
          <w:szCs w:val="20"/>
        </w:rPr>
        <w:t>re costs and the performance of our restaurants.</w:t>
      </w:r>
    </w:p>
    <w:p w:rsidR="00000000" w:rsidRDefault="0039054C">
      <w:pPr>
        <w:divId w:val="164783762"/>
        <w:rPr>
          <w:rFonts w:eastAsia="Times New Roman"/>
          <w:sz w:val="20"/>
          <w:szCs w:val="20"/>
        </w:rPr>
      </w:pPr>
    </w:p>
    <w:p w:rsidR="00000000" w:rsidRDefault="0039054C">
      <w:pPr>
        <w:spacing w:line="288" w:lineRule="auto"/>
        <w:jc w:val="center"/>
        <w:divId w:val="213784839"/>
        <w:rPr>
          <w:rFonts w:eastAsia="Times New Roman"/>
          <w:sz w:val="20"/>
          <w:szCs w:val="20"/>
        </w:rPr>
      </w:pPr>
      <w:r>
        <w:rPr>
          <w:rFonts w:ascii="inherit" w:eastAsia="Times New Roman" w:hAnsi="inherit"/>
          <w:sz w:val="20"/>
          <w:szCs w:val="20"/>
        </w:rPr>
        <w:t>31</w:t>
      </w:r>
    </w:p>
    <w:p w:rsidR="00000000" w:rsidRDefault="0039054C">
      <w:pPr>
        <w:divId w:val="1255479638"/>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39054C">
      <w:pPr>
        <w:spacing w:line="288" w:lineRule="auto"/>
        <w:divId w:val="57871077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14554320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Occupancy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Occupancy costs include rent, common area maintenance char</w:t>
      </w:r>
      <w:r>
        <w:rPr>
          <w:rFonts w:ascii="inherit" w:eastAsia="Times New Roman" w:hAnsi="inherit"/>
          <w:sz w:val="20"/>
          <w:szCs w:val="20"/>
        </w:rPr>
        <w:t>ges and real estate tax expense related to our restaurants and are expected to grow proportionally as we open new restaurants.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Other Restaurant Operating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Other restaurant operating costs include the costs of repairs and maintenance, utilities, restau</w:t>
      </w:r>
      <w:r>
        <w:rPr>
          <w:rFonts w:ascii="inherit" w:eastAsia="Times New Roman" w:hAnsi="inherit"/>
          <w:sz w:val="20"/>
          <w:szCs w:val="20"/>
        </w:rPr>
        <w:t>rant-level marketing, credit card processing fees, delivery fees, restaurant supplies and other restaurant operating costs. Similar to certain other costs, they are expected to grow proportionally as restaurant revenue grows.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General and Administrative Exp</w:t>
      </w:r>
      <w:r>
        <w:rPr>
          <w:rFonts w:ascii="inherit" w:eastAsia="Times New Roman" w:hAnsi="inherit"/>
          <w:b/>
          <w:bCs/>
          <w:i/>
          <w:iCs/>
          <w:sz w:val="20"/>
          <w:szCs w:val="20"/>
        </w:rPr>
        <w:t>ense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General and administrative expense is composed of payroll, other compensation, travel, marketing, accounting and legal fees, insurance and other expenses related to the infrastructure required to support our restaurants. General and administrative exp</w:t>
      </w:r>
      <w:r>
        <w:rPr>
          <w:rFonts w:ascii="inherit" w:eastAsia="Times New Roman" w:hAnsi="inherit"/>
          <w:sz w:val="20"/>
          <w:szCs w:val="20"/>
        </w:rPr>
        <w:t>ense also includes the non-cash stock compensation expense related to our stock incentive plan.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Depreciation and Amortization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Our principal depreciation and amortization charges relate to depreciation of long-lived assets, such as property, equipment and </w:t>
      </w:r>
      <w:r>
        <w:rPr>
          <w:rFonts w:ascii="inherit" w:eastAsia="Times New Roman" w:hAnsi="inherit"/>
          <w:sz w:val="20"/>
          <w:szCs w:val="20"/>
        </w:rPr>
        <w:t>leasehold improvements, from restaurant construction and ongoing maintenance.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Pre-Opening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Pre-opening costs relate to the costs incurred prior to the opening of a restaurant. These include management labor costs, staff labor costs during training, fo</w:t>
      </w:r>
      <w:r>
        <w:rPr>
          <w:rFonts w:ascii="inherit" w:eastAsia="Times New Roman" w:hAnsi="inherit"/>
          <w:sz w:val="20"/>
          <w:szCs w:val="20"/>
        </w:rPr>
        <w:t>od and supplies utilized during training, marketing costs and other pre-opening related costs. Pre-opening costs also include rent recorded between the date of possession and the opening date for our restaurants.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Restaurant Impairments, Closure Costs and A</w:t>
      </w:r>
      <w:r>
        <w:rPr>
          <w:rFonts w:ascii="inherit" w:eastAsia="Times New Roman" w:hAnsi="inherit"/>
          <w:b/>
          <w:bCs/>
          <w:i/>
          <w:iCs/>
          <w:sz w:val="20"/>
          <w:szCs w:val="20"/>
        </w:rPr>
        <w:t>sset Disposals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Restaurant impairments, closure costs and asset disposals include the net gain or loss on disposal of long-lived assets related to retirements and replacement of equipment or leasehold improvements, restaurant closures and impairment charges</w:t>
      </w:r>
      <w:r>
        <w:rPr>
          <w:rFonts w:ascii="inherit" w:eastAsia="Times New Roman" w:hAnsi="inherit"/>
          <w:sz w:val="20"/>
          <w:szCs w:val="20"/>
        </w:rPr>
        <w:t>.</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Interest Expense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Interest expense consists primarily of interest on our outstanding indebtedness and amortization of debt issuance costs over the life of the related debt reduced by capitalized interest.</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Provision (Benefit) for Income Taxes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Provision (be</w:t>
      </w:r>
      <w:r>
        <w:rPr>
          <w:rFonts w:ascii="inherit" w:eastAsia="Times New Roman" w:hAnsi="inherit"/>
          <w:sz w:val="20"/>
          <w:szCs w:val="20"/>
        </w:rPr>
        <w:t>nefit) for income taxes consists of federal, state and local taxes on our income.</w:t>
      </w:r>
    </w:p>
    <w:p w:rsidR="00000000" w:rsidRDefault="0039054C">
      <w:pPr>
        <w:divId w:val="1754888579"/>
        <w:rPr>
          <w:rFonts w:eastAsia="Times New Roman"/>
          <w:sz w:val="20"/>
          <w:szCs w:val="20"/>
        </w:rPr>
      </w:pPr>
    </w:p>
    <w:p w:rsidR="00000000" w:rsidRDefault="0039054C">
      <w:pPr>
        <w:spacing w:line="288" w:lineRule="auto"/>
        <w:jc w:val="center"/>
        <w:divId w:val="925335408"/>
        <w:rPr>
          <w:rFonts w:eastAsia="Times New Roman"/>
          <w:sz w:val="20"/>
          <w:szCs w:val="20"/>
        </w:rPr>
      </w:pPr>
      <w:r>
        <w:rPr>
          <w:rFonts w:ascii="inherit" w:eastAsia="Times New Roman" w:hAnsi="inherit"/>
          <w:sz w:val="20"/>
          <w:szCs w:val="20"/>
        </w:rPr>
        <w:t>32</w:t>
      </w:r>
    </w:p>
    <w:p w:rsidR="00000000" w:rsidRDefault="0039054C">
      <w:pPr>
        <w:divId w:val="1255479638"/>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39054C">
      <w:pPr>
        <w:spacing w:line="288" w:lineRule="auto"/>
        <w:divId w:val="24761538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0701162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Restaurant Openings, Closures and Relocations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shows restaurants opened or closed in the years indicated:</w:t>
      </w:r>
    </w:p>
    <w:tbl>
      <w:tblPr>
        <w:tblW w:w="5000" w:type="pct"/>
        <w:tblCellMar>
          <w:left w:w="0" w:type="dxa"/>
          <w:right w:w="0" w:type="dxa"/>
        </w:tblCellMar>
        <w:tblLook w:val="04A0" w:firstRow="1" w:lastRow="0" w:firstColumn="1" w:lastColumn="0" w:noHBand="0" w:noVBand="1"/>
      </w:tblPr>
      <w:tblGrid>
        <w:gridCol w:w="5032"/>
        <w:gridCol w:w="105"/>
        <w:gridCol w:w="879"/>
        <w:gridCol w:w="107"/>
        <w:gridCol w:w="105"/>
        <w:gridCol w:w="879"/>
        <w:gridCol w:w="107"/>
        <w:gridCol w:w="105"/>
        <w:gridCol w:w="880"/>
        <w:gridCol w:w="107"/>
      </w:tblGrid>
      <w:tr w:rsidR="00000000">
        <w:trPr>
          <w:divId w:val="1025255169"/>
        </w:trPr>
        <w:tc>
          <w:tcPr>
            <w:tcW w:w="0" w:type="auto"/>
            <w:gridSpan w:val="10"/>
            <w:vAlign w:val="center"/>
            <w:hideMark/>
          </w:tcPr>
          <w:p w:rsidR="00000000" w:rsidRDefault="0039054C">
            <w:pPr>
              <w:spacing w:line="288" w:lineRule="auto"/>
              <w:jc w:val="both"/>
              <w:rPr>
                <w:rFonts w:eastAsia="Times New Roman"/>
                <w:sz w:val="20"/>
                <w:szCs w:val="20"/>
              </w:rPr>
            </w:pPr>
          </w:p>
        </w:tc>
      </w:tr>
      <w:tr w:rsidR="00000000">
        <w:trPr>
          <w:divId w:val="1025255169"/>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9054C">
            <w:pPr>
              <w:divId w:val="1680698263"/>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Year</w:t>
            </w: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373119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646782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359167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Company-Owned Restaurants</w:t>
            </w:r>
          </w:p>
        </w:tc>
        <w:tc>
          <w:tcPr>
            <w:tcW w:w="0" w:type="auto"/>
            <w:shd w:val="clear" w:color="auto" w:fill="CCEEFF"/>
            <w:tcMar>
              <w:top w:w="30" w:type="dxa"/>
              <w:left w:w="30" w:type="dxa"/>
              <w:bottom w:w="30" w:type="dxa"/>
              <w:right w:w="30" w:type="dxa"/>
            </w:tcMar>
            <w:vAlign w:val="bottom"/>
            <w:hideMark/>
          </w:tcPr>
          <w:p w:rsidR="00000000" w:rsidRDefault="0039054C">
            <w:pPr>
              <w:divId w:val="1318460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54531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35553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39054C">
            <w:pPr>
              <w:divId w:val="1573198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98805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45166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457</w:t>
            </w:r>
          </w:p>
        </w:tc>
        <w:tc>
          <w:tcPr>
            <w:tcW w:w="0" w:type="auto"/>
            <w:vAlign w:val="bottom"/>
            <w:hideMark/>
          </w:tcPr>
          <w:p w:rsidR="00000000" w:rsidRDefault="0039054C">
            <w:pPr>
              <w:rPr>
                <w:rFonts w:eastAsia="Times New Roman"/>
                <w:sz w:val="20"/>
                <w:szCs w:val="20"/>
              </w:rPr>
            </w:pP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39054C">
            <w:pPr>
              <w:divId w:val="892813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01444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80105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025255169"/>
        </w:trPr>
        <w:tc>
          <w:tcPr>
            <w:tcW w:w="0" w:type="auto"/>
            <w:tcMar>
              <w:top w:w="30" w:type="dxa"/>
              <w:left w:w="30" w:type="dxa"/>
              <w:bottom w:w="30" w:type="dxa"/>
              <w:right w:w="30" w:type="dxa"/>
            </w:tcMar>
            <w:vAlign w:val="bottom"/>
            <w:hideMark/>
          </w:tcPr>
          <w:p w:rsidR="00000000" w:rsidRDefault="0039054C">
            <w:pPr>
              <w:divId w:val="518664355"/>
              <w:rPr>
                <w:rFonts w:eastAsia="Times New Roman"/>
                <w:sz w:val="20"/>
                <w:szCs w:val="20"/>
              </w:rPr>
            </w:pPr>
            <w:r>
              <w:rPr>
                <w:rFonts w:ascii="inherit" w:eastAsia="Times New Roman" w:hAnsi="inherit"/>
                <w:sz w:val="20"/>
                <w:szCs w:val="20"/>
              </w:rPr>
              <w:t>Acquisition</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39054C">
            <w:pPr>
              <w:divId w:val="1877697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38561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69373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divId w:val="1139418563"/>
              <w:rPr>
                <w:rFonts w:eastAsia="Times New Roman"/>
                <w:sz w:val="20"/>
                <w:szCs w:val="20"/>
              </w:rPr>
            </w:pPr>
            <w:r>
              <w:rPr>
                <w:rFonts w:ascii="inherit" w:eastAsia="Times New Roman" w:hAnsi="inherit"/>
                <w:sz w:val="20"/>
                <w:szCs w:val="20"/>
              </w:rPr>
              <w:t>Divestitures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39054C">
            <w:pPr>
              <w:divId w:val="1268777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595409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0197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Closures</w:t>
            </w:r>
          </w:p>
        </w:tc>
        <w:tc>
          <w:tcPr>
            <w:tcW w:w="0" w:type="auto"/>
            <w:tcMar>
              <w:top w:w="30" w:type="dxa"/>
              <w:left w:w="30" w:type="dxa"/>
              <w:bottom w:w="30" w:type="dxa"/>
              <w:right w:w="30" w:type="dxa"/>
            </w:tcMar>
            <w:vAlign w:val="bottom"/>
            <w:hideMark/>
          </w:tcPr>
          <w:p w:rsidR="00000000" w:rsidRDefault="0039054C">
            <w:pPr>
              <w:divId w:val="1668243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392270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600140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End of period</w:t>
            </w:r>
          </w:p>
        </w:tc>
        <w:tc>
          <w:tcPr>
            <w:tcW w:w="0" w:type="auto"/>
            <w:shd w:val="clear" w:color="auto" w:fill="CCEEFF"/>
            <w:tcMar>
              <w:top w:w="30" w:type="dxa"/>
              <w:left w:w="30" w:type="dxa"/>
              <w:bottom w:w="30" w:type="dxa"/>
              <w:right w:w="30" w:type="dxa"/>
            </w:tcMar>
            <w:vAlign w:val="bottom"/>
            <w:hideMark/>
          </w:tcPr>
          <w:p w:rsidR="00000000" w:rsidRDefault="0039054C">
            <w:pPr>
              <w:divId w:val="485626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389</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50439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394</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57944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Franchise Restaurants</w:t>
            </w:r>
          </w:p>
        </w:tc>
        <w:tc>
          <w:tcPr>
            <w:tcW w:w="0" w:type="auto"/>
            <w:tcMar>
              <w:top w:w="30" w:type="dxa"/>
              <w:left w:w="30" w:type="dxa"/>
              <w:bottom w:w="30" w:type="dxa"/>
              <w:right w:w="30" w:type="dxa"/>
            </w:tcMar>
            <w:vAlign w:val="bottom"/>
            <w:hideMark/>
          </w:tcPr>
          <w:p w:rsidR="00000000" w:rsidRDefault="0039054C">
            <w:pPr>
              <w:divId w:val="1785345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divId w:val="1816676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53782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38599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30" w:type="dxa"/>
            </w:tcMar>
            <w:vAlign w:val="bottom"/>
            <w:hideMark/>
          </w:tcPr>
          <w:p w:rsidR="00000000" w:rsidRDefault="0039054C">
            <w:pPr>
              <w:divId w:val="1055785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84062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76129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Openings</w:t>
            </w:r>
          </w:p>
        </w:tc>
        <w:tc>
          <w:tcPr>
            <w:tcW w:w="0" w:type="auto"/>
            <w:tcMar>
              <w:top w:w="30" w:type="dxa"/>
              <w:left w:w="30" w:type="dxa"/>
              <w:bottom w:w="30" w:type="dxa"/>
              <w:right w:w="30" w:type="dxa"/>
            </w:tcMar>
            <w:vAlign w:val="bottom"/>
            <w:hideMark/>
          </w:tcPr>
          <w:p w:rsidR="00000000" w:rsidRDefault="0039054C">
            <w:pPr>
              <w:divId w:val="175069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88779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73959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39054C">
            <w:pPr>
              <w:rPr>
                <w:rFonts w:eastAsia="Times New Roman"/>
                <w:sz w:val="20"/>
                <w:szCs w:val="20"/>
              </w:rPr>
            </w:pP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divId w:val="334769396"/>
              <w:rPr>
                <w:rFonts w:eastAsia="Times New Roman"/>
                <w:sz w:val="20"/>
                <w:szCs w:val="20"/>
              </w:rPr>
            </w:pPr>
            <w:r>
              <w:rPr>
                <w:rFonts w:ascii="inherit" w:eastAsia="Times New Roman" w:hAnsi="inherit"/>
                <w:sz w:val="20"/>
                <w:szCs w:val="20"/>
              </w:rPr>
              <w:t>Acquisitions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39054C">
            <w:pPr>
              <w:divId w:val="395857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62376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55233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025255169"/>
        </w:trPr>
        <w:tc>
          <w:tcPr>
            <w:tcW w:w="0" w:type="auto"/>
            <w:tcMar>
              <w:top w:w="30" w:type="dxa"/>
              <w:left w:w="30" w:type="dxa"/>
              <w:bottom w:w="30" w:type="dxa"/>
              <w:right w:w="30" w:type="dxa"/>
            </w:tcMar>
            <w:vAlign w:val="bottom"/>
            <w:hideMark/>
          </w:tcPr>
          <w:p w:rsidR="00000000" w:rsidRDefault="0039054C">
            <w:pPr>
              <w:divId w:val="1184444415"/>
              <w:rPr>
                <w:rFonts w:eastAsia="Times New Roman"/>
                <w:sz w:val="20"/>
                <w:szCs w:val="20"/>
              </w:rPr>
            </w:pPr>
            <w:r>
              <w:rPr>
                <w:rFonts w:ascii="inherit" w:eastAsia="Times New Roman" w:hAnsi="inherit"/>
                <w:sz w:val="20"/>
                <w:szCs w:val="20"/>
              </w:rPr>
              <w:t>Divestiture</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39054C">
            <w:pPr>
              <w:divId w:val="1637905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462236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81377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Closures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39054C">
            <w:pPr>
              <w:divId w:val="5299497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4573326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608466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02525516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End of period</w:t>
            </w:r>
          </w:p>
        </w:tc>
        <w:tc>
          <w:tcPr>
            <w:tcW w:w="0" w:type="auto"/>
            <w:tcMar>
              <w:top w:w="30" w:type="dxa"/>
              <w:left w:w="30" w:type="dxa"/>
              <w:bottom w:w="30" w:type="dxa"/>
              <w:right w:w="30" w:type="dxa"/>
            </w:tcMar>
            <w:vAlign w:val="bottom"/>
            <w:hideMark/>
          </w:tcPr>
          <w:p w:rsidR="00000000" w:rsidRDefault="0039054C">
            <w:pPr>
              <w:divId w:val="5784865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01664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540133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tcBorders>
            <w:vAlign w:val="bottom"/>
            <w:hideMark/>
          </w:tcPr>
          <w:p w:rsidR="00000000" w:rsidRDefault="0039054C">
            <w:pPr>
              <w:rPr>
                <w:rFonts w:eastAsia="Times New Roman"/>
                <w:sz w:val="20"/>
                <w:szCs w:val="20"/>
              </w:rPr>
            </w:pPr>
          </w:p>
        </w:tc>
      </w:tr>
      <w:tr w:rsidR="00000000">
        <w:trPr>
          <w:divId w:val="102525516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restaurants</w:t>
            </w:r>
          </w:p>
        </w:tc>
        <w:tc>
          <w:tcPr>
            <w:tcW w:w="0" w:type="auto"/>
            <w:shd w:val="clear" w:color="auto" w:fill="CCEEFF"/>
            <w:tcMar>
              <w:top w:w="30" w:type="dxa"/>
              <w:left w:w="30" w:type="dxa"/>
              <w:bottom w:w="30" w:type="dxa"/>
              <w:right w:w="30" w:type="dxa"/>
            </w:tcMar>
            <w:vAlign w:val="bottom"/>
            <w:hideMark/>
          </w:tcPr>
          <w:p w:rsidR="00000000" w:rsidRDefault="0039054C">
            <w:pPr>
              <w:divId w:val="93214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64706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459</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14315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478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ind w:hanging="450"/>
        <w:divId w:val="407464286"/>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divId w:val="1255479638"/>
          <w:tblCellSpacing w:w="0" w:type="dxa"/>
        </w:trPr>
        <w:tc>
          <w:tcPr>
            <w:tcW w:w="1080" w:type="dxa"/>
            <w:vAlign w:val="center"/>
            <w:hideMark/>
          </w:tcPr>
          <w:p w:rsidR="00000000" w:rsidRDefault="0039054C">
            <w:pPr>
              <w:spacing w:line="288" w:lineRule="auto"/>
              <w:ind w:hanging="450"/>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424380585"/>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During the first quarter of 2019 we acquired</w:t>
            </w:r>
            <w:r>
              <w:rPr>
                <w:rFonts w:ascii="inherit" w:eastAsia="Times New Roman" w:hAnsi="inherit"/>
                <w:sz w:val="16"/>
                <w:szCs w:val="16"/>
              </w:rPr>
              <w:t xml:space="preserve"> </w:t>
            </w:r>
            <w:r>
              <w:rPr>
                <w:rFonts w:ascii="inherit" w:eastAsia="Times New Roman" w:hAnsi="inherit"/>
                <w:sz w:val="16"/>
                <w:szCs w:val="16"/>
              </w:rPr>
              <w:t>one</w:t>
            </w:r>
            <w:r>
              <w:rPr>
                <w:rFonts w:ascii="inherit" w:eastAsia="Times New Roman" w:hAnsi="inherit"/>
                <w:sz w:val="16"/>
                <w:szCs w:val="16"/>
              </w:rPr>
              <w:t xml:space="preserve"> </w:t>
            </w:r>
            <w:r>
              <w:rPr>
                <w:rFonts w:ascii="inherit" w:eastAsia="Times New Roman" w:hAnsi="inherit"/>
                <w:sz w:val="16"/>
                <w:szCs w:val="16"/>
              </w:rPr>
              <w:t>franchise restaurant and during the third quarter of 2019 we sold</w:t>
            </w:r>
            <w:r>
              <w:rPr>
                <w:rFonts w:ascii="inherit" w:eastAsia="Times New Roman" w:hAnsi="inherit"/>
                <w:sz w:val="16"/>
                <w:szCs w:val="16"/>
              </w:rPr>
              <w:t xml:space="preserve"> </w:t>
            </w:r>
            <w:r>
              <w:rPr>
                <w:rFonts w:ascii="inherit" w:eastAsia="Times New Roman" w:hAnsi="inherit"/>
                <w:sz w:val="16"/>
                <w:szCs w:val="16"/>
              </w:rPr>
              <w:t>five</w:t>
            </w:r>
            <w:r>
              <w:rPr>
                <w:rFonts w:ascii="inherit" w:eastAsia="Times New Roman" w:hAnsi="inherit"/>
                <w:sz w:val="16"/>
                <w:szCs w:val="16"/>
              </w:rPr>
              <w:t xml:space="preserve"> </w:t>
            </w:r>
            <w:r>
              <w:rPr>
                <w:rFonts w:ascii="inherit" w:eastAsia="Times New Roman" w:hAnsi="inherit"/>
                <w:sz w:val="16"/>
                <w:szCs w:val="16"/>
              </w:rPr>
              <w:t>company-owned restaurants to a franchisee.</w:t>
            </w:r>
          </w:p>
        </w:tc>
      </w:tr>
    </w:tbl>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p>
    <w:p w:rsidR="00000000" w:rsidRDefault="0039054C">
      <w:pPr>
        <w:divId w:val="763040398"/>
        <w:rPr>
          <w:rFonts w:eastAsia="Times New Roman"/>
          <w:sz w:val="20"/>
          <w:szCs w:val="20"/>
        </w:rPr>
      </w:pPr>
    </w:p>
    <w:p w:rsidR="00000000" w:rsidRDefault="0039054C">
      <w:pPr>
        <w:spacing w:line="288" w:lineRule="auto"/>
        <w:jc w:val="center"/>
        <w:divId w:val="1550922439"/>
        <w:rPr>
          <w:rFonts w:eastAsia="Times New Roman"/>
          <w:sz w:val="20"/>
          <w:szCs w:val="20"/>
        </w:rPr>
      </w:pPr>
      <w:r>
        <w:rPr>
          <w:rFonts w:ascii="inherit" w:eastAsia="Times New Roman" w:hAnsi="inherit"/>
          <w:sz w:val="20"/>
          <w:szCs w:val="20"/>
        </w:rPr>
        <w:t>33</w:t>
      </w:r>
    </w:p>
    <w:p w:rsidR="00000000" w:rsidRDefault="0039054C">
      <w:pPr>
        <w:divId w:val="1255479638"/>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39054C">
      <w:pPr>
        <w:spacing w:line="288" w:lineRule="auto"/>
        <w:divId w:val="301274593"/>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61023358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Results of Operations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The following table summarizes key components of our results of operations for the periods indicated as a </w:t>
      </w:r>
      <w:r>
        <w:rPr>
          <w:rFonts w:ascii="inherit" w:eastAsia="Times New Roman" w:hAnsi="inherit"/>
          <w:sz w:val="20"/>
          <w:szCs w:val="20"/>
        </w:rPr>
        <w:t>percentage of our total revenue, except for the components of restaurant operating costs, which are expressed as a percentage of restaurant revenue.</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5167"/>
        <w:gridCol w:w="105"/>
        <w:gridCol w:w="682"/>
        <w:gridCol w:w="208"/>
        <w:gridCol w:w="105"/>
        <w:gridCol w:w="682"/>
        <w:gridCol w:w="285"/>
        <w:gridCol w:w="105"/>
        <w:gridCol w:w="682"/>
        <w:gridCol w:w="285"/>
      </w:tblGrid>
      <w:tr w:rsidR="00000000">
        <w:trPr>
          <w:divId w:val="1048148253"/>
        </w:trPr>
        <w:tc>
          <w:tcPr>
            <w:tcW w:w="0" w:type="auto"/>
            <w:gridSpan w:val="10"/>
            <w:vAlign w:val="center"/>
            <w:hideMark/>
          </w:tcPr>
          <w:p w:rsidR="00000000" w:rsidRDefault="0039054C">
            <w:pPr>
              <w:spacing w:line="288" w:lineRule="auto"/>
              <w:jc w:val="both"/>
              <w:rPr>
                <w:rFonts w:eastAsia="Times New Roman"/>
                <w:sz w:val="20"/>
                <w:szCs w:val="20"/>
              </w:rPr>
            </w:pPr>
          </w:p>
        </w:tc>
      </w:tr>
      <w:tr w:rsidR="00000000">
        <w:trPr>
          <w:divId w:val="1048148253"/>
        </w:trPr>
        <w:tc>
          <w:tcPr>
            <w:tcW w:w="3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0481482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6895977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Year</w:t>
            </w:r>
          </w:p>
        </w:tc>
      </w:tr>
      <w:tr w:rsidR="00000000">
        <w:trPr>
          <w:divId w:val="10481482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2746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2051763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201625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10481482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39054C">
            <w:pPr>
              <w:divId w:val="467011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12746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45550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39054C">
            <w:pPr>
              <w:divId w:val="799148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98.8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907298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99.1</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01977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98.9</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39054C">
            <w:pPr>
              <w:divId w:val="261423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707807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7983047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39054C">
            <w:pPr>
              <w:divId w:val="1980331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474228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89305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589703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23111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20480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300" w:type="dxa"/>
              <w:bottom w:w="30" w:type="dxa"/>
              <w:right w:w="30" w:type="dxa"/>
            </w:tcMar>
            <w:vAlign w:val="bottom"/>
            <w:hideMark/>
          </w:tcPr>
          <w:p w:rsidR="00000000" w:rsidRDefault="0039054C">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39054C">
            <w:pPr>
              <w:divId w:val="201990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68069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5432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39054C">
            <w:pPr>
              <w:divId w:val="97261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25.7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171992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409305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39054C">
            <w:pPr>
              <w:divId w:val="1707633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33.0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084227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33.0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53867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33.3</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39054C">
            <w:pPr>
              <w:divId w:val="1248151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554996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41848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39054C">
            <w:pPr>
              <w:divId w:val="1782533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265499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97053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39054C">
            <w:pPr>
              <w:divId w:val="210730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808164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8985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39054C">
            <w:pPr>
              <w:divId w:val="396128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726177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15142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39054C">
            <w:pPr>
              <w:divId w:val="2079941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359351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59949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Restaurant impairments, closure costs and asset disposals</w:t>
            </w:r>
          </w:p>
        </w:tc>
        <w:tc>
          <w:tcPr>
            <w:tcW w:w="0" w:type="auto"/>
            <w:tcMar>
              <w:top w:w="30" w:type="dxa"/>
              <w:left w:w="30" w:type="dxa"/>
              <w:bottom w:w="30" w:type="dxa"/>
              <w:right w:w="30" w:type="dxa"/>
            </w:tcMar>
            <w:vAlign w:val="bottom"/>
            <w:hideMark/>
          </w:tcPr>
          <w:p w:rsidR="00000000" w:rsidRDefault="0039054C">
            <w:pPr>
              <w:divId w:val="1520464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957830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8452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2129398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281300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897622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Income (loss) from operations</w:t>
            </w:r>
          </w:p>
        </w:tc>
        <w:tc>
          <w:tcPr>
            <w:tcW w:w="0" w:type="auto"/>
            <w:tcMar>
              <w:top w:w="30" w:type="dxa"/>
              <w:left w:w="30" w:type="dxa"/>
              <w:bottom w:w="30" w:type="dxa"/>
              <w:right w:w="30" w:type="dxa"/>
            </w:tcMar>
            <w:vAlign w:val="bottom"/>
            <w:hideMark/>
          </w:tcPr>
          <w:p w:rsidR="00000000" w:rsidRDefault="0039054C">
            <w:pPr>
              <w:divId w:val="1600017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473135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203877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048148253"/>
        </w:trPr>
        <w:tc>
          <w:tcPr>
            <w:tcW w:w="0" w:type="auto"/>
            <w:shd w:val="clear" w:color="auto" w:fill="CCEEFF"/>
            <w:tcMar>
              <w:top w:w="30" w:type="dxa"/>
              <w:left w:w="30" w:type="dxa"/>
              <w:bottom w:w="30" w:type="dxa"/>
              <w:right w:w="30" w:type="dxa"/>
            </w:tcMar>
            <w:vAlign w:val="bottom"/>
            <w:hideMark/>
          </w:tcPr>
          <w:p w:rsidR="00000000" w:rsidRDefault="0039054C">
            <w:pPr>
              <w:divId w:val="1144011420"/>
              <w:rPr>
                <w:rFonts w:eastAsia="Times New Roman"/>
                <w:sz w:val="20"/>
                <w:szCs w:val="20"/>
              </w:rPr>
            </w:pPr>
            <w:r>
              <w:rPr>
                <w:rFonts w:ascii="inherit" w:eastAsia="Times New Roman" w:hAnsi="inherit"/>
                <w:sz w:val="20"/>
                <w:szCs w:val="20"/>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39054C">
            <w:pPr>
              <w:divId w:val="87237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607225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788544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tcMar>
              <w:top w:w="30" w:type="dxa"/>
              <w:left w:w="30" w:type="dxa"/>
              <w:bottom w:w="30" w:type="dxa"/>
              <w:right w:w="30" w:type="dxa"/>
            </w:tcMar>
            <w:vAlign w:val="bottom"/>
            <w:hideMark/>
          </w:tcPr>
          <w:p w:rsidR="00000000" w:rsidRDefault="0039054C">
            <w:pPr>
              <w:divId w:val="377750748"/>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39054C">
            <w:pPr>
              <w:divId w:val="896643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6108883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231047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0.9</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0481482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39054C">
            <w:pPr>
              <w:divId w:val="2116047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487942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420713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048148253"/>
        </w:trPr>
        <w:tc>
          <w:tcPr>
            <w:tcW w:w="0" w:type="auto"/>
            <w:tcMar>
              <w:top w:w="30" w:type="dxa"/>
              <w:left w:w="30" w:type="dxa"/>
              <w:bottom w:w="30" w:type="dxa"/>
              <w:right w:w="30" w:type="dxa"/>
            </w:tcMar>
            <w:vAlign w:val="bottom"/>
            <w:hideMark/>
          </w:tcPr>
          <w:p w:rsidR="00000000" w:rsidRDefault="0039054C">
            <w:pPr>
              <w:divId w:val="1840921512"/>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39054C">
            <w:pPr>
              <w:divId w:val="599484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031950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761097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0481482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39054C">
            <w:pPr>
              <w:divId w:val="528687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704864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344981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103816209"/>
        <w:rPr>
          <w:rFonts w:eastAsia="Times New Roman"/>
          <w:sz w:val="16"/>
          <w:szCs w:val="16"/>
        </w:rPr>
      </w:pPr>
    </w:p>
    <w:p w:rsidR="00000000" w:rsidRDefault="0039054C">
      <w:pPr>
        <w:spacing w:line="288" w:lineRule="auto"/>
        <w:divId w:val="1125387147"/>
        <w:rPr>
          <w:rFonts w:eastAsia="Times New Roman"/>
          <w:sz w:val="20"/>
          <w:szCs w:val="20"/>
        </w:rPr>
      </w:pPr>
    </w:p>
    <w:p w:rsidR="00000000" w:rsidRDefault="0039054C">
      <w:pPr>
        <w:spacing w:line="288" w:lineRule="auto"/>
        <w:ind w:firstLine="360"/>
        <w:jc w:val="both"/>
        <w:divId w:val="1255479638"/>
        <w:rPr>
          <w:rFonts w:eastAsia="Times New Roman"/>
          <w:sz w:val="20"/>
          <w:szCs w:val="20"/>
        </w:rPr>
      </w:pPr>
    </w:p>
    <w:p w:rsidR="00000000" w:rsidRDefault="0039054C">
      <w:pPr>
        <w:divId w:val="1418672899"/>
        <w:rPr>
          <w:rFonts w:eastAsia="Times New Roman"/>
          <w:sz w:val="20"/>
          <w:szCs w:val="20"/>
        </w:rPr>
      </w:pPr>
    </w:p>
    <w:p w:rsidR="00000000" w:rsidRDefault="0039054C">
      <w:pPr>
        <w:spacing w:line="288" w:lineRule="auto"/>
        <w:jc w:val="center"/>
        <w:divId w:val="2076662939"/>
        <w:rPr>
          <w:rFonts w:eastAsia="Times New Roman"/>
          <w:sz w:val="20"/>
          <w:szCs w:val="20"/>
        </w:rPr>
      </w:pPr>
      <w:r>
        <w:rPr>
          <w:rFonts w:ascii="inherit" w:eastAsia="Times New Roman" w:hAnsi="inherit"/>
          <w:sz w:val="20"/>
          <w:szCs w:val="20"/>
        </w:rPr>
        <w:t>34</w:t>
      </w:r>
    </w:p>
    <w:p w:rsidR="00000000" w:rsidRDefault="0039054C">
      <w:pPr>
        <w:divId w:val="1255479638"/>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39054C">
      <w:pPr>
        <w:spacing w:line="288" w:lineRule="auto"/>
        <w:divId w:val="123747484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758714360"/>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r>
        <w:rPr>
          <w:rFonts w:ascii="inherit" w:eastAsia="Times New Roman" w:hAnsi="inherit"/>
          <w:b/>
          <w:bCs/>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compared to Fiscal Year</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table below presents our operating results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the related</w:t>
      </w:r>
      <w:r>
        <w:rPr>
          <w:rFonts w:ascii="inherit" w:eastAsia="Times New Roman" w:hAnsi="inherit"/>
          <w:sz w:val="20"/>
          <w:szCs w:val="20"/>
        </w:rPr>
        <w:t xml:space="preserve"> year-over-year changes:</w:t>
      </w:r>
    </w:p>
    <w:tbl>
      <w:tblPr>
        <w:tblW w:w="5000" w:type="pct"/>
        <w:tblCellMar>
          <w:left w:w="0" w:type="dxa"/>
          <w:right w:w="0" w:type="dxa"/>
        </w:tblCellMar>
        <w:tblLook w:val="04A0" w:firstRow="1" w:lastRow="0" w:firstColumn="1" w:lastColumn="0" w:noHBand="0" w:noVBand="1"/>
      </w:tblPr>
      <w:tblGrid>
        <w:gridCol w:w="3844"/>
        <w:gridCol w:w="105"/>
        <w:gridCol w:w="132"/>
        <w:gridCol w:w="706"/>
        <w:gridCol w:w="208"/>
        <w:gridCol w:w="105"/>
        <w:gridCol w:w="132"/>
        <w:gridCol w:w="706"/>
        <w:gridCol w:w="208"/>
        <w:gridCol w:w="105"/>
        <w:gridCol w:w="132"/>
        <w:gridCol w:w="654"/>
        <w:gridCol w:w="107"/>
        <w:gridCol w:w="105"/>
        <w:gridCol w:w="772"/>
        <w:gridCol w:w="285"/>
      </w:tblGrid>
      <w:tr w:rsidR="00000000">
        <w:trPr>
          <w:divId w:val="2087065877"/>
        </w:trPr>
        <w:tc>
          <w:tcPr>
            <w:tcW w:w="0" w:type="auto"/>
            <w:gridSpan w:val="16"/>
            <w:vAlign w:val="center"/>
            <w:hideMark/>
          </w:tcPr>
          <w:p w:rsidR="00000000" w:rsidRDefault="0039054C">
            <w:pPr>
              <w:spacing w:line="288" w:lineRule="auto"/>
              <w:jc w:val="both"/>
              <w:rPr>
                <w:rFonts w:eastAsia="Times New Roman"/>
                <w:sz w:val="20"/>
                <w:szCs w:val="20"/>
              </w:rPr>
            </w:pPr>
          </w:p>
        </w:tc>
      </w:tr>
      <w:tr w:rsidR="00000000">
        <w:trPr>
          <w:divId w:val="2087065877"/>
        </w:trPr>
        <w:tc>
          <w:tcPr>
            <w:tcW w:w="2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2087065877"/>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7875785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Year</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divId w:val="62759269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Increase / (Decrease)</w:t>
            </w:r>
          </w:p>
        </w:tc>
      </w:tr>
      <w:tr w:rsidR="00000000">
        <w:trPr>
          <w:divId w:val="208706587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9054C">
            <w:pPr>
              <w:divId w:val="11690547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1664392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1971276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39054C">
            <w:pPr>
              <w:divId w:val="775297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w:t>
            </w:r>
          </w:p>
        </w:tc>
      </w:tr>
      <w:tr w:rsidR="00000000">
        <w:trPr>
          <w:divId w:val="208706587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9054C">
            <w:pPr>
              <w:divId w:val="420301062"/>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(in thousands)</w:t>
            </w:r>
          </w:p>
        </w:tc>
      </w:tr>
      <w:tr w:rsidR="00000000">
        <w:trPr>
          <w:divId w:val="208706587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39054C">
            <w:pPr>
              <w:divId w:val="368453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51802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09178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46058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39054C">
            <w:pPr>
              <w:divId w:val="85619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456,671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1051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453,671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130587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38912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39054C">
            <w:pPr>
              <w:divId w:val="1178544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5,740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62105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4,170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956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1,570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722001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39054C">
            <w:pPr>
              <w:divId w:val="1904217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462,411</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00730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457,841</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06663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4,570</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1150525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2133091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80338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848713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99506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tcMar>
              <w:top w:w="30" w:type="dxa"/>
              <w:left w:w="300" w:type="dxa"/>
              <w:bottom w:w="30" w:type="dxa"/>
              <w:right w:w="30" w:type="dxa"/>
            </w:tcMar>
            <w:vAlign w:val="bottom"/>
            <w:hideMark/>
          </w:tcPr>
          <w:p w:rsidR="00000000" w:rsidRDefault="0039054C">
            <w:pPr>
              <w:ind w:hanging="36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39054C">
            <w:pPr>
              <w:divId w:val="941374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6699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78763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35835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39054C">
            <w:pPr>
              <w:divId w:val="1045907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117,179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6984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121,102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51529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(3,923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982953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087065877"/>
        </w:trPr>
        <w:tc>
          <w:tcPr>
            <w:tcW w:w="0" w:type="auto"/>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39054C">
            <w:pPr>
              <w:divId w:val="370737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150,565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26275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149,746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63198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819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57272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39054C">
            <w:pPr>
              <w:divId w:val="172183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48,863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47250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49,020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30538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660306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087065877"/>
        </w:trPr>
        <w:tc>
          <w:tcPr>
            <w:tcW w:w="0" w:type="auto"/>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39054C">
            <w:pPr>
              <w:divId w:val="1085224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66,684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26776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65,575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06075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1,109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1868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39054C">
            <w:pPr>
              <w:divId w:val="1557274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43,446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17637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46,092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0491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(2,646</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619802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087065877"/>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39054C">
            <w:pPr>
              <w:divId w:val="727149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22,086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75289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22,872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82079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(786</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54757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087065877"/>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39054C">
            <w:pPr>
              <w:divId w:val="534929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6510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36612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17724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087065877"/>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Restaurant impairments, closure costs and asset disposals</w:t>
            </w:r>
          </w:p>
        </w:tc>
        <w:tc>
          <w:tcPr>
            <w:tcW w:w="0" w:type="auto"/>
            <w:tcMar>
              <w:top w:w="30" w:type="dxa"/>
              <w:left w:w="30" w:type="dxa"/>
              <w:bottom w:w="30" w:type="dxa"/>
              <w:right w:w="30" w:type="dxa"/>
            </w:tcMar>
            <w:vAlign w:val="bottom"/>
            <w:hideMark/>
          </w:tcPr>
          <w:p w:rsidR="00000000" w:rsidRDefault="0039054C">
            <w:pPr>
              <w:divId w:val="39524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7,747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41372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7,142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19603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00333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742488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456,972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33325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461,599</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43374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(4,627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836801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08706587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Income (loss) from operations</w:t>
            </w:r>
          </w:p>
        </w:tc>
        <w:tc>
          <w:tcPr>
            <w:tcW w:w="0" w:type="auto"/>
            <w:tcMar>
              <w:top w:w="30" w:type="dxa"/>
              <w:left w:w="30" w:type="dxa"/>
              <w:bottom w:w="30" w:type="dxa"/>
              <w:right w:w="30" w:type="dxa"/>
            </w:tcMar>
            <w:vAlign w:val="bottom"/>
            <w:hideMark/>
          </w:tcPr>
          <w:p w:rsidR="00000000" w:rsidRDefault="0039054C">
            <w:pPr>
              <w:divId w:val="1879469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5,439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25559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(3,758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72191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9,197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29538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2087065877"/>
        </w:trPr>
        <w:tc>
          <w:tcPr>
            <w:tcW w:w="0" w:type="auto"/>
            <w:shd w:val="clear" w:color="auto" w:fill="CCEEFF"/>
            <w:tcMar>
              <w:top w:w="30" w:type="dxa"/>
              <w:left w:w="30" w:type="dxa"/>
              <w:bottom w:w="30" w:type="dxa"/>
              <w:right w:w="30" w:type="dxa"/>
            </w:tcMar>
            <w:vAlign w:val="bottom"/>
            <w:hideMark/>
          </w:tcPr>
          <w:p w:rsidR="00000000" w:rsidRDefault="0039054C">
            <w:pPr>
              <w:divId w:val="432558265"/>
              <w:rPr>
                <w:rFonts w:eastAsia="Times New Roman"/>
                <w:sz w:val="20"/>
                <w:szCs w:val="20"/>
              </w:rPr>
            </w:pPr>
            <w:r>
              <w:rPr>
                <w:rFonts w:ascii="inherit" w:eastAsia="Times New Roman" w:hAnsi="inherit"/>
                <w:sz w:val="20"/>
                <w:szCs w:val="20"/>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39054C">
            <w:pPr>
              <w:divId w:val="2041930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10238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626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0036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14487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tcMar>
              <w:top w:w="30" w:type="dxa"/>
              <w:left w:w="30" w:type="dxa"/>
              <w:bottom w:w="30" w:type="dxa"/>
              <w:right w:w="30" w:type="dxa"/>
            </w:tcMar>
            <w:vAlign w:val="bottom"/>
            <w:hideMark/>
          </w:tcPr>
          <w:p w:rsidR="00000000" w:rsidRDefault="0039054C">
            <w:pPr>
              <w:divId w:val="2045903351"/>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39054C">
            <w:pPr>
              <w:divId w:val="2023507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2,942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8428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4,305</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31000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(1,363</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3791300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(31.7</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08706587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39054C">
            <w:pPr>
              <w:divId w:val="1109470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98211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(8,689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106657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10,440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28375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08706587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Provision (benefit) from income taxes</w:t>
            </w:r>
          </w:p>
        </w:tc>
        <w:tc>
          <w:tcPr>
            <w:tcW w:w="0" w:type="auto"/>
            <w:tcMar>
              <w:top w:w="30" w:type="dxa"/>
              <w:left w:w="30" w:type="dxa"/>
              <w:bottom w:w="30" w:type="dxa"/>
              <w:right w:w="30" w:type="dxa"/>
            </w:tcMar>
            <w:vAlign w:val="bottom"/>
            <w:hideMark/>
          </w:tcPr>
          <w:p w:rsidR="00000000" w:rsidRDefault="0039054C">
            <w:pPr>
              <w:divId w:val="1341808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71409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281692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217045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208706587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30" w:type="dxa"/>
            </w:tcMar>
            <w:vAlign w:val="bottom"/>
            <w:hideMark/>
          </w:tcPr>
          <w:p w:rsidR="00000000" w:rsidRDefault="0039054C">
            <w:pPr>
              <w:divId w:val="1961260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1,647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54680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(8,441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948315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10,088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67124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r w:rsidR="00000000">
        <w:trPr>
          <w:divId w:val="208706587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Company-owned:</w:t>
            </w:r>
          </w:p>
        </w:tc>
        <w:tc>
          <w:tcPr>
            <w:tcW w:w="0" w:type="auto"/>
            <w:tcMar>
              <w:top w:w="30" w:type="dxa"/>
              <w:left w:w="30" w:type="dxa"/>
              <w:bottom w:w="30" w:type="dxa"/>
              <w:right w:w="30" w:type="dxa"/>
            </w:tcMar>
            <w:vAlign w:val="bottom"/>
            <w:hideMark/>
          </w:tcPr>
          <w:p w:rsidR="00000000" w:rsidRDefault="0039054C">
            <w:pPr>
              <w:divId w:val="2466944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107968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961734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823819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43653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47483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67337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39054C">
            <w:pPr>
              <w:divId w:val="1718581282"/>
              <w:rPr>
                <w:rFonts w:eastAsia="Times New Roman"/>
                <w:sz w:val="20"/>
                <w:szCs w:val="20"/>
              </w:rPr>
            </w:pPr>
            <w:r>
              <w:rPr>
                <w:rFonts w:ascii="inherit" w:eastAsia="Times New Roman" w:hAnsi="inherit"/>
                <w:sz w:val="20"/>
                <w:szCs w:val="20"/>
              </w:rPr>
              <w:t> </w:t>
            </w:r>
          </w:p>
        </w:tc>
      </w:tr>
      <w:tr w:rsidR="00000000">
        <w:trPr>
          <w:divId w:val="2087065877"/>
        </w:trPr>
        <w:tc>
          <w:tcPr>
            <w:tcW w:w="0" w:type="auto"/>
            <w:shd w:val="clear" w:color="auto" w:fill="CCEEFF"/>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Average unit volumes</w:t>
            </w:r>
          </w:p>
        </w:tc>
        <w:tc>
          <w:tcPr>
            <w:tcW w:w="0" w:type="auto"/>
            <w:shd w:val="clear" w:color="auto" w:fill="CCEEFF"/>
            <w:tcMar>
              <w:top w:w="30" w:type="dxa"/>
              <w:left w:w="30" w:type="dxa"/>
              <w:bottom w:w="30" w:type="dxa"/>
              <w:right w:w="30" w:type="dxa"/>
            </w:tcMar>
            <w:vAlign w:val="bottom"/>
            <w:hideMark/>
          </w:tcPr>
          <w:p w:rsidR="00000000" w:rsidRDefault="0039054C">
            <w:pPr>
              <w:divId w:val="1341464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1,163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97412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1,119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83695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63052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2087065877"/>
        </w:trPr>
        <w:tc>
          <w:tcPr>
            <w:tcW w:w="0" w:type="auto"/>
            <w:tcMar>
              <w:top w:w="30" w:type="dxa"/>
              <w:left w:w="66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Comparable restaurant sales</w:t>
            </w:r>
          </w:p>
        </w:tc>
        <w:tc>
          <w:tcPr>
            <w:tcW w:w="0" w:type="auto"/>
            <w:tcMar>
              <w:top w:w="30" w:type="dxa"/>
              <w:left w:w="30" w:type="dxa"/>
              <w:bottom w:w="30" w:type="dxa"/>
              <w:right w:w="30" w:type="dxa"/>
            </w:tcMar>
            <w:vAlign w:val="bottom"/>
            <w:hideMark/>
          </w:tcPr>
          <w:p w:rsidR="00000000" w:rsidRDefault="0039054C">
            <w:pPr>
              <w:divId w:val="1158879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452135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007556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002857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88774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39054C">
            <w:pPr>
              <w:divId w:val="198132011"/>
              <w:rPr>
                <w:rFonts w:eastAsia="Times New Roman"/>
                <w:sz w:val="20"/>
                <w:szCs w:val="20"/>
              </w:rPr>
            </w:pPr>
            <w:r>
              <w:rPr>
                <w:rFonts w:ascii="inherit" w:eastAsia="Times New Roman" w:hAnsi="inherit"/>
                <w:sz w:val="20"/>
                <w:szCs w:val="20"/>
              </w:rPr>
              <w:t> </w:t>
            </w:r>
          </w:p>
        </w:tc>
      </w:tr>
    </w:tbl>
    <w:p w:rsidR="00000000" w:rsidRDefault="0039054C">
      <w:pPr>
        <w:spacing w:line="288" w:lineRule="auto"/>
        <w:divId w:val="1827819089"/>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1088"/>
      </w:tblGrid>
      <w:tr w:rsidR="00000000">
        <w:trPr>
          <w:divId w:val="1255479638"/>
          <w:tblCellSpacing w:w="0" w:type="dxa"/>
        </w:trPr>
        <w:tc>
          <w:tcPr>
            <w:tcW w:w="720" w:type="dxa"/>
            <w:vAlign w:val="center"/>
            <w:hideMark/>
          </w:tcPr>
          <w:p w:rsidR="00000000" w:rsidRDefault="0039054C">
            <w:pPr>
              <w:spacing w:line="288" w:lineRule="auto"/>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99106088"/>
              <w:rPr>
                <w:rFonts w:eastAsia="Times New Roman"/>
                <w:sz w:val="16"/>
                <w:szCs w:val="16"/>
              </w:rPr>
            </w:pPr>
            <w:r>
              <w:rPr>
                <w:rFonts w:ascii="inherit" w:eastAsia="Times New Roman" w:hAnsi="inherit"/>
                <w:sz w:val="16"/>
                <w:szCs w:val="16"/>
              </w:rPr>
              <w:t>*</w:t>
            </w:r>
          </w:p>
        </w:tc>
        <w:tc>
          <w:tcPr>
            <w:tcW w:w="0" w:type="auto"/>
            <w:hideMark/>
          </w:tcPr>
          <w:p w:rsidR="00000000" w:rsidRDefault="0039054C">
            <w:pPr>
              <w:spacing w:line="288" w:lineRule="auto"/>
              <w:rPr>
                <w:rFonts w:eastAsia="Times New Roman"/>
                <w:sz w:val="16"/>
                <w:szCs w:val="16"/>
              </w:rPr>
            </w:pPr>
            <w:r>
              <w:rPr>
                <w:rFonts w:ascii="inherit" w:eastAsia="Times New Roman" w:hAnsi="inherit"/>
                <w:sz w:val="16"/>
                <w:szCs w:val="16"/>
              </w:rPr>
              <w:t>Not meaningful.</w:t>
            </w:r>
          </w:p>
        </w:tc>
      </w:tr>
    </w:tbl>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Revenue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Total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 million, or</w:t>
      </w:r>
      <w:r>
        <w:rPr>
          <w:rFonts w:ascii="inherit" w:eastAsia="Times New Roman" w:hAnsi="inherit"/>
          <w:sz w:val="20"/>
          <w:szCs w:val="20"/>
        </w:rPr>
        <w:t xml:space="preserve"> </w:t>
      </w:r>
      <w:r>
        <w:rPr>
          <w:rFonts w:ascii="inherit" w:eastAsia="Times New Roman" w:hAnsi="inherit"/>
          <w:sz w:val="20"/>
          <w:szCs w:val="20"/>
        </w:rPr>
        <w:t>1.0%,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2018. This increase was primarily due to the increase in comparable restaurant sales and additional restaurant openings in 2019, partially offset by restaurants closed since the beginning of 2018 most of which were at or approaching the expirat</w:t>
      </w:r>
      <w:r>
        <w:rPr>
          <w:rFonts w:ascii="inherit" w:eastAsia="Times New Roman" w:hAnsi="inherit"/>
          <w:sz w:val="20"/>
          <w:szCs w:val="20"/>
        </w:rPr>
        <w:t>ion of their leases.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Average unit volumes increased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in 2019 compared to</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2018. System-wide comparable restaurant sales growth was</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in 2019, comprised of a</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increase at company-owned restaurants and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increase a</w:t>
      </w:r>
      <w:r>
        <w:rPr>
          <w:rFonts w:ascii="inherit" w:eastAsia="Times New Roman" w:hAnsi="inherit"/>
          <w:sz w:val="20"/>
          <w:szCs w:val="20"/>
        </w:rPr>
        <w:t>t franchise-owned restaurants.</w:t>
      </w:r>
      <w:r>
        <w:rPr>
          <w:rFonts w:ascii="inherit" w:eastAsia="Times New Roman" w:hAnsi="inherit"/>
          <w:sz w:val="20"/>
          <w:szCs w:val="20"/>
        </w:rPr>
        <w:t xml:space="preserve"> </w:t>
      </w:r>
    </w:p>
    <w:p w:rsidR="00000000" w:rsidRDefault="0039054C">
      <w:pPr>
        <w:divId w:val="617299749"/>
        <w:rPr>
          <w:rFonts w:eastAsia="Times New Roman"/>
          <w:sz w:val="20"/>
          <w:szCs w:val="20"/>
        </w:rPr>
      </w:pPr>
    </w:p>
    <w:p w:rsidR="00000000" w:rsidRDefault="0039054C">
      <w:pPr>
        <w:spacing w:line="288" w:lineRule="auto"/>
        <w:jc w:val="center"/>
        <w:divId w:val="114645422"/>
        <w:rPr>
          <w:rFonts w:eastAsia="Times New Roman"/>
          <w:sz w:val="20"/>
          <w:szCs w:val="20"/>
        </w:rPr>
      </w:pPr>
      <w:r>
        <w:rPr>
          <w:rFonts w:ascii="inherit" w:eastAsia="Times New Roman" w:hAnsi="inherit"/>
          <w:sz w:val="20"/>
          <w:szCs w:val="20"/>
        </w:rPr>
        <w:t>35</w:t>
      </w:r>
    </w:p>
    <w:p w:rsidR="00000000" w:rsidRDefault="0039054C">
      <w:pPr>
        <w:divId w:val="1255479638"/>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39054C">
      <w:pPr>
        <w:spacing w:line="288" w:lineRule="auto"/>
        <w:divId w:val="11248406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95855688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Cost of Sales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$3.9 million, or</w:t>
      </w:r>
      <w:r>
        <w:rPr>
          <w:rFonts w:ascii="inherit" w:eastAsia="Times New Roman" w:hAnsi="inherit"/>
          <w:sz w:val="20"/>
          <w:szCs w:val="20"/>
        </w:rPr>
        <w:t xml:space="preserve"> </w:t>
      </w:r>
      <w:r>
        <w:rPr>
          <w:rFonts w:ascii="inherit" w:eastAsia="Times New Roman" w:hAnsi="inherit"/>
          <w:sz w:val="20"/>
          <w:szCs w:val="20"/>
        </w:rPr>
        <w:t>3.2%,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 xml:space="preserve">2018. </w:t>
      </w:r>
      <w:r>
        <w:rPr>
          <w:rFonts w:ascii="inherit" w:eastAsia="Times New Roman" w:hAnsi="inherit"/>
          <w:sz w:val="20"/>
          <w:szCs w:val="20"/>
        </w:rPr>
        <w:t>As a percentage of restaurant revenue, 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25.7%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26.7%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The decrease as a percentage of restaurant revenue was primarily due to ongoing supply chain initiatives and increased menu pricing.</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Labor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 $0.8 million, or</w:t>
      </w:r>
      <w:r>
        <w:rPr>
          <w:rFonts w:ascii="inherit" w:eastAsia="Times New Roman" w:hAnsi="inherit"/>
          <w:sz w:val="20"/>
          <w:szCs w:val="20"/>
        </w:rPr>
        <w:t xml:space="preserve"> </w:t>
      </w:r>
      <w:r>
        <w:rPr>
          <w:rFonts w:ascii="inherit" w:eastAsia="Times New Roman" w:hAnsi="inherit"/>
          <w:sz w:val="20"/>
          <w:szCs w:val="20"/>
        </w:rPr>
        <w:t>0.5%,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As a percentage of restaurant revenue, labor costs remained flat at</w:t>
      </w:r>
      <w:r>
        <w:rPr>
          <w:rFonts w:ascii="inherit" w:eastAsia="Times New Roman" w:hAnsi="inherit"/>
          <w:sz w:val="20"/>
          <w:szCs w:val="20"/>
        </w:rPr>
        <w:t xml:space="preserve"> </w:t>
      </w:r>
      <w:r>
        <w:rPr>
          <w:rFonts w:ascii="inherit" w:eastAsia="Times New Roman" w:hAnsi="inherit"/>
          <w:sz w:val="20"/>
          <w:szCs w:val="20"/>
        </w:rPr>
        <w:t>33.0%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labor efficiency initiatives offset wage inflation.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Occupancy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Occupancy costs</w:t>
      </w:r>
      <w:r>
        <w:rPr>
          <w:rFonts w:ascii="inherit" w:eastAsia="Times New Roman" w:hAnsi="inherit"/>
          <w:sz w:val="20"/>
          <w:szCs w:val="20"/>
        </w:rPr>
        <w:t xml:space="preserve"> </w:t>
      </w:r>
      <w:r>
        <w:rPr>
          <w:rFonts w:ascii="inherit" w:eastAsia="Times New Roman" w:hAnsi="inherit"/>
          <w:sz w:val="20"/>
          <w:szCs w:val="20"/>
        </w:rPr>
        <w:t>decrea</w:t>
      </w:r>
      <w:r>
        <w:rPr>
          <w:rFonts w:ascii="inherit" w:eastAsia="Times New Roman" w:hAnsi="inherit"/>
          <w:sz w:val="20"/>
          <w:szCs w:val="20"/>
        </w:rPr>
        <w:t>sed</w:t>
      </w:r>
      <w:r>
        <w:rPr>
          <w:rFonts w:ascii="inherit" w:eastAsia="Times New Roman" w:hAnsi="inherit"/>
          <w:sz w:val="20"/>
          <w:szCs w:val="20"/>
        </w:rPr>
        <w:t xml:space="preserve"> </w:t>
      </w:r>
      <w:r>
        <w:rPr>
          <w:rFonts w:ascii="inherit" w:eastAsia="Times New Roman" w:hAnsi="inherit"/>
          <w:sz w:val="20"/>
          <w:szCs w:val="20"/>
        </w:rPr>
        <w:t>by $0.2 million, or</w:t>
      </w:r>
      <w:r>
        <w:rPr>
          <w:rFonts w:ascii="inherit" w:eastAsia="Times New Roman" w:hAnsi="inherit"/>
          <w:sz w:val="20"/>
          <w:szCs w:val="20"/>
        </w:rPr>
        <w:t xml:space="preserve"> </w:t>
      </w:r>
      <w:r>
        <w:rPr>
          <w:rFonts w:ascii="inherit" w:eastAsia="Times New Roman" w:hAnsi="inherit"/>
          <w:sz w:val="20"/>
          <w:szCs w:val="20"/>
        </w:rPr>
        <w:t>0.3%,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due primarily to the favorable impact of restaurant closures since the beginning of 2018, partially offset by modest new unit growth. As a percentage of restaurant revenue, 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10.7%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due to leverage on higher AUVs.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Other Restaurant Operating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 $1.1 million, or</w:t>
      </w:r>
      <w:r>
        <w:rPr>
          <w:rFonts w:ascii="inherit" w:eastAsia="Times New Roman" w:hAnsi="inherit"/>
          <w:sz w:val="20"/>
          <w:szCs w:val="20"/>
        </w:rPr>
        <w:t xml:space="preserve"> </w:t>
      </w:r>
      <w:r>
        <w:rPr>
          <w:rFonts w:ascii="inherit" w:eastAsia="Times New Roman" w:hAnsi="inherit"/>
          <w:sz w:val="20"/>
          <w:szCs w:val="20"/>
        </w:rPr>
        <w:t>1.7%,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due primarily to increased third-party delivery fees partia</w:t>
      </w:r>
      <w:r>
        <w:rPr>
          <w:rFonts w:ascii="inherit" w:eastAsia="Times New Roman" w:hAnsi="inherit"/>
          <w:sz w:val="20"/>
          <w:szCs w:val="20"/>
        </w:rPr>
        <w:t>lly offset by lower utility costs in</w:t>
      </w:r>
      <w:r>
        <w:rPr>
          <w:rFonts w:ascii="inherit" w:eastAsia="Times New Roman" w:hAnsi="inherit"/>
          <w:sz w:val="20"/>
          <w:szCs w:val="20"/>
        </w:rPr>
        <w:t xml:space="preserve"> </w:t>
      </w:r>
      <w:r>
        <w:rPr>
          <w:rFonts w:ascii="inherit" w:eastAsia="Times New Roman" w:hAnsi="inherit"/>
          <w:sz w:val="20"/>
          <w:szCs w:val="20"/>
        </w:rPr>
        <w:t>2019. As a percentage of restaurant revenue, other restaurant operating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14.6%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General and Administrative Expense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$2.6 millio</w:t>
      </w:r>
      <w:r>
        <w:rPr>
          <w:rFonts w:ascii="inherit" w:eastAsia="Times New Roman" w:hAnsi="inherit"/>
          <w:sz w:val="20"/>
          <w:szCs w:val="20"/>
        </w:rPr>
        <w:t>n, or</w:t>
      </w:r>
      <w:r>
        <w:rPr>
          <w:rFonts w:ascii="inherit" w:eastAsia="Times New Roman" w:hAnsi="inherit"/>
          <w:sz w:val="20"/>
          <w:szCs w:val="20"/>
        </w:rPr>
        <w:t xml:space="preserve"> </w:t>
      </w:r>
      <w:r>
        <w:rPr>
          <w:rFonts w:ascii="inherit" w:eastAsia="Times New Roman" w:hAnsi="inherit"/>
          <w:sz w:val="20"/>
          <w:szCs w:val="20"/>
        </w:rPr>
        <w:t>5.7%,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primarily due to a decrease in legal expenses of $4.0 million primarily due to the 2018 charge of $3.4 million for the final assessment related to data breach liabilities, partially offset by an increase in health insu</w:t>
      </w:r>
      <w:r>
        <w:rPr>
          <w:rFonts w:ascii="inherit" w:eastAsia="Times New Roman" w:hAnsi="inherit"/>
          <w:sz w:val="20"/>
          <w:szCs w:val="20"/>
        </w:rPr>
        <w:t>rance claims paid in 2019 and an increase in wages. As a percentage of revenue, 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9.4%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Depreciation and Amortization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$0.8 million, o</w:t>
      </w:r>
      <w:r>
        <w:rPr>
          <w:rFonts w:ascii="inherit" w:eastAsia="Times New Roman" w:hAnsi="inherit"/>
          <w:sz w:val="20"/>
          <w:szCs w:val="20"/>
        </w:rPr>
        <w:t>r</w:t>
      </w:r>
      <w:r>
        <w:rPr>
          <w:rFonts w:ascii="inherit" w:eastAsia="Times New Roman" w:hAnsi="inherit"/>
          <w:sz w:val="20"/>
          <w:szCs w:val="20"/>
        </w:rPr>
        <w:t xml:space="preserve"> </w:t>
      </w:r>
      <w:r>
        <w:rPr>
          <w:rFonts w:ascii="inherit" w:eastAsia="Times New Roman" w:hAnsi="inherit"/>
          <w:sz w:val="20"/>
          <w:szCs w:val="20"/>
        </w:rPr>
        <w:t>3.4%,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due primarily to restaurants impaired or closed. As a percentage of revenue, 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4.8%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Pre-Opening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Pre-opening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 $0.4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increased restaurants under construction compared to the prior year.</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Restaurant Impairments, Closure Costs and Asset Disposals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$0.6 million, or</w:t>
      </w:r>
      <w:r>
        <w:rPr>
          <w:rFonts w:ascii="inherit" w:eastAsia="Times New Roman" w:hAnsi="inherit"/>
          <w:sz w:val="20"/>
          <w:szCs w:val="20"/>
        </w:rPr>
        <w:t xml:space="preserve"> </w:t>
      </w:r>
      <w:r>
        <w:rPr>
          <w:rFonts w:ascii="inherit" w:eastAsia="Times New Roman" w:hAnsi="inherit"/>
          <w:sz w:val="20"/>
          <w:szCs w:val="20"/>
        </w:rPr>
        <w:t>8.5%,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In 2019, we recognized</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of closure costs primarily related to</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closed in 2019, most of which were at or appr</w:t>
      </w:r>
      <w:r>
        <w:rPr>
          <w:rFonts w:ascii="inherit" w:eastAsia="Times New Roman" w:hAnsi="inherit"/>
          <w:sz w:val="20"/>
          <w:szCs w:val="20"/>
        </w:rPr>
        <w:t>oaching the expiration of their leases, compared to</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of closure costs recognized in</w:t>
      </w:r>
      <w:r>
        <w:rPr>
          <w:rFonts w:ascii="inherit" w:eastAsia="Times New Roman" w:hAnsi="inherit"/>
          <w:sz w:val="20"/>
          <w:szCs w:val="20"/>
        </w:rPr>
        <w:t xml:space="preserve"> </w:t>
      </w:r>
      <w:r>
        <w:rPr>
          <w:rFonts w:ascii="inherit" w:eastAsia="Times New Roman" w:hAnsi="inherit"/>
          <w:sz w:val="20"/>
          <w:szCs w:val="20"/>
        </w:rPr>
        <w:t>2018 primarily related to the closure of 19 restaurants in 2018. Both periods include ongoing costs of restaurants closed in previous years.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Additionally, in 2019 we recognized</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of impairment charges, as well as a $3.6 million write down of assets related to the sale of nine company-owned restaurants to a franchisee that was completed in January of 2020, compared to</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 xml:space="preserve">of </w:t>
      </w:r>
      <w:r>
        <w:rPr>
          <w:rFonts w:ascii="inherit" w:eastAsia="Times New Roman" w:hAnsi="inherit"/>
          <w:sz w:val="20"/>
          <w:szCs w:val="20"/>
        </w:rPr>
        <w:t>impairment charges recognized in 2018. Both periods include ongoing equipment costs for restaurants previously impaired.</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Each quarter we evaluate possible impairment of property and equipment at the restaurant level and record an impairment loss whenever </w:t>
      </w:r>
      <w:r>
        <w:rPr>
          <w:rFonts w:ascii="inherit" w:eastAsia="Times New Roman" w:hAnsi="inherit"/>
          <w:sz w:val="20"/>
          <w:szCs w:val="20"/>
        </w:rPr>
        <w:t>we determine that the fair value of these assets is less than their carrying value. There can be no assurance that such evaluations will not result in additional impairment costs in future periods.</w:t>
      </w:r>
    </w:p>
    <w:p w:rsidR="00000000" w:rsidRDefault="0039054C">
      <w:pPr>
        <w:divId w:val="321785015"/>
        <w:rPr>
          <w:rFonts w:eastAsia="Times New Roman"/>
          <w:sz w:val="20"/>
          <w:szCs w:val="20"/>
        </w:rPr>
      </w:pPr>
    </w:p>
    <w:p w:rsidR="00000000" w:rsidRDefault="0039054C">
      <w:pPr>
        <w:spacing w:line="288" w:lineRule="auto"/>
        <w:jc w:val="center"/>
        <w:divId w:val="1500385120"/>
        <w:rPr>
          <w:rFonts w:eastAsia="Times New Roman"/>
          <w:sz w:val="20"/>
          <w:szCs w:val="20"/>
        </w:rPr>
      </w:pPr>
      <w:r>
        <w:rPr>
          <w:rFonts w:ascii="inherit" w:eastAsia="Times New Roman" w:hAnsi="inherit"/>
          <w:sz w:val="20"/>
          <w:szCs w:val="20"/>
        </w:rPr>
        <w:t>36</w:t>
      </w:r>
    </w:p>
    <w:p w:rsidR="00000000" w:rsidRDefault="0039054C">
      <w:pPr>
        <w:divId w:val="1255479638"/>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39054C">
      <w:pPr>
        <w:spacing w:line="288" w:lineRule="auto"/>
        <w:divId w:val="137700198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71397470"/>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Loss on Extinguishment of Debt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May 2018, we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and repaid in full our outstanding in</w:t>
      </w:r>
      <w:r>
        <w:rPr>
          <w:rFonts w:ascii="inherit" w:eastAsia="Times New Roman" w:hAnsi="inherit"/>
          <w:sz w:val="20"/>
          <w:szCs w:val="20"/>
        </w:rPr>
        <w:t>debtedness under the prior credit facility with Bank of America, N.A. (the</w:t>
      </w:r>
      <w:r>
        <w:rPr>
          <w:rFonts w:ascii="inherit" w:eastAsia="Times New Roman" w:hAnsi="inherit"/>
          <w:sz w:val="20"/>
          <w:szCs w:val="20"/>
        </w:rPr>
        <w:t xml:space="preserve"> </w:t>
      </w:r>
      <w:r>
        <w:rPr>
          <w:rFonts w:ascii="inherit" w:eastAsia="Times New Roman" w:hAnsi="inherit"/>
          <w:sz w:val="20"/>
          <w:szCs w:val="20"/>
        </w:rPr>
        <w:t>“Prior Credit Facility”) using funds drawn on the 2018 Credit Facility. Upon repayment, the Prior Credit Facility and all related agreements were terminated. As a result, we wrote o</w:t>
      </w:r>
      <w:r>
        <w:rPr>
          <w:rFonts w:ascii="inherit" w:eastAsia="Times New Roman" w:hAnsi="inherit"/>
          <w:sz w:val="20"/>
          <w:szCs w:val="20"/>
        </w:rPr>
        <w:t>ff the remaining unamortized balance of debt issuance costs related to the Prior Credit Facility and recognized a loss on extinguishment of debt in the amount of</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in 2018.</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November 2019, we entered into the first amendment to the 2018 Credit</w:t>
      </w:r>
      <w:r>
        <w:rPr>
          <w:rFonts w:ascii="inherit" w:eastAsia="Times New Roman" w:hAnsi="inherit"/>
          <w:sz w:val="20"/>
          <w:szCs w:val="20"/>
        </w:rPr>
        <w:t xml:space="preserve"> Facility,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 As a result, we wrote off unamortized debt issuance costs related to the 2018 Credit Facility and recognized a loss on extinguishment of debt in the amount of</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in 2019.</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Interest Expens</w:t>
      </w:r>
      <w:r>
        <w:rPr>
          <w:rFonts w:ascii="inherit" w:eastAsia="Times New Roman" w:hAnsi="inherit"/>
          <w:b/>
          <w:bCs/>
          <w:i/>
          <w:iCs/>
          <w:sz w:val="20"/>
          <w:szCs w:val="20"/>
        </w:rPr>
        <w:t>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$1.4 million, or</w:t>
      </w:r>
      <w:r>
        <w:rPr>
          <w:rFonts w:ascii="inherit" w:eastAsia="Times New Roman" w:hAnsi="inherit"/>
          <w:sz w:val="20"/>
          <w:szCs w:val="20"/>
        </w:rPr>
        <w:t xml:space="preserve"> </w:t>
      </w:r>
      <w:r>
        <w:rPr>
          <w:rFonts w:ascii="inherit" w:eastAsia="Times New Roman" w:hAnsi="inherit"/>
          <w:sz w:val="20"/>
          <w:szCs w:val="20"/>
        </w:rPr>
        <w:t>31.7%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The decrease was the result of a decrease in the average interest rate on our credit facility and lower average debt balances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Provision (Benefit)</w:t>
      </w:r>
      <w:r>
        <w:rPr>
          <w:rFonts w:ascii="inherit" w:eastAsia="Times New Roman" w:hAnsi="inherit"/>
          <w:b/>
          <w:bCs/>
          <w:i/>
          <w:iCs/>
          <w:sz w:val="20"/>
          <w:szCs w:val="20"/>
        </w:rPr>
        <w:t xml:space="preserve"> from Income Taxes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The effective tax rates in 2019 and 2018 are primarily related to changes in indefinite-lived intangibles. We will continue to maintain a valuation allowance against defer</w:t>
      </w:r>
      <w:r>
        <w:rPr>
          <w:rFonts w:ascii="inherit" w:eastAsia="Times New Roman" w:hAnsi="inherit"/>
          <w:sz w:val="20"/>
          <w:szCs w:val="20"/>
        </w:rPr>
        <w:t>red tax assets until there is sufficient evidence to support a full or partial reversal. The reversal of a previously recorded valuation allowance will generally result in a benefit from income tax.</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p>
    <w:p w:rsidR="00000000" w:rsidRDefault="0039054C">
      <w:pPr>
        <w:spacing w:line="288" w:lineRule="auto"/>
        <w:ind w:firstLine="360"/>
        <w:jc w:val="both"/>
        <w:divId w:val="1255479638"/>
        <w:rPr>
          <w:rFonts w:eastAsia="Times New Roman"/>
          <w:sz w:val="20"/>
          <w:szCs w:val="20"/>
        </w:rPr>
      </w:pPr>
    </w:p>
    <w:p w:rsidR="00000000" w:rsidRDefault="0039054C">
      <w:pPr>
        <w:divId w:val="1991641325"/>
        <w:rPr>
          <w:rFonts w:eastAsia="Times New Roman"/>
          <w:sz w:val="20"/>
          <w:szCs w:val="20"/>
        </w:rPr>
      </w:pPr>
    </w:p>
    <w:p w:rsidR="00000000" w:rsidRDefault="0039054C">
      <w:pPr>
        <w:spacing w:line="288" w:lineRule="auto"/>
        <w:jc w:val="center"/>
        <w:divId w:val="1777362085"/>
        <w:rPr>
          <w:rFonts w:eastAsia="Times New Roman"/>
          <w:sz w:val="20"/>
          <w:szCs w:val="20"/>
        </w:rPr>
      </w:pPr>
      <w:r>
        <w:rPr>
          <w:rFonts w:ascii="inherit" w:eastAsia="Times New Roman" w:hAnsi="inherit"/>
          <w:sz w:val="20"/>
          <w:szCs w:val="20"/>
        </w:rPr>
        <w:t>37</w:t>
      </w:r>
    </w:p>
    <w:p w:rsidR="00000000" w:rsidRDefault="0039054C">
      <w:pPr>
        <w:divId w:val="1255479638"/>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39054C">
      <w:pPr>
        <w:spacing w:line="288" w:lineRule="auto"/>
        <w:divId w:val="104996222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3678199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Quarterly Financial Data</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presents select historical quarterly consolidated statements of operations data and other operations data 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Each fiscal quarter contained 13 operating weeks.</w:t>
      </w:r>
    </w:p>
    <w:tbl>
      <w:tblPr>
        <w:tblW w:w="4961" w:type="pct"/>
        <w:tblCellMar>
          <w:left w:w="0" w:type="dxa"/>
          <w:right w:w="0" w:type="dxa"/>
        </w:tblCellMar>
        <w:tblLook w:val="04A0" w:firstRow="1" w:lastRow="0" w:firstColumn="1" w:lastColumn="0" w:noHBand="0" w:noVBand="1"/>
      </w:tblPr>
      <w:tblGrid>
        <w:gridCol w:w="1452"/>
        <w:gridCol w:w="101"/>
        <w:gridCol w:w="494"/>
        <w:gridCol w:w="155"/>
        <w:gridCol w:w="105"/>
        <w:gridCol w:w="101"/>
        <w:gridCol w:w="494"/>
        <w:gridCol w:w="155"/>
        <w:gridCol w:w="105"/>
        <w:gridCol w:w="101"/>
        <w:gridCol w:w="494"/>
        <w:gridCol w:w="155"/>
        <w:gridCol w:w="105"/>
        <w:gridCol w:w="101"/>
        <w:gridCol w:w="494"/>
        <w:gridCol w:w="155"/>
        <w:gridCol w:w="105"/>
        <w:gridCol w:w="101"/>
        <w:gridCol w:w="494"/>
        <w:gridCol w:w="155"/>
        <w:gridCol w:w="105"/>
        <w:gridCol w:w="101"/>
        <w:gridCol w:w="494"/>
        <w:gridCol w:w="155"/>
        <w:gridCol w:w="105"/>
        <w:gridCol w:w="101"/>
        <w:gridCol w:w="494"/>
        <w:gridCol w:w="155"/>
        <w:gridCol w:w="105"/>
        <w:gridCol w:w="101"/>
        <w:gridCol w:w="494"/>
        <w:gridCol w:w="209"/>
      </w:tblGrid>
      <w:tr w:rsidR="00000000">
        <w:trPr>
          <w:divId w:val="227572633"/>
        </w:trPr>
        <w:tc>
          <w:tcPr>
            <w:tcW w:w="0" w:type="auto"/>
            <w:gridSpan w:val="32"/>
            <w:vAlign w:val="center"/>
            <w:hideMark/>
          </w:tcPr>
          <w:p w:rsidR="00000000" w:rsidRDefault="0039054C">
            <w:pPr>
              <w:spacing w:line="288" w:lineRule="auto"/>
              <w:jc w:val="both"/>
              <w:rPr>
                <w:rFonts w:eastAsia="Times New Roman"/>
                <w:sz w:val="20"/>
                <w:szCs w:val="20"/>
              </w:rPr>
            </w:pPr>
          </w:p>
        </w:tc>
      </w:tr>
      <w:tr w:rsidR="00000000">
        <w:trPr>
          <w:divId w:val="227572633"/>
        </w:trPr>
        <w:tc>
          <w:tcPr>
            <w:tcW w:w="1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Quarter Ended</w:t>
            </w: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December 31,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20052054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October 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156341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July 2,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24396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April 2,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530146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January 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20560045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October 2, 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2177119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July 3, 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20380029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April 3, 2018</w:t>
            </w: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gridSpan w:val="31"/>
            <w:tcBorders>
              <w:top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(in thousands, except restaurants, unaudited)</w:t>
            </w: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i/>
                <w:iCs/>
                <w:sz w:val="14"/>
                <w:szCs w:val="14"/>
              </w:rPr>
              <w:t>Revenue:</w:t>
            </w:r>
          </w:p>
        </w:tc>
        <w:tc>
          <w:tcPr>
            <w:tcW w:w="0" w:type="auto"/>
            <w:gridSpan w:val="3"/>
            <w:tcMar>
              <w:top w:w="30" w:type="dxa"/>
              <w:left w:w="30" w:type="dxa"/>
              <w:bottom w:w="30" w:type="dxa"/>
              <w:right w:w="30" w:type="dxa"/>
            </w:tcMar>
            <w:vAlign w:val="bottom"/>
            <w:hideMark/>
          </w:tcPr>
          <w:p w:rsidR="00000000" w:rsidRDefault="0039054C">
            <w:pPr>
              <w:divId w:val="799345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51534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969172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9995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39228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12558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445493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4368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339937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97098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91373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34363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56788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44605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656422214"/>
              <w:rPr>
                <w:rFonts w:eastAsia="Times New Roman"/>
                <w:sz w:val="20"/>
                <w:szCs w:val="20"/>
              </w:rPr>
            </w:pPr>
            <w:r>
              <w:rPr>
                <w:rFonts w:ascii="inherit" w:eastAsia="Times New Roman" w:hAnsi="inherit"/>
                <w:sz w:val="20"/>
                <w:szCs w:val="20"/>
              </w:rPr>
              <w:t> </w:t>
            </w:r>
          </w:p>
        </w:tc>
      </w:tr>
      <w:tr w:rsidR="0039054C">
        <w:trPr>
          <w:divId w:val="227572633"/>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revenue</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112,289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67041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116,759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46257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118,858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68414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108,765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47887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112,055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34554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115,552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02460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116,451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43138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109,613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27572633"/>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Franchising royalties and fees,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1,582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08398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1,545</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88681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1,332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25489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1,281</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35458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1,138</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53094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1,175</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68879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944</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44130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913</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39054C">
        <w:trPr>
          <w:divId w:val="22757263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Total revenue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113,871</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59944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118,304</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738980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120,190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873592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110,046</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061139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113,193</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390893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116,727</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428432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117,395</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383115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110,526</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Income (loss) from operations</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2202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5,044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152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1,238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45308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(1,090</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799222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950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11476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2,132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39845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(4,162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513693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(2,678</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39054C">
        <w:trPr>
          <w:divId w:val="227572633"/>
        </w:trPr>
        <w:tc>
          <w:tcPr>
            <w:tcW w:w="0" w:type="auto"/>
            <w:shd w:val="clear" w:color="auto" w:fill="CCEEFF"/>
            <w:tcMar>
              <w:top w:w="30" w:type="dxa"/>
              <w:left w:w="30" w:type="dxa"/>
              <w:bottom w:w="30" w:type="dxa"/>
              <w:right w:w="30" w:type="dxa"/>
            </w:tcMar>
            <w:vAlign w:val="bottom"/>
            <w:hideMark/>
          </w:tcPr>
          <w:p w:rsidR="00000000" w:rsidRDefault="0039054C">
            <w:pPr>
              <w:divId w:val="1708330070"/>
              <w:rPr>
                <w:rFonts w:eastAsia="Times New Roman"/>
                <w:sz w:val="14"/>
                <w:szCs w:val="14"/>
              </w:rPr>
            </w:pPr>
            <w:r>
              <w:rPr>
                <w:rFonts w:ascii="inherit" w:eastAsia="Times New Roman" w:hAnsi="inherit"/>
                <w:sz w:val="14"/>
                <w:szCs w:val="14"/>
              </w:rPr>
              <w:t>Net (loss) income</w:t>
            </w:r>
            <w:r>
              <w:rPr>
                <w:rFonts w:ascii="inherit" w:eastAsia="Times New Roman" w:hAnsi="inherit"/>
                <w:sz w:val="10"/>
                <w:szCs w:val="10"/>
                <w:vertAlign w:val="superscript"/>
              </w:rPr>
              <w:t>(1)(2)</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449932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4,243</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49140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7891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964966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19</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62922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1,050</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194564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(5,935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625352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Selected Operating Data:</w:t>
            </w:r>
          </w:p>
        </w:tc>
        <w:tc>
          <w:tcPr>
            <w:tcW w:w="0" w:type="auto"/>
            <w:gridSpan w:val="3"/>
            <w:tcMar>
              <w:top w:w="30" w:type="dxa"/>
              <w:left w:w="30" w:type="dxa"/>
              <w:bottom w:w="30" w:type="dxa"/>
              <w:right w:w="30" w:type="dxa"/>
            </w:tcMar>
            <w:vAlign w:val="bottom"/>
            <w:hideMark/>
          </w:tcPr>
          <w:p w:rsidR="00000000" w:rsidRDefault="0039054C">
            <w:pPr>
              <w:divId w:val="44971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81507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212279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52707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438914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11296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769498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41367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87747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41875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2129546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05738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58622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64845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281303503"/>
              <w:rPr>
                <w:rFonts w:eastAsia="Times New Roman"/>
                <w:sz w:val="20"/>
                <w:szCs w:val="20"/>
              </w:rPr>
            </w:pPr>
            <w:r>
              <w:rPr>
                <w:rFonts w:ascii="inherit" w:eastAsia="Times New Roman" w:hAnsi="inherit"/>
                <w:sz w:val="20"/>
                <w:szCs w:val="20"/>
              </w:rPr>
              <w:t> </w:t>
            </w:r>
          </w:p>
        </w:tc>
      </w:tr>
      <w:tr w:rsidR="00000000">
        <w:trPr>
          <w:divId w:val="22757263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Company-owned restaurants at end of period</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389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50240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90571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97661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89887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394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03292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401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46395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404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0925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27572633"/>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Franchise-owned restaurants at end of period</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64627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46063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96610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27064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41347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92112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1440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w:t>
            </w:r>
          </w:p>
        </w:tc>
        <w:tc>
          <w:tcPr>
            <w:tcW w:w="0" w:type="auto"/>
            <w:vAlign w:val="bottom"/>
            <w:hideMark/>
          </w:tcPr>
          <w:p w:rsidR="00000000" w:rsidRDefault="0039054C">
            <w:pPr>
              <w:rPr>
                <w:rFonts w:eastAsia="Times New Roman"/>
                <w:sz w:val="20"/>
                <w:szCs w:val="20"/>
              </w:rPr>
            </w:pPr>
          </w:p>
        </w:tc>
      </w:tr>
      <w:tr w:rsidR="00000000">
        <w:trPr>
          <w:divId w:val="22757263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Company-owned:</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080103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38642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717776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48687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385135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62266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7052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015961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2031951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92342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283971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74576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849415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701170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281425236"/>
              <w:rPr>
                <w:rFonts w:eastAsia="Times New Roman"/>
                <w:sz w:val="20"/>
                <w:szCs w:val="20"/>
              </w:rPr>
            </w:pPr>
            <w:r>
              <w:rPr>
                <w:rFonts w:ascii="inherit" w:eastAsia="Times New Roman" w:hAnsi="inherit"/>
                <w:sz w:val="20"/>
                <w:szCs w:val="20"/>
              </w:rPr>
              <w:t> </w:t>
            </w:r>
          </w:p>
        </w:tc>
      </w:tr>
      <w:tr w:rsidR="00000000">
        <w:trPr>
          <w:divId w:val="227572633"/>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Average unit volumes</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1,163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05595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1,157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46570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1,148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63235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1,131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9279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1,119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10694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1,107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05749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1,092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6887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1,080</w:t>
            </w:r>
          </w:p>
        </w:tc>
        <w:tc>
          <w:tcPr>
            <w:tcW w:w="0" w:type="auto"/>
            <w:vAlign w:val="bottom"/>
            <w:hideMark/>
          </w:tcPr>
          <w:p w:rsidR="00000000" w:rsidRDefault="0039054C">
            <w:pPr>
              <w:rPr>
                <w:rFonts w:eastAsia="Times New Roman"/>
                <w:sz w:val="20"/>
                <w:szCs w:val="20"/>
              </w:rPr>
            </w:pPr>
          </w:p>
        </w:tc>
      </w:tr>
      <w:tr w:rsidR="00000000">
        <w:trPr>
          <w:divId w:val="22757263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Comparable restaurant sales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292904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506991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963510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70660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888032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868832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386680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(0.3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227572633"/>
        </w:trPr>
        <w:tc>
          <w:tcPr>
            <w:tcW w:w="0" w:type="auto"/>
            <w:tcMar>
              <w:top w:w="30" w:type="dxa"/>
              <w:left w:w="30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contribution margin</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646015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17.1</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53924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17.1</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719204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12.6</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467089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37966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16.4</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673993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15.5</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428085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12.9</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 %</w:t>
            </w:r>
          </w:p>
        </w:tc>
      </w:tr>
    </w:tbl>
    <w:p w:rsidR="00000000" w:rsidRDefault="0039054C">
      <w:pPr>
        <w:spacing w:line="288" w:lineRule="auto"/>
        <w:divId w:val="650721633"/>
        <w:rPr>
          <w:rFonts w:eastAsia="Times New Roman"/>
          <w:sz w:val="14"/>
          <w:szCs w:val="14"/>
        </w:rPr>
      </w:pPr>
      <w:r>
        <w:rPr>
          <w:rFonts w:ascii="inherit" w:eastAsia="Times New Roman" w:hAnsi="inherit"/>
          <w:sz w:val="14"/>
          <w:szCs w:val="14"/>
        </w:rPr>
        <w:t>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rPr>
                <w:rFonts w:eastAsia="Times New Roman"/>
                <w:sz w:val="14"/>
                <w:szCs w:val="14"/>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307781589"/>
              <w:rPr>
                <w:rFonts w:eastAsia="Times New Roman"/>
                <w:sz w:val="14"/>
                <w:szCs w:val="14"/>
              </w:rPr>
            </w:pPr>
            <w:r>
              <w:rPr>
                <w:rFonts w:ascii="inherit" w:eastAsia="Times New Roman" w:hAnsi="inherit"/>
                <w:sz w:val="14"/>
                <w:szCs w:val="14"/>
              </w:rPr>
              <w:t>(1)</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Fiscal year 2019 includes</w:t>
            </w:r>
            <w:r>
              <w:rPr>
                <w:rFonts w:ascii="inherit" w:eastAsia="Times New Roman" w:hAnsi="inherit"/>
                <w:sz w:val="14"/>
                <w:szCs w:val="14"/>
              </w:rPr>
              <w:t xml:space="preserve"> </w:t>
            </w:r>
            <w:r>
              <w:rPr>
                <w:rFonts w:ascii="inherit" w:eastAsia="Times New Roman" w:hAnsi="inherit"/>
                <w:sz w:val="14"/>
                <w:szCs w:val="14"/>
              </w:rPr>
              <w:t>$0.4 million</w:t>
            </w:r>
            <w:r>
              <w:rPr>
                <w:rFonts w:ascii="inherit" w:eastAsia="Times New Roman" w:hAnsi="inherit"/>
                <w:sz w:val="14"/>
                <w:szCs w:val="14"/>
              </w:rPr>
              <w:t xml:space="preserve"> </w:t>
            </w:r>
            <w:r>
              <w:rPr>
                <w:rFonts w:ascii="inherit" w:eastAsia="Times New Roman" w:hAnsi="inherit"/>
                <w:sz w:val="14"/>
                <w:szCs w:val="14"/>
              </w:rPr>
              <w:t>of closure costs primarily related to</w:t>
            </w:r>
            <w:r>
              <w:rPr>
                <w:rFonts w:ascii="inherit" w:eastAsia="Times New Roman" w:hAnsi="inherit"/>
                <w:sz w:val="14"/>
                <w:szCs w:val="14"/>
              </w:rPr>
              <w:t xml:space="preserve"> </w:t>
            </w:r>
            <w:r>
              <w:rPr>
                <w:rFonts w:ascii="inherit" w:eastAsia="Times New Roman" w:hAnsi="inherit"/>
                <w:sz w:val="14"/>
                <w:szCs w:val="14"/>
              </w:rPr>
              <w:t>five</w:t>
            </w:r>
            <w:r>
              <w:rPr>
                <w:rFonts w:ascii="inherit" w:eastAsia="Times New Roman" w:hAnsi="inherit"/>
                <w:sz w:val="14"/>
                <w:szCs w:val="14"/>
              </w:rPr>
              <w:t xml:space="preserve"> </w:t>
            </w:r>
            <w:r>
              <w:rPr>
                <w:rFonts w:ascii="inherit" w:eastAsia="Times New Roman" w:hAnsi="inherit"/>
                <w:sz w:val="14"/>
                <w:szCs w:val="14"/>
              </w:rPr>
              <w:t>restaurants closed in 2019, most of which were at or approaching the expiration of their leases and ongoing costs related to previously closed restaurants. Additionally, in 2019 we recognized</w:t>
            </w:r>
            <w:r>
              <w:rPr>
                <w:rFonts w:ascii="inherit" w:eastAsia="Times New Roman" w:hAnsi="inherit"/>
                <w:sz w:val="14"/>
                <w:szCs w:val="14"/>
              </w:rPr>
              <w:t xml:space="preserve"> </w:t>
            </w:r>
            <w:r>
              <w:rPr>
                <w:rFonts w:ascii="inherit" w:eastAsia="Times New Roman" w:hAnsi="inherit"/>
                <w:sz w:val="14"/>
                <w:szCs w:val="14"/>
              </w:rPr>
              <w:t>$2.6 million</w:t>
            </w:r>
            <w:r>
              <w:rPr>
                <w:rFonts w:ascii="inherit" w:eastAsia="Times New Roman" w:hAnsi="inherit"/>
                <w:sz w:val="14"/>
                <w:szCs w:val="14"/>
              </w:rPr>
              <w:t xml:space="preserve"> </w:t>
            </w:r>
            <w:r>
              <w:rPr>
                <w:rFonts w:ascii="inherit" w:eastAsia="Times New Roman" w:hAnsi="inherit"/>
                <w:sz w:val="14"/>
                <w:szCs w:val="14"/>
              </w:rPr>
              <w:t>of impai</w:t>
            </w:r>
            <w:r>
              <w:rPr>
                <w:rFonts w:ascii="inherit" w:eastAsia="Times New Roman" w:hAnsi="inherit"/>
                <w:sz w:val="14"/>
                <w:szCs w:val="14"/>
              </w:rPr>
              <w:t>rment charges and $3.6 million related to the write down of assets held for sale for nine restaurants subsequently sold to a franchisee.</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506021981"/>
              <w:rPr>
                <w:rFonts w:eastAsia="Times New Roman"/>
                <w:sz w:val="14"/>
                <w:szCs w:val="14"/>
              </w:rPr>
            </w:pPr>
            <w:r>
              <w:rPr>
                <w:rFonts w:ascii="inherit" w:eastAsia="Times New Roman" w:hAnsi="inherit"/>
                <w:sz w:val="14"/>
                <w:szCs w:val="14"/>
              </w:rPr>
              <w:t>(2)</w:t>
            </w:r>
          </w:p>
        </w:tc>
        <w:tc>
          <w:tcPr>
            <w:tcW w:w="0" w:type="auto"/>
            <w:hideMark/>
          </w:tcPr>
          <w:p w:rsidR="00000000" w:rsidRDefault="0039054C">
            <w:pPr>
              <w:spacing w:line="288" w:lineRule="auto"/>
              <w:jc w:val="both"/>
              <w:rPr>
                <w:rFonts w:eastAsia="Times New Roman"/>
                <w:sz w:val="14"/>
                <w:szCs w:val="14"/>
              </w:rPr>
            </w:pPr>
            <w:r>
              <w:rPr>
                <w:rFonts w:ascii="inherit" w:eastAsia="Times New Roman" w:hAnsi="inherit"/>
                <w:sz w:val="14"/>
                <w:szCs w:val="14"/>
              </w:rPr>
              <w:t>Fiscal year 2018 includes costs related to</w:t>
            </w:r>
            <w:r>
              <w:rPr>
                <w:rFonts w:ascii="inherit" w:eastAsia="Times New Roman" w:hAnsi="inherit"/>
                <w:sz w:val="14"/>
                <w:szCs w:val="14"/>
              </w:rPr>
              <w:t xml:space="preserve"> </w:t>
            </w:r>
            <w:r>
              <w:rPr>
                <w:rFonts w:ascii="inherit" w:eastAsia="Times New Roman" w:hAnsi="inherit"/>
                <w:sz w:val="14"/>
                <w:szCs w:val="14"/>
              </w:rPr>
              <w:t>seven</w:t>
            </w:r>
            <w:r>
              <w:rPr>
                <w:rFonts w:ascii="inherit" w:eastAsia="Times New Roman" w:hAnsi="inherit"/>
                <w:sz w:val="14"/>
                <w:szCs w:val="14"/>
              </w:rPr>
              <w:t xml:space="preserve"> </w:t>
            </w:r>
            <w:r>
              <w:rPr>
                <w:rFonts w:ascii="inherit" w:eastAsia="Times New Roman" w:hAnsi="inherit"/>
                <w:sz w:val="14"/>
                <w:szCs w:val="14"/>
              </w:rPr>
              <w:t>restaurants closed in the fourth quarter of 2018, three resta</w:t>
            </w:r>
            <w:r>
              <w:rPr>
                <w:rFonts w:ascii="inherit" w:eastAsia="Times New Roman" w:hAnsi="inherit"/>
                <w:sz w:val="14"/>
                <w:szCs w:val="14"/>
              </w:rPr>
              <w:t>urants closed in the third quarter of 2018,</w:t>
            </w:r>
            <w:r>
              <w:rPr>
                <w:rFonts w:ascii="inherit" w:eastAsia="Times New Roman" w:hAnsi="inherit"/>
                <w:sz w:val="14"/>
                <w:szCs w:val="14"/>
              </w:rPr>
              <w:t xml:space="preserve"> </w:t>
            </w:r>
            <w:r>
              <w:rPr>
                <w:rFonts w:ascii="inherit" w:eastAsia="Times New Roman" w:hAnsi="inherit"/>
                <w:sz w:val="14"/>
                <w:szCs w:val="14"/>
              </w:rPr>
              <w:t>seven</w:t>
            </w:r>
            <w:r>
              <w:rPr>
                <w:rFonts w:ascii="inherit" w:eastAsia="Times New Roman" w:hAnsi="inherit"/>
                <w:sz w:val="14"/>
                <w:szCs w:val="14"/>
              </w:rPr>
              <w:t xml:space="preserve"> </w:t>
            </w:r>
            <w:r>
              <w:rPr>
                <w:rFonts w:ascii="inherit" w:eastAsia="Times New Roman" w:hAnsi="inherit"/>
                <w:sz w:val="14"/>
                <w:szCs w:val="14"/>
              </w:rPr>
              <w:t>restaurants closed in the second quarter of 2018 and</w:t>
            </w:r>
            <w:r>
              <w:rPr>
                <w:rFonts w:ascii="inherit" w:eastAsia="Times New Roman" w:hAnsi="inherit"/>
                <w:sz w:val="14"/>
                <w:szCs w:val="14"/>
              </w:rPr>
              <w:t xml:space="preserve"> </w:t>
            </w:r>
            <w:r>
              <w:rPr>
                <w:rFonts w:ascii="inherit" w:eastAsia="Times New Roman" w:hAnsi="inherit"/>
                <w:sz w:val="14"/>
                <w:szCs w:val="14"/>
              </w:rPr>
              <w:t>two</w:t>
            </w:r>
            <w:r>
              <w:rPr>
                <w:rFonts w:ascii="inherit" w:eastAsia="Times New Roman" w:hAnsi="inherit"/>
                <w:sz w:val="14"/>
                <w:szCs w:val="14"/>
              </w:rPr>
              <w:t xml:space="preserve"> </w:t>
            </w:r>
            <w:r>
              <w:rPr>
                <w:rFonts w:ascii="inherit" w:eastAsia="Times New Roman" w:hAnsi="inherit"/>
                <w:sz w:val="14"/>
                <w:szCs w:val="14"/>
              </w:rPr>
              <w:t>restaurants that closed in the first quarter of 2018, most of which were at or approaching the expiration of their leases. The closure costs recogniz</w:t>
            </w:r>
            <w:r>
              <w:rPr>
                <w:rFonts w:ascii="inherit" w:eastAsia="Times New Roman" w:hAnsi="inherit"/>
                <w:sz w:val="14"/>
                <w:szCs w:val="14"/>
              </w:rPr>
              <w:t>ed were $0.6 million in the fourth quarter of 2018, $1.5 million in the third quarter of 2018, $1.5 million in the second quarter of 2018 and $0.6 million in the first quarter of 2018. Each period in 2018 presented above includes ongoing costs of restauran</w:t>
            </w:r>
            <w:r>
              <w:rPr>
                <w:rFonts w:ascii="inherit" w:eastAsia="Times New Roman" w:hAnsi="inherit"/>
                <w:sz w:val="14"/>
                <w:szCs w:val="14"/>
              </w:rPr>
              <w:t>ts closed in previous years. See Note 6, Restaurant Impairments, Closure Costs and Asset Disposals, for additional disclosure on closures. Lastly, the second quarter of 2018 includes a</w:t>
            </w:r>
            <w:r>
              <w:rPr>
                <w:rFonts w:ascii="inherit" w:eastAsia="Times New Roman" w:hAnsi="inherit"/>
                <w:sz w:val="14"/>
                <w:szCs w:val="14"/>
              </w:rPr>
              <w:t xml:space="preserve"> </w:t>
            </w:r>
            <w:r>
              <w:rPr>
                <w:rFonts w:ascii="inherit" w:eastAsia="Times New Roman" w:hAnsi="inherit"/>
                <w:sz w:val="14"/>
                <w:szCs w:val="14"/>
              </w:rPr>
              <w:t>$3.4 million</w:t>
            </w:r>
            <w:r>
              <w:rPr>
                <w:rFonts w:ascii="inherit" w:eastAsia="Times New Roman" w:hAnsi="inherit"/>
                <w:sz w:val="14"/>
                <w:szCs w:val="14"/>
              </w:rPr>
              <w:t xml:space="preserve"> </w:t>
            </w:r>
            <w:r>
              <w:rPr>
                <w:rFonts w:ascii="inherit" w:eastAsia="Times New Roman" w:hAnsi="inherit"/>
                <w:sz w:val="14"/>
                <w:szCs w:val="14"/>
              </w:rPr>
              <w:t>charge for the final assessment related to data breach lia</w:t>
            </w:r>
            <w:r>
              <w:rPr>
                <w:rFonts w:ascii="inherit" w:eastAsia="Times New Roman" w:hAnsi="inherit"/>
                <w:sz w:val="14"/>
                <w:szCs w:val="14"/>
              </w:rPr>
              <w:t>bilities.</w:t>
            </w:r>
          </w:p>
        </w:tc>
      </w:tr>
    </w:tbl>
    <w:p w:rsidR="00000000" w:rsidRDefault="0039054C">
      <w:pPr>
        <w:spacing w:line="288" w:lineRule="auto"/>
        <w:jc w:val="both"/>
        <w:divId w:val="1255479638"/>
        <w:rPr>
          <w:rFonts w:eastAsia="Times New Roman"/>
          <w:sz w:val="14"/>
          <w:szCs w:val="14"/>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 reconciliation of income (loss) from operations to restaurant contribution is presented below:</w:t>
      </w:r>
    </w:p>
    <w:tbl>
      <w:tblPr>
        <w:tblW w:w="5000" w:type="pct"/>
        <w:tblCellMar>
          <w:left w:w="0" w:type="dxa"/>
          <w:right w:w="0" w:type="dxa"/>
        </w:tblCellMar>
        <w:tblLook w:val="04A0" w:firstRow="1" w:lastRow="0" w:firstColumn="1" w:lastColumn="0" w:noHBand="0" w:noVBand="1"/>
      </w:tblPr>
      <w:tblGrid>
        <w:gridCol w:w="2136"/>
        <w:gridCol w:w="101"/>
        <w:gridCol w:w="560"/>
        <w:gridCol w:w="80"/>
        <w:gridCol w:w="105"/>
        <w:gridCol w:w="101"/>
        <w:gridCol w:w="536"/>
        <w:gridCol w:w="64"/>
        <w:gridCol w:w="105"/>
        <w:gridCol w:w="101"/>
        <w:gridCol w:w="417"/>
        <w:gridCol w:w="56"/>
        <w:gridCol w:w="105"/>
        <w:gridCol w:w="101"/>
        <w:gridCol w:w="475"/>
        <w:gridCol w:w="84"/>
        <w:gridCol w:w="105"/>
        <w:gridCol w:w="102"/>
        <w:gridCol w:w="558"/>
        <w:gridCol w:w="62"/>
        <w:gridCol w:w="105"/>
        <w:gridCol w:w="101"/>
        <w:gridCol w:w="556"/>
        <w:gridCol w:w="64"/>
        <w:gridCol w:w="105"/>
        <w:gridCol w:w="101"/>
        <w:gridCol w:w="471"/>
        <w:gridCol w:w="84"/>
        <w:gridCol w:w="105"/>
        <w:gridCol w:w="101"/>
        <w:gridCol w:w="475"/>
        <w:gridCol w:w="84"/>
      </w:tblGrid>
      <w:tr w:rsidR="00000000">
        <w:trPr>
          <w:divId w:val="2067485824"/>
        </w:trPr>
        <w:tc>
          <w:tcPr>
            <w:tcW w:w="0" w:type="auto"/>
            <w:gridSpan w:val="32"/>
            <w:vAlign w:val="center"/>
            <w:hideMark/>
          </w:tcPr>
          <w:p w:rsidR="00000000" w:rsidRDefault="0039054C">
            <w:pPr>
              <w:spacing w:line="288" w:lineRule="auto"/>
              <w:jc w:val="both"/>
              <w:rPr>
                <w:rFonts w:eastAsia="Times New Roman"/>
                <w:sz w:val="20"/>
                <w:szCs w:val="20"/>
              </w:rPr>
            </w:pPr>
          </w:p>
        </w:tc>
      </w:tr>
      <w:tr w:rsidR="00000000">
        <w:trPr>
          <w:divId w:val="2067485824"/>
        </w:trPr>
        <w:tc>
          <w:tcPr>
            <w:tcW w:w="1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2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2067485824"/>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Quarter Ended</w:t>
            </w:r>
          </w:p>
        </w:tc>
      </w:tr>
      <w:tr w:rsidR="00000000">
        <w:trPr>
          <w:divId w:val="2067485824"/>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December 31,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6032176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October 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8771553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July 2,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838160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April 2,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8253165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January 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145690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October 2, 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6830972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July 3, 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4492007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April 3, 2018</w:t>
            </w:r>
          </w:p>
        </w:tc>
      </w:tr>
      <w:tr w:rsidR="00000000">
        <w:trPr>
          <w:divId w:val="2067485824"/>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gridSpan w:val="31"/>
            <w:tcBorders>
              <w:top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(in thousands, unaudited)</w:t>
            </w:r>
          </w:p>
        </w:tc>
      </w:tr>
      <w:tr w:rsidR="0039054C">
        <w:trPr>
          <w:divId w:val="206748582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Income (loss) from operations</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8683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5,044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1782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1,238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82998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(1,090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802383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77195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2,132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38167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(4,162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836462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(2,678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2067485824"/>
        </w:trPr>
        <w:tc>
          <w:tcPr>
            <w:tcW w:w="0" w:type="auto"/>
            <w:tcMar>
              <w:top w:w="30" w:type="dxa"/>
              <w:left w:w="30" w:type="dxa"/>
              <w:bottom w:w="30" w:type="dxa"/>
              <w:right w:w="30" w:type="dxa"/>
            </w:tcMar>
            <w:vAlign w:val="bottom"/>
            <w:hideMark/>
          </w:tcPr>
          <w:p w:rsidR="00000000" w:rsidRDefault="0039054C">
            <w:pPr>
              <w:ind w:hanging="360"/>
              <w:rPr>
                <w:rFonts w:eastAsia="Times New Roman"/>
                <w:sz w:val="14"/>
                <w:szCs w:val="14"/>
              </w:rPr>
            </w:pPr>
            <w:r>
              <w:rPr>
                <w:rFonts w:ascii="inherit" w:eastAsia="Times New Roman" w:hAnsi="inherit"/>
                <w:sz w:val="14"/>
                <w:szCs w:val="14"/>
              </w:rPr>
              <w:t>Less: Franchising royalties and fees, and other</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1,582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58101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1,545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33438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1,332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8748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1,281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66011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1,138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46542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1,175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6079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944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29609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913</w:t>
            </w:r>
          </w:p>
        </w:tc>
        <w:tc>
          <w:tcPr>
            <w:tcW w:w="0" w:type="auto"/>
            <w:vAlign w:val="bottom"/>
            <w:hideMark/>
          </w:tcPr>
          <w:p w:rsidR="00000000" w:rsidRDefault="0039054C">
            <w:pPr>
              <w:rPr>
                <w:rFonts w:eastAsia="Times New Roman"/>
                <w:sz w:val="20"/>
                <w:szCs w:val="20"/>
              </w:rPr>
            </w:pPr>
          </w:p>
        </w:tc>
      </w:tr>
      <w:tr w:rsidR="00000000">
        <w:trPr>
          <w:divId w:val="206748582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Add: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11,022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24864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10,436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76655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11,848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31078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10,140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08900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10,612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03437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10,399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17483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14,813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82119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10,268</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067485824"/>
        </w:trPr>
        <w:tc>
          <w:tcPr>
            <w:tcW w:w="0" w:type="auto"/>
            <w:tcMar>
              <w:top w:w="30" w:type="dxa"/>
              <w:left w:w="42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Depreciation and amortization</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5,460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99448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5,458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36885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5,661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13730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5,507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92061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5,465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20962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5,790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68780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5,797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71603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5,820</w:t>
            </w:r>
          </w:p>
        </w:tc>
        <w:tc>
          <w:tcPr>
            <w:tcW w:w="0" w:type="auto"/>
            <w:vAlign w:val="bottom"/>
            <w:hideMark/>
          </w:tcPr>
          <w:p w:rsidR="00000000" w:rsidRDefault="0039054C">
            <w:pPr>
              <w:rPr>
                <w:rFonts w:eastAsia="Times New Roman"/>
                <w:sz w:val="20"/>
                <w:szCs w:val="20"/>
              </w:rPr>
            </w:pPr>
          </w:p>
        </w:tc>
      </w:tr>
      <w:tr w:rsidR="00000000">
        <w:trPr>
          <w:divId w:val="2067485824"/>
        </w:trPr>
        <w:tc>
          <w:tcPr>
            <w:tcW w:w="0" w:type="auto"/>
            <w:shd w:val="clear" w:color="auto" w:fill="CCEEFF"/>
            <w:tcMar>
              <w:top w:w="30" w:type="dxa"/>
              <w:left w:w="42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Pre-opening</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10575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266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5549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61055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22967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92561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3755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96990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067485824"/>
        </w:trPr>
        <w:tc>
          <w:tcPr>
            <w:tcW w:w="0" w:type="auto"/>
            <w:tcMar>
              <w:top w:w="30" w:type="dxa"/>
              <w:left w:w="42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impairments, closure costs and asset disposals</w:t>
            </w:r>
            <w:r>
              <w:rPr>
                <w:rFonts w:ascii="inherit" w:eastAsia="Times New Roman" w:hAnsi="inherit"/>
                <w:sz w:val="14"/>
                <w:szCs w:val="14"/>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4,107</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08594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336</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29582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2,884</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79807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420</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53963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1,190</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09234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1,792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15438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2,580</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31855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1,580</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39054C">
        <w:trPr>
          <w:divId w:val="206748582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Restaurant contribution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19,325</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158036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19,995</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45132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20,364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90730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13,696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78027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17,079</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05673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18,938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82871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18,087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37137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14,124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both"/>
        <w:divId w:val="1255479638"/>
        <w:rPr>
          <w:rFonts w:eastAsia="Times New Roman"/>
          <w:sz w:val="14"/>
          <w:szCs w:val="14"/>
        </w:rPr>
      </w:pPr>
    </w:p>
    <w:p w:rsidR="00000000" w:rsidRDefault="0039054C">
      <w:pPr>
        <w:spacing w:line="288" w:lineRule="auto"/>
        <w:divId w:val="417404924"/>
        <w:rPr>
          <w:rFonts w:eastAsia="Times New Roman"/>
          <w:sz w:val="16"/>
          <w:szCs w:val="16"/>
        </w:rPr>
      </w:pPr>
    </w:p>
    <w:p w:rsidR="00000000" w:rsidRDefault="0039054C">
      <w:pPr>
        <w:divId w:val="723985526"/>
        <w:rPr>
          <w:rFonts w:eastAsia="Times New Roman"/>
          <w:sz w:val="20"/>
          <w:szCs w:val="20"/>
        </w:rPr>
      </w:pPr>
    </w:p>
    <w:p w:rsidR="00000000" w:rsidRDefault="0039054C">
      <w:pPr>
        <w:spacing w:line="288" w:lineRule="auto"/>
        <w:jc w:val="center"/>
        <w:divId w:val="1751193399"/>
        <w:rPr>
          <w:rFonts w:eastAsia="Times New Roman"/>
          <w:sz w:val="20"/>
          <w:szCs w:val="20"/>
        </w:rPr>
      </w:pPr>
      <w:r>
        <w:rPr>
          <w:rFonts w:ascii="inherit" w:eastAsia="Times New Roman" w:hAnsi="inherit"/>
          <w:sz w:val="20"/>
          <w:szCs w:val="20"/>
        </w:rPr>
        <w:t>38</w:t>
      </w:r>
    </w:p>
    <w:p w:rsidR="00000000" w:rsidRDefault="0039054C">
      <w:pPr>
        <w:divId w:val="1255479638"/>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39054C">
      <w:pPr>
        <w:spacing w:line="288" w:lineRule="auto"/>
        <w:divId w:val="85114341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0962544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Liquidity and Capital Resources</w:t>
      </w:r>
    </w:p>
    <w:p w:rsidR="00000000" w:rsidRDefault="0039054C">
      <w:pPr>
        <w:spacing w:line="417" w:lineRule="auto"/>
        <w:jc w:val="both"/>
        <w:divId w:val="1255479638"/>
        <w:rPr>
          <w:rFonts w:eastAsia="Times New Roman"/>
          <w:sz w:val="20"/>
          <w:szCs w:val="20"/>
        </w:rPr>
      </w:pPr>
      <w:r>
        <w:rPr>
          <w:rFonts w:ascii="inherit" w:eastAsia="Times New Roman" w:hAnsi="inherit"/>
          <w:b/>
          <w:bCs/>
          <w:i/>
          <w:iCs/>
          <w:sz w:val="20"/>
          <w:szCs w:val="20"/>
        </w:rPr>
        <w:t>Overview</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our available cash and cash equivalents balance was</w:t>
      </w:r>
      <w:r>
        <w:rPr>
          <w:rFonts w:ascii="inherit" w:eastAsia="Times New Roman" w:hAnsi="inherit"/>
          <w:sz w:val="20"/>
          <w:szCs w:val="20"/>
        </w:rPr>
        <w:t xml:space="preserve"> </w:t>
      </w:r>
      <w:r>
        <w:rPr>
          <w:rFonts w:ascii="inherit" w:eastAsia="Times New Roman" w:hAnsi="inherit"/>
          <w:sz w:val="20"/>
          <w:szCs w:val="20"/>
        </w:rPr>
        <w:t>$10.5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$54.0 million</w:t>
      </w:r>
      <w:r>
        <w:rPr>
          <w:rFonts w:ascii="inherit" w:eastAsia="Times New Roman" w:hAnsi="inherit"/>
          <w:sz w:val="20"/>
          <w:szCs w:val="20"/>
        </w:rPr>
        <w:t xml:space="preserve"> </w:t>
      </w:r>
      <w:r>
        <w:rPr>
          <w:rFonts w:ascii="inherit" w:eastAsia="Times New Roman" w:hAnsi="inherit"/>
          <w:sz w:val="20"/>
          <w:szCs w:val="20"/>
        </w:rPr>
        <w:t>was available for future borrowings under our Amended Credit Facility.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short-term obligations consist primarily of certain lease and other contractual commitments rel</w:t>
      </w:r>
      <w:r>
        <w:rPr>
          <w:rFonts w:ascii="inherit" w:eastAsia="Times New Roman" w:hAnsi="inherit"/>
          <w:sz w:val="20"/>
          <w:szCs w:val="20"/>
        </w:rPr>
        <w:t>ated to our operations, normal recurring operating expenses, working capital needs, capital improvements and maintenance of our restaurants, regular interest payments on our debt obligations and certain non-recurring expenditures (see Contractual Obligatio</w:t>
      </w:r>
      <w:r>
        <w:rPr>
          <w:rFonts w:ascii="inherit" w:eastAsia="Times New Roman" w:hAnsi="inherit"/>
          <w:sz w:val="20"/>
          <w:szCs w:val="20"/>
        </w:rPr>
        <w:t>ns).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long-term obligations consist primarily of certain lease and other contractual commitments related to our operations and principal payments on our outstanding debt obligations (see Contractual Obligations).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the second quarter of 2018, we enter</w:t>
      </w:r>
      <w:r>
        <w:rPr>
          <w:rFonts w:ascii="inherit" w:eastAsia="Times New Roman" w:hAnsi="inherit"/>
          <w:sz w:val="20"/>
          <w:szCs w:val="20"/>
        </w:rPr>
        <w:t>ed into the 2018 Credit Facility comprised of a $25.0 million term loan facility, a $65.0 million revolving credit line, which included a $15.0 million letter of credit sub-facility, and a $10.0 million swingline sub-facility. We used the net proceeds of t</w:t>
      </w:r>
      <w:r>
        <w:rPr>
          <w:rFonts w:ascii="inherit" w:eastAsia="Times New Roman" w:hAnsi="inherit"/>
          <w:sz w:val="20"/>
          <w:szCs w:val="20"/>
        </w:rPr>
        <w:t>his transaction to repay in full the outstanding indebtedness under our Prior Credit Facility.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the third quarter of 2018, we sold shares of our common stock in a public offering for aggregate gross proceeds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($23.0 million</w:t>
      </w:r>
      <w:r>
        <w:rPr>
          <w:rFonts w:ascii="inherit" w:eastAsia="Times New Roman" w:hAnsi="inherit"/>
          <w:sz w:val="20"/>
          <w:szCs w:val="20"/>
        </w:rPr>
        <w:t xml:space="preserve"> </w:t>
      </w:r>
      <w:r>
        <w:rPr>
          <w:rFonts w:ascii="inherit" w:eastAsia="Times New Roman" w:hAnsi="inherit"/>
          <w:sz w:val="20"/>
          <w:szCs w:val="20"/>
        </w:rPr>
        <w:t>after deductin</w:t>
      </w:r>
      <w:r>
        <w:rPr>
          <w:rFonts w:ascii="inherit" w:eastAsia="Times New Roman" w:hAnsi="inherit"/>
          <w:sz w:val="20"/>
          <w:szCs w:val="20"/>
        </w:rPr>
        <w:t>g the underwriting discounts and commissions, and net of transaction expenses incurred). We utilized the net proceeds from this transaction to pay down borrowings under the 2018 Credit Facility and to fund working capital obligations, including the payment</w:t>
      </w:r>
      <w:r>
        <w:rPr>
          <w:rFonts w:ascii="inherit" w:eastAsia="Times New Roman" w:hAnsi="inherit"/>
          <w:sz w:val="20"/>
          <w:szCs w:val="20"/>
        </w:rPr>
        <w:t xml:space="preserve"> of the final assessment for data breach liabilities.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2018, we paid approximately $5.4 million for the termination of leases related to restaurants closed in the first quarter of 2017, including related fees and expenses.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November of 2019, we amend</w:t>
      </w:r>
      <w:r>
        <w:rPr>
          <w:rFonts w:ascii="inherit" w:eastAsia="Times New Roman" w:hAnsi="inherit"/>
          <w:sz w:val="20"/>
          <w:szCs w:val="20"/>
        </w:rPr>
        <w:t>ed our 2018 Credit Facility by entering into that certain First Amendment to Credit Agreement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 Among other things, the Amendment: (i) extended the maturity date to November 20, 2024; (ii) increased the revolvi</w:t>
      </w:r>
      <w:r>
        <w:rPr>
          <w:rFonts w:ascii="inherit" w:eastAsia="Times New Roman" w:hAnsi="inherit"/>
          <w:sz w:val="20"/>
          <w:szCs w:val="20"/>
        </w:rPr>
        <w:t>ng credit facility from $65.0 million to $75.0 million; (iii) delayed step downs of the Company’s leverage covenant; and (iv) increased the limit on capital expenditures to $37.0 million in 2020 and to $45.0 million in 2021 and each fiscal year thereafter.</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have historically used cash to fund capital expenditures for new restaurant openings, reinvest in our existing restaurants, invest in infrastructure and information technology and maintain working capital. Our working capital position benefits from the</w:t>
      </w:r>
      <w:r>
        <w:rPr>
          <w:rFonts w:ascii="inherit" w:eastAsia="Times New Roman" w:hAnsi="inherit"/>
          <w:sz w:val="20"/>
          <w:szCs w:val="20"/>
        </w:rPr>
        <w:t xml:space="preserve"> fact that we generally collect cash from sales to customers the same day, or in the case of credit or debit card transactions, within several days of the related sale, and we typically have up to 30 days to pay our vendors.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believe that we have suffic</w:t>
      </w:r>
      <w:r>
        <w:rPr>
          <w:rFonts w:ascii="inherit" w:eastAsia="Times New Roman" w:hAnsi="inherit"/>
          <w:sz w:val="20"/>
          <w:szCs w:val="20"/>
        </w:rPr>
        <w:t>ient liquidity to meet our liquidity needs and capital resource requirements for the next twelve months primarily through currently available cash and cash equivalents, cash flows from operations and undrawn capacity under our revolving credit line.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 xml:space="preserve">Cash </w:t>
      </w:r>
      <w:r>
        <w:rPr>
          <w:rFonts w:ascii="inherit" w:eastAsia="Times New Roman" w:hAnsi="inherit"/>
          <w:b/>
          <w:bCs/>
          <w:i/>
          <w:iCs/>
          <w:sz w:val="20"/>
          <w:szCs w:val="20"/>
        </w:rPr>
        <w:t>Flow Analysis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Cash flows from operating, investing and financing activities are shown in the following table:</w:t>
      </w:r>
    </w:p>
    <w:tbl>
      <w:tblPr>
        <w:tblW w:w="5000" w:type="pct"/>
        <w:tblCellMar>
          <w:left w:w="0" w:type="dxa"/>
          <w:right w:w="0" w:type="dxa"/>
        </w:tblCellMar>
        <w:tblLook w:val="04A0" w:firstRow="1" w:lastRow="0" w:firstColumn="1" w:lastColumn="0" w:noHBand="0" w:noVBand="1"/>
      </w:tblPr>
      <w:tblGrid>
        <w:gridCol w:w="5076"/>
        <w:gridCol w:w="105"/>
        <w:gridCol w:w="133"/>
        <w:gridCol w:w="881"/>
        <w:gridCol w:w="107"/>
        <w:gridCol w:w="105"/>
        <w:gridCol w:w="133"/>
        <w:gridCol w:w="657"/>
        <w:gridCol w:w="107"/>
        <w:gridCol w:w="105"/>
        <w:gridCol w:w="133"/>
        <w:gridCol w:w="657"/>
        <w:gridCol w:w="107"/>
      </w:tblGrid>
      <w:tr w:rsidR="00000000">
        <w:trPr>
          <w:divId w:val="479427822"/>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479427822"/>
        </w:trPr>
        <w:tc>
          <w:tcPr>
            <w:tcW w:w="3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479427822"/>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9054C">
            <w:pPr>
              <w:divId w:val="108503152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Year Ended</w:t>
            </w:r>
          </w:p>
        </w:tc>
      </w:tr>
      <w:tr w:rsidR="00000000">
        <w:trPr>
          <w:divId w:val="479427822"/>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5855728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A2972"/>
              <w:bottom w:val="single" w:sz="6" w:space="0" w:color="0A2972"/>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A2972"/>
            </w:tcBorders>
            <w:tcMar>
              <w:top w:w="30" w:type="dxa"/>
              <w:left w:w="30" w:type="dxa"/>
              <w:bottom w:w="30" w:type="dxa"/>
              <w:right w:w="30" w:type="dxa"/>
            </w:tcMar>
            <w:vAlign w:val="bottom"/>
            <w:hideMark/>
          </w:tcPr>
          <w:p w:rsidR="00000000" w:rsidRDefault="0039054C">
            <w:pPr>
              <w:divId w:val="706489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A2972"/>
              <w:bottom w:val="single" w:sz="6" w:space="0" w:color="0A2972"/>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A2972"/>
            </w:tcBorders>
            <w:tcMar>
              <w:top w:w="30" w:type="dxa"/>
              <w:left w:w="30" w:type="dxa"/>
              <w:bottom w:w="30" w:type="dxa"/>
              <w:right w:w="30" w:type="dxa"/>
            </w:tcMar>
            <w:vAlign w:val="bottom"/>
            <w:hideMark/>
          </w:tcPr>
          <w:p w:rsidR="00000000" w:rsidRDefault="0039054C">
            <w:pPr>
              <w:divId w:val="83262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A2972"/>
              <w:bottom w:val="single" w:sz="6" w:space="0" w:color="0A2972"/>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January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79427822"/>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66370332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(in thousands)</w:t>
            </w:r>
          </w:p>
        </w:tc>
      </w:tr>
      <w:tr w:rsidR="00000000">
        <w:trPr>
          <w:divId w:val="47942782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1101532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30,060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68602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5,346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56051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4,102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479427822"/>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39054C">
            <w:pPr>
              <w:divId w:val="192765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(18,439</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49553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(13,838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659578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(20,828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47942782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cash (used in) provided by financing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1419868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(5,817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851024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9,786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99698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18,265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479427822"/>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Effect of exchange rate changes on cash</w:t>
            </w:r>
          </w:p>
        </w:tc>
        <w:tc>
          <w:tcPr>
            <w:tcW w:w="0" w:type="auto"/>
            <w:tcMar>
              <w:top w:w="30" w:type="dxa"/>
              <w:left w:w="30" w:type="dxa"/>
              <w:bottom w:w="30" w:type="dxa"/>
              <w:right w:w="30" w:type="dxa"/>
            </w:tcMar>
            <w:vAlign w:val="bottom"/>
            <w:hideMark/>
          </w:tcPr>
          <w:p w:rsidR="00000000" w:rsidRDefault="0039054C">
            <w:pPr>
              <w:divId w:val="100342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A2972"/>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A2972"/>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30528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A2972"/>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A2972"/>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58648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A2972"/>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A2972"/>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47942782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increase in cash and cash equivalents</w:t>
            </w:r>
          </w:p>
        </w:tc>
        <w:tc>
          <w:tcPr>
            <w:tcW w:w="0" w:type="auto"/>
            <w:shd w:val="clear" w:color="auto" w:fill="CCEEFF"/>
            <w:tcMar>
              <w:top w:w="30" w:type="dxa"/>
              <w:left w:w="30" w:type="dxa"/>
              <w:bottom w:w="30" w:type="dxa"/>
              <w:right w:w="30" w:type="dxa"/>
            </w:tcMar>
            <w:vAlign w:val="bottom"/>
            <w:hideMark/>
          </w:tcPr>
          <w:p w:rsidR="00000000" w:rsidRDefault="0039054C">
            <w:pPr>
              <w:divId w:val="1937472186"/>
              <w:rPr>
                <w:rFonts w:eastAsia="Times New Roman"/>
                <w:sz w:val="20"/>
                <w:szCs w:val="20"/>
              </w:rPr>
            </w:pPr>
            <w:r>
              <w:rPr>
                <w:rFonts w:ascii="inherit" w:eastAsia="Times New Roman" w:hAnsi="inherit"/>
                <w:sz w:val="20"/>
                <w:szCs w:val="20"/>
              </w:rPr>
              <w:t> </w:t>
            </w:r>
          </w:p>
        </w:tc>
        <w:tc>
          <w:tcPr>
            <w:tcW w:w="0" w:type="auto"/>
            <w:tcBorders>
              <w:top w:val="single" w:sz="6" w:space="0" w:color="0A2972"/>
              <w:bottom w:val="double" w:sz="6" w:space="0" w:color="0A2972"/>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A2972"/>
              <w:bottom w:val="double" w:sz="6" w:space="0" w:color="0A2972"/>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5,804</w:t>
            </w:r>
          </w:p>
        </w:tc>
        <w:tc>
          <w:tcPr>
            <w:tcW w:w="0" w:type="auto"/>
            <w:tcBorders>
              <w:top w:val="single" w:sz="6" w:space="0" w:color="0A2972"/>
              <w:bottom w:val="double" w:sz="6" w:space="0" w:color="0A2972"/>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69167356"/>
              <w:rPr>
                <w:rFonts w:eastAsia="Times New Roman"/>
                <w:sz w:val="20"/>
                <w:szCs w:val="20"/>
              </w:rPr>
            </w:pPr>
            <w:r>
              <w:rPr>
                <w:rFonts w:ascii="inherit" w:eastAsia="Times New Roman" w:hAnsi="inherit"/>
                <w:sz w:val="20"/>
                <w:szCs w:val="20"/>
              </w:rPr>
              <w:t> </w:t>
            </w:r>
          </w:p>
        </w:tc>
        <w:tc>
          <w:tcPr>
            <w:tcW w:w="0" w:type="auto"/>
            <w:tcBorders>
              <w:top w:val="single" w:sz="6" w:space="0" w:color="0A2972"/>
              <w:bottom w:val="double" w:sz="6" w:space="0" w:color="0A2972"/>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A2972"/>
              <w:bottom w:val="double" w:sz="6" w:space="0" w:color="0A2972"/>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1,294</w:t>
            </w:r>
          </w:p>
        </w:tc>
        <w:tc>
          <w:tcPr>
            <w:tcW w:w="0" w:type="auto"/>
            <w:tcBorders>
              <w:top w:val="single" w:sz="6" w:space="0" w:color="0A2972"/>
              <w:bottom w:val="double" w:sz="6" w:space="0" w:color="0A2972"/>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04524101"/>
              <w:rPr>
                <w:rFonts w:eastAsia="Times New Roman"/>
                <w:sz w:val="20"/>
                <w:szCs w:val="20"/>
              </w:rPr>
            </w:pPr>
            <w:r>
              <w:rPr>
                <w:rFonts w:ascii="inherit" w:eastAsia="Times New Roman" w:hAnsi="inherit"/>
                <w:sz w:val="20"/>
                <w:szCs w:val="20"/>
              </w:rPr>
              <w:t> </w:t>
            </w:r>
          </w:p>
        </w:tc>
        <w:tc>
          <w:tcPr>
            <w:tcW w:w="0" w:type="auto"/>
            <w:tcBorders>
              <w:top w:val="single" w:sz="6" w:space="0" w:color="0A2972"/>
              <w:bottom w:val="double" w:sz="6" w:space="0" w:color="0A2972"/>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A2972"/>
              <w:bottom w:val="double" w:sz="6" w:space="0" w:color="0A2972"/>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1,524</w:t>
            </w:r>
          </w:p>
        </w:tc>
        <w:tc>
          <w:tcPr>
            <w:tcW w:w="0" w:type="auto"/>
            <w:tcBorders>
              <w:top w:val="single" w:sz="6" w:space="0" w:color="0A2972"/>
              <w:bottom w:val="double" w:sz="6" w:space="0" w:color="0A2972"/>
            </w:tcBorders>
            <w:shd w:val="clear" w:color="auto" w:fill="CCEEFF"/>
            <w:vAlign w:val="bottom"/>
            <w:hideMark/>
          </w:tcPr>
          <w:p w:rsidR="00000000" w:rsidRDefault="0039054C">
            <w:pPr>
              <w:rPr>
                <w:rFonts w:eastAsia="Times New Roman"/>
                <w:sz w:val="20"/>
                <w:szCs w:val="20"/>
              </w:rPr>
            </w:pPr>
          </w:p>
        </w:tc>
      </w:tr>
    </w:tbl>
    <w:p w:rsidR="00000000" w:rsidRDefault="0039054C">
      <w:pPr>
        <w:divId w:val="214002022"/>
        <w:rPr>
          <w:rFonts w:eastAsia="Times New Roman"/>
          <w:sz w:val="20"/>
          <w:szCs w:val="20"/>
        </w:rPr>
      </w:pPr>
    </w:p>
    <w:p w:rsidR="00000000" w:rsidRDefault="0039054C">
      <w:pPr>
        <w:spacing w:line="288" w:lineRule="auto"/>
        <w:jc w:val="center"/>
        <w:divId w:val="315960497"/>
        <w:rPr>
          <w:rFonts w:eastAsia="Times New Roman"/>
          <w:sz w:val="20"/>
          <w:szCs w:val="20"/>
        </w:rPr>
      </w:pPr>
      <w:r>
        <w:rPr>
          <w:rFonts w:ascii="inherit" w:eastAsia="Times New Roman" w:hAnsi="inherit"/>
          <w:sz w:val="20"/>
          <w:szCs w:val="20"/>
        </w:rPr>
        <w:t>39</w:t>
      </w:r>
    </w:p>
    <w:p w:rsidR="00000000" w:rsidRDefault="0039054C">
      <w:pPr>
        <w:divId w:val="1255479638"/>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39054C">
      <w:pPr>
        <w:spacing w:line="288" w:lineRule="auto"/>
        <w:divId w:val="16294130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07774812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Operating Activities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Net cash provided by operating activities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increased $24.7 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 The improvement</w:t>
      </w:r>
      <w:r>
        <w:rPr>
          <w:rFonts w:ascii="inherit" w:eastAsia="Times New Roman" w:hAnsi="inherit"/>
          <w:sz w:val="20"/>
          <w:szCs w:val="20"/>
        </w:rPr>
        <w:t xml:space="preserve"> in operating cash flows resulted from better operating results during 2019 compared to 2018, adjusted for non-cash items such as depreciation and amortization, restaurant impairments, closure costs and asset disposals and stock-based compensation as well </w:t>
      </w:r>
      <w:r>
        <w:rPr>
          <w:rFonts w:ascii="inherit" w:eastAsia="Times New Roman" w:hAnsi="inherit"/>
          <w:sz w:val="20"/>
          <w:szCs w:val="20"/>
        </w:rPr>
        <w:t>as changes in working capital mainly due to changes in accrued expenses and other liabilities from 2018. Fiscal 2018 included final payments for the data breach liabilities of $11.0 million.</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Investing Activities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Net cash used in investing activities was pr</w:t>
      </w:r>
      <w:r>
        <w:rPr>
          <w:rFonts w:ascii="inherit" w:eastAsia="Times New Roman" w:hAnsi="inherit"/>
          <w:sz w:val="20"/>
          <w:szCs w:val="20"/>
        </w:rPr>
        <w:t>imarily related to new restaurant capital expenditures for the opening of</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company-owned restaurants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as well as infrastructure improvements.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Financing Activities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Net cash used in financing activities w</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largely related to repayments of long-term debt. During 2018, the primary sources and uses of cash from financing activities included net proceeds of $23.0 million from our public offering of our common stock, net of repayments of $</w:t>
      </w:r>
      <w:r>
        <w:rPr>
          <w:rFonts w:ascii="inherit" w:eastAsia="Times New Roman" w:hAnsi="inherit"/>
          <w:sz w:val="20"/>
          <w:szCs w:val="20"/>
        </w:rPr>
        <w:t>12.1 million on long-term debt.</w:t>
      </w:r>
      <w:r>
        <w:rPr>
          <w:rFonts w:ascii="inherit" w:eastAsia="Times New Roman" w:hAnsi="inherit"/>
          <w:sz w:val="20"/>
          <w:szCs w:val="20"/>
        </w:rPr>
        <w:t xml:space="preserve"> </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Capital Resources</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Future Capital Expenditure Requirements.</w:t>
      </w:r>
      <w:r>
        <w:rPr>
          <w:rFonts w:ascii="inherit" w:eastAsia="Times New Roman" w:hAnsi="inherit"/>
          <w:i/>
          <w:iCs/>
          <w:sz w:val="20"/>
          <w:szCs w:val="20"/>
        </w:rPr>
        <w:t xml:space="preserve"> </w:t>
      </w:r>
      <w:r>
        <w:rPr>
          <w:rFonts w:ascii="inherit" w:eastAsia="Times New Roman" w:hAnsi="inherit"/>
          <w:sz w:val="20"/>
          <w:szCs w:val="20"/>
        </w:rPr>
        <w:t>Our capital expenditure requirements are primarily dependent upon the pace of our real estate development program and resulting new restaurant openings, costs for maintenance and remodeling of our existing restaurants, as well as information technology exp</w:t>
      </w:r>
      <w:r>
        <w:rPr>
          <w:rFonts w:ascii="inherit" w:eastAsia="Times New Roman" w:hAnsi="inherit"/>
          <w:sz w:val="20"/>
          <w:szCs w:val="20"/>
        </w:rPr>
        <w:t>enses and other general corporate capital expenditures.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total capital expenditures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$17.4 million, and we expect to incur capital expenditures of approximately</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2020, related to our construction of new res</w:t>
      </w:r>
      <w:r>
        <w:rPr>
          <w:rFonts w:ascii="inherit" w:eastAsia="Times New Roman" w:hAnsi="inherit"/>
          <w:sz w:val="20"/>
          <w:szCs w:val="20"/>
        </w:rPr>
        <w:t>taurants before any reductions for landlord reimbursements, reinvestment in existing restaurants and investments in technology. We expect such capital expenditures to be funded by a combination of cash from operations and borrowings under our revolving cre</w:t>
      </w:r>
      <w:r>
        <w:rPr>
          <w:rFonts w:ascii="inherit" w:eastAsia="Times New Roman" w:hAnsi="inherit"/>
          <w:sz w:val="20"/>
          <w:szCs w:val="20"/>
        </w:rPr>
        <w:t>dit facility.</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Current Resources.</w:t>
      </w:r>
      <w:r>
        <w:rPr>
          <w:rFonts w:ascii="inherit" w:eastAsia="Times New Roman" w:hAnsi="inherit"/>
          <w:sz w:val="20"/>
          <w:szCs w:val="20"/>
        </w:rPr>
        <w:t xml:space="preserve"> </w:t>
      </w:r>
      <w:r>
        <w:rPr>
          <w:rFonts w:ascii="inherit" w:eastAsia="Times New Roman" w:hAnsi="inherit"/>
          <w:sz w:val="20"/>
          <w:szCs w:val="20"/>
        </w:rPr>
        <w:t>Our operations have not required significant working capital and, like many restaurant companies, we operate with negative working capital. Restaurant sales are primarily paid for in cash or by credit or debit card, and re</w:t>
      </w:r>
      <w:r>
        <w:rPr>
          <w:rFonts w:ascii="inherit" w:eastAsia="Times New Roman" w:hAnsi="inherit"/>
          <w:sz w:val="20"/>
          <w:szCs w:val="20"/>
        </w:rPr>
        <w:t>staurant operations do not require significant inventories or receivables. In addition, we receive trade credit for the purchase of food, beverages and supplies, therefore reducing the need for incremental working capital to support growth.</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Credit Facilit</w:t>
      </w:r>
      <w:r>
        <w:rPr>
          <w:rFonts w:ascii="inherit" w:eastAsia="Times New Roman" w:hAnsi="inherit"/>
          <w:b/>
          <w:bCs/>
          <w:i/>
          <w:iCs/>
          <w:sz w:val="20"/>
          <w:szCs w:val="20"/>
        </w:rPr>
        <w:t>y</w:t>
      </w:r>
      <w:r>
        <w:rPr>
          <w:rFonts w:ascii="inherit" w:eastAsia="Times New Roman" w:hAnsi="inherit"/>
          <w:b/>
          <w:bCs/>
          <w:i/>
          <w:i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May 9, 2018, we entered into the 2018 Credit Facility which consists of a term loan facility in an aggregate principal amount of $25.0 million and a revolving line of credit of $65.0 million, which included a letter of credit subfacility in the amoun</w:t>
      </w:r>
      <w:r>
        <w:rPr>
          <w:rFonts w:ascii="inherit" w:eastAsia="Times New Roman" w:hAnsi="inherit"/>
          <w:sz w:val="20"/>
          <w:szCs w:val="20"/>
        </w:rPr>
        <w:t>t of $15.0 million and a swingline subfacility in the amount of $10.0 million. The 2018 Credit Facility had a four-year term with a maturity date of May 9, 2022.</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Upon execution of the 2018 Credit Facility, we repaid in full our outstanding indebtedness un</w:t>
      </w:r>
      <w:r>
        <w:rPr>
          <w:rFonts w:ascii="inherit" w:eastAsia="Times New Roman" w:hAnsi="inherit"/>
          <w:sz w:val="20"/>
          <w:szCs w:val="20"/>
        </w:rPr>
        <w:t>der our Prior Credit Facility using funds drawn on our 2018 Credit Facility. Upon repayment, the Prior Credit Facility and all related agreements were terminated.</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November 20, 2019, we amended our 2018 Credit Facility by entering into the Amended Credi</w:t>
      </w:r>
      <w:r>
        <w:rPr>
          <w:rFonts w:ascii="inherit" w:eastAsia="Times New Roman" w:hAnsi="inherit"/>
          <w:sz w:val="20"/>
          <w:szCs w:val="20"/>
        </w:rPr>
        <w:t>t Facility. Among other things, the Amendment: (i) extended the maturity date to November 20, 2024; (ii) increased the revolving credit facility from</w:t>
      </w:r>
      <w:r>
        <w:rPr>
          <w:rFonts w:ascii="inherit" w:eastAsia="Times New Roman" w:hAnsi="inherit"/>
          <w:sz w:val="20"/>
          <w:szCs w:val="20"/>
        </w:rPr>
        <w:t xml:space="preserve"> </w:t>
      </w:r>
      <w:r>
        <w:rPr>
          <w:rFonts w:ascii="inherit" w:eastAsia="Times New Roman" w:hAnsi="inherit"/>
          <w:sz w:val="20"/>
          <w:szCs w:val="20"/>
        </w:rPr>
        <w:t>$65.0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$75.0 million; (iii) delayed step downs of the Company’s leverage covenant; and (iv) incr</w:t>
      </w:r>
      <w:r>
        <w:rPr>
          <w:rFonts w:ascii="inherit" w:eastAsia="Times New Roman" w:hAnsi="inherit"/>
          <w:sz w:val="20"/>
          <w:szCs w:val="20"/>
        </w:rPr>
        <w:t>eased the limit on capital expenditures to</w:t>
      </w:r>
      <w:r>
        <w:rPr>
          <w:rFonts w:ascii="inherit" w:eastAsia="Times New Roman" w:hAnsi="inherit"/>
          <w:sz w:val="20"/>
          <w:szCs w:val="20"/>
        </w:rPr>
        <w:t xml:space="preserve"> </w:t>
      </w:r>
      <w:r>
        <w:rPr>
          <w:rFonts w:ascii="inherit" w:eastAsia="Times New Roman" w:hAnsi="inherit"/>
          <w:sz w:val="20"/>
          <w:szCs w:val="20"/>
        </w:rPr>
        <w:t>$37.0 million</w:t>
      </w:r>
      <w:r>
        <w:rPr>
          <w:rFonts w:ascii="inherit" w:eastAsia="Times New Roman" w:hAnsi="inherit"/>
          <w:sz w:val="20"/>
          <w:szCs w:val="20"/>
        </w:rPr>
        <w:t xml:space="preserve"> </w:t>
      </w:r>
      <w:r>
        <w:rPr>
          <w:rFonts w:ascii="inherit" w:eastAsia="Times New Roman" w:hAnsi="inherit"/>
          <w:sz w:val="20"/>
          <w:szCs w:val="20"/>
        </w:rPr>
        <w:t>in 2020 and to</w:t>
      </w:r>
      <w:r>
        <w:rPr>
          <w:rFonts w:ascii="inherit" w:eastAsia="Times New Roman" w:hAnsi="inherit"/>
          <w:sz w:val="20"/>
          <w:szCs w:val="20"/>
        </w:rPr>
        <w:t xml:space="preserve"> </w:t>
      </w:r>
      <w:r>
        <w:rPr>
          <w:rFonts w:ascii="inherit" w:eastAsia="Times New Roman" w:hAnsi="inherit"/>
          <w:sz w:val="20"/>
          <w:szCs w:val="20"/>
        </w:rPr>
        <w:t>$45.0 million</w:t>
      </w:r>
      <w:r>
        <w:rPr>
          <w:rFonts w:ascii="inherit" w:eastAsia="Times New Roman" w:hAnsi="inherit"/>
          <w:sz w:val="20"/>
          <w:szCs w:val="20"/>
        </w:rPr>
        <w:t xml:space="preserve"> </w:t>
      </w:r>
      <w:r>
        <w:rPr>
          <w:rFonts w:ascii="inherit" w:eastAsia="Times New Roman" w:hAnsi="inherit"/>
          <w:sz w:val="20"/>
          <w:szCs w:val="20"/>
        </w:rPr>
        <w:t>in 2021 and each fiscal year thereafter.</w:t>
      </w:r>
    </w:p>
    <w:p w:rsidR="00000000" w:rsidRDefault="0039054C">
      <w:pPr>
        <w:spacing w:line="288" w:lineRule="auto"/>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had</w:t>
      </w:r>
      <w:r>
        <w:rPr>
          <w:rFonts w:ascii="inherit" w:eastAsia="Times New Roman" w:hAnsi="inherit"/>
          <w:sz w:val="20"/>
          <w:szCs w:val="20"/>
        </w:rPr>
        <w:t xml:space="preserve"> </w:t>
      </w:r>
      <w:r>
        <w:rPr>
          <w:rFonts w:ascii="inherit" w:eastAsia="Times New Roman" w:hAnsi="inherit"/>
          <w:sz w:val="20"/>
          <w:szCs w:val="20"/>
        </w:rPr>
        <w:t>$42.6 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Amended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third quarter of 2021,</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through the third quarter of 2022,</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through the third quar</w:t>
      </w:r>
      <w:r>
        <w:rPr>
          <w:rFonts w:ascii="inherit" w:eastAsia="Times New Roman" w:hAnsi="inherit"/>
          <w:sz w:val="20"/>
          <w:szCs w:val="20"/>
        </w:rPr>
        <w:t>ter of 2023 and</w:t>
      </w:r>
      <w:r>
        <w:rPr>
          <w:rFonts w:ascii="inherit" w:eastAsia="Times New Roman" w:hAnsi="inherit"/>
          <w:sz w:val="20"/>
          <w:szCs w:val="20"/>
        </w:rPr>
        <w:t xml:space="preserve"> </w:t>
      </w:r>
      <w:r>
        <w:rPr>
          <w:rFonts w:ascii="inherit" w:eastAsia="Times New Roman" w:hAnsi="inherit"/>
          <w:sz w:val="20"/>
          <w:szCs w:val="20"/>
        </w:rPr>
        <w:t>$625,000</w:t>
      </w:r>
      <w:r>
        <w:rPr>
          <w:rFonts w:ascii="inherit" w:eastAsia="Times New Roman" w:hAnsi="inherit"/>
          <w:sz w:val="20"/>
          <w:szCs w:val="20"/>
        </w:rPr>
        <w:t xml:space="preserve"> </w:t>
      </w:r>
      <w:r>
        <w:rPr>
          <w:rFonts w:ascii="inherit" w:eastAsia="Times New Roman" w:hAnsi="inherit"/>
          <w:sz w:val="20"/>
          <w:szCs w:val="20"/>
        </w:rPr>
        <w:t>per quarter thereafter through maturity.</w:t>
      </w:r>
    </w:p>
    <w:p w:rsidR="00000000" w:rsidRDefault="0039054C">
      <w:pPr>
        <w:spacing w:line="288" w:lineRule="auto"/>
        <w:jc w:val="both"/>
        <w:divId w:val="1255479638"/>
        <w:rPr>
          <w:rFonts w:eastAsia="Times New Roman"/>
          <w:sz w:val="20"/>
          <w:szCs w:val="20"/>
        </w:rPr>
      </w:pPr>
    </w:p>
    <w:p w:rsidR="00000000" w:rsidRDefault="0039054C">
      <w:pPr>
        <w:divId w:val="81339711"/>
        <w:rPr>
          <w:rFonts w:eastAsia="Times New Roman"/>
          <w:sz w:val="20"/>
          <w:szCs w:val="20"/>
        </w:rPr>
      </w:pPr>
    </w:p>
    <w:p w:rsidR="00000000" w:rsidRDefault="0039054C">
      <w:pPr>
        <w:spacing w:line="288" w:lineRule="auto"/>
        <w:jc w:val="center"/>
        <w:divId w:val="1753165229"/>
        <w:rPr>
          <w:rFonts w:eastAsia="Times New Roman"/>
          <w:sz w:val="20"/>
          <w:szCs w:val="20"/>
        </w:rPr>
      </w:pPr>
      <w:r>
        <w:rPr>
          <w:rFonts w:ascii="inherit" w:eastAsia="Times New Roman" w:hAnsi="inherit"/>
          <w:sz w:val="20"/>
          <w:szCs w:val="20"/>
        </w:rPr>
        <w:t>40</w:t>
      </w:r>
    </w:p>
    <w:p w:rsidR="00000000" w:rsidRDefault="0039054C">
      <w:pPr>
        <w:divId w:val="1255479638"/>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39054C">
      <w:pPr>
        <w:spacing w:line="288" w:lineRule="auto"/>
        <w:divId w:val="138753025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66220301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material terms of the Amended Credit Facility also</w:t>
      </w:r>
      <w:r>
        <w:rPr>
          <w:rFonts w:ascii="inherit" w:eastAsia="Times New Roman" w:hAnsi="inherit"/>
          <w:sz w:val="20"/>
          <w:szCs w:val="20"/>
        </w:rPr>
        <w:t xml:space="preserve"> include, among other things, the following financial covenants: (i) a maximum consolidated lease-adjusted leverage ratio covenant; (ii) a minimum consolidated fixed charge coverage ratio covenant; and (iii) a covenant limiting the total capital expenditur</w:t>
      </w:r>
      <w:r>
        <w:rPr>
          <w:rFonts w:ascii="inherit" w:eastAsia="Times New Roman" w:hAnsi="inherit"/>
          <w:sz w:val="20"/>
          <w:szCs w:val="20"/>
        </w:rPr>
        <w:t>es by us in any fiscal year. Borrowings under the Amended Credit Facility bear interest annually, at our option, at either (i)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or (ii) the high</w:t>
      </w:r>
      <w:r>
        <w:rPr>
          <w:rFonts w:ascii="inherit" w:eastAsia="Times New Roman" w:hAnsi="inherit"/>
          <w:sz w:val="20"/>
          <w:szCs w:val="20"/>
        </w:rPr>
        <w:t>est of the following base rates plus a margin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LIBOR plus</w:t>
      </w:r>
      <w:r>
        <w:rPr>
          <w:rFonts w:ascii="inherit" w:eastAsia="Times New Roman" w:hAnsi="inherit"/>
          <w:sz w:val="20"/>
          <w:szCs w:val="20"/>
        </w:rPr>
        <w:t xml:space="preserve"> </w:t>
      </w:r>
      <w:r>
        <w:rPr>
          <w:rFonts w:ascii="inherit" w:eastAsia="Times New Roman" w:hAnsi="inherit"/>
          <w:sz w:val="20"/>
          <w:szCs w:val="20"/>
        </w:rPr>
        <w:t>1.00%. The 2018 Credit Facility includes a commitment fee of</w:t>
      </w:r>
      <w:r>
        <w:rPr>
          <w:rFonts w:ascii="inherit" w:eastAsia="Times New Roman" w:hAnsi="inherit"/>
          <w:sz w:val="20"/>
          <w:szCs w:val="20"/>
        </w:rPr>
        <w:t xml:space="preserve"> </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a</w:t>
      </w:r>
      <w:r>
        <w:rPr>
          <w:rFonts w:ascii="inherit" w:eastAsia="Times New Roman" w:hAnsi="inherit"/>
          <w:sz w:val="20"/>
          <w:szCs w:val="20"/>
        </w:rPr>
        <w:t>nnum, based upon the consolidated total lease-adjusted leverage ratio, on any unused portion of the revolving credit facility.</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Availability of borrowings under the Amended Credit Facility is conditioned upon our compliance with the terms of the Amendment, including the financial covenants and other customary affirmative and negative covenants, such as limitations on additional bor</w:t>
      </w:r>
      <w:r>
        <w:rPr>
          <w:rFonts w:ascii="inherit" w:eastAsia="Times New Roman" w:hAnsi="inherit"/>
          <w:sz w:val="20"/>
          <w:szCs w:val="20"/>
        </w:rPr>
        <w:t>rowings, acquisitions, dividend payments and lease commitments, and customary representations and warranties. As of</w:t>
      </w:r>
      <w:r>
        <w:rPr>
          <w:rFonts w:ascii="inherit" w:eastAsia="Times New Roman" w:hAnsi="inherit"/>
          <w:sz w:val="20"/>
          <w:szCs w:val="20"/>
        </w:rPr>
        <w:t xml:space="preserve"> </w:t>
      </w:r>
      <w:r>
        <w:rPr>
          <w:rFonts w:ascii="inherit" w:eastAsia="Times New Roman" w:hAnsi="inherit"/>
          <w:sz w:val="20"/>
          <w:szCs w:val="20"/>
        </w:rPr>
        <w:t>December 31, 2019, we were in compliance with all of our debt covenants.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We expect that we will meet all applicable financial covenants in </w:t>
      </w:r>
      <w:r>
        <w:rPr>
          <w:rFonts w:ascii="inherit" w:eastAsia="Times New Roman" w:hAnsi="inherit"/>
          <w:sz w:val="20"/>
          <w:szCs w:val="20"/>
        </w:rPr>
        <w:t xml:space="preserve">our Amended Credit Facility, including the maximum consolidated total lease-adjusted leverage ratio, through at least the fiscal year ending December 31, 2020. However, there can be no assurance we will meet such financial covenants. If such covenants are </w:t>
      </w:r>
      <w:r>
        <w:rPr>
          <w:rFonts w:ascii="inherit" w:eastAsia="Times New Roman" w:hAnsi="inherit"/>
          <w:sz w:val="20"/>
          <w:szCs w:val="20"/>
        </w:rPr>
        <w:t>not met, we would be required to seek a waiver or amendment from the banks participating in the credit facility. There can be no assurance that such waiver or amendment would be granted, which could have a material adverse impact on our liquidity.</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Ame</w:t>
      </w:r>
      <w:r>
        <w:rPr>
          <w:rFonts w:ascii="inherit" w:eastAsia="Times New Roman" w:hAnsi="inherit"/>
          <w:sz w:val="20"/>
          <w:szCs w:val="20"/>
        </w:rPr>
        <w:t>nded Credit Facility is secured by a pledge of stock of substantially all of our subsidiaries and a lien on substantially all of our and our subsidiaries’</w:t>
      </w:r>
      <w:r>
        <w:rPr>
          <w:rFonts w:ascii="inherit" w:eastAsia="Times New Roman" w:hAnsi="inherit"/>
          <w:sz w:val="20"/>
          <w:szCs w:val="20"/>
        </w:rPr>
        <w:t xml:space="preserve"> </w:t>
      </w:r>
      <w:r>
        <w:rPr>
          <w:rFonts w:ascii="inherit" w:eastAsia="Times New Roman" w:hAnsi="inherit"/>
          <w:sz w:val="20"/>
          <w:szCs w:val="20"/>
        </w:rPr>
        <w:t>personal property assets.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Contractual Obligations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contractual obligations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re as follows:</w:t>
      </w:r>
    </w:p>
    <w:tbl>
      <w:tblPr>
        <w:tblW w:w="5000" w:type="pct"/>
        <w:jc w:val="center"/>
        <w:tblCellMar>
          <w:left w:w="0" w:type="dxa"/>
          <w:right w:w="0" w:type="dxa"/>
        </w:tblCellMar>
        <w:tblLook w:val="04A0" w:firstRow="1" w:lastRow="0" w:firstColumn="1" w:lastColumn="0" w:noHBand="0" w:noVBand="1"/>
      </w:tblPr>
      <w:tblGrid>
        <w:gridCol w:w="3783"/>
        <w:gridCol w:w="105"/>
        <w:gridCol w:w="132"/>
        <w:gridCol w:w="706"/>
        <w:gridCol w:w="6"/>
        <w:gridCol w:w="105"/>
        <w:gridCol w:w="132"/>
        <w:gridCol w:w="595"/>
        <w:gridCol w:w="6"/>
        <w:gridCol w:w="105"/>
        <w:gridCol w:w="132"/>
        <w:gridCol w:w="595"/>
        <w:gridCol w:w="6"/>
        <w:gridCol w:w="105"/>
        <w:gridCol w:w="132"/>
        <w:gridCol w:w="706"/>
        <w:gridCol w:w="6"/>
        <w:gridCol w:w="105"/>
        <w:gridCol w:w="132"/>
        <w:gridCol w:w="706"/>
        <w:gridCol w:w="6"/>
      </w:tblGrid>
      <w:tr w:rsidR="00000000">
        <w:trPr>
          <w:divId w:val="245188340"/>
          <w:jc w:val="center"/>
        </w:trPr>
        <w:tc>
          <w:tcPr>
            <w:tcW w:w="0" w:type="auto"/>
            <w:gridSpan w:val="21"/>
            <w:vAlign w:val="center"/>
            <w:hideMark/>
          </w:tcPr>
          <w:p w:rsidR="00000000" w:rsidRDefault="0039054C">
            <w:pPr>
              <w:spacing w:line="288" w:lineRule="auto"/>
              <w:jc w:val="both"/>
              <w:rPr>
                <w:rFonts w:eastAsia="Times New Roman"/>
                <w:sz w:val="20"/>
                <w:szCs w:val="20"/>
              </w:rPr>
            </w:pPr>
          </w:p>
        </w:tc>
      </w:tr>
      <w:tr w:rsidR="00000000">
        <w:trPr>
          <w:divId w:val="245188340"/>
          <w:jc w:val="center"/>
        </w:trPr>
        <w:tc>
          <w:tcPr>
            <w:tcW w:w="2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245188340"/>
          <w:jc w:val="center"/>
        </w:trPr>
        <w:tc>
          <w:tcPr>
            <w:tcW w:w="0" w:type="auto"/>
            <w:tcMar>
              <w:top w:w="30" w:type="dxa"/>
              <w:left w:w="30" w:type="dxa"/>
              <w:bottom w:w="30" w:type="dxa"/>
              <w:right w:w="30" w:type="dxa"/>
            </w:tcMar>
            <w:vAlign w:val="bottom"/>
            <w:hideMark/>
          </w:tcPr>
          <w:p w:rsidR="00000000" w:rsidRDefault="0039054C">
            <w:pPr>
              <w:divId w:val="1017467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46879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811143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5401147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Payments Due by Period</w:t>
            </w:r>
          </w:p>
        </w:tc>
      </w:tr>
      <w:tr w:rsidR="00000000">
        <w:trPr>
          <w:divId w:val="245188340"/>
          <w:jc w:val="center"/>
        </w:trPr>
        <w:tc>
          <w:tcPr>
            <w:tcW w:w="0" w:type="auto"/>
            <w:tcMar>
              <w:top w:w="30" w:type="dxa"/>
              <w:left w:w="30" w:type="dxa"/>
              <w:bottom w:w="30" w:type="dxa"/>
              <w:right w:w="30" w:type="dxa"/>
            </w:tcMar>
            <w:vAlign w:val="bottom"/>
            <w:hideMark/>
          </w:tcPr>
          <w:p w:rsidR="00000000" w:rsidRDefault="0039054C">
            <w:pPr>
              <w:divId w:val="2082558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91293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39054C">
            <w:pPr>
              <w:divId w:val="3412058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1 Year</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divId w:val="4316281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2 - 3</w:t>
            </w:r>
          </w:p>
          <w:p w:rsidR="00000000" w:rsidRDefault="0039054C">
            <w:pPr>
              <w:jc w:val="center"/>
              <w:rPr>
                <w:rFonts w:eastAsia="Times New Roman"/>
                <w:sz w:val="16"/>
                <w:szCs w:val="16"/>
              </w:rPr>
            </w:pPr>
            <w:r>
              <w:rPr>
                <w:rFonts w:ascii="inherit" w:eastAsia="Times New Roman" w:hAnsi="inherit"/>
                <w:b/>
                <w:bCs/>
                <w:sz w:val="16"/>
                <w:szCs w:val="16"/>
              </w:rPr>
              <w:t>Years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divId w:val="14756785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4 - 5</w:t>
            </w:r>
          </w:p>
          <w:p w:rsidR="00000000" w:rsidRDefault="0039054C">
            <w:pPr>
              <w:jc w:val="center"/>
              <w:rPr>
                <w:rFonts w:eastAsia="Times New Roman"/>
                <w:sz w:val="16"/>
                <w:szCs w:val="16"/>
              </w:rPr>
            </w:pPr>
            <w:r>
              <w:rPr>
                <w:rFonts w:ascii="inherit" w:eastAsia="Times New Roman" w:hAnsi="inherit"/>
                <w:b/>
                <w:bCs/>
                <w:sz w:val="16"/>
                <w:szCs w:val="16"/>
              </w:rPr>
              <w:t>Years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divId w:val="17822631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After 5</w:t>
            </w:r>
          </w:p>
          <w:p w:rsidR="00000000" w:rsidRDefault="0039054C">
            <w:pPr>
              <w:jc w:val="center"/>
              <w:rPr>
                <w:rFonts w:eastAsia="Times New Roman"/>
                <w:sz w:val="16"/>
                <w:szCs w:val="16"/>
              </w:rPr>
            </w:pPr>
            <w:r>
              <w:rPr>
                <w:rFonts w:ascii="inherit" w:eastAsia="Times New Roman" w:hAnsi="inherit"/>
                <w:b/>
                <w:bCs/>
                <w:sz w:val="16"/>
                <w:szCs w:val="16"/>
              </w:rPr>
              <w:t>Years</w:t>
            </w:r>
          </w:p>
        </w:tc>
      </w:tr>
      <w:tr w:rsidR="00000000">
        <w:trPr>
          <w:divId w:val="245188340"/>
          <w:jc w:val="center"/>
        </w:trPr>
        <w:tc>
          <w:tcPr>
            <w:tcW w:w="0" w:type="auto"/>
            <w:tcMar>
              <w:top w:w="30" w:type="dxa"/>
              <w:left w:w="30" w:type="dxa"/>
              <w:bottom w:w="30" w:type="dxa"/>
              <w:right w:w="30" w:type="dxa"/>
            </w:tcMar>
            <w:vAlign w:val="bottom"/>
            <w:hideMark/>
          </w:tcPr>
          <w:p w:rsidR="00000000" w:rsidRDefault="0039054C">
            <w:pPr>
              <w:divId w:val="1108814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33040401"/>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(in thousands)</w:t>
            </w:r>
          </w:p>
        </w:tc>
      </w:tr>
      <w:tr w:rsidR="00000000">
        <w:trPr>
          <w:divId w:val="245188340"/>
          <w:jc w:val="center"/>
        </w:trPr>
        <w:tc>
          <w:tcPr>
            <w:tcW w:w="0" w:type="auto"/>
            <w:shd w:val="clear" w:color="auto" w:fill="CCEEFF"/>
            <w:tcMar>
              <w:top w:w="30" w:type="dxa"/>
              <w:left w:w="30" w:type="dxa"/>
              <w:bottom w:w="30" w:type="dxa"/>
              <w:right w:w="30" w:type="dxa"/>
            </w:tcMar>
            <w:vAlign w:val="bottom"/>
            <w:hideMark/>
          </w:tcPr>
          <w:p w:rsidR="00000000" w:rsidRDefault="0039054C">
            <w:pPr>
              <w:divId w:val="1008866559"/>
              <w:rPr>
                <w:rFonts w:eastAsia="Times New Roman"/>
                <w:sz w:val="20"/>
                <w:szCs w:val="20"/>
              </w:rPr>
            </w:pPr>
            <w:r>
              <w:rPr>
                <w:rFonts w:ascii="inherit" w:eastAsia="Times New Roman" w:hAnsi="inherit"/>
                <w:sz w:val="20"/>
                <w:szCs w:val="20"/>
              </w:rPr>
              <w:t>Lease obligations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39054C">
            <w:pPr>
              <w:divId w:val="244925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361,646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80314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43,782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73993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85,146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40598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79,996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36433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152,722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45188340"/>
          <w:jc w:val="center"/>
        </w:trPr>
        <w:tc>
          <w:tcPr>
            <w:tcW w:w="0" w:type="auto"/>
            <w:tcMar>
              <w:top w:w="30" w:type="dxa"/>
              <w:left w:w="30" w:type="dxa"/>
              <w:bottom w:w="30" w:type="dxa"/>
              <w:right w:w="30" w:type="dxa"/>
            </w:tcMar>
            <w:vAlign w:val="bottom"/>
            <w:hideMark/>
          </w:tcPr>
          <w:p w:rsidR="00000000" w:rsidRDefault="0039054C">
            <w:pPr>
              <w:divId w:val="1435900239"/>
              <w:rPr>
                <w:rFonts w:eastAsia="Times New Roman"/>
                <w:sz w:val="20"/>
                <w:szCs w:val="20"/>
              </w:rPr>
            </w:pPr>
            <w:r>
              <w:rPr>
                <w:rFonts w:ascii="inherit" w:eastAsia="Times New Roman" w:hAnsi="inherit"/>
                <w:sz w:val="20"/>
                <w:szCs w:val="20"/>
              </w:rPr>
              <w:t>Purchase obligations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39054C">
            <w:pPr>
              <w:divId w:val="1910572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60,725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56160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42,065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89315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9,698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87583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8,962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05238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245188340"/>
          <w:jc w:val="center"/>
        </w:trPr>
        <w:tc>
          <w:tcPr>
            <w:tcW w:w="0" w:type="auto"/>
            <w:shd w:val="clear" w:color="auto" w:fill="CCEEFF"/>
            <w:tcMar>
              <w:top w:w="30" w:type="dxa"/>
              <w:left w:w="30" w:type="dxa"/>
              <w:bottom w:w="30" w:type="dxa"/>
              <w:right w:w="30" w:type="dxa"/>
            </w:tcMar>
            <w:vAlign w:val="bottom"/>
            <w:hideMark/>
          </w:tcPr>
          <w:p w:rsidR="00000000" w:rsidRDefault="0039054C">
            <w:pPr>
              <w:divId w:val="1742554574"/>
              <w:rPr>
                <w:rFonts w:eastAsia="Times New Roman"/>
                <w:sz w:val="20"/>
                <w:szCs w:val="20"/>
              </w:rPr>
            </w:pP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39054C">
            <w:pPr>
              <w:divId w:val="209153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42,618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19490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41416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2,594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3766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39,274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19122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245188340"/>
          <w:jc w:val="center"/>
        </w:trPr>
        <w:tc>
          <w:tcPr>
            <w:tcW w:w="0" w:type="auto"/>
            <w:tcMar>
              <w:top w:w="30" w:type="dxa"/>
              <w:left w:w="30" w:type="dxa"/>
              <w:bottom w:w="30" w:type="dxa"/>
              <w:right w:w="30" w:type="dxa"/>
            </w:tcMar>
            <w:vAlign w:val="bottom"/>
            <w:hideMark/>
          </w:tcPr>
          <w:p w:rsidR="00000000" w:rsidRDefault="0039054C">
            <w:pPr>
              <w:divId w:val="281693705"/>
              <w:rPr>
                <w:rFonts w:eastAsia="Times New Roman"/>
                <w:sz w:val="20"/>
                <w:szCs w:val="20"/>
              </w:rPr>
            </w:pPr>
            <w:r>
              <w:rPr>
                <w:rFonts w:ascii="inherit" w:eastAsia="Times New Roman" w:hAnsi="inherit"/>
                <w:sz w:val="20"/>
                <w:szCs w:val="20"/>
              </w:rPr>
              <w:t>Other liabilities</w:t>
            </w:r>
            <w:r>
              <w:rPr>
                <w:rFonts w:ascii="inherit" w:eastAsia="Times New Roman" w:hAnsi="inherit"/>
                <w:sz w:val="20"/>
                <w:szCs w:val="20"/>
              </w:rPr>
              <w:t xml:space="preserve"> </w:t>
            </w:r>
            <w:r>
              <w:rPr>
                <w:rFonts w:ascii="inherit" w:eastAsia="Times New Roman" w:hAnsi="inherit"/>
                <w:sz w:val="14"/>
                <w:szCs w:val="14"/>
                <w:vertAlign w:val="superscript"/>
              </w:rPr>
              <w:t>(4)</w:t>
            </w:r>
          </w:p>
        </w:tc>
        <w:tc>
          <w:tcPr>
            <w:tcW w:w="0" w:type="auto"/>
            <w:tcMar>
              <w:top w:w="30" w:type="dxa"/>
              <w:left w:w="30" w:type="dxa"/>
              <w:bottom w:w="30" w:type="dxa"/>
              <w:right w:w="30" w:type="dxa"/>
            </w:tcMar>
            <w:vAlign w:val="bottom"/>
            <w:hideMark/>
          </w:tcPr>
          <w:p w:rsidR="00000000" w:rsidRDefault="0039054C">
            <w:pPr>
              <w:divId w:val="1174341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423</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30984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379</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37916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29353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44046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245188340"/>
          <w:jc w:val="center"/>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contractual obligations</w:t>
            </w:r>
          </w:p>
        </w:tc>
        <w:tc>
          <w:tcPr>
            <w:tcW w:w="0" w:type="auto"/>
            <w:shd w:val="clear" w:color="auto" w:fill="CCEEFF"/>
            <w:tcMar>
              <w:top w:w="30" w:type="dxa"/>
              <w:left w:w="30" w:type="dxa"/>
              <w:bottom w:w="30" w:type="dxa"/>
              <w:right w:w="30" w:type="dxa"/>
            </w:tcMar>
            <w:vAlign w:val="bottom"/>
            <w:hideMark/>
          </w:tcPr>
          <w:p w:rsidR="00000000" w:rsidRDefault="0039054C">
            <w:pPr>
              <w:divId w:val="20613971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465,412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15646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86,976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77234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97,460</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49714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128,254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3206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152,722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213197479"/>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33235992"/>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We are obligated under non-cancelable leases for our restaurants, administrative offices and equipment. Some restaurant leases provide for contingent rental payments based on sales thresholds, which are excluded from this table.</w:t>
            </w:r>
            <w:r>
              <w:rPr>
                <w:rFonts w:ascii="inherit" w:eastAsia="Times New Roman" w:hAnsi="inherit"/>
                <w:sz w:val="16"/>
                <w:szCs w:val="16"/>
              </w:rPr>
              <w:t xml:space="preserve"> </w:t>
            </w:r>
            <w:r>
              <w:rPr>
                <w:rFonts w:ascii="inherit" w:eastAsia="Times New Roman" w:hAnsi="inherit"/>
                <w:sz w:val="16"/>
                <w:szCs w:val="16"/>
              </w:rPr>
              <w:t>In addition to the lease ob</w:t>
            </w:r>
            <w:r>
              <w:rPr>
                <w:rFonts w:ascii="inherit" w:eastAsia="Times New Roman" w:hAnsi="inherit"/>
                <w:sz w:val="16"/>
                <w:szCs w:val="16"/>
              </w:rPr>
              <w:t>ligations reflected in the table, we have legally binding minimum lease payments for leases signed but not yet commenced amounting to</w:t>
            </w:r>
            <w:r>
              <w:rPr>
                <w:rFonts w:ascii="inherit" w:eastAsia="Times New Roman" w:hAnsi="inherit"/>
                <w:sz w:val="16"/>
                <w:szCs w:val="16"/>
              </w:rPr>
              <w:t xml:space="preserve"> </w:t>
            </w:r>
            <w:r>
              <w:rPr>
                <w:rFonts w:ascii="inherit" w:eastAsia="Times New Roman" w:hAnsi="inherit"/>
                <w:sz w:val="16"/>
                <w:szCs w:val="16"/>
              </w:rPr>
              <w:t>$11.0 million.</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68915492"/>
              <w:rPr>
                <w:rFonts w:eastAsia="Times New Roman"/>
                <w:sz w:val="16"/>
                <w:szCs w:val="16"/>
              </w:rPr>
            </w:pPr>
            <w:r>
              <w:rPr>
                <w:rFonts w:ascii="inherit" w:eastAsia="Times New Roman" w:hAnsi="inherit"/>
                <w:sz w:val="16"/>
                <w:szCs w:val="16"/>
              </w:rPr>
              <w:t>(2)</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We enter into various purchase obligations in the ordinary course of business. Our binding purcha</w:t>
            </w:r>
            <w:r>
              <w:rPr>
                <w:rFonts w:ascii="inherit" w:eastAsia="Times New Roman" w:hAnsi="inherit"/>
                <w:sz w:val="16"/>
                <w:szCs w:val="16"/>
              </w:rPr>
              <w:t>se obligations relate to volume commitments for beverage and food products.</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090278332"/>
              <w:rPr>
                <w:rFonts w:eastAsia="Times New Roman"/>
                <w:sz w:val="16"/>
                <w:szCs w:val="16"/>
              </w:rPr>
            </w:pPr>
            <w:r>
              <w:rPr>
                <w:rFonts w:ascii="inherit" w:eastAsia="Times New Roman" w:hAnsi="inherit"/>
                <w:sz w:val="16"/>
                <w:szCs w:val="16"/>
              </w:rPr>
              <w:t>(3)</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Reflects the minimum required quarterly principal payments and full payment of our long-term debt at maturity of our credit facility in November 2024. Interest payments a</w:t>
            </w:r>
            <w:r>
              <w:rPr>
                <w:rFonts w:ascii="inherit" w:eastAsia="Times New Roman" w:hAnsi="inherit"/>
                <w:sz w:val="16"/>
                <w:szCs w:val="16"/>
              </w:rPr>
              <w:t>ssociated with variable-rate long-term debt have not been included in the table. Assuming that the remaining unpaid balance on the term loan after minimum required quarterly payments and our</w:t>
            </w:r>
            <w:r>
              <w:rPr>
                <w:rFonts w:ascii="inherit" w:eastAsia="Times New Roman" w:hAnsi="inherit"/>
                <w:sz w:val="16"/>
                <w:szCs w:val="16"/>
              </w:rPr>
              <w:t xml:space="preserve"> </w:t>
            </w:r>
            <w:r>
              <w:rPr>
                <w:rFonts w:ascii="inherit" w:eastAsia="Times New Roman" w:hAnsi="inherit"/>
                <w:sz w:val="16"/>
                <w:szCs w:val="16"/>
              </w:rPr>
              <w:t>$17.8 million</w:t>
            </w:r>
            <w:r>
              <w:rPr>
                <w:rFonts w:ascii="inherit" w:eastAsia="Times New Roman" w:hAnsi="inherit"/>
                <w:sz w:val="16"/>
                <w:szCs w:val="16"/>
              </w:rPr>
              <w:t xml:space="preserve"> </w:t>
            </w:r>
            <w:r>
              <w:rPr>
                <w:rFonts w:ascii="inherit" w:eastAsia="Times New Roman" w:hAnsi="inherit"/>
                <w:sz w:val="16"/>
                <w:szCs w:val="16"/>
              </w:rPr>
              <w:t>outstanding revolving line of credit as of</w:t>
            </w:r>
            <w:r>
              <w:rPr>
                <w:rFonts w:ascii="inherit" w:eastAsia="Times New Roman" w:hAnsi="inherit"/>
                <w:sz w:val="16"/>
                <w:szCs w:val="16"/>
              </w:rPr>
              <w:t xml:space="preserve"> </w:t>
            </w:r>
            <w:r>
              <w:rPr>
                <w:rFonts w:ascii="inherit" w:eastAsia="Times New Roman" w:hAnsi="inherit"/>
                <w:sz w:val="16"/>
                <w:szCs w:val="16"/>
              </w:rPr>
              <w:t>December</w:t>
            </w:r>
            <w:r>
              <w:rPr>
                <w:rFonts w:ascii="inherit" w:eastAsia="Times New Roman" w:hAnsi="inherit"/>
                <w:sz w:val="16"/>
                <w:szCs w:val="16"/>
              </w:rPr>
              <w:t> 31, 2019</w:t>
            </w:r>
            <w:r>
              <w:rPr>
                <w:rFonts w:ascii="inherit" w:eastAsia="Times New Roman" w:hAnsi="inherit"/>
                <w:sz w:val="16"/>
                <w:szCs w:val="16"/>
              </w:rPr>
              <w:t xml:space="preserve"> </w:t>
            </w:r>
            <w:r>
              <w:rPr>
                <w:rFonts w:ascii="inherit" w:eastAsia="Times New Roman" w:hAnsi="inherit"/>
                <w:sz w:val="16"/>
                <w:szCs w:val="16"/>
              </w:rPr>
              <w:t>are repaid at maturity, and utilizing a weighted-average of interest rates in effect as of</w:t>
            </w:r>
            <w:r>
              <w:rPr>
                <w:rFonts w:ascii="inherit" w:eastAsia="Times New Roman" w:hAnsi="inherit"/>
                <w:sz w:val="16"/>
                <w:szCs w:val="16"/>
              </w:rPr>
              <w:t xml:space="preserve"> </w:t>
            </w:r>
            <w:r>
              <w:rPr>
                <w:rFonts w:ascii="inherit" w:eastAsia="Times New Roman" w:hAnsi="inherit"/>
                <w:sz w:val="16"/>
                <w:szCs w:val="16"/>
              </w:rPr>
              <w:t>December 31, 2019, our annual interest payments (including commitment fees and letter of credit fees) on variable-rate long-term debt as of</w:t>
            </w:r>
            <w:r>
              <w:rPr>
                <w:rFonts w:ascii="inherit" w:eastAsia="Times New Roman" w:hAnsi="inherit"/>
                <w:sz w:val="16"/>
                <w:szCs w:val="16"/>
              </w:rPr>
              <w:t xml:space="preserve"> </w:t>
            </w:r>
            <w:r>
              <w:rPr>
                <w:rFonts w:ascii="inherit" w:eastAsia="Times New Roman" w:hAnsi="inherit"/>
                <w:sz w:val="16"/>
                <w:szCs w:val="16"/>
              </w:rPr>
              <w:t>December 31, 20</w:t>
            </w:r>
            <w:r>
              <w:rPr>
                <w:rFonts w:ascii="inherit" w:eastAsia="Times New Roman" w:hAnsi="inherit"/>
                <w:sz w:val="16"/>
                <w:szCs w:val="16"/>
              </w:rPr>
              <w:t>19</w:t>
            </w:r>
            <w:r>
              <w:rPr>
                <w:rFonts w:ascii="inherit" w:eastAsia="Times New Roman" w:hAnsi="inherit"/>
                <w:sz w:val="16"/>
                <w:szCs w:val="16"/>
              </w:rPr>
              <w:t xml:space="preserve"> </w:t>
            </w:r>
            <w:r>
              <w:rPr>
                <w:rFonts w:ascii="inherit" w:eastAsia="Times New Roman" w:hAnsi="inherit"/>
                <w:sz w:val="16"/>
                <w:szCs w:val="16"/>
              </w:rPr>
              <w:t>is anticipated to be approximately</w:t>
            </w:r>
            <w:r>
              <w:rPr>
                <w:rFonts w:ascii="inherit" w:eastAsia="Times New Roman" w:hAnsi="inherit"/>
                <w:sz w:val="16"/>
                <w:szCs w:val="16"/>
              </w:rPr>
              <w:t xml:space="preserve"> </w:t>
            </w:r>
            <w:r>
              <w:rPr>
                <w:rFonts w:ascii="inherit" w:eastAsia="Times New Roman" w:hAnsi="inherit"/>
                <w:sz w:val="16"/>
                <w:szCs w:val="16"/>
              </w:rPr>
              <w:t>$2.0 million</w:t>
            </w:r>
            <w:r>
              <w:rPr>
                <w:rFonts w:ascii="inherit" w:eastAsia="Times New Roman" w:hAnsi="inherit"/>
                <w:sz w:val="16"/>
                <w:szCs w:val="16"/>
              </w:rPr>
              <w:t xml:space="preserve"> </w:t>
            </w:r>
            <w:r>
              <w:rPr>
                <w:rFonts w:ascii="inherit" w:eastAsia="Times New Roman" w:hAnsi="inherit"/>
                <w:sz w:val="16"/>
                <w:szCs w:val="16"/>
              </w:rPr>
              <w:t>over the next five years through maturity.</w:t>
            </w:r>
            <w:r>
              <w:rPr>
                <w:rFonts w:ascii="inherit" w:eastAsia="Times New Roman" w:hAnsi="inherit"/>
                <w:sz w:val="16"/>
                <w:szCs w:val="16"/>
              </w:rPr>
              <w:t xml:space="preserve"> </w:t>
            </w:r>
            <w:r>
              <w:rPr>
                <w:rFonts w:ascii="inherit" w:eastAsia="Times New Roman" w:hAnsi="inherit"/>
                <w:sz w:val="16"/>
                <w:szCs w:val="16"/>
              </w:rPr>
              <w:t>The future annual interest obligations noted herein are estimated only in relation to debt outstanding as of</w:t>
            </w:r>
            <w:r>
              <w:rPr>
                <w:rFonts w:ascii="inherit" w:eastAsia="Times New Roman" w:hAnsi="inherit"/>
                <w:sz w:val="16"/>
                <w:szCs w:val="16"/>
              </w:rPr>
              <w:t xml:space="preserve"> </w:t>
            </w:r>
            <w:r>
              <w:rPr>
                <w:rFonts w:ascii="inherit" w:eastAsia="Times New Roman" w:hAnsi="inherit"/>
                <w:sz w:val="16"/>
                <w:szCs w:val="16"/>
              </w:rPr>
              <w:t>December 31, 2019</w:t>
            </w:r>
            <w:r>
              <w:rPr>
                <w:rFonts w:ascii="inherit" w:eastAsia="Times New Roman" w:hAnsi="inherit"/>
                <w:sz w:val="16"/>
                <w:szCs w:val="16"/>
              </w:rPr>
              <w:t xml:space="preserve"> </w:t>
            </w:r>
            <w:r>
              <w:rPr>
                <w:rFonts w:ascii="inherit" w:eastAsia="Times New Roman" w:hAnsi="inherit"/>
                <w:sz w:val="16"/>
                <w:szCs w:val="16"/>
              </w:rPr>
              <w:t>and do not reflect interest obligat</w:t>
            </w:r>
            <w:r>
              <w:rPr>
                <w:rFonts w:ascii="inherit" w:eastAsia="Times New Roman" w:hAnsi="inherit"/>
                <w:sz w:val="16"/>
                <w:szCs w:val="16"/>
              </w:rPr>
              <w:t>ions on potential future debt. See</w:t>
            </w:r>
            <w:r>
              <w:rPr>
                <w:rFonts w:ascii="inherit" w:eastAsia="Times New Roman" w:hAnsi="inherit"/>
                <w:sz w:val="16"/>
                <w:szCs w:val="16"/>
              </w:rPr>
              <w:t xml:space="preserve"> </w:t>
            </w:r>
            <w:r>
              <w:rPr>
                <w:rFonts w:ascii="inherit" w:eastAsia="Times New Roman" w:hAnsi="inherit"/>
                <w:sz w:val="16"/>
                <w:szCs w:val="16"/>
              </w:rPr>
              <w:t>“Liquidity and Capital Resources”</w:t>
            </w:r>
            <w:r>
              <w:rPr>
                <w:rFonts w:ascii="inherit" w:eastAsia="Times New Roman" w:hAnsi="inherit"/>
                <w:sz w:val="16"/>
                <w:szCs w:val="16"/>
              </w:rPr>
              <w:t xml:space="preserve"> </w:t>
            </w:r>
            <w:r>
              <w:rPr>
                <w:rFonts w:ascii="inherit" w:eastAsia="Times New Roman" w:hAnsi="inherit"/>
                <w:sz w:val="16"/>
                <w:szCs w:val="16"/>
              </w:rPr>
              <w:t>for a discussion of the terms of the revolving credit facility.</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87330044"/>
              <w:rPr>
                <w:rFonts w:eastAsia="Times New Roman"/>
                <w:sz w:val="16"/>
                <w:szCs w:val="16"/>
              </w:rPr>
            </w:pPr>
            <w:r>
              <w:rPr>
                <w:rFonts w:ascii="inherit" w:eastAsia="Times New Roman" w:hAnsi="inherit"/>
                <w:sz w:val="16"/>
                <w:szCs w:val="16"/>
              </w:rPr>
              <w:t>(4)</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Reflects</w:t>
            </w:r>
            <w:r>
              <w:rPr>
                <w:rFonts w:ascii="inherit" w:eastAsia="Times New Roman" w:hAnsi="inherit"/>
                <w:sz w:val="16"/>
                <w:szCs w:val="16"/>
              </w:rPr>
              <w:t xml:space="preserve"> </w:t>
            </w:r>
            <w:r>
              <w:rPr>
                <w:rFonts w:ascii="inherit" w:eastAsia="Times New Roman" w:hAnsi="inherit"/>
                <w:sz w:val="16"/>
                <w:szCs w:val="16"/>
              </w:rPr>
              <w:t>the expected payments associated with our commitment under our non-qualified deferred compensation plan.</w:t>
            </w:r>
          </w:p>
        </w:tc>
      </w:tr>
    </w:tbl>
    <w:p w:rsidR="00000000" w:rsidRDefault="0039054C">
      <w:pPr>
        <w:spacing w:line="288" w:lineRule="auto"/>
        <w:ind w:hanging="720"/>
        <w:jc w:val="both"/>
        <w:divId w:val="1255479638"/>
        <w:rPr>
          <w:rFonts w:eastAsia="Times New Roman"/>
          <w:sz w:val="16"/>
          <w:szCs w:val="16"/>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Off-Balance Sheet Arrangements</w:t>
      </w:r>
    </w:p>
    <w:p w:rsidR="00000000" w:rsidRDefault="0039054C">
      <w:pPr>
        <w:spacing w:line="288" w:lineRule="auto"/>
        <w:divId w:val="1255479638"/>
        <w:rPr>
          <w:rFonts w:eastAsia="Times New Roman"/>
          <w:sz w:val="20"/>
          <w:szCs w:val="20"/>
        </w:rPr>
      </w:pPr>
      <w:r>
        <w:rPr>
          <w:rFonts w:ascii="inherit" w:eastAsia="Times New Roman" w:hAnsi="inherit"/>
          <w:sz w:val="20"/>
          <w:szCs w:val="20"/>
        </w:rPr>
        <w:t>We did not have any off-balance sheet arrangements or obligations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39054C">
      <w:pPr>
        <w:divId w:val="1699694969"/>
        <w:rPr>
          <w:rFonts w:eastAsia="Times New Roman"/>
          <w:sz w:val="20"/>
          <w:szCs w:val="20"/>
        </w:rPr>
      </w:pPr>
    </w:p>
    <w:p w:rsidR="00000000" w:rsidRDefault="0039054C">
      <w:pPr>
        <w:spacing w:line="288" w:lineRule="auto"/>
        <w:jc w:val="center"/>
        <w:divId w:val="922488208"/>
        <w:rPr>
          <w:rFonts w:eastAsia="Times New Roman"/>
          <w:sz w:val="20"/>
          <w:szCs w:val="20"/>
        </w:rPr>
      </w:pPr>
      <w:r>
        <w:rPr>
          <w:rFonts w:ascii="inherit" w:eastAsia="Times New Roman" w:hAnsi="inherit"/>
          <w:sz w:val="20"/>
          <w:szCs w:val="20"/>
        </w:rPr>
        <w:t>41</w:t>
      </w:r>
    </w:p>
    <w:p w:rsidR="00000000" w:rsidRDefault="0039054C">
      <w:pPr>
        <w:divId w:val="1255479638"/>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39054C">
      <w:pPr>
        <w:spacing w:line="288" w:lineRule="auto"/>
        <w:divId w:val="165973086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47961612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Critical Accounting Policies and Estimates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consolidated financial statements and accompanying notes are prepared in accordance with GAAP. Prepar</w:t>
      </w:r>
      <w:r>
        <w:rPr>
          <w:rFonts w:ascii="inherit" w:eastAsia="Times New Roman" w:hAnsi="inherit"/>
          <w:sz w:val="20"/>
          <w:szCs w:val="20"/>
        </w:rPr>
        <w:t>ing consolidated financial statements requires us to make estimates and assumptions that affect the reported amounts of assets, liabilities, revenue and expenses. These estimates and assumptions are affected by the application of our accounting policies. O</w:t>
      </w:r>
      <w:r>
        <w:rPr>
          <w:rFonts w:ascii="inherit" w:eastAsia="Times New Roman" w:hAnsi="inherit"/>
          <w:sz w:val="20"/>
          <w:szCs w:val="20"/>
        </w:rPr>
        <w:t xml:space="preserve">ur significant accounting policies are described in Note 1, Business and Summary of Significant Accounting Policies, to our consolidated financial statements. Critical accounting estimates are those that require application of management’s most difficult, </w:t>
      </w:r>
      <w:r>
        <w:rPr>
          <w:rFonts w:ascii="inherit" w:eastAsia="Times New Roman" w:hAnsi="inherit"/>
          <w:sz w:val="20"/>
          <w:szCs w:val="20"/>
        </w:rPr>
        <w:t xml:space="preserve">subjective or complex judgments, often as a result of matters that are inherently uncertain and may change in subsequent periods. While we apply our judgment based on assumptions believed to be reasonable under the circumstances, actual results could vary </w:t>
      </w:r>
      <w:r>
        <w:rPr>
          <w:rFonts w:ascii="inherit" w:eastAsia="Times New Roman" w:hAnsi="inherit"/>
          <w:sz w:val="20"/>
          <w:szCs w:val="20"/>
        </w:rPr>
        <w:t xml:space="preserve">from these assumptions. It is possible that materially different amounts would be reported using different assumptions. We believe the critical accounting policies described below affect our more significant judgments and estimates used in the preparation </w:t>
      </w:r>
      <w:r>
        <w:rPr>
          <w:rFonts w:ascii="inherit" w:eastAsia="Times New Roman" w:hAnsi="inherit"/>
          <w:sz w:val="20"/>
          <w:szCs w:val="20"/>
        </w:rPr>
        <w:t>of our consolidated financial statements.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Impairment of Long-Lived Assets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review long-lived assets, such as property and equipment, right of use assets and intangibles, subject to amortization, for impairment when events or circumstances indicate the ca</w:t>
      </w:r>
      <w:r>
        <w:rPr>
          <w:rFonts w:ascii="inherit" w:eastAsia="Times New Roman" w:hAnsi="inherit"/>
          <w:sz w:val="20"/>
          <w:szCs w:val="20"/>
        </w:rPr>
        <w:t>rrying value of the assets may not be recoverable. In determining the recoverability of the asset value, an analysis is performed at the individual restaurant level and primarily includes an assessment of historical cash flows and other relevant factors an</w:t>
      </w:r>
      <w:r>
        <w:rPr>
          <w:rFonts w:ascii="inherit" w:eastAsia="Times New Roman" w:hAnsi="inherit"/>
          <w:sz w:val="20"/>
          <w:szCs w:val="20"/>
        </w:rPr>
        <w:t>d circumstances. The other factors and circumstances include changes in the economic environment, changes in the manner in which assets are used, unfavorable changes in legal factors or business climate, incurring excess costs in construction of the asset,</w:t>
      </w:r>
      <w:r>
        <w:rPr>
          <w:rFonts w:ascii="inherit" w:eastAsia="Times New Roman" w:hAnsi="inherit"/>
          <w:sz w:val="20"/>
          <w:szCs w:val="20"/>
        </w:rPr>
        <w:t xml:space="preserve"> overall restaurant operating performance and projections for future performance. These estimates result in a wide range of variability on a year to year basis due to the nature of the criteria. Negative restaurant-level cash flow over the previous 12 peri</w:t>
      </w:r>
      <w:r>
        <w:rPr>
          <w:rFonts w:ascii="inherit" w:eastAsia="Times New Roman" w:hAnsi="inherit"/>
          <w:sz w:val="20"/>
          <w:szCs w:val="20"/>
        </w:rPr>
        <w:t>ods is considered a potential impairment indicator. In such situations, we evaluate future undiscounted cash flow projections in conjunction with qualitative factors and future operating plans. Our impairment assessment process requires the use of estimate</w:t>
      </w:r>
      <w:r>
        <w:rPr>
          <w:rFonts w:ascii="inherit" w:eastAsia="Times New Roman" w:hAnsi="inherit"/>
          <w:sz w:val="20"/>
          <w:szCs w:val="20"/>
        </w:rPr>
        <w:t>s and assumptions regarding the future undiscounted cash flows and operating outcomes, which are based upon a significant degree of management’s judgment.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performing our impairment testing, we forecast our future undiscounted cash flows by looking at recent restaurant level performance, restaurant level operating plans, sales trends and cost trends for cost of sales, labor and operating expenses. We belie</w:t>
      </w:r>
      <w:r>
        <w:rPr>
          <w:rFonts w:ascii="inherit" w:eastAsia="Times New Roman" w:hAnsi="inherit"/>
          <w:sz w:val="20"/>
          <w:szCs w:val="20"/>
        </w:rPr>
        <w:t>ve that this combination of information gives us a fair benchmark to estimate future undiscounted cash flows. We compare this cash flow forecast, excluding occupancy rent expense, to the asset’s carrying value, excluding lease liability, at the restaurant.</w:t>
      </w:r>
      <w:r>
        <w:rPr>
          <w:rFonts w:ascii="inherit" w:eastAsia="Times New Roman" w:hAnsi="inherit"/>
          <w:sz w:val="20"/>
          <w:szCs w:val="20"/>
        </w:rPr>
        <w:t xml:space="preserve"> Based on this analysis, if the carrying amount of the assets is greater than the estimated future undiscounted cash flows, an impairment charge is recognized, measured as the amount by which the carrying amount exceeds the fair value of the asset.</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Self-I</w:t>
      </w:r>
      <w:r>
        <w:rPr>
          <w:rFonts w:ascii="inherit" w:eastAsia="Times New Roman" w:hAnsi="inherit"/>
          <w:b/>
          <w:bCs/>
          <w:i/>
          <w:iCs/>
          <w:sz w:val="20"/>
          <w:szCs w:val="20"/>
        </w:rPr>
        <w:t>nsurance Programs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self-insured for health, workers’</w:t>
      </w:r>
      <w:r>
        <w:rPr>
          <w:rFonts w:ascii="inherit" w:eastAsia="Times New Roman" w:hAnsi="inherit"/>
          <w:sz w:val="20"/>
          <w:szCs w:val="20"/>
        </w:rPr>
        <w:t xml:space="preserve"> </w:t>
      </w:r>
      <w:r>
        <w:rPr>
          <w:rFonts w:ascii="inherit" w:eastAsia="Times New Roman" w:hAnsi="inherit"/>
          <w:sz w:val="20"/>
          <w:szCs w:val="20"/>
        </w:rPr>
        <w:t>compensation, general and liability and property damage. Predetermined loss limits have been arranged with insurance companies to limit our per occurrence cash outlay. Estimated costs to settle rep</w:t>
      </w:r>
      <w:r>
        <w:rPr>
          <w:rFonts w:ascii="inherit" w:eastAsia="Times New Roman" w:hAnsi="inherit"/>
          <w:sz w:val="20"/>
          <w:szCs w:val="20"/>
        </w:rPr>
        <w:t>orted claims and incurred but unreported claims for health and workers’</w:t>
      </w:r>
      <w:r>
        <w:rPr>
          <w:rFonts w:ascii="inherit" w:eastAsia="Times New Roman" w:hAnsi="inherit"/>
          <w:sz w:val="20"/>
          <w:szCs w:val="20"/>
        </w:rPr>
        <w:t xml:space="preserve"> </w:t>
      </w:r>
      <w:r>
        <w:rPr>
          <w:rFonts w:ascii="inherit" w:eastAsia="Times New Roman" w:hAnsi="inherit"/>
          <w:sz w:val="20"/>
          <w:szCs w:val="20"/>
        </w:rPr>
        <w:t xml:space="preserve">compensation self-insured plans are recorded in accrued payroll and benefits and for general and liability and property damage in accrued expenses and other current liabilities in the </w:t>
      </w:r>
      <w:r>
        <w:rPr>
          <w:rFonts w:ascii="inherit" w:eastAsia="Times New Roman" w:hAnsi="inherit"/>
          <w:sz w:val="20"/>
          <w:szCs w:val="20"/>
        </w:rPr>
        <w:t>Consolidated Balance Sheets.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Leases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lease all restaurant facilities, office space and certain equipment. Pursuant to FASB Accounting Standards Codification (“ASC”) Topic 842, beginning on January 2, 2019, we record a net operating lease right-of-use (“ROU”) asset and operating lease liabi</w:t>
      </w:r>
      <w:r>
        <w:rPr>
          <w:rFonts w:ascii="inherit" w:eastAsia="Times New Roman" w:hAnsi="inherit"/>
          <w:sz w:val="20"/>
          <w:szCs w:val="20"/>
        </w:rPr>
        <w:t>lity on our Consolidated Balance Sheets for all operating leases with a contract term in excess of 12 months. Prior to the adoption of ASC Topic 842, these leases were treated as operating leases under ASC Topic 840 and therefore were not recorded on our C</w:t>
      </w:r>
      <w:r>
        <w:rPr>
          <w:rFonts w:ascii="inherit" w:eastAsia="Times New Roman" w:hAnsi="inherit"/>
          <w:sz w:val="20"/>
          <w:szCs w:val="20"/>
        </w:rPr>
        <w:t>onsolidated Balance Sheets.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ROU assets represent our right to use an underlying asset for the lease term and lease liabilities represent our obligation to make future lease payments arising from the lease. Operating lease ROU assets and liabilities are re</w:t>
      </w:r>
      <w:r>
        <w:rPr>
          <w:rFonts w:ascii="inherit" w:eastAsia="Times New Roman" w:hAnsi="inherit"/>
          <w:sz w:val="20"/>
          <w:szCs w:val="20"/>
        </w:rPr>
        <w:t>corded at commencement date based on the present value of lease payments over the lease term. To determine the present value of lease payments not yet paid, we estimate incremental borrowing rates corresponding to the reasonably certain lease term. As most</w:t>
      </w:r>
      <w:r>
        <w:rPr>
          <w:rFonts w:ascii="inherit" w:eastAsia="Times New Roman" w:hAnsi="inherit"/>
          <w:sz w:val="20"/>
          <w:szCs w:val="20"/>
        </w:rPr>
        <w:t xml:space="preserve"> of our leases do not provide an implicit rate, we use the incremental borrowing rate based on information available at commencement date in determining the present value of lease payments. Leases with an initial term of 12 months or less are not recorded </w:t>
      </w:r>
      <w:r>
        <w:rPr>
          <w:rFonts w:ascii="inherit" w:eastAsia="Times New Roman" w:hAnsi="inherit"/>
          <w:sz w:val="20"/>
          <w:szCs w:val="20"/>
        </w:rPr>
        <w:t>on the Consolidated Balance Sheets. We recognize lease expense for these short-term leases on a straight-line basis over the lease term.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leases typically contain rent escalations over the lease term. We recognize expense for these leases on a straight</w:t>
      </w:r>
      <w:r>
        <w:rPr>
          <w:rFonts w:ascii="inherit" w:eastAsia="Times New Roman" w:hAnsi="inherit"/>
          <w:sz w:val="20"/>
          <w:szCs w:val="20"/>
        </w:rPr>
        <w:t>-line basis over the lease term. Additionally, tenant incentives used to fund leasehold improvements are recognized when earned and reduce the right-of-use asset related to the lease. These are amortized through the right-of-use asset as reductions of expe</w:t>
      </w:r>
      <w:r>
        <w:rPr>
          <w:rFonts w:ascii="inherit" w:eastAsia="Times New Roman" w:hAnsi="inherit"/>
          <w:sz w:val="20"/>
          <w:szCs w:val="20"/>
        </w:rPr>
        <w:t>nse over the lease term.</w:t>
      </w:r>
      <w:r>
        <w:rPr>
          <w:rFonts w:ascii="inherit" w:eastAsia="Times New Roman" w:hAnsi="inherit"/>
          <w:sz w:val="20"/>
          <w:szCs w:val="20"/>
        </w:rPr>
        <w:t xml:space="preserve"> </w:t>
      </w:r>
    </w:p>
    <w:p w:rsidR="00000000" w:rsidRDefault="0039054C">
      <w:pPr>
        <w:divId w:val="1646084138"/>
        <w:rPr>
          <w:rFonts w:eastAsia="Times New Roman"/>
          <w:sz w:val="20"/>
          <w:szCs w:val="20"/>
        </w:rPr>
      </w:pPr>
    </w:p>
    <w:p w:rsidR="00000000" w:rsidRDefault="0039054C">
      <w:pPr>
        <w:spacing w:line="288" w:lineRule="auto"/>
        <w:jc w:val="center"/>
        <w:divId w:val="532155543"/>
        <w:rPr>
          <w:rFonts w:eastAsia="Times New Roman"/>
          <w:sz w:val="20"/>
          <w:szCs w:val="20"/>
        </w:rPr>
      </w:pPr>
      <w:r>
        <w:rPr>
          <w:rFonts w:ascii="inherit" w:eastAsia="Times New Roman" w:hAnsi="inherit"/>
          <w:sz w:val="20"/>
          <w:szCs w:val="20"/>
        </w:rPr>
        <w:t>42</w:t>
      </w:r>
    </w:p>
    <w:p w:rsidR="00000000" w:rsidRDefault="0039054C">
      <w:pPr>
        <w:divId w:val="1255479638"/>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39054C">
      <w:pPr>
        <w:spacing w:line="288" w:lineRule="auto"/>
        <w:divId w:val="23759485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1672777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Rent expense for the period prior to the restaurant opening is reported as pre-opening expense i</w:t>
      </w:r>
      <w:r>
        <w:rPr>
          <w:rFonts w:ascii="inherit" w:eastAsia="Times New Roman" w:hAnsi="inherit"/>
          <w:sz w:val="20"/>
          <w:szCs w:val="20"/>
        </w:rPr>
        <w:t>n the Consolidated Statements of Operations.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Recently Issued Accounting Pronouncements</w:t>
      </w:r>
    </w:p>
    <w:p w:rsidR="00000000" w:rsidRDefault="0039054C">
      <w:pPr>
        <w:spacing w:line="288" w:lineRule="auto"/>
        <w:divId w:val="1255479638"/>
        <w:rPr>
          <w:rFonts w:eastAsia="Times New Roman"/>
          <w:sz w:val="20"/>
          <w:szCs w:val="20"/>
        </w:rPr>
      </w:pPr>
      <w:r>
        <w:rPr>
          <w:rFonts w:ascii="inherit" w:eastAsia="Times New Roman" w:hAnsi="inherit"/>
          <w:sz w:val="20"/>
          <w:szCs w:val="20"/>
        </w:rPr>
        <w:t>Refer to Note 1, Business and Summary of Significant Accounting Policies, of Notes to Consolidated Financial Statements of this report.</w:t>
      </w:r>
    </w:p>
    <w:p w:rsidR="00000000" w:rsidRDefault="0039054C">
      <w:pPr>
        <w:divId w:val="544367116"/>
        <w:rPr>
          <w:rFonts w:eastAsia="Times New Roman"/>
          <w:sz w:val="20"/>
          <w:szCs w:val="20"/>
        </w:rPr>
      </w:pPr>
    </w:p>
    <w:p w:rsidR="00000000" w:rsidRDefault="0039054C">
      <w:pPr>
        <w:spacing w:line="288" w:lineRule="auto"/>
        <w:jc w:val="center"/>
        <w:divId w:val="407269941"/>
        <w:rPr>
          <w:rFonts w:eastAsia="Times New Roman"/>
          <w:sz w:val="20"/>
          <w:szCs w:val="20"/>
        </w:rPr>
      </w:pPr>
      <w:r>
        <w:rPr>
          <w:rFonts w:ascii="inherit" w:eastAsia="Times New Roman" w:hAnsi="inherit"/>
          <w:sz w:val="20"/>
          <w:szCs w:val="20"/>
        </w:rPr>
        <w:t>43</w:t>
      </w:r>
    </w:p>
    <w:p w:rsidR="00000000" w:rsidRDefault="0039054C">
      <w:pPr>
        <w:divId w:val="1255479638"/>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39054C">
      <w:pPr>
        <w:spacing w:line="288" w:lineRule="auto"/>
        <w:divId w:val="13973232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24318317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ITEM 7A.    Quantitative and Qualitative Disclosure about Market Risk</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Interest Rate Risk</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are exposed to market risk from changes in interest rates on deb</w:t>
      </w:r>
      <w:r>
        <w:rPr>
          <w:rFonts w:ascii="inherit" w:eastAsia="Times New Roman" w:hAnsi="inherit"/>
          <w:sz w:val="20"/>
          <w:szCs w:val="20"/>
        </w:rPr>
        <w:t>t. Our exposure to interest rate fluctuations is limited to our outstanding bank debt, which bears interest at variable rates. As of</w:t>
      </w:r>
      <w:r>
        <w:rPr>
          <w:rFonts w:ascii="inherit" w:eastAsia="Times New Roman" w:hAnsi="inherit"/>
          <w:sz w:val="20"/>
          <w:szCs w:val="20"/>
        </w:rPr>
        <w:t xml:space="preserve"> </w:t>
      </w:r>
      <w:r>
        <w:rPr>
          <w:rFonts w:ascii="inherit" w:eastAsia="Times New Roman" w:hAnsi="inherit"/>
          <w:sz w:val="20"/>
          <w:szCs w:val="20"/>
        </w:rPr>
        <w:t>December 31, 2019, there was</w:t>
      </w:r>
      <w:r>
        <w:rPr>
          <w:rFonts w:ascii="inherit" w:eastAsia="Times New Roman" w:hAnsi="inherit"/>
          <w:sz w:val="20"/>
          <w:szCs w:val="20"/>
        </w:rPr>
        <w:t xml:space="preserve"> </w:t>
      </w:r>
      <w:r>
        <w:rPr>
          <w:rFonts w:ascii="inherit" w:eastAsia="Times New Roman" w:hAnsi="inherit"/>
          <w:sz w:val="20"/>
          <w:szCs w:val="20"/>
        </w:rPr>
        <w:t>$42.6 million</w:t>
      </w:r>
      <w:r>
        <w:rPr>
          <w:rFonts w:ascii="inherit" w:eastAsia="Times New Roman" w:hAnsi="inherit"/>
          <w:sz w:val="20"/>
          <w:szCs w:val="20"/>
        </w:rPr>
        <w:t xml:space="preserve"> </w:t>
      </w:r>
      <w:r>
        <w:rPr>
          <w:rFonts w:ascii="inherit" w:eastAsia="Times New Roman" w:hAnsi="inherit"/>
          <w:sz w:val="20"/>
          <w:szCs w:val="20"/>
        </w:rPr>
        <w:t>in outstanding borrowings under our Amended Credit Facility. A plus or minus 1.0</w:t>
      </w:r>
      <w:r>
        <w:rPr>
          <w:rFonts w:ascii="inherit" w:eastAsia="Times New Roman" w:hAnsi="inherit"/>
          <w:sz w:val="20"/>
          <w:szCs w:val="20"/>
        </w:rPr>
        <w:t>% in the effective interest rate applied on these loans would have resulted in a pre-tax interest expense fluctuation of approximately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on an annualized basis.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Commodity Price Risk</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purchase certain products that are affected by commodity pri</w:t>
      </w:r>
      <w:r>
        <w:rPr>
          <w:rFonts w:ascii="inherit" w:eastAsia="Times New Roman" w:hAnsi="inherit"/>
          <w:sz w:val="20"/>
          <w:szCs w:val="20"/>
        </w:rPr>
        <w:t>ces and are, therefore, subject to price volatility caused by weather, market conditions and other factors which are not considered predictable or within our control. Although these products are subject to changes in commodity prices, certain purchasing co</w:t>
      </w:r>
      <w:r>
        <w:rPr>
          <w:rFonts w:ascii="inherit" w:eastAsia="Times New Roman" w:hAnsi="inherit"/>
          <w:sz w:val="20"/>
          <w:szCs w:val="20"/>
        </w:rPr>
        <w:t>ntracts or pricing arrangements contain risk management techniques designed to minimize price volatility. Typically, we use these types of purchasing techniques to control costs as an alternative to directly managing financial instruments to hedge commodit</w:t>
      </w:r>
      <w:r>
        <w:rPr>
          <w:rFonts w:ascii="inherit" w:eastAsia="Times New Roman" w:hAnsi="inherit"/>
          <w:sz w:val="20"/>
          <w:szCs w:val="20"/>
        </w:rPr>
        <w:t xml:space="preserve">y prices. In many cases, we believe we will be able to address material commodity cost increases by adjusting our menu pricing or changing our product delivery strategy. However, increases in commodity prices, without adjustments to our menu prices, could </w:t>
      </w:r>
      <w:r>
        <w:rPr>
          <w:rFonts w:ascii="inherit" w:eastAsia="Times New Roman" w:hAnsi="inherit"/>
          <w:sz w:val="20"/>
          <w:szCs w:val="20"/>
        </w:rPr>
        <w:t>increase restaurant operating costs as a percentage of restaurant revenue.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Inflation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primary inflationary factors affecting our operations are food, labor costs, energy costs and materials used in the construction of new restaurants. Increases in the m</w:t>
      </w:r>
      <w:r>
        <w:rPr>
          <w:rFonts w:ascii="inherit" w:eastAsia="Times New Roman" w:hAnsi="inherit"/>
          <w:sz w:val="20"/>
          <w:szCs w:val="20"/>
        </w:rPr>
        <w:t>inimum wage directly affect our labor costs. Many of our leases require us to pay taxes, maintenance, repairs, insurance and utilities, all of which are generally subject to inflationary increases. Finally, the cost of constructing our restaurants is subje</w:t>
      </w:r>
      <w:r>
        <w:rPr>
          <w:rFonts w:ascii="inherit" w:eastAsia="Times New Roman" w:hAnsi="inherit"/>
          <w:sz w:val="20"/>
          <w:szCs w:val="20"/>
        </w:rPr>
        <w:t>ct to inflationary increases in the costs of labor and material. Over the past five years, inflation has not significantly affected our operating results with the exception of increased wage inflation that affected our results from 2015 through 2019. We ex</w:t>
      </w:r>
      <w:r>
        <w:rPr>
          <w:rFonts w:ascii="inherit" w:eastAsia="Times New Roman" w:hAnsi="inherit"/>
          <w:sz w:val="20"/>
          <w:szCs w:val="20"/>
        </w:rPr>
        <w:t>pect wage inflation to continue to affect our results in the near future.</w:t>
      </w:r>
      <w:r>
        <w:rPr>
          <w:rFonts w:ascii="inherit" w:eastAsia="Times New Roman" w:hAnsi="inherit"/>
          <w:sz w:val="20"/>
          <w:szCs w:val="20"/>
        </w:rPr>
        <w:t xml:space="preserve"> </w:t>
      </w:r>
    </w:p>
    <w:p w:rsidR="00000000" w:rsidRDefault="0039054C">
      <w:pPr>
        <w:divId w:val="1167131337"/>
        <w:rPr>
          <w:rFonts w:eastAsia="Times New Roman"/>
          <w:sz w:val="20"/>
          <w:szCs w:val="20"/>
        </w:rPr>
      </w:pPr>
    </w:p>
    <w:p w:rsidR="00000000" w:rsidRDefault="0039054C">
      <w:pPr>
        <w:spacing w:line="288" w:lineRule="auto"/>
        <w:jc w:val="center"/>
        <w:divId w:val="1875381339"/>
        <w:rPr>
          <w:rFonts w:eastAsia="Times New Roman"/>
          <w:sz w:val="20"/>
          <w:szCs w:val="20"/>
        </w:rPr>
      </w:pPr>
      <w:r>
        <w:rPr>
          <w:rFonts w:ascii="inherit" w:eastAsia="Times New Roman" w:hAnsi="inherit"/>
          <w:sz w:val="20"/>
          <w:szCs w:val="20"/>
        </w:rPr>
        <w:t>44</w:t>
      </w:r>
    </w:p>
    <w:p w:rsidR="00000000" w:rsidRDefault="0039054C">
      <w:pPr>
        <w:divId w:val="1255479638"/>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39054C">
      <w:pPr>
        <w:spacing w:line="288" w:lineRule="auto"/>
        <w:divId w:val="23652371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54907626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90"/>
        <w:gridCol w:w="4242"/>
      </w:tblGrid>
      <w:tr w:rsidR="00000000">
        <w:trPr>
          <w:divId w:val="1255479638"/>
          <w:tblCellSpacing w:w="0" w:type="dxa"/>
        </w:trPr>
        <w:tc>
          <w:tcPr>
            <w:tcW w:w="99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0108815"/>
              <w:rPr>
                <w:rFonts w:eastAsia="Times New Roman"/>
                <w:sz w:val="20"/>
                <w:szCs w:val="20"/>
              </w:rPr>
            </w:pPr>
            <w:r>
              <w:rPr>
                <w:rFonts w:ascii="inherit" w:eastAsia="Times New Roman" w:hAnsi="inherit"/>
                <w:b/>
                <w:bCs/>
                <w:sz w:val="20"/>
                <w:szCs w:val="20"/>
              </w:rPr>
              <w:t>ITEM 8.</w:t>
            </w:r>
          </w:p>
        </w:tc>
        <w:tc>
          <w:tcPr>
            <w:tcW w:w="0" w:type="auto"/>
            <w:hideMark/>
          </w:tcPr>
          <w:p w:rsidR="00000000" w:rsidRDefault="0039054C">
            <w:pPr>
              <w:spacing w:line="288" w:lineRule="auto"/>
              <w:rPr>
                <w:rFonts w:eastAsia="Times New Roman"/>
                <w:sz w:val="20"/>
                <w:szCs w:val="20"/>
              </w:rPr>
            </w:pPr>
            <w:r>
              <w:rPr>
                <w:rFonts w:ascii="inherit" w:eastAsia="Times New Roman" w:hAnsi="inherit"/>
                <w:b/>
                <w:bCs/>
                <w:sz w:val="20"/>
                <w:szCs w:val="20"/>
              </w:rPr>
              <w:t>Financial Statements and Supplementary Data</w:t>
            </w:r>
          </w:p>
        </w:tc>
      </w:tr>
    </w:tbl>
    <w:p w:rsidR="00000000" w:rsidRDefault="0039054C">
      <w:pPr>
        <w:spacing w:line="288" w:lineRule="auto"/>
        <w:ind w:hanging="990"/>
        <w:divId w:val="1255479638"/>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INDEX TO CONSOLIDATED FINANCIAL STATEMENTS</w:t>
      </w:r>
    </w:p>
    <w:tbl>
      <w:tblPr>
        <w:tblW w:w="5000" w:type="pct"/>
        <w:tblCellMar>
          <w:left w:w="0" w:type="dxa"/>
          <w:right w:w="0" w:type="dxa"/>
        </w:tblCellMar>
        <w:tblLook w:val="04A0" w:firstRow="1" w:lastRow="0" w:firstColumn="1" w:lastColumn="0" w:noHBand="0" w:noVBand="1"/>
      </w:tblPr>
      <w:tblGrid>
        <w:gridCol w:w="7725"/>
        <w:gridCol w:w="581"/>
      </w:tblGrid>
      <w:tr w:rsidR="00000000">
        <w:trPr>
          <w:divId w:val="1181623933"/>
        </w:trPr>
        <w:tc>
          <w:tcPr>
            <w:tcW w:w="0" w:type="auto"/>
            <w:gridSpan w:val="2"/>
            <w:vAlign w:val="center"/>
            <w:hideMark/>
          </w:tcPr>
          <w:p w:rsidR="00000000" w:rsidRDefault="0039054C">
            <w:pPr>
              <w:spacing w:line="288" w:lineRule="auto"/>
              <w:jc w:val="center"/>
              <w:rPr>
                <w:rFonts w:eastAsia="Times New Roman"/>
                <w:sz w:val="20"/>
                <w:szCs w:val="20"/>
              </w:rPr>
            </w:pPr>
          </w:p>
        </w:tc>
      </w:tr>
      <w:tr w:rsidR="00000000">
        <w:trPr>
          <w:divId w:val="1181623933"/>
        </w:trPr>
        <w:tc>
          <w:tcPr>
            <w:tcW w:w="46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r>
      <w:tr w:rsidR="00000000">
        <w:trPr>
          <w:divId w:val="1181623933"/>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b/>
                <w:bCs/>
                <w:sz w:val="20"/>
                <w:szCs w:val="20"/>
              </w:rPr>
              <w:t>Consolidated Financial Statements</w:t>
            </w:r>
          </w:p>
        </w:tc>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181623933"/>
        </w:trPr>
        <w:tc>
          <w:tcPr>
            <w:tcW w:w="0" w:type="auto"/>
            <w:tcMar>
              <w:top w:w="30" w:type="dxa"/>
              <w:left w:w="30" w:type="dxa"/>
              <w:bottom w:w="30" w:type="dxa"/>
              <w:right w:w="30" w:type="dxa"/>
            </w:tcMar>
            <w:hideMark/>
          </w:tcPr>
          <w:p w:rsidR="00000000" w:rsidRDefault="0039054C">
            <w:pPr>
              <w:divId w:val="1436705143"/>
              <w:rPr>
                <w:rFonts w:eastAsia="Times New Roman"/>
                <w:sz w:val="20"/>
                <w:szCs w:val="20"/>
              </w:rPr>
            </w:pPr>
            <w:hyperlink w:anchor="s3C778B03B14B5C628070B0FF2A48E42F" w:history="1">
              <w:r>
                <w:rPr>
                  <w:rStyle w:val="a3"/>
                  <w:rFonts w:ascii="inherit" w:eastAsia="Times New Roman" w:hAnsi="inherit"/>
                  <w:sz w:val="20"/>
                  <w:szCs w:val="20"/>
                </w:rPr>
                <w:t>Consolidated Balance Sheets as of December 31, 2019 and January 1, 2019</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3C778B03B14B5C628070B0FF2A48E42F" w:history="1">
              <w:r>
                <w:rPr>
                  <w:rStyle w:val="a3"/>
                  <w:rFonts w:ascii="inherit" w:eastAsia="Times New Roman" w:hAnsi="inherit"/>
                  <w:sz w:val="20"/>
                  <w:szCs w:val="20"/>
                </w:rPr>
                <w:t>46</w:t>
              </w:r>
            </w:hyperlink>
          </w:p>
        </w:tc>
      </w:tr>
      <w:tr w:rsidR="00000000">
        <w:trPr>
          <w:divId w:val="1181623933"/>
        </w:trPr>
        <w:tc>
          <w:tcPr>
            <w:tcW w:w="0" w:type="auto"/>
            <w:tcMar>
              <w:top w:w="30" w:type="dxa"/>
              <w:left w:w="30" w:type="dxa"/>
              <w:bottom w:w="30" w:type="dxa"/>
              <w:right w:w="30" w:type="dxa"/>
            </w:tcMar>
            <w:hideMark/>
          </w:tcPr>
          <w:p w:rsidR="00000000" w:rsidRDefault="0039054C">
            <w:pPr>
              <w:rPr>
                <w:rFonts w:eastAsia="Times New Roman"/>
                <w:sz w:val="20"/>
                <w:szCs w:val="20"/>
              </w:rPr>
            </w:pPr>
            <w:hyperlink w:anchor="s5BAABFCE6590590EB824F97B2A5E8021" w:history="1">
              <w:r>
                <w:rPr>
                  <w:rStyle w:val="a3"/>
                  <w:rFonts w:ascii="inherit" w:eastAsia="Times New Roman" w:hAnsi="inherit"/>
                  <w:sz w:val="20"/>
                  <w:szCs w:val="20"/>
                </w:rPr>
                <w:t>Consolidated Statements of Operations for the years ended December 3</w:t>
              </w:r>
              <w:r>
                <w:rPr>
                  <w:rStyle w:val="a3"/>
                  <w:rFonts w:ascii="inherit" w:eastAsia="Times New Roman" w:hAnsi="inherit"/>
                  <w:sz w:val="20"/>
                  <w:szCs w:val="20"/>
                </w:rPr>
                <w:t>1, 2019, January 1, 2019 and January 2, 2018</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5BAABFCE6590590EB824F97B2A5E8021" w:history="1">
              <w:r>
                <w:rPr>
                  <w:rStyle w:val="a3"/>
                  <w:rFonts w:ascii="inherit" w:eastAsia="Times New Roman" w:hAnsi="inherit"/>
                  <w:sz w:val="20"/>
                  <w:szCs w:val="20"/>
                </w:rPr>
                <w:t>47</w:t>
              </w:r>
            </w:hyperlink>
          </w:p>
        </w:tc>
      </w:tr>
      <w:tr w:rsidR="00000000">
        <w:trPr>
          <w:divId w:val="1181623933"/>
        </w:trPr>
        <w:tc>
          <w:tcPr>
            <w:tcW w:w="0" w:type="auto"/>
            <w:tcMar>
              <w:top w:w="30" w:type="dxa"/>
              <w:left w:w="30" w:type="dxa"/>
              <w:bottom w:w="30" w:type="dxa"/>
              <w:right w:w="30" w:type="dxa"/>
            </w:tcMar>
            <w:hideMark/>
          </w:tcPr>
          <w:p w:rsidR="00000000" w:rsidRDefault="0039054C">
            <w:pPr>
              <w:divId w:val="1078097541"/>
              <w:rPr>
                <w:rFonts w:eastAsia="Times New Roman"/>
                <w:sz w:val="20"/>
                <w:szCs w:val="20"/>
              </w:rPr>
            </w:pPr>
            <w:hyperlink w:anchor="s63E63F3000AD582B83261C508A5E338D" w:history="1">
              <w:r>
                <w:rPr>
                  <w:rStyle w:val="a3"/>
                  <w:rFonts w:ascii="inherit" w:eastAsia="Times New Roman" w:hAnsi="inherit"/>
                  <w:sz w:val="20"/>
                  <w:szCs w:val="20"/>
                </w:rPr>
                <w:t>Consolidated Statements of Comprehensive Income (Loss) for the years ended December 31, 2019, J</w:t>
              </w:r>
              <w:r>
                <w:rPr>
                  <w:rStyle w:val="a3"/>
                  <w:rFonts w:ascii="inherit" w:eastAsia="Times New Roman" w:hAnsi="inherit"/>
                  <w:sz w:val="20"/>
                  <w:szCs w:val="20"/>
                </w:rPr>
                <w:t>anuary 1, 2019 and January 2, 2018</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63E63F3000AD582B83261C508A5E338D" w:history="1">
              <w:r>
                <w:rPr>
                  <w:rStyle w:val="a3"/>
                  <w:rFonts w:ascii="inherit" w:eastAsia="Times New Roman" w:hAnsi="inherit"/>
                  <w:sz w:val="20"/>
                  <w:szCs w:val="20"/>
                </w:rPr>
                <w:t>48</w:t>
              </w:r>
            </w:hyperlink>
          </w:p>
        </w:tc>
      </w:tr>
      <w:tr w:rsidR="00000000">
        <w:trPr>
          <w:divId w:val="1181623933"/>
        </w:trPr>
        <w:tc>
          <w:tcPr>
            <w:tcW w:w="0" w:type="auto"/>
            <w:tcMar>
              <w:top w:w="30" w:type="dxa"/>
              <w:left w:w="30" w:type="dxa"/>
              <w:bottom w:w="30" w:type="dxa"/>
              <w:right w:w="30" w:type="dxa"/>
            </w:tcMar>
            <w:hideMark/>
          </w:tcPr>
          <w:p w:rsidR="00000000" w:rsidRDefault="0039054C">
            <w:pPr>
              <w:divId w:val="1882786187"/>
              <w:rPr>
                <w:rFonts w:eastAsia="Times New Roman"/>
                <w:sz w:val="20"/>
                <w:szCs w:val="20"/>
              </w:rPr>
            </w:pPr>
            <w:hyperlink w:anchor="sE448CCFA9F8D517CA10BD4EE6292E3FF" w:history="1">
              <w:r>
                <w:rPr>
                  <w:rStyle w:val="a3"/>
                  <w:rFonts w:ascii="inherit" w:eastAsia="Times New Roman" w:hAnsi="inherit"/>
                  <w:sz w:val="20"/>
                  <w:szCs w:val="20"/>
                </w:rPr>
                <w:t>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 for the years ended December 31, 2019, January 1, 2019 an</w:t>
              </w:r>
              <w:r>
                <w:rPr>
                  <w:rStyle w:val="a3"/>
                  <w:rFonts w:ascii="inherit" w:eastAsia="Times New Roman" w:hAnsi="inherit"/>
                  <w:sz w:val="20"/>
                  <w:szCs w:val="20"/>
                </w:rPr>
                <w:t>d January 2, 2018</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E448CCFA9F8D517CA10BD4EE6292E3FF" w:history="1">
              <w:r>
                <w:rPr>
                  <w:rStyle w:val="a3"/>
                  <w:rFonts w:ascii="inherit" w:eastAsia="Times New Roman" w:hAnsi="inherit"/>
                  <w:sz w:val="20"/>
                  <w:szCs w:val="20"/>
                </w:rPr>
                <w:t>49</w:t>
              </w:r>
            </w:hyperlink>
          </w:p>
        </w:tc>
      </w:tr>
      <w:tr w:rsidR="00000000">
        <w:trPr>
          <w:divId w:val="1181623933"/>
        </w:trPr>
        <w:tc>
          <w:tcPr>
            <w:tcW w:w="0" w:type="auto"/>
            <w:tcMar>
              <w:top w:w="30" w:type="dxa"/>
              <w:left w:w="30" w:type="dxa"/>
              <w:bottom w:w="30" w:type="dxa"/>
              <w:right w:w="30" w:type="dxa"/>
            </w:tcMar>
            <w:hideMark/>
          </w:tcPr>
          <w:p w:rsidR="00000000" w:rsidRDefault="0039054C">
            <w:pPr>
              <w:divId w:val="367995012"/>
              <w:rPr>
                <w:rFonts w:eastAsia="Times New Roman"/>
                <w:sz w:val="20"/>
                <w:szCs w:val="20"/>
              </w:rPr>
            </w:pPr>
            <w:hyperlink w:anchor="sA831F966692B5F6B9CEF31ECE4673A26" w:history="1">
              <w:r>
                <w:rPr>
                  <w:rStyle w:val="a3"/>
                  <w:rFonts w:ascii="inherit" w:eastAsia="Times New Roman" w:hAnsi="inherit"/>
                  <w:sz w:val="20"/>
                  <w:szCs w:val="20"/>
                </w:rPr>
                <w:t>Consolidated Statements of Cash Flows for the years ended December 31, 2019, January 1, 2019 and January 2, 2018</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A831F966692B5F6B9CEF31ECE4673A26" w:history="1">
              <w:r>
                <w:rPr>
                  <w:rStyle w:val="a3"/>
                  <w:rFonts w:ascii="inherit" w:eastAsia="Times New Roman" w:hAnsi="inherit"/>
                  <w:sz w:val="20"/>
                  <w:szCs w:val="20"/>
                </w:rPr>
                <w:t>50</w:t>
              </w:r>
            </w:hyperlink>
          </w:p>
        </w:tc>
      </w:tr>
      <w:tr w:rsidR="00000000">
        <w:trPr>
          <w:divId w:val="1181623933"/>
        </w:trPr>
        <w:tc>
          <w:tcPr>
            <w:tcW w:w="0" w:type="auto"/>
            <w:tcMar>
              <w:top w:w="30" w:type="dxa"/>
              <w:left w:w="30" w:type="dxa"/>
              <w:bottom w:w="30" w:type="dxa"/>
              <w:right w:w="30" w:type="dxa"/>
            </w:tcMar>
            <w:hideMark/>
          </w:tcPr>
          <w:p w:rsidR="00000000" w:rsidRDefault="0039054C">
            <w:pPr>
              <w:divId w:val="1630819396"/>
              <w:rPr>
                <w:rFonts w:eastAsia="Times New Roman"/>
                <w:sz w:val="20"/>
                <w:szCs w:val="20"/>
              </w:rPr>
            </w:pPr>
            <w:hyperlink w:anchor="s642E6D046A7D5E53986BBB932287A970"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642E6D046A7D5E53986BBB932287A970" w:history="1">
              <w:r>
                <w:rPr>
                  <w:rStyle w:val="a3"/>
                  <w:rFonts w:ascii="inherit" w:eastAsia="Times New Roman" w:hAnsi="inherit"/>
                  <w:sz w:val="20"/>
                  <w:szCs w:val="20"/>
                </w:rPr>
                <w:t>51</w:t>
              </w:r>
            </w:hyperlink>
          </w:p>
        </w:tc>
      </w:tr>
      <w:tr w:rsidR="00000000">
        <w:trPr>
          <w:divId w:val="1181623933"/>
        </w:trPr>
        <w:tc>
          <w:tcPr>
            <w:tcW w:w="0" w:type="auto"/>
            <w:tcMar>
              <w:top w:w="30" w:type="dxa"/>
              <w:left w:w="30" w:type="dxa"/>
              <w:bottom w:w="30" w:type="dxa"/>
              <w:right w:w="30" w:type="dxa"/>
            </w:tcMar>
            <w:hideMark/>
          </w:tcPr>
          <w:p w:rsidR="00000000" w:rsidRDefault="0039054C">
            <w:pPr>
              <w:divId w:val="1605721972"/>
              <w:rPr>
                <w:rFonts w:eastAsia="Times New Roman"/>
                <w:sz w:val="20"/>
                <w:szCs w:val="20"/>
              </w:rPr>
            </w:pPr>
            <w:hyperlink w:anchor="sCCBF54F5BB5555228F50988CAD6BDBC4" w:history="1">
              <w:r>
                <w:rPr>
                  <w:rStyle w:val="a3"/>
                  <w:rFonts w:ascii="inherit" w:eastAsia="Times New Roman" w:hAnsi="inherit"/>
                  <w:sz w:val="20"/>
                  <w:szCs w:val="20"/>
                </w:rPr>
                <w:t>Report of Independent Registered Public Accounting Firm</w:t>
              </w:r>
            </w:hyperlink>
          </w:p>
        </w:tc>
        <w:tc>
          <w:tcPr>
            <w:tcW w:w="0" w:type="auto"/>
            <w:tcMar>
              <w:top w:w="30" w:type="dxa"/>
              <w:left w:w="30" w:type="dxa"/>
              <w:bottom w:w="30" w:type="dxa"/>
              <w:right w:w="30" w:type="dxa"/>
            </w:tcMar>
            <w:hideMark/>
          </w:tcPr>
          <w:p w:rsidR="00000000" w:rsidRDefault="0039054C">
            <w:pPr>
              <w:jc w:val="right"/>
              <w:rPr>
                <w:rFonts w:eastAsia="Times New Roman"/>
                <w:sz w:val="20"/>
                <w:szCs w:val="20"/>
              </w:rPr>
            </w:pPr>
            <w:hyperlink w:anchor="sCCBF54F5BB5555228F50988CAD6BDBC4" w:history="1">
              <w:r>
                <w:rPr>
                  <w:rStyle w:val="a3"/>
                  <w:rFonts w:ascii="inherit" w:eastAsia="Times New Roman" w:hAnsi="inherit"/>
                  <w:sz w:val="20"/>
                  <w:szCs w:val="20"/>
                </w:rPr>
                <w:t>71</w:t>
              </w:r>
            </w:hyperlink>
          </w:p>
        </w:tc>
      </w:tr>
    </w:tbl>
    <w:p w:rsidR="00000000" w:rsidRDefault="0039054C">
      <w:pPr>
        <w:spacing w:line="288" w:lineRule="auto"/>
        <w:divId w:val="2108697326"/>
        <w:rPr>
          <w:rFonts w:eastAsia="Times New Roman"/>
          <w:sz w:val="20"/>
          <w:szCs w:val="20"/>
        </w:rPr>
      </w:pPr>
    </w:p>
    <w:p w:rsidR="00000000" w:rsidRDefault="0039054C">
      <w:pPr>
        <w:spacing w:line="288" w:lineRule="auto"/>
        <w:ind w:firstLine="360"/>
        <w:jc w:val="center"/>
        <w:divId w:val="1255479638"/>
        <w:rPr>
          <w:rFonts w:eastAsia="Times New Roman"/>
          <w:sz w:val="20"/>
          <w:szCs w:val="20"/>
        </w:rPr>
      </w:pPr>
      <w:r>
        <w:rPr>
          <w:rFonts w:ascii="inherit" w:eastAsia="Times New Roman" w:hAnsi="inherit"/>
          <w:i/>
          <w:iCs/>
          <w:sz w:val="20"/>
          <w:szCs w:val="20"/>
        </w:rPr>
        <w:t>See accompanying notes to consolidated financial statements.</w:t>
      </w:r>
    </w:p>
    <w:p w:rsidR="00000000" w:rsidRDefault="0039054C">
      <w:pPr>
        <w:divId w:val="1889294954"/>
        <w:rPr>
          <w:rFonts w:eastAsia="Times New Roman"/>
          <w:sz w:val="20"/>
          <w:szCs w:val="20"/>
        </w:rPr>
      </w:pPr>
    </w:p>
    <w:p w:rsidR="00000000" w:rsidRDefault="0039054C">
      <w:pPr>
        <w:spacing w:line="288" w:lineRule="auto"/>
        <w:jc w:val="center"/>
        <w:divId w:val="1134252870"/>
        <w:rPr>
          <w:rFonts w:eastAsia="Times New Roman"/>
          <w:sz w:val="20"/>
          <w:szCs w:val="20"/>
        </w:rPr>
      </w:pPr>
      <w:r>
        <w:rPr>
          <w:rFonts w:ascii="inherit" w:eastAsia="Times New Roman" w:hAnsi="inherit"/>
          <w:sz w:val="20"/>
          <w:szCs w:val="20"/>
        </w:rPr>
        <w:t>45</w:t>
      </w:r>
    </w:p>
    <w:p w:rsidR="00000000" w:rsidRDefault="0039054C">
      <w:pPr>
        <w:divId w:val="1255479638"/>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39054C">
      <w:pPr>
        <w:spacing w:line="288" w:lineRule="auto"/>
        <w:divId w:val="128296052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282960525"/>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282960525"/>
        <w:rPr>
          <w:rFonts w:eastAsia="Times New Roman"/>
          <w:sz w:val="20"/>
          <w:szCs w:val="20"/>
        </w:rPr>
      </w:pPr>
      <w:r>
        <w:rPr>
          <w:rFonts w:ascii="inherit" w:eastAsia="Times New Roman" w:hAnsi="inherit"/>
          <w:b/>
          <w:bCs/>
          <w:sz w:val="20"/>
          <w:szCs w:val="20"/>
        </w:rPr>
        <w:t>Consolidated Balance Sheets</w:t>
      </w:r>
    </w:p>
    <w:p w:rsidR="00000000" w:rsidRDefault="0039054C">
      <w:pPr>
        <w:spacing w:line="288" w:lineRule="auto"/>
        <w:jc w:val="center"/>
        <w:divId w:val="1282960525"/>
        <w:rPr>
          <w:rFonts w:eastAsia="Times New Roman"/>
          <w:sz w:val="20"/>
          <w:szCs w:val="20"/>
        </w:rPr>
      </w:pPr>
      <w:r>
        <w:rPr>
          <w:rFonts w:ascii="inherit" w:eastAsia="Times New Roman" w:hAnsi="inherit"/>
          <w:b/>
          <w:bCs/>
          <w:sz w:val="20"/>
          <w:szCs w:val="20"/>
        </w:rPr>
        <w:t>(in thousands, except share da</w:t>
      </w:r>
      <w:r>
        <w:rPr>
          <w:rFonts w:ascii="inherit" w:eastAsia="Times New Roman" w:hAnsi="inherit"/>
          <w:b/>
          <w:bCs/>
          <w:sz w:val="20"/>
          <w:szCs w:val="20"/>
        </w:rPr>
        <w:t>ta)</w:t>
      </w:r>
    </w:p>
    <w:p w:rsidR="00000000" w:rsidRDefault="0039054C">
      <w:pPr>
        <w:spacing w:line="288" w:lineRule="auto"/>
        <w:divId w:val="1099832711"/>
        <w:rPr>
          <w:rFonts w:eastAsia="Times New Roman"/>
          <w:sz w:val="20"/>
          <w:szCs w:val="20"/>
        </w:rPr>
      </w:pPr>
    </w:p>
    <w:p w:rsidR="00000000" w:rsidRDefault="0039054C">
      <w:pPr>
        <w:divId w:val="20520722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635"/>
        <w:gridCol w:w="105"/>
        <w:gridCol w:w="123"/>
        <w:gridCol w:w="1032"/>
        <w:gridCol w:w="99"/>
        <w:gridCol w:w="105"/>
        <w:gridCol w:w="123"/>
        <w:gridCol w:w="985"/>
        <w:gridCol w:w="99"/>
      </w:tblGrid>
      <w:tr w:rsidR="00000000">
        <w:trPr>
          <w:divId w:val="3090037"/>
          <w:jc w:val="center"/>
        </w:trPr>
        <w:tc>
          <w:tcPr>
            <w:tcW w:w="0" w:type="auto"/>
            <w:gridSpan w:val="9"/>
            <w:vAlign w:val="center"/>
            <w:hideMark/>
          </w:tcPr>
          <w:p w:rsidR="00000000" w:rsidRDefault="0039054C">
            <w:pPr>
              <w:rPr>
                <w:rFonts w:eastAsia="Times New Roman"/>
                <w:sz w:val="20"/>
                <w:szCs w:val="20"/>
              </w:rPr>
            </w:pPr>
          </w:p>
        </w:tc>
      </w:tr>
      <w:tr w:rsidR="00000000">
        <w:trPr>
          <w:divId w:val="3090037"/>
          <w:jc w:val="center"/>
        </w:trPr>
        <w:tc>
          <w:tcPr>
            <w:tcW w:w="3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divId w:val="1316372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43243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December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773286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b/>
                <w:bCs/>
                <w:sz w:val="18"/>
                <w:szCs w:val="18"/>
              </w:rPr>
              <w:t>Assets</w:t>
            </w:r>
          </w:p>
        </w:tc>
        <w:tc>
          <w:tcPr>
            <w:tcW w:w="0" w:type="auto"/>
            <w:tcMar>
              <w:top w:w="30" w:type="dxa"/>
              <w:left w:w="30" w:type="dxa"/>
              <w:bottom w:w="30" w:type="dxa"/>
              <w:right w:w="30" w:type="dxa"/>
            </w:tcMar>
            <w:vAlign w:val="bottom"/>
            <w:hideMark/>
          </w:tcPr>
          <w:p w:rsidR="00000000" w:rsidRDefault="0039054C">
            <w:pPr>
              <w:divId w:val="1626543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604384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39054C">
            <w:pPr>
              <w:divId w:val="1357728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273174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39054C">
            <w:pPr>
              <w:divId w:val="564683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10,459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10426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4,655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Accounts receivable</w:t>
            </w:r>
          </w:p>
        </w:tc>
        <w:tc>
          <w:tcPr>
            <w:tcW w:w="0" w:type="auto"/>
            <w:tcMar>
              <w:top w:w="30" w:type="dxa"/>
              <w:left w:w="30" w:type="dxa"/>
              <w:bottom w:w="30" w:type="dxa"/>
              <w:right w:w="30" w:type="dxa"/>
            </w:tcMar>
            <w:vAlign w:val="bottom"/>
            <w:hideMark/>
          </w:tcPr>
          <w:p w:rsidR="00000000" w:rsidRDefault="0039054C">
            <w:pPr>
              <w:divId w:val="1512524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3,503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76345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2,391</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Inventories</w:t>
            </w:r>
          </w:p>
        </w:tc>
        <w:tc>
          <w:tcPr>
            <w:tcW w:w="0" w:type="auto"/>
            <w:shd w:val="clear" w:color="auto" w:fill="CCEEFF"/>
            <w:tcMar>
              <w:top w:w="30" w:type="dxa"/>
              <w:left w:w="30" w:type="dxa"/>
              <w:bottom w:w="30" w:type="dxa"/>
              <w:right w:w="30" w:type="dxa"/>
            </w:tcMar>
            <w:vAlign w:val="bottom"/>
            <w:hideMark/>
          </w:tcPr>
          <w:p w:rsidR="00000000" w:rsidRDefault="0039054C">
            <w:pPr>
              <w:divId w:val="1275092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9,871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59745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9,646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Prepaid expenses and other assets</w:t>
            </w:r>
          </w:p>
        </w:tc>
        <w:tc>
          <w:tcPr>
            <w:tcW w:w="0" w:type="auto"/>
            <w:tcMar>
              <w:top w:w="30" w:type="dxa"/>
              <w:left w:w="30" w:type="dxa"/>
              <w:bottom w:w="30" w:type="dxa"/>
              <w:right w:w="30" w:type="dxa"/>
            </w:tcMar>
            <w:vAlign w:val="bottom"/>
            <w:hideMark/>
          </w:tcPr>
          <w:p w:rsidR="00000000" w:rsidRDefault="0039054C">
            <w:pPr>
              <w:divId w:val="1960601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5,386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98442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6,474</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Income tax receivable</w:t>
            </w:r>
          </w:p>
        </w:tc>
        <w:tc>
          <w:tcPr>
            <w:tcW w:w="0" w:type="auto"/>
            <w:shd w:val="clear" w:color="auto" w:fill="CCEEFF"/>
            <w:tcMar>
              <w:top w:w="30" w:type="dxa"/>
              <w:left w:w="30" w:type="dxa"/>
              <w:bottom w:w="30" w:type="dxa"/>
              <w:right w:w="30" w:type="dxa"/>
            </w:tcMar>
            <w:vAlign w:val="bottom"/>
            <w:hideMark/>
          </w:tcPr>
          <w:p w:rsidR="00000000" w:rsidRDefault="0039054C">
            <w:pPr>
              <w:divId w:val="206294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75355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185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current assets</w:t>
            </w:r>
          </w:p>
        </w:tc>
        <w:tc>
          <w:tcPr>
            <w:tcW w:w="0" w:type="auto"/>
            <w:tcMar>
              <w:top w:w="30" w:type="dxa"/>
              <w:left w:w="30" w:type="dxa"/>
              <w:bottom w:w="30" w:type="dxa"/>
              <w:right w:w="30" w:type="dxa"/>
            </w:tcMar>
            <w:vAlign w:val="bottom"/>
            <w:hideMark/>
          </w:tcPr>
          <w:p w:rsidR="00000000" w:rsidRDefault="0039054C">
            <w:pPr>
              <w:divId w:val="1918051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29,322</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03862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23,351</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Property and equipment, net</w:t>
            </w:r>
          </w:p>
        </w:tc>
        <w:tc>
          <w:tcPr>
            <w:tcW w:w="0" w:type="auto"/>
            <w:shd w:val="clear" w:color="auto" w:fill="CCEEFF"/>
            <w:tcMar>
              <w:top w:w="30" w:type="dxa"/>
              <w:left w:w="30" w:type="dxa"/>
              <w:bottom w:w="30" w:type="dxa"/>
              <w:right w:w="30" w:type="dxa"/>
            </w:tcMar>
            <w:vAlign w:val="bottom"/>
            <w:hideMark/>
          </w:tcPr>
          <w:p w:rsidR="00000000" w:rsidRDefault="0039054C">
            <w:pPr>
              <w:divId w:val="2094625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128,867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3676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138,774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Operating lease assets, net</w:t>
            </w:r>
          </w:p>
        </w:tc>
        <w:tc>
          <w:tcPr>
            <w:tcW w:w="0" w:type="auto"/>
            <w:tcMar>
              <w:top w:w="30" w:type="dxa"/>
              <w:left w:w="30" w:type="dxa"/>
              <w:bottom w:w="30" w:type="dxa"/>
              <w:right w:w="30" w:type="dxa"/>
            </w:tcMar>
            <w:vAlign w:val="bottom"/>
            <w:hideMark/>
          </w:tcPr>
          <w:p w:rsidR="00000000" w:rsidRDefault="0039054C">
            <w:pPr>
              <w:divId w:val="2134932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209,717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102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39054C">
            <w:pPr>
              <w:divId w:val="1706297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7,154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62544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6,400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Intangibles, net</w:t>
            </w:r>
          </w:p>
        </w:tc>
        <w:tc>
          <w:tcPr>
            <w:tcW w:w="0" w:type="auto"/>
            <w:tcMar>
              <w:top w:w="30" w:type="dxa"/>
              <w:left w:w="30" w:type="dxa"/>
              <w:bottom w:w="30" w:type="dxa"/>
              <w:right w:w="30" w:type="dxa"/>
            </w:tcMar>
            <w:vAlign w:val="bottom"/>
            <w:hideMark/>
          </w:tcPr>
          <w:p w:rsidR="00000000" w:rsidRDefault="0039054C">
            <w:pPr>
              <w:divId w:val="2017727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883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92968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1,291</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Other assets, net</w:t>
            </w:r>
          </w:p>
        </w:tc>
        <w:tc>
          <w:tcPr>
            <w:tcW w:w="0" w:type="auto"/>
            <w:shd w:val="clear" w:color="auto" w:fill="CCEEFF"/>
            <w:tcMar>
              <w:top w:w="30" w:type="dxa"/>
              <w:left w:w="30" w:type="dxa"/>
              <w:bottom w:w="30" w:type="dxa"/>
              <w:right w:w="30" w:type="dxa"/>
            </w:tcMar>
            <w:vAlign w:val="bottom"/>
            <w:hideMark/>
          </w:tcPr>
          <w:p w:rsidR="00000000" w:rsidRDefault="0039054C">
            <w:pPr>
              <w:divId w:val="1897816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2,576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85799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2,216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long-term assets</w:t>
            </w:r>
          </w:p>
        </w:tc>
        <w:tc>
          <w:tcPr>
            <w:tcW w:w="0" w:type="auto"/>
            <w:tcMar>
              <w:top w:w="30" w:type="dxa"/>
              <w:left w:w="30" w:type="dxa"/>
              <w:bottom w:w="30" w:type="dxa"/>
              <w:right w:w="30" w:type="dxa"/>
            </w:tcMar>
            <w:vAlign w:val="bottom"/>
            <w:hideMark/>
          </w:tcPr>
          <w:p w:rsidR="00000000" w:rsidRDefault="0039054C">
            <w:pPr>
              <w:divId w:val="917061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349,197</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30127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148,681</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39054C">
            <w:pPr>
              <w:divId w:val="16677121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378,519</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27196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172,032</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b/>
                <w:bCs/>
                <w:sz w:val="18"/>
                <w:szCs w:val="18"/>
              </w:rPr>
              <w:t>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tcMar>
              <w:top w:w="30" w:type="dxa"/>
              <w:left w:w="30" w:type="dxa"/>
              <w:bottom w:w="30" w:type="dxa"/>
              <w:right w:w="30" w:type="dxa"/>
            </w:tcMar>
            <w:vAlign w:val="bottom"/>
            <w:hideMark/>
          </w:tcPr>
          <w:p w:rsidR="00000000" w:rsidRDefault="0039054C">
            <w:pPr>
              <w:divId w:val="1966153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591594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309003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Current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333416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048604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rsidR="00000000" w:rsidRDefault="0039054C">
            <w:pPr>
              <w:divId w:val="431358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9,351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37227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7,854</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Accrued payroll and benefits</w:t>
            </w:r>
          </w:p>
        </w:tc>
        <w:tc>
          <w:tcPr>
            <w:tcW w:w="0" w:type="auto"/>
            <w:shd w:val="clear" w:color="auto" w:fill="CCEEFF"/>
            <w:tcMar>
              <w:top w:w="30" w:type="dxa"/>
              <w:left w:w="30" w:type="dxa"/>
              <w:bottom w:w="30" w:type="dxa"/>
              <w:right w:w="30" w:type="dxa"/>
            </w:tcMar>
            <w:vAlign w:val="bottom"/>
            <w:hideMark/>
          </w:tcPr>
          <w:p w:rsidR="00000000" w:rsidRDefault="0039054C">
            <w:pPr>
              <w:divId w:val="1622883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13,479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03854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13,391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Accrued expenses and other current liabilities</w:t>
            </w:r>
          </w:p>
        </w:tc>
        <w:tc>
          <w:tcPr>
            <w:tcW w:w="0" w:type="auto"/>
            <w:tcMar>
              <w:top w:w="30" w:type="dxa"/>
              <w:left w:w="30" w:type="dxa"/>
              <w:bottom w:w="30" w:type="dxa"/>
              <w:right w:w="30" w:type="dxa"/>
            </w:tcMar>
            <w:vAlign w:val="bottom"/>
            <w:hideMark/>
          </w:tcPr>
          <w:p w:rsidR="00000000" w:rsidRDefault="0039054C">
            <w:pPr>
              <w:divId w:val="1205875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11,679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68517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11,183</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764107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22,775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13531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Current portion of long-term debt</w:t>
            </w:r>
          </w:p>
        </w:tc>
        <w:tc>
          <w:tcPr>
            <w:tcW w:w="0" w:type="auto"/>
            <w:tcMar>
              <w:top w:w="30" w:type="dxa"/>
              <w:left w:w="30" w:type="dxa"/>
              <w:bottom w:w="30" w:type="dxa"/>
              <w:right w:w="30" w:type="dxa"/>
            </w:tcMar>
            <w:vAlign w:val="bottom"/>
            <w:hideMark/>
          </w:tcPr>
          <w:p w:rsidR="00000000" w:rsidRDefault="0039054C">
            <w:pPr>
              <w:divId w:val="18043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750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73009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719</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current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789087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58,034</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845386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33,147</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Long-term debt, net</w:t>
            </w:r>
          </w:p>
        </w:tc>
        <w:tc>
          <w:tcPr>
            <w:tcW w:w="0" w:type="auto"/>
            <w:tcMar>
              <w:top w:w="30" w:type="dxa"/>
              <w:left w:w="30" w:type="dxa"/>
              <w:bottom w:w="30" w:type="dxa"/>
              <w:right w:w="30" w:type="dxa"/>
            </w:tcMar>
            <w:vAlign w:val="bottom"/>
            <w:hideMark/>
          </w:tcPr>
          <w:p w:rsidR="00000000" w:rsidRDefault="0039054C">
            <w:pPr>
              <w:divId w:val="82996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40,497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69268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44,183</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Long-term operating lease liabilities, net</w:t>
            </w:r>
          </w:p>
        </w:tc>
        <w:tc>
          <w:tcPr>
            <w:tcW w:w="0" w:type="auto"/>
            <w:shd w:val="clear" w:color="auto" w:fill="CCEEFF"/>
            <w:tcMar>
              <w:top w:w="30" w:type="dxa"/>
              <w:left w:w="30" w:type="dxa"/>
              <w:bottom w:w="30" w:type="dxa"/>
              <w:right w:w="30" w:type="dxa"/>
            </w:tcMar>
            <w:vAlign w:val="bottom"/>
            <w:hideMark/>
          </w:tcPr>
          <w:p w:rsidR="00000000" w:rsidRDefault="0039054C">
            <w:pPr>
              <w:divId w:val="1769735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225,014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71633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Deferred rent</w:t>
            </w:r>
          </w:p>
        </w:tc>
        <w:tc>
          <w:tcPr>
            <w:tcW w:w="0" w:type="auto"/>
            <w:tcMar>
              <w:top w:w="30" w:type="dxa"/>
              <w:left w:w="30" w:type="dxa"/>
              <w:bottom w:w="30" w:type="dxa"/>
              <w:right w:w="30" w:type="dxa"/>
            </w:tcMar>
            <w:vAlign w:val="bottom"/>
            <w:hideMark/>
          </w:tcPr>
          <w:p w:rsidR="00000000" w:rsidRDefault="0039054C">
            <w:pPr>
              <w:divId w:val="290750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7040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37,334</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Deferred tax liabilities, net</w:t>
            </w:r>
          </w:p>
        </w:tc>
        <w:tc>
          <w:tcPr>
            <w:tcW w:w="0" w:type="auto"/>
            <w:shd w:val="clear" w:color="auto" w:fill="CCEEFF"/>
            <w:tcMar>
              <w:top w:w="30" w:type="dxa"/>
              <w:left w:w="30" w:type="dxa"/>
              <w:bottom w:w="30" w:type="dxa"/>
              <w:right w:w="30" w:type="dxa"/>
            </w:tcMar>
            <w:vAlign w:val="bottom"/>
            <w:hideMark/>
          </w:tcPr>
          <w:p w:rsidR="00000000" w:rsidRDefault="0039054C">
            <w:pPr>
              <w:divId w:val="1180507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200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15010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Other long-term liabilities</w:t>
            </w:r>
          </w:p>
        </w:tc>
        <w:tc>
          <w:tcPr>
            <w:tcW w:w="0" w:type="auto"/>
            <w:tcMar>
              <w:top w:w="30" w:type="dxa"/>
              <w:left w:w="30" w:type="dxa"/>
              <w:bottom w:w="30" w:type="dxa"/>
              <w:right w:w="30" w:type="dxa"/>
            </w:tcMar>
            <w:vAlign w:val="bottom"/>
            <w:hideMark/>
          </w:tcPr>
          <w:p w:rsidR="00000000" w:rsidRDefault="0039054C">
            <w:pPr>
              <w:divId w:val="2109494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4,203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55296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4,554</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39054C">
            <w:pPr>
              <w:divId w:val="342243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327,948</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54487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119,351</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Commitments and contingencies</w:t>
            </w:r>
          </w:p>
        </w:tc>
        <w:tc>
          <w:tcPr>
            <w:tcW w:w="0" w:type="auto"/>
            <w:tcMar>
              <w:top w:w="30" w:type="dxa"/>
              <w:left w:w="30" w:type="dxa"/>
              <w:bottom w:w="30" w:type="dxa"/>
              <w:right w:w="30" w:type="dxa"/>
            </w:tcMar>
            <w:vAlign w:val="bottom"/>
            <w:hideMark/>
          </w:tcPr>
          <w:p w:rsidR="00000000" w:rsidRDefault="0039054C">
            <w:pPr>
              <w:divId w:val="19630728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559288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p>
        </w:tc>
        <w:tc>
          <w:tcPr>
            <w:tcW w:w="0" w:type="auto"/>
            <w:tcBorders>
              <w:top w:val="single" w:sz="6" w:space="0" w:color="000000"/>
            </w:tcBorders>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39054C">
            <w:pPr>
              <w:divId w:val="2055157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561601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91923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ind w:hanging="180"/>
              <w:rPr>
                <w:rFonts w:eastAsia="Times New Roman"/>
                <w:sz w:val="18"/>
                <w:szCs w:val="18"/>
              </w:rPr>
            </w:pPr>
            <w:r>
              <w:rPr>
                <w:rFonts w:ascii="inherit" w:eastAsia="Times New Roman" w:hAnsi="inherit"/>
                <w:sz w:val="18"/>
                <w:szCs w:val="18"/>
              </w:rPr>
              <w:t>Preferred stock—</w:t>
            </w:r>
            <w:r>
              <w:rPr>
                <w:rFonts w:ascii="inherit" w:eastAsia="Times New Roman" w:hAnsi="inherit"/>
                <w:sz w:val="18"/>
                <w:szCs w:val="18"/>
              </w:rPr>
              <w:t>$0.01 par value, 1,000,000 shares authorized and undesignated as of December 31, 2019 and January 1, 2019; no shares issued or outstanding</w:t>
            </w:r>
          </w:p>
        </w:tc>
        <w:tc>
          <w:tcPr>
            <w:tcW w:w="0" w:type="auto"/>
            <w:tcMar>
              <w:top w:w="30" w:type="dxa"/>
              <w:left w:w="30" w:type="dxa"/>
              <w:bottom w:w="30" w:type="dxa"/>
              <w:right w:w="30" w:type="dxa"/>
            </w:tcMar>
            <w:vAlign w:val="bottom"/>
            <w:hideMark/>
          </w:tcPr>
          <w:p w:rsidR="00000000" w:rsidRDefault="0039054C">
            <w:pPr>
              <w:divId w:val="2060779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55287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ind w:hanging="180"/>
              <w:rPr>
                <w:rFonts w:eastAsia="Times New Roman"/>
                <w:sz w:val="18"/>
                <w:szCs w:val="18"/>
              </w:rPr>
            </w:pPr>
            <w:r>
              <w:rPr>
                <w:rFonts w:ascii="inherit" w:eastAsia="Times New Roman" w:hAnsi="inherit"/>
                <w:sz w:val="18"/>
                <w:szCs w:val="18"/>
              </w:rPr>
              <w:t>Common stock—</w:t>
            </w:r>
            <w:r>
              <w:rPr>
                <w:rFonts w:ascii="inherit" w:eastAsia="Times New Roman" w:hAnsi="inherit"/>
                <w:sz w:val="18"/>
                <w:szCs w:val="18"/>
              </w:rPr>
              <w:t>$0.01 par value, 180,000,000 shares authorized as of December 31, 2019 and January 1, 2019; 46,557,934 issued and 44,134,063 outstanding as of December 31, 2019 and 46,353,309 issued and 43,929,438 outstanding as of January 1, 2019</w:t>
            </w:r>
          </w:p>
        </w:tc>
        <w:tc>
          <w:tcPr>
            <w:tcW w:w="0" w:type="auto"/>
            <w:shd w:val="clear" w:color="auto" w:fill="CCEEFF"/>
            <w:tcMar>
              <w:top w:w="30" w:type="dxa"/>
              <w:left w:w="30" w:type="dxa"/>
              <w:bottom w:w="30" w:type="dxa"/>
              <w:right w:w="30" w:type="dxa"/>
            </w:tcMar>
            <w:vAlign w:val="bottom"/>
            <w:hideMark/>
          </w:tcPr>
          <w:p w:rsidR="00000000" w:rsidRDefault="0039054C">
            <w:pPr>
              <w:divId w:val="436952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25658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ind w:hanging="180"/>
              <w:rPr>
                <w:rFonts w:eastAsia="Times New Roman"/>
                <w:sz w:val="18"/>
                <w:szCs w:val="18"/>
              </w:rPr>
            </w:pPr>
            <w:r>
              <w:rPr>
                <w:rFonts w:ascii="inherit" w:eastAsia="Times New Roman" w:hAnsi="inherit"/>
                <w:sz w:val="18"/>
                <w:szCs w:val="18"/>
              </w:rPr>
              <w:t>Treas</w:t>
            </w:r>
            <w:r>
              <w:rPr>
                <w:rFonts w:ascii="inherit" w:eastAsia="Times New Roman" w:hAnsi="inherit"/>
                <w:sz w:val="18"/>
                <w:szCs w:val="18"/>
              </w:rPr>
              <w:t>ury stock, at cost, 2,423,871 shares as of December 31, 2019 and January 1, 2019, respectively</w:t>
            </w:r>
          </w:p>
        </w:tc>
        <w:tc>
          <w:tcPr>
            <w:tcW w:w="0" w:type="auto"/>
            <w:tcMar>
              <w:top w:w="30" w:type="dxa"/>
              <w:left w:w="30" w:type="dxa"/>
              <w:bottom w:w="30" w:type="dxa"/>
              <w:right w:w="30" w:type="dxa"/>
            </w:tcMar>
            <w:vAlign w:val="bottom"/>
            <w:hideMark/>
          </w:tcPr>
          <w:p w:rsidR="00000000" w:rsidRDefault="0039054C">
            <w:pPr>
              <w:divId w:val="95101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(35,000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2012220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(35,000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309003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Additional paid-in capital</w:t>
            </w:r>
          </w:p>
        </w:tc>
        <w:tc>
          <w:tcPr>
            <w:tcW w:w="0" w:type="auto"/>
            <w:shd w:val="clear" w:color="auto" w:fill="CCEEFF"/>
            <w:tcMar>
              <w:top w:w="30" w:type="dxa"/>
              <w:left w:w="30" w:type="dxa"/>
              <w:bottom w:w="30" w:type="dxa"/>
              <w:right w:w="30" w:type="dxa"/>
            </w:tcMar>
            <w:vAlign w:val="bottom"/>
            <w:hideMark/>
          </w:tcPr>
          <w:p w:rsidR="00000000" w:rsidRDefault="0039054C">
            <w:pPr>
              <w:divId w:val="520627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200,585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94622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198,352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Accumulated deficit</w:t>
            </w:r>
          </w:p>
        </w:tc>
        <w:tc>
          <w:tcPr>
            <w:tcW w:w="0" w:type="auto"/>
            <w:tcMar>
              <w:top w:w="30" w:type="dxa"/>
              <w:left w:w="30" w:type="dxa"/>
              <w:bottom w:w="30" w:type="dxa"/>
              <w:right w:w="30" w:type="dxa"/>
            </w:tcMar>
            <w:vAlign w:val="bottom"/>
            <w:hideMark/>
          </w:tcPr>
          <w:p w:rsidR="00000000" w:rsidRDefault="0039054C">
            <w:pPr>
              <w:divId w:val="2093623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(115,480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870751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(111,135</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309003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39054C">
            <w:pPr>
              <w:divId w:val="2638778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50,571</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29042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52,681</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090037"/>
          <w:jc w:val="center"/>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39054C">
            <w:pPr>
              <w:divId w:val="1519937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378,519</w:t>
            </w:r>
          </w:p>
        </w:tc>
        <w:tc>
          <w:tcPr>
            <w:tcW w:w="0" w:type="auto"/>
            <w:tcBorders>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52577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172,032</w:t>
            </w:r>
          </w:p>
        </w:tc>
        <w:tc>
          <w:tcPr>
            <w:tcW w:w="0" w:type="auto"/>
            <w:tcBorders>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r>
        <w:rPr>
          <w:rFonts w:ascii="inherit" w:eastAsia="Times New Roman" w:hAnsi="inherit"/>
          <w:i/>
          <w:iCs/>
          <w:sz w:val="20"/>
          <w:szCs w:val="20"/>
        </w:rPr>
        <w:t>See accompanying notes to consolidated financial statements.</w:t>
      </w:r>
    </w:p>
    <w:p w:rsidR="00000000" w:rsidRDefault="0039054C">
      <w:pPr>
        <w:divId w:val="1730760997"/>
        <w:rPr>
          <w:rFonts w:eastAsia="Times New Roman"/>
          <w:sz w:val="20"/>
          <w:szCs w:val="20"/>
        </w:rPr>
      </w:pPr>
    </w:p>
    <w:p w:rsidR="00000000" w:rsidRDefault="0039054C">
      <w:pPr>
        <w:spacing w:line="288" w:lineRule="auto"/>
        <w:jc w:val="center"/>
        <w:divId w:val="696389131"/>
        <w:rPr>
          <w:rFonts w:eastAsia="Times New Roman"/>
          <w:sz w:val="20"/>
          <w:szCs w:val="20"/>
        </w:rPr>
      </w:pPr>
      <w:r>
        <w:rPr>
          <w:rFonts w:ascii="inherit" w:eastAsia="Times New Roman" w:hAnsi="inherit"/>
          <w:sz w:val="20"/>
          <w:szCs w:val="20"/>
        </w:rPr>
        <w:t>46</w:t>
      </w:r>
    </w:p>
    <w:p w:rsidR="00000000" w:rsidRDefault="0039054C">
      <w:pPr>
        <w:divId w:val="1255479638"/>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39054C">
      <w:pPr>
        <w:spacing w:line="288" w:lineRule="auto"/>
        <w:divId w:val="127581951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275819516"/>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275819516"/>
        <w:rPr>
          <w:rFonts w:eastAsia="Times New Roman"/>
          <w:sz w:val="20"/>
          <w:szCs w:val="20"/>
        </w:rPr>
      </w:pPr>
      <w:r>
        <w:rPr>
          <w:rFonts w:ascii="inherit" w:eastAsia="Times New Roman" w:hAnsi="inherit"/>
          <w:b/>
          <w:bCs/>
          <w:sz w:val="20"/>
          <w:szCs w:val="20"/>
        </w:rPr>
        <w:t>Consolidated Statements of Operations</w:t>
      </w:r>
    </w:p>
    <w:p w:rsidR="00000000" w:rsidRDefault="0039054C">
      <w:pPr>
        <w:spacing w:line="288" w:lineRule="auto"/>
        <w:jc w:val="center"/>
        <w:divId w:val="1275819516"/>
        <w:rPr>
          <w:rFonts w:eastAsia="Times New Roman"/>
          <w:sz w:val="20"/>
          <w:szCs w:val="20"/>
        </w:rPr>
      </w:pPr>
      <w:r>
        <w:rPr>
          <w:rFonts w:ascii="inherit" w:eastAsia="Times New Roman" w:hAnsi="inherit"/>
          <w:b/>
          <w:bCs/>
          <w:sz w:val="20"/>
          <w:szCs w:val="20"/>
        </w:rPr>
        <w:t>(in thousands, except share and per share data)</w:t>
      </w:r>
    </w:p>
    <w:p w:rsidR="00000000" w:rsidRDefault="0039054C">
      <w:pPr>
        <w:spacing w:line="288" w:lineRule="auto"/>
        <w:divId w:val="1176574566"/>
        <w:rPr>
          <w:rFonts w:eastAsia="Times New Roman"/>
          <w:sz w:val="20"/>
          <w:szCs w:val="20"/>
        </w:rPr>
      </w:pPr>
    </w:p>
    <w:p w:rsidR="00000000" w:rsidRDefault="0039054C">
      <w:pPr>
        <w:divId w:val="202520501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07"/>
        <w:gridCol w:w="105"/>
        <w:gridCol w:w="123"/>
        <w:gridCol w:w="984"/>
        <w:gridCol w:w="109"/>
        <w:gridCol w:w="105"/>
        <w:gridCol w:w="124"/>
        <w:gridCol w:w="811"/>
        <w:gridCol w:w="99"/>
        <w:gridCol w:w="105"/>
        <w:gridCol w:w="124"/>
        <w:gridCol w:w="811"/>
        <w:gridCol w:w="99"/>
      </w:tblGrid>
      <w:tr w:rsidR="00000000">
        <w:trPr>
          <w:divId w:val="1159732639"/>
        </w:trPr>
        <w:tc>
          <w:tcPr>
            <w:tcW w:w="0" w:type="auto"/>
            <w:gridSpan w:val="13"/>
            <w:vAlign w:val="center"/>
            <w:hideMark/>
          </w:tcPr>
          <w:p w:rsidR="00000000" w:rsidRDefault="0039054C">
            <w:pPr>
              <w:rPr>
                <w:rFonts w:eastAsia="Times New Roman"/>
                <w:sz w:val="20"/>
                <w:szCs w:val="20"/>
              </w:rPr>
            </w:pPr>
          </w:p>
        </w:tc>
      </w:tr>
      <w:tr w:rsidR="00000000">
        <w:trPr>
          <w:divId w:val="1159732639"/>
        </w:trPr>
        <w:tc>
          <w:tcPr>
            <w:tcW w:w="3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15973263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39054C">
            <w:pPr>
              <w:divId w:val="12458029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Fiscal Year Ended</w:t>
            </w:r>
          </w:p>
        </w:tc>
      </w:tr>
      <w:tr w:rsidR="00000000">
        <w:trPr>
          <w:divId w:val="1159732639"/>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39054C">
            <w:pPr>
              <w:divId w:val="1624341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December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2094931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1116369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2,</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i/>
                <w:iCs/>
                <w:sz w:val="18"/>
                <w:szCs w:val="18"/>
              </w:rPr>
              <w:t>Revenue:</w:t>
            </w:r>
          </w:p>
        </w:tc>
        <w:tc>
          <w:tcPr>
            <w:tcW w:w="0" w:type="auto"/>
            <w:shd w:val="clear" w:color="auto" w:fill="CCEEFF"/>
            <w:tcMar>
              <w:top w:w="30" w:type="dxa"/>
              <w:left w:w="30" w:type="dxa"/>
              <w:bottom w:w="30" w:type="dxa"/>
              <w:right w:w="30" w:type="dxa"/>
            </w:tcMar>
            <w:vAlign w:val="bottom"/>
            <w:hideMark/>
          </w:tcPr>
          <w:p w:rsidR="00000000" w:rsidRDefault="0039054C">
            <w:pPr>
              <w:divId w:val="253056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604996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2097748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159732639"/>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Restaurant revenue</w:t>
            </w:r>
          </w:p>
        </w:tc>
        <w:tc>
          <w:tcPr>
            <w:tcW w:w="0" w:type="auto"/>
            <w:tcMar>
              <w:top w:w="30" w:type="dxa"/>
              <w:left w:w="30" w:type="dxa"/>
              <w:bottom w:w="30" w:type="dxa"/>
              <w:right w:w="30" w:type="dxa"/>
            </w:tcMar>
            <w:vAlign w:val="bottom"/>
            <w:hideMark/>
          </w:tcPr>
          <w:p w:rsidR="00000000" w:rsidRDefault="0039054C">
            <w:pPr>
              <w:divId w:val="109806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456,671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20941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453,671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73704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451,599</w:t>
            </w:r>
          </w:p>
        </w:tc>
        <w:tc>
          <w:tcPr>
            <w:tcW w:w="0" w:type="auto"/>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39054C">
            <w:pPr>
              <w:divId w:val="620454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5,740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05393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4,170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94290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4,893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revenue</w:t>
            </w:r>
          </w:p>
        </w:tc>
        <w:tc>
          <w:tcPr>
            <w:tcW w:w="0" w:type="auto"/>
            <w:tcMar>
              <w:top w:w="30" w:type="dxa"/>
              <w:left w:w="30" w:type="dxa"/>
              <w:bottom w:w="30" w:type="dxa"/>
              <w:right w:w="30" w:type="dxa"/>
            </w:tcMar>
            <w:vAlign w:val="bottom"/>
            <w:hideMark/>
          </w:tcPr>
          <w:p w:rsidR="00000000" w:rsidRDefault="0039054C">
            <w:pPr>
              <w:divId w:val="107284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462,411</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18871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457,841</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511648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456,492</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i/>
                <w:iCs/>
                <w:sz w:val="18"/>
                <w:szCs w:val="18"/>
              </w:rPr>
              <w:t>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1738284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697342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464614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159732639"/>
        </w:trPr>
        <w:tc>
          <w:tcPr>
            <w:tcW w:w="0" w:type="auto"/>
            <w:tcMar>
              <w:top w:w="30" w:type="dxa"/>
              <w:left w:w="300" w:type="dxa"/>
              <w:bottom w:w="30" w:type="dxa"/>
              <w:right w:w="30" w:type="dxa"/>
            </w:tcMar>
            <w:vAlign w:val="bottom"/>
            <w:hideMark/>
          </w:tcPr>
          <w:p w:rsidR="00000000" w:rsidRDefault="0039054C">
            <w:pPr>
              <w:ind w:hanging="180"/>
              <w:rPr>
                <w:rFonts w:eastAsia="Times New Roman"/>
                <w:sz w:val="18"/>
                <w:szCs w:val="18"/>
              </w:rPr>
            </w:pPr>
            <w:r>
              <w:rPr>
                <w:rFonts w:ascii="inherit" w:eastAsia="Times New Roman" w:hAnsi="inherit"/>
                <w:sz w:val="18"/>
                <w:szCs w:val="18"/>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39054C">
            <w:pPr>
              <w:divId w:val="279071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628055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1874927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159732639"/>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Cost of sales</w:t>
            </w:r>
          </w:p>
        </w:tc>
        <w:tc>
          <w:tcPr>
            <w:tcW w:w="0" w:type="auto"/>
            <w:shd w:val="clear" w:color="auto" w:fill="CCEEFF"/>
            <w:tcMar>
              <w:top w:w="30" w:type="dxa"/>
              <w:left w:w="30" w:type="dxa"/>
              <w:bottom w:w="30" w:type="dxa"/>
              <w:right w:w="30" w:type="dxa"/>
            </w:tcMar>
            <w:vAlign w:val="bottom"/>
            <w:hideMark/>
          </w:tcPr>
          <w:p w:rsidR="00000000" w:rsidRDefault="0039054C">
            <w:pPr>
              <w:divId w:val="213054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117,179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59939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121,102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19011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121,473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Labor</w:t>
            </w:r>
          </w:p>
        </w:tc>
        <w:tc>
          <w:tcPr>
            <w:tcW w:w="0" w:type="auto"/>
            <w:tcMar>
              <w:top w:w="30" w:type="dxa"/>
              <w:left w:w="30" w:type="dxa"/>
              <w:bottom w:w="30" w:type="dxa"/>
              <w:right w:w="30" w:type="dxa"/>
            </w:tcMar>
            <w:vAlign w:val="bottom"/>
            <w:hideMark/>
          </w:tcPr>
          <w:p w:rsidR="00000000" w:rsidRDefault="0039054C">
            <w:pPr>
              <w:divId w:val="1339044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150,565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40874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149,746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87853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150,161</w:t>
            </w:r>
          </w:p>
        </w:tc>
        <w:tc>
          <w:tcPr>
            <w:tcW w:w="0" w:type="auto"/>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Occupancy</w:t>
            </w:r>
          </w:p>
        </w:tc>
        <w:tc>
          <w:tcPr>
            <w:tcW w:w="0" w:type="auto"/>
            <w:shd w:val="clear" w:color="auto" w:fill="CCEEFF"/>
            <w:tcMar>
              <w:top w:w="30" w:type="dxa"/>
              <w:left w:w="30" w:type="dxa"/>
              <w:bottom w:w="30" w:type="dxa"/>
              <w:right w:w="30" w:type="dxa"/>
            </w:tcMar>
            <w:vAlign w:val="bottom"/>
            <w:hideMark/>
          </w:tcPr>
          <w:p w:rsidR="00000000" w:rsidRDefault="0039054C">
            <w:pPr>
              <w:divId w:val="1446388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48,863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1322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49,020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28679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51,877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Other restaurant operating costs</w:t>
            </w:r>
          </w:p>
        </w:tc>
        <w:tc>
          <w:tcPr>
            <w:tcW w:w="0" w:type="auto"/>
            <w:tcMar>
              <w:top w:w="30" w:type="dxa"/>
              <w:left w:w="30" w:type="dxa"/>
              <w:bottom w:w="30" w:type="dxa"/>
              <w:right w:w="30" w:type="dxa"/>
            </w:tcMar>
            <w:vAlign w:val="bottom"/>
            <w:hideMark/>
          </w:tcPr>
          <w:p w:rsidR="00000000" w:rsidRDefault="0039054C">
            <w:pPr>
              <w:divId w:val="1662005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66,684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43653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65,575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81512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64,091</w:t>
            </w:r>
          </w:p>
        </w:tc>
        <w:tc>
          <w:tcPr>
            <w:tcW w:w="0" w:type="auto"/>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General and administrative</w:t>
            </w:r>
          </w:p>
        </w:tc>
        <w:tc>
          <w:tcPr>
            <w:tcW w:w="0" w:type="auto"/>
            <w:shd w:val="clear" w:color="auto" w:fill="CCEEFF"/>
            <w:tcMar>
              <w:top w:w="30" w:type="dxa"/>
              <w:left w:w="30" w:type="dxa"/>
              <w:bottom w:w="30" w:type="dxa"/>
              <w:right w:w="30" w:type="dxa"/>
            </w:tcMar>
            <w:vAlign w:val="bottom"/>
            <w:hideMark/>
          </w:tcPr>
          <w:p w:rsidR="00000000" w:rsidRDefault="0039054C">
            <w:pPr>
              <w:divId w:val="732777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43,446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25607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46,092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93588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39,746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Depreciation and amortization</w:t>
            </w:r>
          </w:p>
        </w:tc>
        <w:tc>
          <w:tcPr>
            <w:tcW w:w="0" w:type="auto"/>
            <w:tcMar>
              <w:top w:w="30" w:type="dxa"/>
              <w:left w:w="30" w:type="dxa"/>
              <w:bottom w:w="30" w:type="dxa"/>
              <w:right w:w="30" w:type="dxa"/>
            </w:tcMar>
            <w:vAlign w:val="bottom"/>
            <w:hideMark/>
          </w:tcPr>
          <w:p w:rsidR="00000000" w:rsidRDefault="0039054C">
            <w:pPr>
              <w:divId w:val="833649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22,086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5762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22,872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98114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24,613</w:t>
            </w:r>
          </w:p>
        </w:tc>
        <w:tc>
          <w:tcPr>
            <w:tcW w:w="0" w:type="auto"/>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Pre-opening</w:t>
            </w:r>
          </w:p>
        </w:tc>
        <w:tc>
          <w:tcPr>
            <w:tcW w:w="0" w:type="auto"/>
            <w:shd w:val="clear" w:color="auto" w:fill="CCEEFF"/>
            <w:tcMar>
              <w:top w:w="30" w:type="dxa"/>
              <w:left w:w="30" w:type="dxa"/>
              <w:bottom w:w="30" w:type="dxa"/>
              <w:right w:w="30" w:type="dxa"/>
            </w:tcMar>
            <w:vAlign w:val="bottom"/>
            <w:hideMark/>
          </w:tcPr>
          <w:p w:rsidR="00000000" w:rsidRDefault="0039054C">
            <w:pPr>
              <w:divId w:val="1885288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39332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93682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935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Restaurant impairments, closure costs and asset disposals</w:t>
            </w:r>
          </w:p>
        </w:tc>
        <w:tc>
          <w:tcPr>
            <w:tcW w:w="0" w:type="auto"/>
            <w:tcMar>
              <w:top w:w="30" w:type="dxa"/>
              <w:left w:w="30" w:type="dxa"/>
              <w:bottom w:w="30" w:type="dxa"/>
              <w:right w:w="30" w:type="dxa"/>
            </w:tcMar>
            <w:vAlign w:val="bottom"/>
            <w:hideMark/>
          </w:tcPr>
          <w:p w:rsidR="00000000" w:rsidRDefault="0039054C">
            <w:pPr>
              <w:divId w:val="1407876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7,747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69762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7,142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34037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37,446</w:t>
            </w:r>
          </w:p>
        </w:tc>
        <w:tc>
          <w:tcPr>
            <w:tcW w:w="0" w:type="auto"/>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Total costs and expenses</w:t>
            </w:r>
          </w:p>
        </w:tc>
        <w:tc>
          <w:tcPr>
            <w:tcW w:w="0" w:type="auto"/>
            <w:shd w:val="clear" w:color="auto" w:fill="CCEEFF"/>
            <w:tcMar>
              <w:top w:w="30" w:type="dxa"/>
              <w:left w:w="30" w:type="dxa"/>
              <w:bottom w:w="30" w:type="dxa"/>
              <w:right w:w="30" w:type="dxa"/>
            </w:tcMar>
            <w:vAlign w:val="bottom"/>
            <w:hideMark/>
          </w:tcPr>
          <w:p w:rsidR="00000000" w:rsidRDefault="0039054C">
            <w:pPr>
              <w:divId w:val="402533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456,972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302412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461,599</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09012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490,342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Income (loss) from operations</w:t>
            </w:r>
          </w:p>
        </w:tc>
        <w:tc>
          <w:tcPr>
            <w:tcW w:w="0" w:type="auto"/>
            <w:tcMar>
              <w:top w:w="30" w:type="dxa"/>
              <w:left w:w="30" w:type="dxa"/>
              <w:bottom w:w="30" w:type="dxa"/>
              <w:right w:w="30" w:type="dxa"/>
            </w:tcMar>
            <w:vAlign w:val="bottom"/>
            <w:hideMark/>
          </w:tcPr>
          <w:p w:rsidR="00000000" w:rsidRDefault="0039054C">
            <w:pPr>
              <w:divId w:val="1377781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5,439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5567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(3,758</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887299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(33,850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divId w:val="1609894095"/>
              <w:rPr>
                <w:rFonts w:eastAsia="Times New Roman"/>
                <w:sz w:val="18"/>
                <w:szCs w:val="18"/>
              </w:rPr>
            </w:pPr>
            <w:r>
              <w:rPr>
                <w:rFonts w:ascii="inherit" w:eastAsia="Times New Roman" w:hAnsi="inherit"/>
                <w:sz w:val="18"/>
                <w:szCs w:val="18"/>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39054C">
            <w:pPr>
              <w:divId w:val="1691637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86098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626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62799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30" w:type="dxa"/>
              <w:bottom w:w="30" w:type="dxa"/>
              <w:right w:w="30" w:type="dxa"/>
            </w:tcMar>
            <w:vAlign w:val="bottom"/>
            <w:hideMark/>
          </w:tcPr>
          <w:p w:rsidR="00000000" w:rsidRDefault="0039054C">
            <w:pPr>
              <w:divId w:val="976497362"/>
              <w:rPr>
                <w:rFonts w:eastAsia="Times New Roman"/>
                <w:sz w:val="18"/>
                <w:szCs w:val="18"/>
              </w:rPr>
            </w:pPr>
            <w:r>
              <w:rPr>
                <w:rFonts w:ascii="inherit" w:eastAsia="Times New Roman" w:hAnsi="inherit"/>
                <w:sz w:val="18"/>
                <w:szCs w:val="18"/>
              </w:rPr>
              <w:t>Interest expense, net</w:t>
            </w:r>
          </w:p>
        </w:tc>
        <w:tc>
          <w:tcPr>
            <w:tcW w:w="0" w:type="auto"/>
            <w:tcMar>
              <w:top w:w="30" w:type="dxa"/>
              <w:left w:w="30" w:type="dxa"/>
              <w:bottom w:w="30" w:type="dxa"/>
              <w:right w:w="30" w:type="dxa"/>
            </w:tcMar>
            <w:vAlign w:val="bottom"/>
            <w:hideMark/>
          </w:tcPr>
          <w:p w:rsidR="00000000" w:rsidRDefault="0039054C">
            <w:pPr>
              <w:divId w:val="1244072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2,942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44402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4,305</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51973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3,839</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39054C">
            <w:pPr>
              <w:divId w:val="297802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1,751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4768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(8,689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807555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(37,689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tcMar>
              <w:top w:w="30" w:type="dxa"/>
              <w:left w:w="30" w:type="dxa"/>
              <w:bottom w:w="30" w:type="dxa"/>
              <w:right w:w="30" w:type="dxa"/>
            </w:tcMar>
            <w:vAlign w:val="bottom"/>
            <w:hideMark/>
          </w:tcPr>
          <w:p w:rsidR="00000000" w:rsidRDefault="0039054C">
            <w:pPr>
              <w:divId w:val="1719011523"/>
              <w:rPr>
                <w:rFonts w:eastAsia="Times New Roman"/>
                <w:sz w:val="18"/>
                <w:szCs w:val="18"/>
              </w:rPr>
            </w:pPr>
            <w:r>
              <w:rPr>
                <w:rFonts w:ascii="inherit" w:eastAsia="Times New Roman" w:hAnsi="inherit"/>
                <w:sz w:val="18"/>
                <w:szCs w:val="18"/>
              </w:rPr>
              <w:t>Provision (benefit) for income taxes</w:t>
            </w:r>
          </w:p>
        </w:tc>
        <w:tc>
          <w:tcPr>
            <w:tcW w:w="0" w:type="auto"/>
            <w:tcMar>
              <w:top w:w="30" w:type="dxa"/>
              <w:left w:w="30" w:type="dxa"/>
              <w:bottom w:w="30" w:type="dxa"/>
              <w:right w:w="30" w:type="dxa"/>
            </w:tcMar>
            <w:vAlign w:val="bottom"/>
            <w:hideMark/>
          </w:tcPr>
          <w:p w:rsidR="00000000" w:rsidRDefault="0039054C">
            <w:pPr>
              <w:divId w:val="964651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59631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(248</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648047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(207</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divId w:val="804355017"/>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rsidR="00000000" w:rsidRDefault="0039054C">
            <w:pPr>
              <w:divId w:val="1989431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1,647</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19884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(8,441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104883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(37,482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tcMar>
              <w:top w:w="30" w:type="dxa"/>
              <w:left w:w="30" w:type="dxa"/>
              <w:bottom w:w="30" w:type="dxa"/>
              <w:right w:w="30" w:type="dxa"/>
            </w:tcMar>
            <w:vAlign w:val="bottom"/>
            <w:hideMark/>
          </w:tcPr>
          <w:p w:rsidR="00000000" w:rsidRDefault="0039054C">
            <w:pPr>
              <w:divId w:val="628508832"/>
              <w:rPr>
                <w:rFonts w:eastAsia="Times New Roman"/>
                <w:sz w:val="18"/>
                <w:szCs w:val="18"/>
              </w:rPr>
            </w:pPr>
            <w:r>
              <w:rPr>
                <w:rFonts w:ascii="inherit" w:eastAsia="Times New Roman" w:hAnsi="inherit"/>
                <w:sz w:val="18"/>
                <w:szCs w:val="18"/>
              </w:rPr>
              <w:t>Accretion of preferred stock to redemption value</w:t>
            </w:r>
          </w:p>
        </w:tc>
        <w:tc>
          <w:tcPr>
            <w:tcW w:w="0" w:type="auto"/>
            <w:tcMar>
              <w:top w:w="30" w:type="dxa"/>
              <w:left w:w="30" w:type="dxa"/>
              <w:bottom w:w="30" w:type="dxa"/>
              <w:right w:w="30" w:type="dxa"/>
            </w:tcMar>
            <w:vAlign w:val="bottom"/>
            <w:hideMark/>
          </w:tcPr>
          <w:p w:rsidR="00000000" w:rsidRDefault="0039054C">
            <w:pPr>
              <w:divId w:val="1102384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25880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74509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(7,967</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divId w:val="5330707"/>
              <w:rPr>
                <w:rFonts w:eastAsia="Times New Roman"/>
                <w:sz w:val="18"/>
                <w:szCs w:val="18"/>
              </w:rPr>
            </w:pPr>
            <w:r>
              <w:rPr>
                <w:rFonts w:ascii="inherit" w:eastAsia="Times New Roman" w:hAnsi="inherit"/>
                <w:sz w:val="18"/>
                <w:szCs w:val="18"/>
              </w:rPr>
              <w:t>Net income (loss) attributable to common stockholders</w:t>
            </w:r>
          </w:p>
        </w:tc>
        <w:tc>
          <w:tcPr>
            <w:tcW w:w="0" w:type="auto"/>
            <w:shd w:val="clear" w:color="auto" w:fill="CCEEFF"/>
            <w:tcMar>
              <w:top w:w="30" w:type="dxa"/>
              <w:left w:w="30" w:type="dxa"/>
              <w:bottom w:w="30" w:type="dxa"/>
              <w:right w:w="30" w:type="dxa"/>
            </w:tcMar>
            <w:vAlign w:val="bottom"/>
            <w:hideMark/>
          </w:tcPr>
          <w:p w:rsidR="00000000" w:rsidRDefault="0039054C">
            <w:pPr>
              <w:divId w:val="296492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1,647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76390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(8,441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2110198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(45,449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tcMar>
              <w:top w:w="30" w:type="dxa"/>
              <w:left w:w="30" w:type="dxa"/>
              <w:bottom w:w="30" w:type="dxa"/>
              <w:right w:w="30" w:type="dxa"/>
            </w:tcMar>
            <w:vAlign w:val="bottom"/>
            <w:hideMark/>
          </w:tcPr>
          <w:p w:rsidR="00000000" w:rsidRDefault="0039054C">
            <w:pPr>
              <w:divId w:val="41471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517845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784081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25466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563031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78590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793548283"/>
              <w:rPr>
                <w:rFonts w:eastAsia="Times New Roman"/>
                <w:sz w:val="20"/>
                <w:szCs w:val="20"/>
              </w:rPr>
            </w:pPr>
            <w:r>
              <w:rPr>
                <w:rFonts w:ascii="inherit" w:eastAsia="Times New Roman" w:hAnsi="inherit"/>
                <w:sz w:val="20"/>
                <w:szCs w:val="20"/>
              </w:rPr>
              <w:t> </w:t>
            </w:r>
          </w:p>
        </w:tc>
      </w:tr>
      <w:tr w:rsidR="00000000">
        <w:trPr>
          <w:divId w:val="1159732639"/>
        </w:trPr>
        <w:tc>
          <w:tcPr>
            <w:tcW w:w="0" w:type="auto"/>
            <w:shd w:val="clear" w:color="auto" w:fill="CCEEFF"/>
            <w:tcMar>
              <w:top w:w="30" w:type="dxa"/>
              <w:left w:w="30" w:type="dxa"/>
              <w:bottom w:w="30" w:type="dxa"/>
              <w:right w:w="30" w:type="dxa"/>
            </w:tcMar>
            <w:vAlign w:val="bottom"/>
            <w:hideMark/>
          </w:tcPr>
          <w:p w:rsidR="00000000" w:rsidRDefault="0039054C">
            <w:pPr>
              <w:divId w:val="1347051040"/>
              <w:rPr>
                <w:rFonts w:eastAsia="Times New Roman"/>
                <w:sz w:val="18"/>
                <w:szCs w:val="18"/>
              </w:rPr>
            </w:pPr>
            <w:r>
              <w:rPr>
                <w:rFonts w:ascii="inherit" w:eastAsia="Times New Roman" w:hAnsi="inherit"/>
                <w:sz w:val="18"/>
                <w:szCs w:val="18"/>
              </w:rPr>
              <w:t>Earnings (loss) per Class A and Class B common stock, combined</w:t>
            </w:r>
          </w:p>
        </w:tc>
        <w:tc>
          <w:tcPr>
            <w:tcW w:w="0" w:type="auto"/>
            <w:shd w:val="clear" w:color="auto" w:fill="CCEEFF"/>
            <w:tcMar>
              <w:top w:w="30" w:type="dxa"/>
              <w:left w:w="30" w:type="dxa"/>
              <w:bottom w:w="30" w:type="dxa"/>
              <w:right w:w="30" w:type="dxa"/>
            </w:tcMar>
            <w:vAlign w:val="bottom"/>
            <w:hideMark/>
          </w:tcPr>
          <w:p w:rsidR="00000000" w:rsidRDefault="0039054C">
            <w:pPr>
              <w:divId w:val="360514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465662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7249122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159732639"/>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Basic</w:t>
            </w:r>
          </w:p>
        </w:tc>
        <w:tc>
          <w:tcPr>
            <w:tcW w:w="0" w:type="auto"/>
            <w:tcMar>
              <w:top w:w="30" w:type="dxa"/>
              <w:left w:w="30" w:type="dxa"/>
              <w:bottom w:w="30" w:type="dxa"/>
              <w:right w:w="30" w:type="dxa"/>
            </w:tcMar>
            <w:vAlign w:val="bottom"/>
            <w:hideMark/>
          </w:tcPr>
          <w:p w:rsidR="00000000" w:rsidRDefault="0039054C">
            <w:pPr>
              <w:divId w:val="1166285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0.04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89266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(0.20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811743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Diluted</w:t>
            </w:r>
          </w:p>
        </w:tc>
        <w:tc>
          <w:tcPr>
            <w:tcW w:w="0" w:type="auto"/>
            <w:shd w:val="clear" w:color="auto" w:fill="CCEEFF"/>
            <w:tcMar>
              <w:top w:w="30" w:type="dxa"/>
              <w:left w:w="30" w:type="dxa"/>
              <w:bottom w:w="30" w:type="dxa"/>
              <w:right w:w="30" w:type="dxa"/>
            </w:tcMar>
            <w:vAlign w:val="bottom"/>
            <w:hideMark/>
          </w:tcPr>
          <w:p w:rsidR="00000000" w:rsidRDefault="0039054C">
            <w:pPr>
              <w:divId w:val="383867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0.04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21143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(0.20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47749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159732639"/>
        </w:trPr>
        <w:tc>
          <w:tcPr>
            <w:tcW w:w="0" w:type="auto"/>
            <w:tcMar>
              <w:top w:w="30" w:type="dxa"/>
              <w:left w:w="30" w:type="dxa"/>
              <w:bottom w:w="30" w:type="dxa"/>
              <w:right w:w="30" w:type="dxa"/>
            </w:tcMar>
            <w:vAlign w:val="bottom"/>
            <w:hideMark/>
          </w:tcPr>
          <w:p w:rsidR="00000000" w:rsidRDefault="0039054C">
            <w:pPr>
              <w:divId w:val="819540329"/>
              <w:rPr>
                <w:rFonts w:eastAsia="Times New Roman"/>
                <w:sz w:val="18"/>
                <w:szCs w:val="18"/>
              </w:rPr>
            </w:pPr>
            <w:r>
              <w:rPr>
                <w:rFonts w:ascii="inherit" w:eastAsia="Times New Roman" w:hAnsi="inherit"/>
                <w:sz w:val="18"/>
                <w:szCs w:val="18"/>
              </w:rPr>
              <w:t>Weighted average Class A and Class B common stock outstanding, combined</w:t>
            </w:r>
          </w:p>
        </w:tc>
        <w:tc>
          <w:tcPr>
            <w:tcW w:w="0" w:type="auto"/>
            <w:tcMar>
              <w:top w:w="30" w:type="dxa"/>
              <w:left w:w="30" w:type="dxa"/>
              <w:bottom w:w="30" w:type="dxa"/>
              <w:right w:w="30" w:type="dxa"/>
            </w:tcMar>
            <w:vAlign w:val="bottom"/>
            <w:hideMark/>
          </w:tcPr>
          <w:p w:rsidR="00000000" w:rsidRDefault="0039054C">
            <w:pPr>
              <w:divId w:val="678584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1473404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96602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159732639"/>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Basic</w:t>
            </w:r>
          </w:p>
        </w:tc>
        <w:tc>
          <w:tcPr>
            <w:tcW w:w="0" w:type="auto"/>
            <w:shd w:val="clear" w:color="auto" w:fill="CCEEFF"/>
            <w:tcMar>
              <w:top w:w="30" w:type="dxa"/>
              <w:left w:w="30" w:type="dxa"/>
              <w:bottom w:w="30" w:type="dxa"/>
              <w:right w:w="30" w:type="dxa"/>
            </w:tcMar>
            <w:vAlign w:val="bottom"/>
            <w:hideMark/>
          </w:tcPr>
          <w:p w:rsidR="00000000" w:rsidRDefault="0039054C">
            <w:pPr>
              <w:divId w:val="1486553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44,036,947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93198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42,329,556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0343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37,759,497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59732639"/>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Diluted</w:t>
            </w:r>
          </w:p>
        </w:tc>
        <w:tc>
          <w:tcPr>
            <w:tcW w:w="0" w:type="auto"/>
            <w:tcMar>
              <w:top w:w="30" w:type="dxa"/>
              <w:left w:w="30" w:type="dxa"/>
              <w:bottom w:w="30" w:type="dxa"/>
              <w:right w:w="30" w:type="dxa"/>
            </w:tcMar>
            <w:vAlign w:val="bottom"/>
            <w:hideMark/>
          </w:tcPr>
          <w:p w:rsidR="00000000" w:rsidRDefault="0039054C">
            <w:pPr>
              <w:divId w:val="1049496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44,976,436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02778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42,329,556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11638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37,759,497</w:t>
            </w:r>
          </w:p>
        </w:tc>
        <w:tc>
          <w:tcPr>
            <w:tcW w:w="0" w:type="auto"/>
            <w:vAlign w:val="bottom"/>
            <w:hideMark/>
          </w:tcPr>
          <w:p w:rsidR="00000000" w:rsidRDefault="0039054C">
            <w:pPr>
              <w:rPr>
                <w:rFonts w:eastAsia="Times New Roman"/>
                <w:sz w:val="20"/>
                <w:szCs w:val="20"/>
              </w:rPr>
            </w:pPr>
          </w:p>
        </w:tc>
      </w:tr>
    </w:tbl>
    <w:p w:rsidR="00000000" w:rsidRDefault="0039054C">
      <w:pPr>
        <w:spacing w:line="288" w:lineRule="auto"/>
        <w:ind w:firstLine="360"/>
        <w:jc w:val="center"/>
        <w:divId w:val="1255479638"/>
        <w:rPr>
          <w:rFonts w:eastAsia="Times New Roman"/>
          <w:sz w:val="20"/>
          <w:szCs w:val="20"/>
        </w:rPr>
      </w:pPr>
      <w:r>
        <w:rPr>
          <w:rFonts w:ascii="inherit" w:eastAsia="Times New Roman" w:hAnsi="inherit"/>
          <w:i/>
          <w:iCs/>
          <w:sz w:val="20"/>
          <w:szCs w:val="20"/>
        </w:rPr>
        <w:t>See accompanying notes to consolidated financial statements.</w:t>
      </w:r>
    </w:p>
    <w:p w:rsidR="00000000" w:rsidRDefault="0039054C">
      <w:pPr>
        <w:divId w:val="868372184"/>
        <w:rPr>
          <w:rFonts w:eastAsia="Times New Roman"/>
          <w:sz w:val="20"/>
          <w:szCs w:val="20"/>
        </w:rPr>
      </w:pPr>
    </w:p>
    <w:p w:rsidR="00000000" w:rsidRDefault="0039054C">
      <w:pPr>
        <w:spacing w:line="288" w:lineRule="auto"/>
        <w:jc w:val="center"/>
        <w:divId w:val="1134983267"/>
        <w:rPr>
          <w:rFonts w:eastAsia="Times New Roman"/>
          <w:sz w:val="20"/>
          <w:szCs w:val="20"/>
        </w:rPr>
      </w:pPr>
      <w:r>
        <w:rPr>
          <w:rFonts w:ascii="inherit" w:eastAsia="Times New Roman" w:hAnsi="inherit"/>
          <w:sz w:val="20"/>
          <w:szCs w:val="20"/>
        </w:rPr>
        <w:t>47</w:t>
      </w:r>
    </w:p>
    <w:p w:rsidR="00000000" w:rsidRDefault="0039054C">
      <w:pPr>
        <w:divId w:val="1255479638"/>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39054C">
      <w:pPr>
        <w:spacing w:line="288" w:lineRule="auto"/>
        <w:divId w:val="199853085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998530859"/>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998530859"/>
        <w:rPr>
          <w:rFonts w:eastAsia="Times New Roman"/>
          <w:sz w:val="20"/>
          <w:szCs w:val="20"/>
        </w:rPr>
      </w:pPr>
      <w:r>
        <w:rPr>
          <w:rFonts w:ascii="inherit" w:eastAsia="Times New Roman" w:hAnsi="inherit"/>
          <w:b/>
          <w:bCs/>
          <w:sz w:val="20"/>
          <w:szCs w:val="20"/>
        </w:rPr>
        <w:t>Consolidated Statements of Comprehensive Income (Loss)</w:t>
      </w:r>
    </w:p>
    <w:p w:rsidR="00000000" w:rsidRDefault="0039054C">
      <w:pPr>
        <w:spacing w:line="288" w:lineRule="auto"/>
        <w:jc w:val="center"/>
        <w:divId w:val="1998530859"/>
        <w:rPr>
          <w:rFonts w:eastAsia="Times New Roman"/>
          <w:sz w:val="20"/>
          <w:szCs w:val="20"/>
        </w:rPr>
      </w:pPr>
      <w:r>
        <w:rPr>
          <w:rFonts w:ascii="inherit" w:eastAsia="Times New Roman" w:hAnsi="inherit"/>
          <w:b/>
          <w:bCs/>
          <w:sz w:val="20"/>
          <w:szCs w:val="20"/>
        </w:rPr>
        <w:t>(in thousands)</w:t>
      </w:r>
    </w:p>
    <w:p w:rsidR="00000000" w:rsidRDefault="0039054C">
      <w:pPr>
        <w:spacing w:line="288" w:lineRule="auto"/>
        <w:divId w:val="280961393"/>
        <w:rPr>
          <w:rFonts w:eastAsia="Times New Roman"/>
          <w:sz w:val="20"/>
          <w:szCs w:val="20"/>
        </w:rPr>
      </w:pPr>
    </w:p>
    <w:p w:rsidR="00000000" w:rsidRDefault="0039054C">
      <w:pPr>
        <w:divId w:val="156706313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63"/>
        <w:gridCol w:w="105"/>
        <w:gridCol w:w="123"/>
        <w:gridCol w:w="984"/>
        <w:gridCol w:w="109"/>
        <w:gridCol w:w="105"/>
        <w:gridCol w:w="123"/>
        <w:gridCol w:w="734"/>
        <w:gridCol w:w="99"/>
        <w:gridCol w:w="105"/>
        <w:gridCol w:w="123"/>
        <w:gridCol w:w="734"/>
        <w:gridCol w:w="99"/>
      </w:tblGrid>
      <w:tr w:rsidR="00000000">
        <w:trPr>
          <w:divId w:val="1905211755"/>
        </w:trPr>
        <w:tc>
          <w:tcPr>
            <w:tcW w:w="0" w:type="auto"/>
            <w:gridSpan w:val="13"/>
            <w:vAlign w:val="center"/>
            <w:hideMark/>
          </w:tcPr>
          <w:p w:rsidR="00000000" w:rsidRDefault="0039054C">
            <w:pPr>
              <w:rPr>
                <w:rFonts w:eastAsia="Times New Roman"/>
                <w:sz w:val="20"/>
                <w:szCs w:val="20"/>
              </w:rPr>
            </w:pPr>
          </w:p>
        </w:tc>
      </w:tr>
      <w:tr w:rsidR="00000000">
        <w:trPr>
          <w:divId w:val="1905211755"/>
        </w:trPr>
        <w:tc>
          <w:tcPr>
            <w:tcW w:w="3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905211755"/>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39054C">
            <w:pPr>
              <w:divId w:val="3735924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Fiscal Year Ended</w:t>
            </w:r>
          </w:p>
        </w:tc>
      </w:tr>
      <w:tr w:rsidR="00000000">
        <w:trPr>
          <w:divId w:val="1905211755"/>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39054C">
            <w:pPr>
              <w:divId w:val="1700812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December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726952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413166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2,</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1905211755"/>
        </w:trPr>
        <w:tc>
          <w:tcPr>
            <w:tcW w:w="0" w:type="auto"/>
            <w:shd w:val="clear" w:color="auto" w:fill="CCEEFF"/>
            <w:tcMar>
              <w:top w:w="30" w:type="dxa"/>
              <w:left w:w="30" w:type="dxa"/>
              <w:bottom w:w="30" w:type="dxa"/>
              <w:right w:w="30" w:type="dxa"/>
            </w:tcMar>
            <w:vAlign w:val="bottom"/>
            <w:hideMark/>
          </w:tcPr>
          <w:p w:rsidR="00000000" w:rsidRDefault="0039054C">
            <w:pPr>
              <w:divId w:val="1203975740"/>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rsidR="00000000" w:rsidRDefault="0039054C">
            <w:pPr>
              <w:divId w:val="1006789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1,647</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37339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(8,441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814179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37,482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905211755"/>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Other comprehensive loss:</w:t>
            </w:r>
          </w:p>
        </w:tc>
        <w:tc>
          <w:tcPr>
            <w:tcW w:w="0" w:type="auto"/>
            <w:tcMar>
              <w:top w:w="30" w:type="dxa"/>
              <w:left w:w="30" w:type="dxa"/>
              <w:bottom w:w="30" w:type="dxa"/>
              <w:right w:w="30" w:type="dxa"/>
            </w:tcMar>
            <w:vAlign w:val="bottom"/>
            <w:hideMark/>
          </w:tcPr>
          <w:p w:rsidR="00000000" w:rsidRDefault="0039054C">
            <w:pPr>
              <w:divId w:val="1098909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1657298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861867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905211755"/>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Foreign currency translation adjustments</w:t>
            </w:r>
          </w:p>
        </w:tc>
        <w:tc>
          <w:tcPr>
            <w:tcW w:w="0" w:type="auto"/>
            <w:shd w:val="clear" w:color="auto" w:fill="CCEEFF"/>
            <w:tcMar>
              <w:top w:w="30" w:type="dxa"/>
              <w:left w:w="30" w:type="dxa"/>
              <w:bottom w:w="30" w:type="dxa"/>
              <w:right w:w="30" w:type="dxa"/>
            </w:tcMar>
            <w:vAlign w:val="bottom"/>
            <w:hideMark/>
          </w:tcPr>
          <w:p w:rsidR="00000000" w:rsidRDefault="0039054C">
            <w:pPr>
              <w:divId w:val="68315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08936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36119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905211755"/>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Other comprehensive loss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39054C">
            <w:pPr>
              <w:divId w:val="358043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85287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88785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905211755"/>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Comprehensive income (loss)</w:t>
            </w:r>
          </w:p>
        </w:tc>
        <w:tc>
          <w:tcPr>
            <w:tcW w:w="0" w:type="auto"/>
            <w:shd w:val="clear" w:color="auto" w:fill="CCEEFF"/>
            <w:tcMar>
              <w:top w:w="30" w:type="dxa"/>
              <w:left w:w="30" w:type="dxa"/>
              <w:bottom w:w="30" w:type="dxa"/>
              <w:right w:w="30" w:type="dxa"/>
            </w:tcMar>
            <w:vAlign w:val="bottom"/>
            <w:hideMark/>
          </w:tcPr>
          <w:p w:rsidR="00000000" w:rsidRDefault="0039054C">
            <w:pPr>
              <w:divId w:val="312608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1,647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21976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(8,441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435292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(37,591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bl>
    <w:p w:rsidR="00000000" w:rsidRDefault="0039054C">
      <w:pPr>
        <w:spacing w:line="288" w:lineRule="auto"/>
        <w:ind w:firstLine="360"/>
        <w:jc w:val="center"/>
        <w:divId w:val="1255479638"/>
        <w:rPr>
          <w:rFonts w:eastAsia="Times New Roman"/>
          <w:sz w:val="20"/>
          <w:szCs w:val="20"/>
        </w:rPr>
      </w:pPr>
      <w:r>
        <w:rPr>
          <w:rFonts w:ascii="inherit" w:eastAsia="Times New Roman" w:hAnsi="inherit"/>
          <w:i/>
          <w:iCs/>
          <w:sz w:val="20"/>
          <w:szCs w:val="20"/>
        </w:rPr>
        <w:t>See accompanying notes to consolidated financial statements.</w:t>
      </w:r>
    </w:p>
    <w:p w:rsidR="00000000" w:rsidRDefault="0039054C">
      <w:pPr>
        <w:divId w:val="1755011304"/>
        <w:rPr>
          <w:rFonts w:eastAsia="Times New Roman"/>
          <w:sz w:val="20"/>
          <w:szCs w:val="20"/>
        </w:rPr>
      </w:pPr>
    </w:p>
    <w:p w:rsidR="00000000" w:rsidRDefault="0039054C">
      <w:pPr>
        <w:spacing w:line="288" w:lineRule="auto"/>
        <w:jc w:val="center"/>
        <w:divId w:val="1729959528"/>
        <w:rPr>
          <w:rFonts w:eastAsia="Times New Roman"/>
          <w:sz w:val="20"/>
          <w:szCs w:val="20"/>
        </w:rPr>
      </w:pPr>
      <w:r>
        <w:rPr>
          <w:rFonts w:ascii="inherit" w:eastAsia="Times New Roman" w:hAnsi="inherit"/>
          <w:sz w:val="20"/>
          <w:szCs w:val="20"/>
        </w:rPr>
        <w:t>48</w:t>
      </w:r>
    </w:p>
    <w:p w:rsidR="00000000" w:rsidRDefault="0039054C">
      <w:pPr>
        <w:divId w:val="1255479638"/>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39054C">
      <w:pPr>
        <w:spacing w:line="288" w:lineRule="auto"/>
        <w:divId w:val="84694678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846946782"/>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846946782"/>
        <w:rPr>
          <w:rFonts w:eastAsia="Times New Roman"/>
          <w:sz w:val="20"/>
          <w:szCs w:val="20"/>
        </w:rPr>
      </w:pPr>
      <w:r>
        <w:rPr>
          <w:rFonts w:ascii="inherit" w:eastAsia="Times New Roman" w:hAnsi="inherit"/>
          <w:b/>
          <w:bCs/>
          <w:sz w:val="20"/>
          <w:szCs w:val="20"/>
        </w:rPr>
        <w:t>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39054C">
      <w:pPr>
        <w:spacing w:line="288" w:lineRule="auto"/>
        <w:jc w:val="center"/>
        <w:divId w:val="846946782"/>
        <w:rPr>
          <w:rFonts w:eastAsia="Times New Roman"/>
          <w:sz w:val="20"/>
          <w:szCs w:val="20"/>
        </w:rPr>
      </w:pPr>
      <w:r>
        <w:rPr>
          <w:rFonts w:ascii="inherit" w:eastAsia="Times New Roman" w:hAnsi="inherit"/>
          <w:b/>
          <w:bCs/>
          <w:sz w:val="20"/>
          <w:szCs w:val="20"/>
        </w:rPr>
        <w:t>(in thousands, except share data)</w:t>
      </w:r>
    </w:p>
    <w:p w:rsidR="00000000" w:rsidRDefault="0039054C">
      <w:pPr>
        <w:spacing w:line="288" w:lineRule="auto"/>
        <w:divId w:val="676540974"/>
        <w:rPr>
          <w:rFonts w:eastAsia="Times New Roman"/>
          <w:sz w:val="20"/>
          <w:szCs w:val="20"/>
        </w:rPr>
      </w:pPr>
    </w:p>
    <w:p w:rsidR="00000000" w:rsidRDefault="0039054C">
      <w:pPr>
        <w:divId w:val="716856654"/>
        <w:rPr>
          <w:rFonts w:eastAsia="Times New Roman"/>
          <w:sz w:val="20"/>
          <w:szCs w:val="20"/>
        </w:rPr>
      </w:pPr>
    </w:p>
    <w:tbl>
      <w:tblPr>
        <w:tblW w:w="4971" w:type="pct"/>
        <w:tblCellMar>
          <w:left w:w="0" w:type="dxa"/>
          <w:right w:w="0" w:type="dxa"/>
        </w:tblCellMar>
        <w:tblLook w:val="04A0" w:firstRow="1" w:lastRow="0" w:firstColumn="1" w:lastColumn="0" w:noHBand="0" w:noVBand="1"/>
      </w:tblPr>
      <w:tblGrid>
        <w:gridCol w:w="1129"/>
        <w:gridCol w:w="105"/>
        <w:gridCol w:w="708"/>
        <w:gridCol w:w="6"/>
        <w:gridCol w:w="105"/>
        <w:gridCol w:w="102"/>
        <w:gridCol w:w="432"/>
        <w:gridCol w:w="71"/>
        <w:gridCol w:w="105"/>
        <w:gridCol w:w="631"/>
        <w:gridCol w:w="6"/>
        <w:gridCol w:w="105"/>
        <w:gridCol w:w="101"/>
        <w:gridCol w:w="470"/>
        <w:gridCol w:w="84"/>
        <w:gridCol w:w="105"/>
        <w:gridCol w:w="102"/>
        <w:gridCol w:w="578"/>
        <w:gridCol w:w="96"/>
        <w:gridCol w:w="105"/>
        <w:gridCol w:w="134"/>
        <w:gridCol w:w="800"/>
        <w:gridCol w:w="133"/>
        <w:gridCol w:w="105"/>
        <w:gridCol w:w="120"/>
        <w:gridCol w:w="720"/>
        <w:gridCol w:w="119"/>
        <w:gridCol w:w="105"/>
        <w:gridCol w:w="118"/>
        <w:gridCol w:w="703"/>
        <w:gridCol w:w="117"/>
        <w:gridCol w:w="102"/>
        <w:gridCol w:w="594"/>
        <w:gridCol w:w="98"/>
      </w:tblGrid>
      <w:tr w:rsidR="00000000">
        <w:trPr>
          <w:divId w:val="327445067"/>
        </w:trPr>
        <w:tc>
          <w:tcPr>
            <w:tcW w:w="0" w:type="auto"/>
            <w:gridSpan w:val="34"/>
            <w:vAlign w:val="center"/>
            <w:hideMark/>
          </w:tcPr>
          <w:p w:rsidR="00000000" w:rsidRDefault="0039054C">
            <w:pPr>
              <w:rPr>
                <w:rFonts w:eastAsia="Times New Roman"/>
                <w:sz w:val="20"/>
                <w:szCs w:val="20"/>
              </w:rPr>
            </w:pPr>
          </w:p>
        </w:tc>
      </w:tr>
      <w:tr w:rsidR="00000000">
        <w:trPr>
          <w:divId w:val="327445067"/>
        </w:trPr>
        <w:tc>
          <w:tcPr>
            <w:tcW w:w="10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32744506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402025800"/>
              <w:rPr>
                <w:rFonts w:eastAsia="Times New Roman"/>
                <w:sz w:val="20"/>
                <w:szCs w:val="20"/>
              </w:rPr>
            </w:pPr>
            <w:r>
              <w:rPr>
                <w:rFonts w:ascii="inherit" w:eastAsia="Times New Roman" w:hAnsi="inherit"/>
                <w:sz w:val="20"/>
                <w:szCs w:val="20"/>
              </w:rPr>
              <w:t> </w:t>
            </w:r>
          </w:p>
        </w:tc>
        <w:tc>
          <w:tcPr>
            <w:tcW w:w="0" w:type="auto"/>
            <w:gridSpan w:val="6"/>
            <w:vMerge w:val="restart"/>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Common Stock</w:t>
            </w:r>
            <w:r>
              <w:rPr>
                <w:rFonts w:ascii="inherit" w:eastAsia="Times New Roman" w:hAnsi="inherit"/>
                <w:b/>
                <w:bCs/>
                <w:sz w:val="10"/>
                <w:szCs w:val="10"/>
                <w:vertAlign w:val="superscript"/>
              </w:rPr>
              <w:t>(1) (2)</w:t>
            </w:r>
          </w:p>
        </w:tc>
        <w:tc>
          <w:tcPr>
            <w:tcW w:w="0" w:type="auto"/>
            <w:vMerge w:val="restart"/>
            <w:tcMar>
              <w:top w:w="30" w:type="dxa"/>
              <w:left w:w="30" w:type="dxa"/>
              <w:bottom w:w="30" w:type="dxa"/>
              <w:right w:w="30" w:type="dxa"/>
            </w:tcMar>
            <w:vAlign w:val="bottom"/>
            <w:hideMark/>
          </w:tcPr>
          <w:p w:rsidR="00000000" w:rsidRDefault="0039054C">
            <w:pPr>
              <w:divId w:val="2061706300"/>
              <w:rPr>
                <w:rFonts w:eastAsia="Times New Roman"/>
                <w:sz w:val="20"/>
                <w:szCs w:val="20"/>
              </w:rPr>
            </w:pPr>
            <w:r>
              <w:rPr>
                <w:rFonts w:ascii="inherit" w:eastAsia="Times New Roman" w:hAnsi="inherit"/>
                <w:sz w:val="20"/>
                <w:szCs w:val="20"/>
              </w:rPr>
              <w:t> </w:t>
            </w:r>
          </w:p>
        </w:tc>
        <w:tc>
          <w:tcPr>
            <w:tcW w:w="0" w:type="auto"/>
            <w:gridSpan w:val="6"/>
            <w:vMerge w:val="restart"/>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Treasury</w:t>
            </w:r>
          </w:p>
        </w:tc>
        <w:tc>
          <w:tcPr>
            <w:tcW w:w="0" w:type="auto"/>
            <w:vMerge w:val="restart"/>
            <w:tcMar>
              <w:top w:w="30" w:type="dxa"/>
              <w:left w:w="30" w:type="dxa"/>
              <w:bottom w:w="30" w:type="dxa"/>
              <w:right w:w="30" w:type="dxa"/>
            </w:tcMar>
            <w:vAlign w:val="bottom"/>
            <w:hideMark/>
          </w:tcPr>
          <w:p w:rsidR="00000000" w:rsidRDefault="0039054C">
            <w:pPr>
              <w:divId w:val="70563748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 Additional</w:t>
            </w:r>
            <w:r>
              <w:rPr>
                <w:rFonts w:ascii="inherit" w:eastAsia="Times New Roman" w:hAnsi="inherit"/>
                <w:b/>
                <w:bCs/>
                <w:sz w:val="14"/>
                <w:szCs w:val="14"/>
              </w:rPr>
              <w:br/>
            </w:r>
            <w:r>
              <w:rPr>
                <w:rFonts w:ascii="inherit" w:eastAsia="Times New Roman" w:hAnsi="inherit"/>
                <w:b/>
                <w:bCs/>
                <w:sz w:val="14"/>
                <w:szCs w:val="14"/>
              </w:rPr>
              <w:t>Paid-In</w:t>
            </w:r>
            <w:r>
              <w:rPr>
                <w:rFonts w:ascii="inherit" w:eastAsia="Times New Roman" w:hAnsi="inherit"/>
                <w:b/>
                <w:bCs/>
                <w:sz w:val="14"/>
                <w:szCs w:val="14"/>
              </w:rPr>
              <w:br/>
            </w:r>
            <w:r>
              <w:rPr>
                <w:rFonts w:ascii="inherit" w:eastAsia="Times New Roman" w:hAnsi="inherit"/>
                <w:b/>
                <w:bCs/>
                <w:sz w:val="14"/>
                <w:szCs w:val="14"/>
              </w:rPr>
              <w:t>Capital</w:t>
            </w:r>
          </w:p>
        </w:tc>
        <w:tc>
          <w:tcPr>
            <w:tcW w:w="0" w:type="auto"/>
            <w:tcMar>
              <w:top w:w="30" w:type="dxa"/>
              <w:left w:w="30" w:type="dxa"/>
              <w:bottom w:w="30" w:type="dxa"/>
              <w:right w:w="30" w:type="dxa"/>
            </w:tcMar>
            <w:vAlign w:val="bottom"/>
            <w:hideMark/>
          </w:tcPr>
          <w:p w:rsidR="00000000" w:rsidRDefault="0039054C">
            <w:pPr>
              <w:divId w:val="144946939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Accumulated</w:t>
            </w:r>
            <w:r>
              <w:rPr>
                <w:rFonts w:ascii="inherit" w:eastAsia="Times New Roman" w:hAnsi="inherit"/>
                <w:b/>
                <w:bCs/>
                <w:sz w:val="14"/>
                <w:szCs w:val="14"/>
              </w:rPr>
              <w:br/>
            </w:r>
            <w:r>
              <w:rPr>
                <w:rFonts w:ascii="inherit" w:eastAsia="Times New Roman" w:hAnsi="inherit"/>
                <w:b/>
                <w:bCs/>
                <w:sz w:val="14"/>
                <w:szCs w:val="14"/>
              </w:rPr>
              <w:t>Other</w:t>
            </w:r>
            <w:r>
              <w:rPr>
                <w:rFonts w:ascii="inherit" w:eastAsia="Times New Roman" w:hAnsi="inherit"/>
                <w:b/>
                <w:bCs/>
                <w:sz w:val="14"/>
                <w:szCs w:val="14"/>
              </w:rPr>
              <w:br/>
            </w:r>
            <w:r>
              <w:rPr>
                <w:rFonts w:ascii="inherit" w:eastAsia="Times New Roman" w:hAnsi="inherit"/>
                <w:b/>
                <w:bCs/>
                <w:sz w:val="14"/>
                <w:szCs w:val="14"/>
              </w:rPr>
              <w:t>Comprehensive</w:t>
            </w:r>
            <w:r>
              <w:rPr>
                <w:rFonts w:ascii="inherit" w:eastAsia="Times New Roman" w:hAnsi="inherit"/>
                <w:b/>
                <w:bCs/>
                <w:sz w:val="14"/>
                <w:szCs w:val="14"/>
              </w:rPr>
              <w:br/>
            </w:r>
            <w:r>
              <w:rPr>
                <w:rFonts w:ascii="inherit" w:eastAsia="Times New Roman" w:hAnsi="inherit"/>
                <w:b/>
                <w:bCs/>
                <w:sz w:val="14"/>
                <w:szCs w:val="14"/>
              </w:rPr>
              <w:t>Loss</w:t>
            </w:r>
          </w:p>
        </w:tc>
        <w:tc>
          <w:tcPr>
            <w:tcW w:w="0" w:type="auto"/>
            <w:vMerge w:val="restart"/>
            <w:tcMar>
              <w:top w:w="30" w:type="dxa"/>
              <w:left w:w="30" w:type="dxa"/>
              <w:bottom w:w="30" w:type="dxa"/>
              <w:right w:w="30" w:type="dxa"/>
            </w:tcMar>
            <w:vAlign w:val="bottom"/>
            <w:hideMark/>
          </w:tcPr>
          <w:p w:rsidR="00000000" w:rsidRDefault="0039054C">
            <w:pPr>
              <w:divId w:val="21012064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Retained</w:t>
            </w:r>
            <w:r>
              <w:rPr>
                <w:rFonts w:ascii="inherit" w:eastAsia="Times New Roman" w:hAnsi="inherit"/>
                <w:b/>
                <w:bCs/>
                <w:sz w:val="14"/>
                <w:szCs w:val="14"/>
              </w:rPr>
              <w:br/>
            </w:r>
            <w:r>
              <w:rPr>
                <w:rFonts w:ascii="inherit" w:eastAsia="Times New Roman" w:hAnsi="inherit"/>
                <w:b/>
                <w:bCs/>
                <w:sz w:val="14"/>
                <w:szCs w:val="14"/>
              </w:rPr>
              <w:t>Earnings</w:t>
            </w:r>
            <w:r>
              <w:rPr>
                <w:rFonts w:ascii="inherit" w:eastAsia="Times New Roman" w:hAnsi="inherit"/>
                <w:b/>
                <w:bCs/>
                <w:sz w:val="14"/>
                <w:szCs w:val="14"/>
              </w:rPr>
              <w:br/>
            </w:r>
            <w:r>
              <w:rPr>
                <w:rFonts w:ascii="inherit" w:eastAsia="Times New Roman" w:hAnsi="inherit"/>
                <w:b/>
                <w:bCs/>
                <w:sz w:val="14"/>
                <w:szCs w:val="14"/>
              </w:rPr>
              <w:t>(Accumulated</w:t>
            </w:r>
            <w:r>
              <w:rPr>
                <w:rFonts w:ascii="inherit" w:eastAsia="Times New Roman" w:hAnsi="inherit"/>
                <w:b/>
                <w:bCs/>
                <w:sz w:val="14"/>
                <w:szCs w:val="14"/>
              </w:rPr>
              <w:br/>
            </w:r>
            <w:r>
              <w:rPr>
                <w:rFonts w:ascii="inherit" w:eastAsia="Times New Roman" w:hAnsi="inherit"/>
                <w:b/>
                <w:bCs/>
                <w:sz w:val="14"/>
                <w:szCs w:val="14"/>
              </w:rPr>
              <w:t>Deficit)</w:t>
            </w:r>
          </w:p>
        </w:tc>
        <w:tc>
          <w:tcPr>
            <w:tcW w:w="0" w:type="auto"/>
            <w:vMerge w:val="restart"/>
            <w:tcMar>
              <w:top w:w="30" w:type="dxa"/>
              <w:left w:w="30" w:type="dxa"/>
              <w:bottom w:w="30" w:type="dxa"/>
              <w:right w:w="30" w:type="dxa"/>
            </w:tcMar>
            <w:vAlign w:val="bottom"/>
            <w:hideMark/>
          </w:tcPr>
          <w:p w:rsidR="00000000" w:rsidRDefault="0039054C">
            <w:pPr>
              <w:divId w:val="147976451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4"/>
                <w:szCs w:val="14"/>
              </w:rPr>
              <w:br/>
            </w:r>
            <w:r>
              <w:rPr>
                <w:rFonts w:ascii="inherit" w:eastAsia="Times New Roman" w:hAnsi="inherit"/>
                <w:b/>
                <w:bCs/>
                <w:sz w:val="14"/>
                <w:szCs w:val="14"/>
              </w:rPr>
              <w:t>Stockholders’</w:t>
            </w:r>
            <w:r>
              <w:rPr>
                <w:rFonts w:ascii="inherit" w:eastAsia="Times New Roman" w:hAnsi="inherit"/>
                <w:b/>
                <w:bCs/>
                <w:sz w:val="14"/>
                <w:szCs w:val="14"/>
              </w:rPr>
              <w:br/>
            </w:r>
            <w:r>
              <w:rPr>
                <w:rFonts w:ascii="inherit" w:eastAsia="Times New Roman" w:hAnsi="inherit"/>
                <w:b/>
                <w:bCs/>
                <w:sz w:val="14"/>
                <w:szCs w:val="14"/>
              </w:rPr>
              <w:t>Equity</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Temporary Equity</w:t>
            </w:r>
          </w:p>
        </w:tc>
      </w:tr>
      <w:tr w:rsidR="00000000">
        <w:trPr>
          <w:divId w:val="32744506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254168329"/>
              <w:rPr>
                <w:rFonts w:eastAsia="Times New Roman"/>
                <w:sz w:val="20"/>
                <w:szCs w:val="20"/>
              </w:rPr>
            </w:pPr>
            <w:r>
              <w:rPr>
                <w:rFonts w:ascii="inherit" w:eastAsia="Times New Roman" w:hAnsi="inherit"/>
                <w:sz w:val="20"/>
                <w:szCs w:val="20"/>
              </w:rPr>
              <w:t> </w:t>
            </w:r>
          </w:p>
        </w:tc>
        <w:tc>
          <w:tcPr>
            <w:tcW w:w="0" w:type="auto"/>
            <w:gridSpan w:val="6"/>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6"/>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vMerge w:val="restart"/>
            <w:tcMar>
              <w:top w:w="30" w:type="dxa"/>
              <w:left w:w="30" w:type="dxa"/>
              <w:bottom w:w="30" w:type="dxa"/>
              <w:right w:w="30" w:type="dxa"/>
            </w:tcMar>
            <w:vAlign w:val="bottom"/>
            <w:hideMark/>
          </w:tcPr>
          <w:p w:rsidR="00000000" w:rsidRDefault="0039054C">
            <w:pPr>
              <w:divId w:val="117545708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r>
      <w:tr w:rsidR="00000000">
        <w:trPr>
          <w:divId w:val="32744506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b/>
                <w:bCs/>
                <w:sz w:val="14"/>
                <w:szCs w:val="14"/>
              </w:rPr>
              <w:t> </w:t>
            </w:r>
          </w:p>
        </w:tc>
        <w:tc>
          <w:tcPr>
            <w:tcW w:w="0" w:type="auto"/>
            <w:tcMar>
              <w:top w:w="30" w:type="dxa"/>
              <w:left w:w="30" w:type="dxa"/>
              <w:bottom w:w="30" w:type="dxa"/>
              <w:right w:w="30" w:type="dxa"/>
            </w:tcMar>
            <w:vAlign w:val="bottom"/>
            <w:hideMark/>
          </w:tcPr>
          <w:p w:rsidR="00000000" w:rsidRDefault="0039054C">
            <w:pPr>
              <w:divId w:val="1014377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39054C">
            <w:pPr>
              <w:divId w:val="20874554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39054C">
            <w:pPr>
              <w:divId w:val="272714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39054C">
            <w:pPr>
              <w:divId w:val="2072653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39054C">
            <w:pPr>
              <w:divId w:val="97864986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vMerge/>
            <w:vAlign w:val="center"/>
            <w:hideMark/>
          </w:tcPr>
          <w:p w:rsidR="00000000" w:rsidRDefault="0039054C">
            <w:pPr>
              <w:rPr>
                <w:rFonts w:eastAsia="Times New Roman"/>
                <w:sz w:val="20"/>
                <w:szCs w:val="20"/>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c>
          <w:tcPr>
            <w:tcW w:w="0" w:type="auto"/>
            <w:gridSpan w:val="3"/>
            <w:vMerge/>
            <w:tcBorders>
              <w:bottom w:val="single" w:sz="6" w:space="0" w:color="000000"/>
            </w:tcBorders>
            <w:vAlign w:val="center"/>
            <w:hideMark/>
          </w:tcPr>
          <w:p w:rsidR="00000000" w:rsidRDefault="0039054C">
            <w:pPr>
              <w:rPr>
                <w:rFonts w:eastAsia="Times New Roman"/>
                <w:sz w:val="14"/>
                <w:szCs w:val="14"/>
              </w:rPr>
            </w:pPr>
          </w:p>
        </w:tc>
      </w:tr>
      <w:tr w:rsidR="0039054C">
        <w:trPr>
          <w:divId w:val="32744506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Balance—</w:t>
            </w:r>
            <w:r>
              <w:rPr>
                <w:rFonts w:ascii="inherit" w:eastAsia="Times New Roman" w:hAnsi="inherit"/>
                <w:sz w:val="14"/>
                <w:szCs w:val="14"/>
              </w:rPr>
              <w:t>January 3, 2017</w:t>
            </w:r>
          </w:p>
        </w:tc>
        <w:tc>
          <w:tcPr>
            <w:tcW w:w="0" w:type="auto"/>
            <w:shd w:val="clear" w:color="auto" w:fill="CCEEFF"/>
            <w:tcMar>
              <w:top w:w="30" w:type="dxa"/>
              <w:left w:w="30" w:type="dxa"/>
              <w:bottom w:w="30" w:type="dxa"/>
              <w:right w:w="30" w:type="dxa"/>
            </w:tcMar>
            <w:vAlign w:val="bottom"/>
            <w:hideMark/>
          </w:tcPr>
          <w:p w:rsidR="00000000" w:rsidRDefault="0039054C">
            <w:pPr>
              <w:divId w:val="19371329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30,300,925</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401475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303</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83312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2,423,871</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286656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864566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124,272</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338798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2862008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(63,706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2914714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25,818</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tcBorders>
              <w:top w:val="single" w:sz="6" w:space="0" w:color="000000"/>
              <w:left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Issuance of preferred stock and warrants to</w:t>
            </w:r>
            <w:r>
              <w:rPr>
                <w:rFonts w:ascii="inherit" w:eastAsia="Times New Roman" w:hAnsi="inherit"/>
                <w:sz w:val="14"/>
                <w:szCs w:val="14"/>
              </w:rPr>
              <w:t xml:space="preserve"> </w:t>
            </w:r>
            <w:r>
              <w:rPr>
                <w:rFonts w:ascii="inherit" w:eastAsia="Times New Roman" w:hAnsi="inherit"/>
                <w:i/>
                <w:iCs/>
                <w:sz w:val="14"/>
                <w:szCs w:val="14"/>
              </w:rPr>
              <w:t>L</w:t>
            </w:r>
            <w:r>
              <w:rPr>
                <w:rFonts w:ascii="inherit" w:eastAsia="Times New Roman" w:hAnsi="inherit"/>
                <w:sz w:val="14"/>
                <w:szCs w:val="14"/>
              </w:rPr>
              <w:t> </w:t>
            </w:r>
            <w:r>
              <w:rPr>
                <w:rFonts w:ascii="inherit" w:eastAsia="Times New Roman" w:hAnsi="inherit"/>
                <w:sz w:val="14"/>
                <w:szCs w:val="14"/>
              </w:rPr>
              <w:t>Catterton in connection with the private placement, net of transaction expenses</w:t>
            </w:r>
          </w:p>
        </w:tc>
        <w:tc>
          <w:tcPr>
            <w:tcW w:w="0" w:type="auto"/>
            <w:tcMar>
              <w:top w:w="30" w:type="dxa"/>
              <w:left w:w="30" w:type="dxa"/>
              <w:bottom w:w="30" w:type="dxa"/>
              <w:right w:w="30" w:type="dxa"/>
            </w:tcMar>
            <w:vAlign w:val="bottom"/>
            <w:hideMark/>
          </w:tcPr>
          <w:p w:rsidR="00000000" w:rsidRDefault="0039054C">
            <w:pPr>
              <w:divId w:val="2015837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86069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94510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44990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05679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6,056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33469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9079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36610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6,056</w:t>
            </w:r>
          </w:p>
        </w:tc>
        <w:tc>
          <w:tcPr>
            <w:tcW w:w="0" w:type="auto"/>
            <w:vAlign w:val="bottom"/>
            <w:hideMark/>
          </w:tcPr>
          <w:p w:rsidR="00000000" w:rsidRDefault="0039054C">
            <w:pPr>
              <w:rPr>
                <w:rFonts w:eastAsia="Times New Roman"/>
                <w:sz w:val="20"/>
                <w:szCs w:val="20"/>
              </w:rPr>
            </w:pPr>
          </w:p>
        </w:tc>
        <w:tc>
          <w:tcPr>
            <w:tcW w:w="0" w:type="auto"/>
            <w:gridSpan w:val="2"/>
            <w:tcBorders>
              <w:left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10,533</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Issuance of common stock in connection with the Mill Road private placement, net of transaction expenses</w:t>
            </w:r>
          </w:p>
        </w:tc>
        <w:tc>
          <w:tcPr>
            <w:tcW w:w="0" w:type="auto"/>
            <w:shd w:val="clear" w:color="auto" w:fill="CCEEFF"/>
            <w:tcMar>
              <w:top w:w="30" w:type="dxa"/>
              <w:left w:w="30" w:type="dxa"/>
              <w:bottom w:w="30" w:type="dxa"/>
              <w:right w:w="30" w:type="dxa"/>
            </w:tcMar>
            <w:vAlign w:val="bottom"/>
            <w:hideMark/>
          </w:tcPr>
          <w:p w:rsidR="00000000" w:rsidRDefault="0039054C">
            <w:pPr>
              <w:divId w:val="1358392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8,873,240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0819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8222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84555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56932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29,021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90198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7618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2551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29,110</w:t>
            </w:r>
          </w:p>
        </w:tc>
        <w:tc>
          <w:tcPr>
            <w:tcW w:w="0" w:type="auto"/>
            <w:shd w:val="clear" w:color="auto" w:fill="CCEEFF"/>
            <w:vAlign w:val="bottom"/>
            <w:hideMark/>
          </w:tcPr>
          <w:p w:rsidR="00000000" w:rsidRDefault="0039054C">
            <w:pPr>
              <w:rPr>
                <w:rFonts w:eastAsia="Times New Roman"/>
                <w:sz w:val="20"/>
                <w:szCs w:val="20"/>
              </w:rPr>
            </w:pPr>
          </w:p>
        </w:tc>
        <w:tc>
          <w:tcPr>
            <w:tcW w:w="0" w:type="auto"/>
            <w:gridSpan w:val="2"/>
            <w:tcBorders>
              <w:left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Accretion of preferred stock</w:t>
            </w:r>
          </w:p>
        </w:tc>
        <w:tc>
          <w:tcPr>
            <w:tcW w:w="0" w:type="auto"/>
            <w:tcMar>
              <w:top w:w="30" w:type="dxa"/>
              <w:left w:w="30" w:type="dxa"/>
              <w:bottom w:w="30" w:type="dxa"/>
              <w:right w:w="30" w:type="dxa"/>
            </w:tcMar>
            <w:vAlign w:val="bottom"/>
            <w:hideMark/>
          </w:tcPr>
          <w:p w:rsidR="00000000" w:rsidRDefault="0039054C">
            <w:pPr>
              <w:divId w:val="1485782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70068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04614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78853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55804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(7,967</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916501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0297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85630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(7,967</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gridSpan w:val="2"/>
            <w:tcBorders>
              <w:left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7,967</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Conversion of preferred stock to</w:t>
            </w:r>
            <w:r>
              <w:rPr>
                <w:rFonts w:ascii="inherit" w:eastAsia="Times New Roman" w:hAnsi="inherit"/>
                <w:sz w:val="14"/>
                <w:szCs w:val="14"/>
              </w:rPr>
              <w:t xml:space="preserve"> </w:t>
            </w:r>
            <w:r>
              <w:rPr>
                <w:rFonts w:ascii="inherit" w:eastAsia="Times New Roman" w:hAnsi="inherit"/>
                <w:i/>
                <w:iCs/>
                <w:sz w:val="14"/>
                <w:szCs w:val="14"/>
              </w:rPr>
              <w:t>L</w:t>
            </w:r>
            <w:r>
              <w:rPr>
                <w:rFonts w:ascii="inherit" w:eastAsia="Times New Roman" w:hAnsi="inherit"/>
                <w:sz w:val="14"/>
                <w:szCs w:val="14"/>
              </w:rPr>
              <w:t> Catterton</w:t>
            </w:r>
          </w:p>
        </w:tc>
        <w:tc>
          <w:tcPr>
            <w:tcW w:w="0" w:type="auto"/>
            <w:shd w:val="clear" w:color="auto" w:fill="CCEEFF"/>
            <w:tcMar>
              <w:top w:w="30" w:type="dxa"/>
              <w:left w:w="30" w:type="dxa"/>
              <w:bottom w:w="30" w:type="dxa"/>
              <w:right w:w="30" w:type="dxa"/>
            </w:tcMar>
            <w:vAlign w:val="bottom"/>
            <w:hideMark/>
          </w:tcPr>
          <w:p w:rsidR="00000000" w:rsidRDefault="0039054C">
            <w:pPr>
              <w:divId w:val="1645502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4,252,873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26579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42539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93747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65047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18,457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1294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03068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4980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18,500</w:t>
            </w:r>
          </w:p>
        </w:tc>
        <w:tc>
          <w:tcPr>
            <w:tcW w:w="0" w:type="auto"/>
            <w:shd w:val="clear" w:color="auto" w:fill="CCEEFF"/>
            <w:vAlign w:val="bottom"/>
            <w:hideMark/>
          </w:tcPr>
          <w:p w:rsidR="00000000" w:rsidRDefault="0039054C">
            <w:pPr>
              <w:rPr>
                <w:rFonts w:eastAsia="Times New Roman"/>
                <w:sz w:val="20"/>
                <w:szCs w:val="20"/>
              </w:rPr>
            </w:pPr>
          </w:p>
        </w:tc>
        <w:tc>
          <w:tcPr>
            <w:tcW w:w="0" w:type="auto"/>
            <w:gridSpan w:val="2"/>
            <w:tcBorders>
              <w:left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(18,500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Stock plan transactions and other</w:t>
            </w:r>
          </w:p>
        </w:tc>
        <w:tc>
          <w:tcPr>
            <w:tcW w:w="0" w:type="auto"/>
            <w:tcMar>
              <w:top w:w="30" w:type="dxa"/>
              <w:left w:w="30" w:type="dxa"/>
              <w:bottom w:w="30" w:type="dxa"/>
              <w:right w:w="30" w:type="dxa"/>
            </w:tcMar>
            <w:vAlign w:val="bottom"/>
            <w:hideMark/>
          </w:tcPr>
          <w:p w:rsidR="00000000" w:rsidRDefault="0039054C">
            <w:pPr>
              <w:divId w:val="1430664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123,291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39145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5373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73618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42185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7688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29002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88174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83</w:t>
            </w:r>
          </w:p>
        </w:tc>
        <w:tc>
          <w:tcPr>
            <w:tcW w:w="0" w:type="auto"/>
            <w:vAlign w:val="bottom"/>
            <w:hideMark/>
          </w:tcPr>
          <w:p w:rsidR="00000000" w:rsidRDefault="0039054C">
            <w:pPr>
              <w:rPr>
                <w:rFonts w:eastAsia="Times New Roman"/>
                <w:sz w:val="20"/>
                <w:szCs w:val="20"/>
              </w:rPr>
            </w:pPr>
          </w:p>
        </w:tc>
        <w:tc>
          <w:tcPr>
            <w:tcW w:w="0" w:type="auto"/>
            <w:gridSpan w:val="2"/>
            <w:tcBorders>
              <w:left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39054C">
            <w:pPr>
              <w:divId w:val="532572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33062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03481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05224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57080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9931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35406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40821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1,692</w:t>
            </w:r>
          </w:p>
        </w:tc>
        <w:tc>
          <w:tcPr>
            <w:tcW w:w="0" w:type="auto"/>
            <w:shd w:val="clear" w:color="auto" w:fill="CCEEFF"/>
            <w:vAlign w:val="bottom"/>
            <w:hideMark/>
          </w:tcPr>
          <w:p w:rsidR="00000000" w:rsidRDefault="0039054C">
            <w:pPr>
              <w:rPr>
                <w:rFonts w:eastAsia="Times New Roman"/>
                <w:sz w:val="20"/>
                <w:szCs w:val="20"/>
              </w:rPr>
            </w:pPr>
          </w:p>
        </w:tc>
        <w:tc>
          <w:tcPr>
            <w:tcW w:w="0" w:type="auto"/>
            <w:gridSpan w:val="2"/>
            <w:tcBorders>
              <w:left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Net loss</w:t>
            </w:r>
          </w:p>
        </w:tc>
        <w:tc>
          <w:tcPr>
            <w:tcW w:w="0" w:type="auto"/>
            <w:tcMar>
              <w:top w:w="30" w:type="dxa"/>
              <w:left w:w="30" w:type="dxa"/>
              <w:bottom w:w="30" w:type="dxa"/>
              <w:right w:w="30" w:type="dxa"/>
            </w:tcMar>
            <w:vAlign w:val="bottom"/>
            <w:hideMark/>
          </w:tcPr>
          <w:p w:rsidR="00000000" w:rsidRDefault="0039054C">
            <w:pPr>
              <w:divId w:val="362218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9694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69993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83641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48609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8593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5562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(37,482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2097823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(37,482</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gridSpan w:val="2"/>
            <w:tcBorders>
              <w:left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Other comprehensive income, net</w:t>
            </w:r>
          </w:p>
        </w:tc>
        <w:tc>
          <w:tcPr>
            <w:tcW w:w="0" w:type="auto"/>
            <w:shd w:val="clear" w:color="auto" w:fill="CCEEFF"/>
            <w:tcMar>
              <w:top w:w="30" w:type="dxa"/>
              <w:left w:w="30" w:type="dxa"/>
              <w:bottom w:w="30" w:type="dxa"/>
              <w:right w:w="30" w:type="dxa"/>
            </w:tcMar>
            <w:vAlign w:val="bottom"/>
            <w:hideMark/>
          </w:tcPr>
          <w:p w:rsidR="00000000" w:rsidRDefault="0039054C">
            <w:pPr>
              <w:divId w:val="1403259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29075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61472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5733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81099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26854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66727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96725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51</w:t>
            </w:r>
          </w:p>
        </w:tc>
        <w:tc>
          <w:tcPr>
            <w:tcW w:w="0" w:type="auto"/>
            <w:shd w:val="clear" w:color="auto" w:fill="CCEEFF"/>
            <w:vAlign w:val="bottom"/>
            <w:hideMark/>
          </w:tcPr>
          <w:p w:rsidR="00000000" w:rsidRDefault="0039054C">
            <w:pPr>
              <w:rPr>
                <w:rFonts w:eastAsia="Times New Roman"/>
                <w:sz w:val="20"/>
                <w:szCs w:val="20"/>
              </w:rPr>
            </w:pPr>
          </w:p>
        </w:tc>
        <w:tc>
          <w:tcPr>
            <w:tcW w:w="0" w:type="auto"/>
            <w:gridSpan w:val="2"/>
            <w:tcBorders>
              <w:left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Balance—January 2, 2018</w:t>
            </w:r>
          </w:p>
        </w:tc>
        <w:tc>
          <w:tcPr>
            <w:tcW w:w="0" w:type="auto"/>
            <w:tcMar>
              <w:top w:w="30" w:type="dxa"/>
              <w:left w:w="30" w:type="dxa"/>
              <w:bottom w:w="30" w:type="dxa"/>
              <w:right w:w="30" w:type="dxa"/>
            </w:tcMar>
            <w:vAlign w:val="bottom"/>
            <w:hideMark/>
          </w:tcPr>
          <w:p w:rsidR="00000000" w:rsidRDefault="0039054C">
            <w:pPr>
              <w:divId w:val="10784077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43,550,329</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1771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436</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218520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2,423,871</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65737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(35,000</w:t>
            </w:r>
          </w:p>
        </w:tc>
        <w:tc>
          <w:tcPr>
            <w:tcW w:w="0" w:type="auto"/>
            <w:tcBorders>
              <w:top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631090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171,613</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33656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43988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(101,188</w:t>
            </w:r>
          </w:p>
        </w:tc>
        <w:tc>
          <w:tcPr>
            <w:tcW w:w="0" w:type="auto"/>
            <w:tcBorders>
              <w:top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578638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35,861</w:t>
            </w:r>
          </w:p>
        </w:tc>
        <w:tc>
          <w:tcPr>
            <w:tcW w:w="0" w:type="auto"/>
            <w:tcBorders>
              <w:top w:val="single" w:sz="6" w:space="0" w:color="000000"/>
              <w:right w:val="single" w:sz="6" w:space="0" w:color="000000"/>
            </w:tcBorders>
            <w:vAlign w:val="bottom"/>
            <w:hideMark/>
          </w:tcPr>
          <w:p w:rsidR="00000000" w:rsidRDefault="0039054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Issuance of common stock in connection with a public offering, net of transaction expenses</w:t>
            </w:r>
          </w:p>
        </w:tc>
        <w:tc>
          <w:tcPr>
            <w:tcW w:w="0" w:type="auto"/>
            <w:shd w:val="clear" w:color="auto" w:fill="CCEEFF"/>
            <w:tcMar>
              <w:top w:w="30" w:type="dxa"/>
              <w:left w:w="30" w:type="dxa"/>
              <w:bottom w:w="30" w:type="dxa"/>
              <w:right w:w="30" w:type="dxa"/>
            </w:tcMar>
            <w:vAlign w:val="bottom"/>
            <w:hideMark/>
          </w:tcPr>
          <w:p w:rsidR="00000000" w:rsidRDefault="0039054C">
            <w:pPr>
              <w:divId w:val="1456407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2,500,000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02578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61791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16883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4172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22,967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75003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06320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15056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22,992</w:t>
            </w:r>
          </w:p>
        </w:tc>
        <w:tc>
          <w:tcPr>
            <w:tcW w:w="0" w:type="auto"/>
            <w:tcBorders>
              <w:right w:val="single" w:sz="6" w:space="0" w:color="000000"/>
            </w:tcBorders>
            <w:shd w:val="clear" w:color="auto" w:fill="CCEEFF"/>
            <w:vAlign w:val="bottom"/>
            <w:hideMark/>
          </w:tcPr>
          <w:p w:rsidR="00000000" w:rsidRDefault="0039054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Stock plan transactions and other</w:t>
            </w:r>
          </w:p>
        </w:tc>
        <w:tc>
          <w:tcPr>
            <w:tcW w:w="0" w:type="auto"/>
            <w:tcMar>
              <w:top w:w="30" w:type="dxa"/>
              <w:left w:w="30" w:type="dxa"/>
              <w:bottom w:w="30" w:type="dxa"/>
              <w:right w:w="30" w:type="dxa"/>
            </w:tcMar>
            <w:vAlign w:val="bottom"/>
            <w:hideMark/>
          </w:tcPr>
          <w:p w:rsidR="00000000" w:rsidRDefault="0039054C">
            <w:pPr>
              <w:divId w:val="1156989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302,980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46241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58877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5659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0147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746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75365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54703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93492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749</w:t>
            </w:r>
          </w:p>
        </w:tc>
        <w:tc>
          <w:tcPr>
            <w:tcW w:w="0" w:type="auto"/>
            <w:tcBorders>
              <w:right w:val="single" w:sz="6" w:space="0" w:color="000000"/>
            </w:tcBorders>
            <w:vAlign w:val="bottom"/>
            <w:hideMark/>
          </w:tcPr>
          <w:p w:rsidR="00000000" w:rsidRDefault="0039054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39054C">
            <w:pPr>
              <w:divId w:val="523128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99047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66919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0269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57705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3,026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98460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95469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55493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3,026</w:t>
            </w:r>
          </w:p>
        </w:tc>
        <w:tc>
          <w:tcPr>
            <w:tcW w:w="0" w:type="auto"/>
            <w:tcBorders>
              <w:right w:val="single" w:sz="6" w:space="0" w:color="000000"/>
            </w:tcBorders>
            <w:shd w:val="clear" w:color="auto" w:fill="CCEEFF"/>
            <w:vAlign w:val="bottom"/>
            <w:hideMark/>
          </w:tcPr>
          <w:p w:rsidR="00000000" w:rsidRDefault="0039054C">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Cumulative catch-up adjustment for ASC 606</w:t>
            </w:r>
          </w:p>
        </w:tc>
        <w:tc>
          <w:tcPr>
            <w:tcW w:w="0" w:type="auto"/>
            <w:tcMar>
              <w:top w:w="30" w:type="dxa"/>
              <w:left w:w="30" w:type="dxa"/>
              <w:bottom w:w="30" w:type="dxa"/>
              <w:right w:w="30" w:type="dxa"/>
            </w:tcMar>
            <w:vAlign w:val="bottom"/>
            <w:hideMark/>
          </w:tcPr>
          <w:p w:rsidR="00000000" w:rsidRDefault="0039054C">
            <w:pPr>
              <w:divId w:val="2076316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8222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4521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13036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6477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00078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38807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(1,506</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44128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(1,506</w:t>
            </w:r>
          </w:p>
        </w:tc>
        <w:tc>
          <w:tcPr>
            <w:tcW w:w="0" w:type="auto"/>
            <w:tcBorders>
              <w:right w:val="single" w:sz="6" w:space="0" w:color="000000"/>
            </w:tcBorders>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Net loss</w:t>
            </w:r>
          </w:p>
        </w:tc>
        <w:tc>
          <w:tcPr>
            <w:tcW w:w="0" w:type="auto"/>
            <w:shd w:val="clear" w:color="auto" w:fill="CCEEFF"/>
            <w:tcMar>
              <w:top w:w="30" w:type="dxa"/>
              <w:left w:w="30" w:type="dxa"/>
              <w:bottom w:w="30" w:type="dxa"/>
              <w:right w:w="30" w:type="dxa"/>
            </w:tcMar>
            <w:vAlign w:val="bottom"/>
            <w:hideMark/>
          </w:tcPr>
          <w:p w:rsidR="00000000" w:rsidRDefault="0039054C">
            <w:pPr>
              <w:divId w:val="17286467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47203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3855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58683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95505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9788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28405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(8,441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924025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(8,441</w:t>
            </w:r>
          </w:p>
        </w:tc>
        <w:tc>
          <w:tcPr>
            <w:tcW w:w="0" w:type="auto"/>
            <w:tcBorders>
              <w:bottom w:val="single" w:sz="6" w:space="0" w:color="000000"/>
              <w:right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Balance—January 1, 2019</w:t>
            </w:r>
          </w:p>
        </w:tc>
        <w:tc>
          <w:tcPr>
            <w:tcW w:w="0" w:type="auto"/>
            <w:tcMar>
              <w:top w:w="30" w:type="dxa"/>
              <w:left w:w="30" w:type="dxa"/>
              <w:bottom w:w="30" w:type="dxa"/>
              <w:right w:w="30" w:type="dxa"/>
            </w:tcMar>
            <w:vAlign w:val="bottom"/>
            <w:hideMark/>
          </w:tcPr>
          <w:p w:rsidR="00000000" w:rsidRDefault="0039054C">
            <w:pPr>
              <w:divId w:val="114519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46,353,309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46838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9112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2,423,871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9141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(35,000</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776441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198,352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17407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65307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(111,135</w:t>
            </w:r>
          </w:p>
        </w:tc>
        <w:tc>
          <w:tcPr>
            <w:tcW w:w="0" w:type="auto"/>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rsidR="00000000" w:rsidRDefault="0039054C">
            <w:pPr>
              <w:divId w:val="1273781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52,681</w:t>
            </w:r>
          </w:p>
        </w:tc>
        <w:tc>
          <w:tcPr>
            <w:tcW w:w="0" w:type="auto"/>
            <w:vAlign w:val="bottom"/>
            <w:hideMark/>
          </w:tcPr>
          <w:p w:rsidR="00000000" w:rsidRDefault="0039054C">
            <w:pPr>
              <w:rPr>
                <w:rFonts w:eastAsia="Times New Roman"/>
                <w:sz w:val="20"/>
                <w:szCs w:val="20"/>
              </w:rPr>
            </w:pPr>
          </w:p>
        </w:tc>
        <w:tc>
          <w:tcPr>
            <w:tcW w:w="0" w:type="auto"/>
            <w:gridSpan w:val="2"/>
            <w:tcBorders>
              <w:top w:val="single" w:sz="6" w:space="0" w:color="000000"/>
              <w:left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top w:val="single" w:sz="6" w:space="0" w:color="000000"/>
            </w:tcBorders>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Stock plan transactions and other</w:t>
            </w:r>
          </w:p>
        </w:tc>
        <w:tc>
          <w:tcPr>
            <w:tcW w:w="0" w:type="auto"/>
            <w:shd w:val="clear" w:color="auto" w:fill="CCEEFF"/>
            <w:tcMar>
              <w:top w:w="30" w:type="dxa"/>
              <w:left w:w="30" w:type="dxa"/>
              <w:bottom w:w="30" w:type="dxa"/>
              <w:right w:w="30" w:type="dxa"/>
            </w:tcMar>
            <w:vAlign w:val="bottom"/>
            <w:hideMark/>
          </w:tcPr>
          <w:p w:rsidR="00000000" w:rsidRDefault="0039054C">
            <w:pPr>
              <w:divId w:val="1375039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204,625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9613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54376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08175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2763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r>
              <w:rPr>
                <w:rFonts w:ascii="inherit" w:eastAsia="Times New Roman" w:hAnsi="inherit"/>
                <w:sz w:val="14"/>
                <w:szCs w:val="14"/>
              </w:rPr>
              <w:t>254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563712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01868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06554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(252</w:t>
            </w:r>
          </w:p>
        </w:tc>
        <w:tc>
          <w:tcPr>
            <w:tcW w:w="0" w:type="auto"/>
            <w:tcBorders>
              <w:right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gridSpan w:val="2"/>
            <w:tcBorders>
              <w:left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Stock-based compensation expense</w:t>
            </w:r>
          </w:p>
        </w:tc>
        <w:tc>
          <w:tcPr>
            <w:tcW w:w="0" w:type="auto"/>
            <w:tcMar>
              <w:top w:w="30" w:type="dxa"/>
              <w:left w:w="30" w:type="dxa"/>
              <w:bottom w:w="30" w:type="dxa"/>
              <w:right w:w="30" w:type="dxa"/>
            </w:tcMar>
            <w:vAlign w:val="bottom"/>
            <w:hideMark/>
          </w:tcPr>
          <w:p w:rsidR="00000000" w:rsidRDefault="0039054C">
            <w:pPr>
              <w:divId w:val="1449659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18502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52953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18186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47081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2,487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65667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12494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5094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2,487</w:t>
            </w:r>
          </w:p>
        </w:tc>
        <w:tc>
          <w:tcPr>
            <w:tcW w:w="0" w:type="auto"/>
            <w:tcBorders>
              <w:right w:val="single" w:sz="6" w:space="0" w:color="000000"/>
            </w:tcBorders>
            <w:vAlign w:val="bottom"/>
            <w:hideMark/>
          </w:tcPr>
          <w:p w:rsidR="00000000" w:rsidRDefault="0039054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Cumulative catch-up adjustment for ASC 842</w:t>
            </w:r>
          </w:p>
        </w:tc>
        <w:tc>
          <w:tcPr>
            <w:tcW w:w="0" w:type="auto"/>
            <w:shd w:val="clear" w:color="auto" w:fill="CCEEFF"/>
            <w:tcMar>
              <w:top w:w="30" w:type="dxa"/>
              <w:left w:w="30" w:type="dxa"/>
              <w:bottom w:w="30" w:type="dxa"/>
              <w:right w:w="30" w:type="dxa"/>
            </w:tcMar>
            <w:vAlign w:val="bottom"/>
            <w:hideMark/>
          </w:tcPr>
          <w:p w:rsidR="00000000" w:rsidRDefault="0039054C">
            <w:pPr>
              <w:divId w:val="71972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87798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40671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17487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95773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28587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78822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(5,992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576549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(5,992</w:t>
            </w:r>
          </w:p>
        </w:tc>
        <w:tc>
          <w:tcPr>
            <w:tcW w:w="0" w:type="auto"/>
            <w:tcBorders>
              <w:right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27445067"/>
        </w:trPr>
        <w:tc>
          <w:tcPr>
            <w:tcW w:w="0" w:type="auto"/>
            <w:tcMar>
              <w:top w:w="30" w:type="dxa"/>
              <w:left w:w="18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Net income</w:t>
            </w:r>
          </w:p>
        </w:tc>
        <w:tc>
          <w:tcPr>
            <w:tcW w:w="0" w:type="auto"/>
            <w:tcMar>
              <w:top w:w="30" w:type="dxa"/>
              <w:left w:w="30" w:type="dxa"/>
              <w:bottom w:w="30" w:type="dxa"/>
              <w:right w:w="30" w:type="dxa"/>
            </w:tcMar>
            <w:vAlign w:val="bottom"/>
            <w:hideMark/>
          </w:tcPr>
          <w:p w:rsidR="00000000" w:rsidRDefault="0039054C">
            <w:pPr>
              <w:divId w:val="1245994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28158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7919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19768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82776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14206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99305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50838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1,647</w:t>
            </w:r>
          </w:p>
        </w:tc>
        <w:tc>
          <w:tcPr>
            <w:tcW w:w="0" w:type="auto"/>
            <w:tcBorders>
              <w:right w:val="single" w:sz="6" w:space="0" w:color="000000"/>
            </w:tcBorders>
            <w:vAlign w:val="bottom"/>
            <w:hideMark/>
          </w:tcPr>
          <w:p w:rsidR="00000000" w:rsidRDefault="0039054C">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vAlign w:val="bottom"/>
            <w:hideMark/>
          </w:tcPr>
          <w:p w:rsidR="00000000" w:rsidRDefault="0039054C">
            <w:pPr>
              <w:rPr>
                <w:rFonts w:eastAsia="Times New Roman"/>
                <w:sz w:val="20"/>
                <w:szCs w:val="20"/>
              </w:rPr>
            </w:pPr>
          </w:p>
        </w:tc>
      </w:tr>
      <w:tr w:rsidR="0039054C">
        <w:trPr>
          <w:divId w:val="32744506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Balance—December 31, 2019</w:t>
            </w:r>
          </w:p>
        </w:tc>
        <w:tc>
          <w:tcPr>
            <w:tcW w:w="0" w:type="auto"/>
            <w:shd w:val="clear" w:color="auto" w:fill="CCEEFF"/>
            <w:tcMar>
              <w:top w:w="30" w:type="dxa"/>
              <w:left w:w="30" w:type="dxa"/>
              <w:bottom w:w="30" w:type="dxa"/>
              <w:right w:w="30" w:type="dxa"/>
            </w:tcMar>
            <w:vAlign w:val="bottom"/>
            <w:hideMark/>
          </w:tcPr>
          <w:p w:rsidR="00000000" w:rsidRDefault="0039054C">
            <w:pPr>
              <w:divId w:val="1779064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46,557,934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20361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466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46915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2,423,871</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58281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5649986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200,585</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63053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36410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(115,480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rsidR="00000000" w:rsidRDefault="0039054C">
            <w:pPr>
              <w:divId w:val="1812791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50,571</w:t>
            </w:r>
          </w:p>
        </w:tc>
        <w:tc>
          <w:tcPr>
            <w:tcW w:w="0" w:type="auto"/>
            <w:tcBorders>
              <w:top w:val="single" w:sz="6" w:space="0" w:color="000000"/>
              <w:bottom w:val="double" w:sz="6" w:space="0" w:color="000000"/>
              <w:right w:val="single" w:sz="6" w:space="0" w:color="000000"/>
            </w:tcBorders>
            <w:shd w:val="clear" w:color="auto" w:fill="CCEEFF"/>
            <w:vAlign w:val="bottom"/>
            <w:hideMark/>
          </w:tcPr>
          <w:p w:rsidR="00000000" w:rsidRDefault="0039054C">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44528218"/>
        <w:rPr>
          <w:rFonts w:eastAsia="Times New Roman"/>
          <w:sz w:val="20"/>
          <w:szCs w:val="20"/>
        </w:rPr>
      </w:pPr>
      <w:r>
        <w:rPr>
          <w:rFonts w:ascii="inherit" w:eastAsia="Times New Roman" w:hAnsi="inherit"/>
          <w:sz w:val="20"/>
          <w:szCs w:val="20"/>
        </w:rPr>
        <w:t>_____________</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000000">
        <w:trPr>
          <w:divId w:val="1255479638"/>
          <w:tblCellSpacing w:w="0" w:type="dxa"/>
        </w:trPr>
        <w:tc>
          <w:tcPr>
            <w:tcW w:w="720" w:type="dxa"/>
            <w:vAlign w:val="center"/>
            <w:hideMark/>
          </w:tcPr>
          <w:p w:rsidR="00000000" w:rsidRDefault="0039054C">
            <w:pPr>
              <w:spacing w:line="288" w:lineRule="auto"/>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85350383"/>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divId w:val="2005743921"/>
              <w:rPr>
                <w:rFonts w:eastAsia="Times New Roman"/>
                <w:sz w:val="16"/>
                <w:szCs w:val="16"/>
              </w:rPr>
            </w:pPr>
            <w:r>
              <w:rPr>
                <w:rFonts w:ascii="inherit" w:eastAsia="Times New Roman" w:hAnsi="inherit"/>
                <w:sz w:val="16"/>
                <w:szCs w:val="16"/>
              </w:rPr>
              <w:t>Unless otherwise noted, activity</w:t>
            </w:r>
            <w:r>
              <w:rPr>
                <w:rFonts w:ascii="inherit" w:eastAsia="Times New Roman" w:hAnsi="inherit"/>
                <w:sz w:val="16"/>
                <w:szCs w:val="16"/>
              </w:rPr>
              <w:t xml:space="preserve"> </w:t>
            </w:r>
            <w:r>
              <w:rPr>
                <w:rFonts w:ascii="inherit" w:eastAsia="Times New Roman" w:hAnsi="inherit"/>
                <w:sz w:val="16"/>
                <w:szCs w:val="16"/>
              </w:rPr>
              <w:t>relates to Class A common stock.</w:t>
            </w:r>
          </w:p>
        </w:tc>
      </w:tr>
    </w:tbl>
    <w:p w:rsidR="00000000" w:rsidRDefault="0039054C">
      <w:pPr>
        <w:divId w:val="1255479638"/>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692727407"/>
              <w:rPr>
                <w:rFonts w:eastAsia="Times New Roman"/>
                <w:sz w:val="16"/>
                <w:szCs w:val="16"/>
              </w:rPr>
            </w:pPr>
            <w:r>
              <w:rPr>
                <w:rFonts w:ascii="inherit" w:eastAsia="Times New Roman" w:hAnsi="inherit"/>
                <w:sz w:val="16"/>
                <w:szCs w:val="16"/>
              </w:rPr>
              <w:t>(2)</w:t>
            </w:r>
          </w:p>
        </w:tc>
        <w:tc>
          <w:tcPr>
            <w:tcW w:w="0" w:type="auto"/>
            <w:hideMark/>
          </w:tcPr>
          <w:p w:rsidR="00000000" w:rsidRDefault="0039054C">
            <w:pPr>
              <w:spacing w:line="288" w:lineRule="auto"/>
              <w:divId w:val="2038461253"/>
              <w:rPr>
                <w:rFonts w:eastAsia="Times New Roman"/>
                <w:sz w:val="16"/>
                <w:szCs w:val="16"/>
              </w:rPr>
            </w:pPr>
            <w:r>
              <w:rPr>
                <w:rFonts w:ascii="inherit" w:eastAsia="Times New Roman" w:hAnsi="inherit"/>
                <w:sz w:val="16"/>
                <w:szCs w:val="16"/>
              </w:rPr>
              <w:t>On May 24, 2018,</w:t>
            </w:r>
            <w:r>
              <w:rPr>
                <w:rFonts w:ascii="inherit" w:eastAsia="Times New Roman" w:hAnsi="inherit"/>
                <w:sz w:val="16"/>
                <w:szCs w:val="16"/>
              </w:rPr>
              <w:t xml:space="preserve"> </w:t>
            </w:r>
            <w:r>
              <w:rPr>
                <w:rFonts w:ascii="inherit" w:eastAsia="Times New Roman" w:hAnsi="inherit"/>
                <w:color w:val="000000"/>
                <w:sz w:val="16"/>
                <w:szCs w:val="16"/>
              </w:rPr>
              <w:t>1,522,098</w:t>
            </w:r>
            <w:r>
              <w:rPr>
                <w:rFonts w:ascii="inherit" w:eastAsia="Times New Roman" w:hAnsi="inherit"/>
                <w:sz w:val="16"/>
                <w:szCs w:val="16"/>
              </w:rPr>
              <w:t xml:space="preserve"> </w:t>
            </w:r>
            <w:r>
              <w:rPr>
                <w:rFonts w:ascii="inherit" w:eastAsia="Times New Roman" w:hAnsi="inherit"/>
                <w:sz w:val="16"/>
                <w:szCs w:val="16"/>
              </w:rPr>
              <w:t>shares of Class B common stock</w:t>
            </w:r>
            <w:r>
              <w:rPr>
                <w:rFonts w:ascii="inherit" w:eastAsia="Times New Roman" w:hAnsi="inherit"/>
                <w:sz w:val="16"/>
                <w:szCs w:val="16"/>
              </w:rPr>
              <w:t xml:space="preserve"> </w:t>
            </w:r>
            <w:r>
              <w:rPr>
                <w:rFonts w:ascii="inherit" w:eastAsia="Times New Roman" w:hAnsi="inherit"/>
                <w:sz w:val="16"/>
                <w:szCs w:val="16"/>
              </w:rPr>
              <w:t xml:space="preserve">were converted into the same number of the Company’s Class A common stock. As a result of the conversion, no shares of the Company’s Class B common stock are outstanding as of the fiscal year ended </w:t>
            </w:r>
            <w:r>
              <w:rPr>
                <w:rFonts w:ascii="inherit" w:eastAsia="Times New Roman" w:hAnsi="inherit"/>
                <w:sz w:val="16"/>
                <w:szCs w:val="16"/>
              </w:rPr>
              <w:t>January 1, 2019.</w:t>
            </w: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i/>
          <w:iCs/>
          <w:sz w:val="20"/>
          <w:szCs w:val="20"/>
        </w:rPr>
        <w:t>See accompanying notes to consolidated financial statements.</w:t>
      </w:r>
    </w:p>
    <w:p w:rsidR="00000000" w:rsidRDefault="0039054C">
      <w:pPr>
        <w:divId w:val="1950624729"/>
        <w:rPr>
          <w:rFonts w:eastAsia="Times New Roman"/>
          <w:sz w:val="20"/>
          <w:szCs w:val="20"/>
        </w:rPr>
      </w:pPr>
    </w:p>
    <w:p w:rsidR="00000000" w:rsidRDefault="0039054C">
      <w:pPr>
        <w:spacing w:line="288" w:lineRule="auto"/>
        <w:jc w:val="center"/>
        <w:divId w:val="842628757"/>
        <w:rPr>
          <w:rFonts w:eastAsia="Times New Roman"/>
          <w:sz w:val="20"/>
          <w:szCs w:val="20"/>
        </w:rPr>
      </w:pPr>
      <w:r>
        <w:rPr>
          <w:rFonts w:ascii="inherit" w:eastAsia="Times New Roman" w:hAnsi="inherit"/>
          <w:sz w:val="20"/>
          <w:szCs w:val="20"/>
        </w:rPr>
        <w:t>49</w:t>
      </w:r>
    </w:p>
    <w:p w:rsidR="00000000" w:rsidRDefault="0039054C">
      <w:pPr>
        <w:divId w:val="1255479638"/>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39054C">
      <w:pPr>
        <w:spacing w:line="288" w:lineRule="auto"/>
        <w:divId w:val="133110569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331105695"/>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331105695"/>
        <w:rPr>
          <w:rFonts w:eastAsia="Times New Roman"/>
          <w:sz w:val="20"/>
          <w:szCs w:val="20"/>
        </w:rPr>
      </w:pPr>
      <w:r>
        <w:rPr>
          <w:rFonts w:ascii="inherit" w:eastAsia="Times New Roman" w:hAnsi="inherit"/>
          <w:b/>
          <w:bCs/>
          <w:sz w:val="20"/>
          <w:szCs w:val="20"/>
        </w:rPr>
        <w:t>Consolidated Statements of Cash Flows</w:t>
      </w:r>
    </w:p>
    <w:p w:rsidR="00000000" w:rsidRDefault="0039054C">
      <w:pPr>
        <w:spacing w:line="288" w:lineRule="auto"/>
        <w:jc w:val="center"/>
        <w:divId w:val="1331105695"/>
        <w:rPr>
          <w:rFonts w:eastAsia="Times New Roman"/>
          <w:sz w:val="20"/>
          <w:szCs w:val="20"/>
        </w:rPr>
      </w:pPr>
      <w:r>
        <w:rPr>
          <w:rFonts w:ascii="inherit" w:eastAsia="Times New Roman" w:hAnsi="inherit"/>
          <w:b/>
          <w:bCs/>
          <w:sz w:val="20"/>
          <w:szCs w:val="20"/>
        </w:rPr>
        <w:t>(in thousands)</w:t>
      </w:r>
    </w:p>
    <w:p w:rsidR="00000000" w:rsidRDefault="0039054C">
      <w:pPr>
        <w:spacing w:line="288" w:lineRule="auto"/>
        <w:divId w:val="1347169252"/>
        <w:rPr>
          <w:rFonts w:eastAsia="Times New Roman"/>
          <w:sz w:val="20"/>
          <w:szCs w:val="20"/>
        </w:rPr>
      </w:pPr>
    </w:p>
    <w:p w:rsidR="00000000" w:rsidRDefault="0039054C">
      <w:pPr>
        <w:divId w:val="122795218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63"/>
        <w:gridCol w:w="105"/>
        <w:gridCol w:w="123"/>
        <w:gridCol w:w="984"/>
        <w:gridCol w:w="109"/>
        <w:gridCol w:w="105"/>
        <w:gridCol w:w="123"/>
        <w:gridCol w:w="734"/>
        <w:gridCol w:w="99"/>
        <w:gridCol w:w="105"/>
        <w:gridCol w:w="123"/>
        <w:gridCol w:w="734"/>
        <w:gridCol w:w="99"/>
      </w:tblGrid>
      <w:tr w:rsidR="00000000">
        <w:trPr>
          <w:divId w:val="1390809983"/>
        </w:trPr>
        <w:tc>
          <w:tcPr>
            <w:tcW w:w="0" w:type="auto"/>
            <w:gridSpan w:val="13"/>
            <w:vAlign w:val="center"/>
            <w:hideMark/>
          </w:tcPr>
          <w:p w:rsidR="00000000" w:rsidRDefault="0039054C">
            <w:pPr>
              <w:rPr>
                <w:rFonts w:eastAsia="Times New Roman"/>
                <w:sz w:val="20"/>
                <w:szCs w:val="20"/>
              </w:rPr>
            </w:pPr>
          </w:p>
        </w:tc>
      </w:tr>
      <w:tr w:rsidR="00000000">
        <w:trPr>
          <w:divId w:val="1390809983"/>
        </w:trPr>
        <w:tc>
          <w:tcPr>
            <w:tcW w:w="3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39054C">
            <w:pPr>
              <w:divId w:val="197737070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Fiscal Year Ended</w:t>
            </w:r>
          </w:p>
        </w:tc>
      </w:tr>
      <w:tr w:rsidR="00000000">
        <w:trPr>
          <w:divId w:val="1390809983"/>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39054C">
            <w:pPr>
              <w:divId w:val="2100514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December 31,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663897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39054C">
            <w:pPr>
              <w:divId w:val="51124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January 2,</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634530751"/>
              <w:rPr>
                <w:rFonts w:eastAsia="Times New Roman"/>
                <w:sz w:val="18"/>
                <w:szCs w:val="18"/>
              </w:rPr>
            </w:pPr>
            <w:r>
              <w:rPr>
                <w:rFonts w:ascii="inherit" w:eastAsia="Times New Roman" w:hAnsi="inherit"/>
                <w:b/>
                <w:bCs/>
                <w:sz w:val="18"/>
                <w:szCs w:val="18"/>
              </w:rPr>
              <w:t>Operating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1668554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430731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338070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1935479429"/>
              <w:rPr>
                <w:rFonts w:eastAsia="Times New Roman"/>
                <w:sz w:val="18"/>
                <w:szCs w:val="18"/>
              </w:rPr>
            </w:pPr>
            <w:r>
              <w:rPr>
                <w:rFonts w:ascii="inherit" w:eastAsia="Times New Roman" w:hAnsi="inherit"/>
                <w:sz w:val="18"/>
                <w:szCs w:val="18"/>
              </w:rPr>
              <w:t>Net income (loss)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39054C">
            <w:pPr>
              <w:divId w:val="128935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0777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(8,441</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464887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(37,482</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1745951385"/>
              <w:rPr>
                <w:rFonts w:eastAsia="Times New Roman"/>
                <w:sz w:val="18"/>
                <w:szCs w:val="18"/>
              </w:rPr>
            </w:pPr>
            <w:r>
              <w:rPr>
                <w:rFonts w:ascii="inherit" w:eastAsia="Times New Roman" w:hAnsi="inherit"/>
                <w:sz w:val="18"/>
                <w:szCs w:val="18"/>
              </w:rPr>
              <w:t>Adjustments to reconcile net income (loss)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2113667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479076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39054C">
            <w:pPr>
              <w:divId w:val="1723939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390809983"/>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Depreciation and amortization</w:t>
            </w:r>
          </w:p>
        </w:tc>
        <w:tc>
          <w:tcPr>
            <w:tcW w:w="0" w:type="auto"/>
            <w:tcMar>
              <w:top w:w="30" w:type="dxa"/>
              <w:left w:w="30" w:type="dxa"/>
              <w:bottom w:w="30" w:type="dxa"/>
              <w:right w:w="30" w:type="dxa"/>
            </w:tcMar>
            <w:vAlign w:val="bottom"/>
            <w:hideMark/>
          </w:tcPr>
          <w:p w:rsidR="00000000" w:rsidRDefault="0039054C">
            <w:pPr>
              <w:divId w:val="1729065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22,086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94223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22,872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87245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24,613</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Deferred income taxes, net</w:t>
            </w:r>
          </w:p>
        </w:tc>
        <w:tc>
          <w:tcPr>
            <w:tcW w:w="0" w:type="auto"/>
            <w:shd w:val="clear" w:color="auto" w:fill="CCEEFF"/>
            <w:tcMar>
              <w:top w:w="30" w:type="dxa"/>
              <w:left w:w="30" w:type="dxa"/>
              <w:bottom w:w="30" w:type="dxa"/>
              <w:right w:w="30" w:type="dxa"/>
            </w:tcMar>
            <w:vAlign w:val="bottom"/>
            <w:hideMark/>
          </w:tcPr>
          <w:p w:rsidR="00000000" w:rsidRDefault="0039054C">
            <w:pPr>
              <w:divId w:val="244069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79712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(283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94971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Restaurant impairments, closure costs and asset disposals</w:t>
            </w:r>
          </w:p>
        </w:tc>
        <w:tc>
          <w:tcPr>
            <w:tcW w:w="0" w:type="auto"/>
            <w:tcMar>
              <w:top w:w="30" w:type="dxa"/>
              <w:left w:w="30" w:type="dxa"/>
              <w:bottom w:w="30" w:type="dxa"/>
              <w:right w:w="30" w:type="dxa"/>
            </w:tcMar>
            <w:vAlign w:val="bottom"/>
            <w:hideMark/>
          </w:tcPr>
          <w:p w:rsidR="00000000" w:rsidRDefault="0039054C">
            <w:pPr>
              <w:divId w:val="1901741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7,808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21695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6,992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96817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30,859</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Loss on extinguishment of debt</w:t>
            </w:r>
          </w:p>
        </w:tc>
        <w:tc>
          <w:tcPr>
            <w:tcW w:w="0" w:type="auto"/>
            <w:shd w:val="clear" w:color="auto" w:fill="CCEEFF"/>
            <w:tcMar>
              <w:top w:w="30" w:type="dxa"/>
              <w:left w:w="30" w:type="dxa"/>
              <w:bottom w:w="30" w:type="dxa"/>
              <w:right w:w="30" w:type="dxa"/>
            </w:tcMar>
            <w:vAlign w:val="bottom"/>
            <w:hideMark/>
          </w:tcPr>
          <w:p w:rsidR="00000000" w:rsidRDefault="0039054C">
            <w:pPr>
              <w:divId w:val="1810048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09805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626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07982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Amortization of debt issuance costs</w:t>
            </w:r>
          </w:p>
        </w:tc>
        <w:tc>
          <w:tcPr>
            <w:tcW w:w="0" w:type="auto"/>
            <w:tcMar>
              <w:top w:w="30" w:type="dxa"/>
              <w:left w:w="30" w:type="dxa"/>
              <w:bottom w:w="30" w:type="dxa"/>
              <w:right w:w="30" w:type="dxa"/>
            </w:tcMar>
            <w:vAlign w:val="bottom"/>
            <w:hideMark/>
          </w:tcPr>
          <w:p w:rsidR="00000000" w:rsidRDefault="0039054C">
            <w:pPr>
              <w:divId w:val="533156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474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81323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607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41072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465</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Stock-based compensation</w:t>
            </w:r>
          </w:p>
        </w:tc>
        <w:tc>
          <w:tcPr>
            <w:tcW w:w="0" w:type="auto"/>
            <w:shd w:val="clear" w:color="auto" w:fill="CCEEFF"/>
            <w:tcMar>
              <w:top w:w="30" w:type="dxa"/>
              <w:left w:w="30" w:type="dxa"/>
              <w:bottom w:w="30" w:type="dxa"/>
              <w:right w:w="30" w:type="dxa"/>
            </w:tcMar>
            <w:vAlign w:val="bottom"/>
            <w:hideMark/>
          </w:tcPr>
          <w:p w:rsidR="00000000" w:rsidRDefault="0039054C">
            <w:pPr>
              <w:divId w:val="870142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2,443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17717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2,979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52749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1,514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Loss on liquidation of Canadian subsidiary</w:t>
            </w:r>
          </w:p>
        </w:tc>
        <w:tc>
          <w:tcPr>
            <w:tcW w:w="0" w:type="auto"/>
            <w:tcMar>
              <w:top w:w="30" w:type="dxa"/>
              <w:left w:w="30" w:type="dxa"/>
              <w:bottom w:w="30" w:type="dxa"/>
              <w:right w:w="30" w:type="dxa"/>
            </w:tcMar>
            <w:vAlign w:val="bottom"/>
            <w:hideMark/>
          </w:tcPr>
          <w:p w:rsidR="00000000" w:rsidRDefault="0039054C">
            <w:pPr>
              <w:divId w:val="1247303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58161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10787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70</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Gain on insurance proceeds received for property damage</w:t>
            </w:r>
          </w:p>
        </w:tc>
        <w:tc>
          <w:tcPr>
            <w:tcW w:w="0" w:type="auto"/>
            <w:shd w:val="clear" w:color="auto" w:fill="CCEEFF"/>
            <w:tcMar>
              <w:top w:w="30" w:type="dxa"/>
              <w:left w:w="30" w:type="dxa"/>
              <w:bottom w:w="30" w:type="dxa"/>
              <w:right w:w="30" w:type="dxa"/>
            </w:tcMar>
            <w:vAlign w:val="bottom"/>
            <w:hideMark/>
          </w:tcPr>
          <w:p w:rsidR="00000000" w:rsidRDefault="0039054C">
            <w:pPr>
              <w:divId w:val="1488862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331613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437753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Changes in operating assets and liabilities:</w:t>
            </w:r>
          </w:p>
        </w:tc>
        <w:tc>
          <w:tcPr>
            <w:tcW w:w="0" w:type="auto"/>
            <w:tcMar>
              <w:top w:w="30" w:type="dxa"/>
              <w:left w:w="30" w:type="dxa"/>
              <w:bottom w:w="30" w:type="dxa"/>
              <w:right w:w="30" w:type="dxa"/>
            </w:tcMar>
            <w:vAlign w:val="bottom"/>
            <w:hideMark/>
          </w:tcPr>
          <w:p w:rsidR="00000000" w:rsidRDefault="0039054C">
            <w:pPr>
              <w:divId w:val="1755861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586303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08567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230580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39080998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rsidR="00000000" w:rsidRDefault="0039054C">
            <w:pPr>
              <w:divId w:val="204950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(630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912547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75690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2,976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rsidR="00000000" w:rsidRDefault="0039054C">
            <w:pPr>
              <w:divId w:val="199933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(625</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44859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(541</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209337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(387</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Prepaid expenses and other assets</w:t>
            </w:r>
          </w:p>
        </w:tc>
        <w:tc>
          <w:tcPr>
            <w:tcW w:w="0" w:type="auto"/>
            <w:shd w:val="clear" w:color="auto" w:fill="CCEEFF"/>
            <w:tcMar>
              <w:top w:w="30" w:type="dxa"/>
              <w:left w:w="30" w:type="dxa"/>
              <w:bottom w:w="30" w:type="dxa"/>
              <w:right w:w="30" w:type="dxa"/>
            </w:tcMar>
            <w:vAlign w:val="bottom"/>
            <w:hideMark/>
          </w:tcPr>
          <w:p w:rsidR="00000000" w:rsidRDefault="0039054C">
            <w:pPr>
              <w:divId w:val="601104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(690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400759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185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71850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332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rsidR="00000000" w:rsidRDefault="0039054C">
            <w:pPr>
              <w:divId w:val="1900051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406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19823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(1,580</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574270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(1,302</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Deferred rent</w:t>
            </w:r>
          </w:p>
        </w:tc>
        <w:tc>
          <w:tcPr>
            <w:tcW w:w="0" w:type="auto"/>
            <w:shd w:val="clear" w:color="auto" w:fill="CCEEFF"/>
            <w:tcMar>
              <w:top w:w="30" w:type="dxa"/>
              <w:left w:w="30" w:type="dxa"/>
              <w:bottom w:w="30" w:type="dxa"/>
              <w:right w:w="30" w:type="dxa"/>
            </w:tcMar>
            <w:vAlign w:val="bottom"/>
            <w:hideMark/>
          </w:tcPr>
          <w:p w:rsidR="00000000" w:rsidRDefault="0039054C">
            <w:pPr>
              <w:divId w:val="1829713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24759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(1,396</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517573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1,597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Operating lease assets and liabilities</w:t>
            </w:r>
          </w:p>
        </w:tc>
        <w:tc>
          <w:tcPr>
            <w:tcW w:w="0" w:type="auto"/>
            <w:tcMar>
              <w:top w:w="30" w:type="dxa"/>
              <w:left w:w="30" w:type="dxa"/>
              <w:bottom w:w="30" w:type="dxa"/>
              <w:right w:w="30" w:type="dxa"/>
            </w:tcMar>
            <w:vAlign w:val="bottom"/>
            <w:hideMark/>
          </w:tcPr>
          <w:p w:rsidR="00000000" w:rsidRDefault="0039054C">
            <w:pPr>
              <w:divId w:val="23142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(2,202</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409235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88632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Income taxes</w:t>
            </w:r>
          </w:p>
        </w:tc>
        <w:tc>
          <w:tcPr>
            <w:tcW w:w="0" w:type="auto"/>
            <w:shd w:val="clear" w:color="auto" w:fill="CCEEFF"/>
            <w:tcMar>
              <w:top w:w="30" w:type="dxa"/>
              <w:left w:w="30" w:type="dxa"/>
              <w:bottom w:w="30" w:type="dxa"/>
              <w:right w:w="30" w:type="dxa"/>
            </w:tcMar>
            <w:vAlign w:val="bottom"/>
            <w:hideMark/>
          </w:tcPr>
          <w:p w:rsidR="00000000" w:rsidRDefault="0039054C">
            <w:pPr>
              <w:divId w:val="1726247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14712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857034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54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Accrued expenses and other liabilities</w:t>
            </w:r>
          </w:p>
        </w:tc>
        <w:tc>
          <w:tcPr>
            <w:tcW w:w="0" w:type="auto"/>
            <w:tcMar>
              <w:top w:w="30" w:type="dxa"/>
              <w:left w:w="30" w:type="dxa"/>
              <w:bottom w:w="30" w:type="dxa"/>
              <w:right w:w="30" w:type="dxa"/>
            </w:tcMar>
            <w:vAlign w:val="bottom"/>
            <w:hideMark/>
          </w:tcPr>
          <w:p w:rsidR="00000000" w:rsidRDefault="0039054C">
            <w:pPr>
              <w:divId w:val="1975524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(1,064</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8070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(16,286</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791902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(19,105</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2034332282"/>
              <w:rPr>
                <w:rFonts w:eastAsia="Times New Roman"/>
                <w:sz w:val="18"/>
                <w:szCs w:val="18"/>
              </w:rPr>
            </w:pPr>
            <w:r>
              <w:rPr>
                <w:rFonts w:ascii="inherit" w:eastAsia="Times New Roman" w:hAnsi="inherit"/>
                <w:sz w:val="18"/>
                <w:szCs w:val="18"/>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1306088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30,060</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687977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5,346</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76380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4,102</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282461164"/>
              <w:rPr>
                <w:rFonts w:eastAsia="Times New Roman"/>
                <w:sz w:val="18"/>
                <w:szCs w:val="18"/>
              </w:rPr>
            </w:pPr>
            <w:r>
              <w:rPr>
                <w:rFonts w:ascii="inherit" w:eastAsia="Times New Roman" w:hAnsi="inherit"/>
                <w:b/>
                <w:bCs/>
                <w:sz w:val="18"/>
                <w:szCs w:val="18"/>
              </w:rPr>
              <w:t>Investing activities</w:t>
            </w:r>
          </w:p>
        </w:tc>
        <w:tc>
          <w:tcPr>
            <w:tcW w:w="0" w:type="auto"/>
            <w:tcMar>
              <w:top w:w="30" w:type="dxa"/>
              <w:left w:w="30" w:type="dxa"/>
              <w:bottom w:w="30" w:type="dxa"/>
              <w:right w:w="30" w:type="dxa"/>
            </w:tcMar>
            <w:vAlign w:val="bottom"/>
            <w:hideMark/>
          </w:tcPr>
          <w:p w:rsidR="00000000" w:rsidRDefault="0039054C">
            <w:pPr>
              <w:divId w:val="76826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570389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777795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1932348457"/>
              <w:rPr>
                <w:rFonts w:eastAsia="Times New Roman"/>
                <w:sz w:val="18"/>
                <w:szCs w:val="18"/>
              </w:rPr>
            </w:pPr>
            <w:r>
              <w:rPr>
                <w:rFonts w:ascii="inherit" w:eastAsia="Times New Roman" w:hAnsi="inherit"/>
                <w:sz w:val="18"/>
                <w:szCs w:val="18"/>
              </w:rPr>
              <w:t>Purchases of property and equipment</w:t>
            </w:r>
          </w:p>
        </w:tc>
        <w:tc>
          <w:tcPr>
            <w:tcW w:w="0" w:type="auto"/>
            <w:shd w:val="clear" w:color="auto" w:fill="CCEEFF"/>
            <w:tcMar>
              <w:top w:w="30" w:type="dxa"/>
              <w:left w:w="30" w:type="dxa"/>
              <w:bottom w:w="30" w:type="dxa"/>
              <w:right w:w="30" w:type="dxa"/>
            </w:tcMar>
            <w:vAlign w:val="bottom"/>
            <w:hideMark/>
          </w:tcPr>
          <w:p w:rsidR="00000000" w:rsidRDefault="0039054C">
            <w:pPr>
              <w:divId w:val="1656489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(17,404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2119636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(14,338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577667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(20,828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2118669047"/>
              <w:rPr>
                <w:rFonts w:eastAsia="Times New Roman"/>
                <w:sz w:val="18"/>
                <w:szCs w:val="18"/>
              </w:rPr>
            </w:pPr>
            <w:r>
              <w:rPr>
                <w:rFonts w:ascii="inherit" w:eastAsia="Times New Roman" w:hAnsi="inherit"/>
                <w:sz w:val="18"/>
                <w:szCs w:val="18"/>
              </w:rPr>
              <w:t>Franchise restaurant acquisition, net of cash acquired</w:t>
            </w:r>
          </w:p>
        </w:tc>
        <w:tc>
          <w:tcPr>
            <w:tcW w:w="0" w:type="auto"/>
            <w:tcMar>
              <w:top w:w="30" w:type="dxa"/>
              <w:left w:w="30" w:type="dxa"/>
              <w:bottom w:w="30" w:type="dxa"/>
              <w:right w:w="30" w:type="dxa"/>
            </w:tcMar>
            <w:vAlign w:val="bottom"/>
            <w:hideMark/>
          </w:tcPr>
          <w:p w:rsidR="00000000" w:rsidRDefault="0039054C">
            <w:pPr>
              <w:divId w:val="1756593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(1,387</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1949700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22852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766459826"/>
              <w:rPr>
                <w:rFonts w:eastAsia="Times New Roman"/>
                <w:sz w:val="18"/>
                <w:szCs w:val="18"/>
              </w:rPr>
            </w:pPr>
            <w:r>
              <w:rPr>
                <w:rFonts w:ascii="inherit" w:eastAsia="Times New Roman" w:hAnsi="inherit"/>
                <w:sz w:val="18"/>
                <w:szCs w:val="18"/>
              </w:rPr>
              <w:t>Proceeds from disposal of property and equipment</w:t>
            </w:r>
          </w:p>
        </w:tc>
        <w:tc>
          <w:tcPr>
            <w:tcW w:w="0" w:type="auto"/>
            <w:shd w:val="clear" w:color="auto" w:fill="CCEEFF"/>
            <w:tcMar>
              <w:top w:w="30" w:type="dxa"/>
              <w:left w:w="30" w:type="dxa"/>
              <w:bottom w:w="30" w:type="dxa"/>
              <w:right w:w="30" w:type="dxa"/>
            </w:tcMar>
            <w:vAlign w:val="bottom"/>
            <w:hideMark/>
          </w:tcPr>
          <w:p w:rsidR="00000000" w:rsidRDefault="0039054C">
            <w:pPr>
              <w:divId w:val="824467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352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90799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2590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Insurance proceeds received for property damage</w:t>
            </w:r>
          </w:p>
        </w:tc>
        <w:tc>
          <w:tcPr>
            <w:tcW w:w="0" w:type="auto"/>
            <w:tcMar>
              <w:top w:w="30" w:type="dxa"/>
              <w:left w:w="30" w:type="dxa"/>
              <w:bottom w:w="30" w:type="dxa"/>
              <w:right w:w="30" w:type="dxa"/>
            </w:tcMar>
            <w:vAlign w:val="bottom"/>
            <w:hideMark/>
          </w:tcPr>
          <w:p w:rsidR="00000000" w:rsidRDefault="0039054C">
            <w:pPr>
              <w:divId w:val="387386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64581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500</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30677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513765988"/>
              <w:rPr>
                <w:rFonts w:eastAsia="Times New Roman"/>
                <w:sz w:val="18"/>
                <w:szCs w:val="18"/>
              </w:rPr>
            </w:pPr>
            <w:r>
              <w:rPr>
                <w:rFonts w:ascii="inherit" w:eastAsia="Times New Roman" w:hAnsi="inherit"/>
                <w:sz w:val="18"/>
                <w:szCs w:val="18"/>
              </w:rPr>
              <w:t>Net cash used in investing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75828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(18,439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831629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(13,838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331979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(20,828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1090858946"/>
              <w:rPr>
                <w:rFonts w:eastAsia="Times New Roman"/>
                <w:sz w:val="18"/>
                <w:szCs w:val="18"/>
              </w:rPr>
            </w:pPr>
            <w:r>
              <w:rPr>
                <w:rFonts w:ascii="inherit" w:eastAsia="Times New Roman" w:hAnsi="inherit"/>
                <w:b/>
                <w:bCs/>
                <w:sz w:val="18"/>
                <w:szCs w:val="18"/>
              </w:rPr>
              <w:t>Financing activities</w:t>
            </w:r>
          </w:p>
        </w:tc>
        <w:tc>
          <w:tcPr>
            <w:tcW w:w="0" w:type="auto"/>
            <w:tcMar>
              <w:top w:w="30" w:type="dxa"/>
              <w:left w:w="30" w:type="dxa"/>
              <w:bottom w:w="30" w:type="dxa"/>
              <w:right w:w="30" w:type="dxa"/>
            </w:tcMar>
            <w:vAlign w:val="bottom"/>
            <w:hideMark/>
          </w:tcPr>
          <w:p w:rsidR="00000000" w:rsidRDefault="0039054C">
            <w:pPr>
              <w:divId w:val="882639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150754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807627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759983262"/>
              <w:rPr>
                <w:rFonts w:eastAsia="Times New Roman"/>
                <w:sz w:val="18"/>
                <w:szCs w:val="18"/>
              </w:rPr>
            </w:pPr>
            <w:r>
              <w:rPr>
                <w:rFonts w:ascii="inherit" w:eastAsia="Times New Roman" w:hAnsi="inherit"/>
                <w:sz w:val="18"/>
                <w:szCs w:val="18"/>
              </w:rPr>
              <w:t>Net repayments from swing line loan</w:t>
            </w:r>
          </w:p>
        </w:tc>
        <w:tc>
          <w:tcPr>
            <w:tcW w:w="0" w:type="auto"/>
            <w:shd w:val="clear" w:color="auto" w:fill="CCEEFF"/>
            <w:tcMar>
              <w:top w:w="30" w:type="dxa"/>
              <w:left w:w="30" w:type="dxa"/>
              <w:bottom w:w="30" w:type="dxa"/>
              <w:right w:w="30" w:type="dxa"/>
            </w:tcMar>
            <w:vAlign w:val="bottom"/>
            <w:hideMark/>
          </w:tcPr>
          <w:p w:rsidR="00000000" w:rsidRDefault="0039054C">
            <w:pPr>
              <w:divId w:val="442305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63430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13911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(96</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2111582132"/>
              <w:rPr>
                <w:rFonts w:eastAsia="Times New Roman"/>
                <w:sz w:val="18"/>
                <w:szCs w:val="18"/>
              </w:rPr>
            </w:pPr>
            <w:r>
              <w:rPr>
                <w:rFonts w:ascii="inherit" w:eastAsia="Times New Roman" w:hAnsi="inherit"/>
                <w:sz w:val="18"/>
                <w:szCs w:val="18"/>
              </w:rPr>
              <w:t>Proceeds from borrowings on long-term debt</w:t>
            </w:r>
          </w:p>
        </w:tc>
        <w:tc>
          <w:tcPr>
            <w:tcW w:w="0" w:type="auto"/>
            <w:tcMar>
              <w:top w:w="30" w:type="dxa"/>
              <w:left w:w="30" w:type="dxa"/>
              <w:bottom w:w="30" w:type="dxa"/>
              <w:right w:w="30" w:type="dxa"/>
            </w:tcMar>
            <w:vAlign w:val="bottom"/>
            <w:hideMark/>
          </w:tcPr>
          <w:p w:rsidR="00000000" w:rsidRDefault="0039054C">
            <w:pPr>
              <w:divId w:val="426654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1,917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48334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74,889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75935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10,532</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1310012133"/>
              <w:rPr>
                <w:rFonts w:eastAsia="Times New Roman"/>
                <w:sz w:val="18"/>
                <w:szCs w:val="18"/>
              </w:rPr>
            </w:pPr>
            <w:r>
              <w:rPr>
                <w:rFonts w:ascii="inherit" w:eastAsia="Times New Roman" w:hAnsi="inherit"/>
                <w:sz w:val="18"/>
                <w:szCs w:val="18"/>
              </w:rPr>
              <w:t>Payments on long-term debt</w:t>
            </w:r>
          </w:p>
        </w:tc>
        <w:tc>
          <w:tcPr>
            <w:tcW w:w="0" w:type="auto"/>
            <w:shd w:val="clear" w:color="auto" w:fill="CCEEFF"/>
            <w:tcMar>
              <w:top w:w="30" w:type="dxa"/>
              <w:left w:w="30" w:type="dxa"/>
              <w:bottom w:w="30" w:type="dxa"/>
              <w:right w:w="30" w:type="dxa"/>
            </w:tcMar>
            <w:vAlign w:val="bottom"/>
            <w:hideMark/>
          </w:tcPr>
          <w:p w:rsidR="00000000" w:rsidRDefault="0039054C">
            <w:pPr>
              <w:divId w:val="265814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(5,875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563523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(87,030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269392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(37,015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160657630"/>
              <w:rPr>
                <w:rFonts w:eastAsia="Times New Roman"/>
                <w:sz w:val="18"/>
                <w:szCs w:val="18"/>
              </w:rPr>
            </w:pPr>
            <w:r>
              <w:rPr>
                <w:rFonts w:ascii="inherit" w:eastAsia="Times New Roman" w:hAnsi="inherit"/>
                <w:sz w:val="18"/>
                <w:szCs w:val="18"/>
              </w:rPr>
              <w:t>Debt issuance costs</w:t>
            </w:r>
          </w:p>
        </w:tc>
        <w:tc>
          <w:tcPr>
            <w:tcW w:w="0" w:type="auto"/>
            <w:tcMar>
              <w:top w:w="30" w:type="dxa"/>
              <w:left w:w="30" w:type="dxa"/>
              <w:bottom w:w="30" w:type="dxa"/>
              <w:right w:w="30" w:type="dxa"/>
            </w:tcMar>
            <w:vAlign w:val="bottom"/>
            <w:hideMark/>
          </w:tcPr>
          <w:p w:rsidR="00000000" w:rsidRDefault="0039054C">
            <w:pPr>
              <w:divId w:val="677387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(917</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91215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(1,713</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526913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938</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1618872592"/>
              <w:rPr>
                <w:rFonts w:eastAsia="Times New Roman"/>
                <w:sz w:val="18"/>
                <w:szCs w:val="18"/>
              </w:rPr>
            </w:pPr>
            <w:r>
              <w:rPr>
                <w:rFonts w:ascii="inherit" w:eastAsia="Times New Roman" w:hAnsi="inherit"/>
                <w:sz w:val="18"/>
                <w:szCs w:val="18"/>
              </w:rPr>
              <w:t>Payment of finance leases</w:t>
            </w:r>
          </w:p>
        </w:tc>
        <w:tc>
          <w:tcPr>
            <w:tcW w:w="0" w:type="auto"/>
            <w:shd w:val="clear" w:color="auto" w:fill="CCEEFF"/>
            <w:tcMar>
              <w:top w:w="30" w:type="dxa"/>
              <w:left w:w="30" w:type="dxa"/>
              <w:bottom w:w="30" w:type="dxa"/>
              <w:right w:w="30" w:type="dxa"/>
            </w:tcMar>
            <w:vAlign w:val="bottom"/>
            <w:hideMark/>
          </w:tcPr>
          <w:p w:rsidR="00000000" w:rsidRDefault="0039054C">
            <w:pPr>
              <w:divId w:val="601960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(690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684987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46468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1576740067"/>
              <w:rPr>
                <w:rFonts w:eastAsia="Times New Roman"/>
                <w:sz w:val="18"/>
                <w:szCs w:val="18"/>
              </w:rPr>
            </w:pPr>
            <w:r>
              <w:rPr>
                <w:rFonts w:ascii="inherit" w:eastAsia="Times New Roman" w:hAnsi="inherit"/>
                <w:sz w:val="18"/>
                <w:szCs w:val="18"/>
              </w:rPr>
              <w:t>Issuance of preferred stock and common stock warrants, net of transaction expenses</w:t>
            </w:r>
          </w:p>
        </w:tc>
        <w:tc>
          <w:tcPr>
            <w:tcW w:w="0" w:type="auto"/>
            <w:tcMar>
              <w:top w:w="30" w:type="dxa"/>
              <w:left w:w="30" w:type="dxa"/>
              <w:bottom w:w="30" w:type="dxa"/>
              <w:right w:w="30" w:type="dxa"/>
            </w:tcMar>
            <w:vAlign w:val="bottom"/>
            <w:hideMark/>
          </w:tcPr>
          <w:p w:rsidR="00000000" w:rsidRDefault="0039054C">
            <w:pPr>
              <w:divId w:val="860707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20042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18757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16,589</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368451610"/>
              <w:rPr>
                <w:rFonts w:eastAsia="Times New Roman"/>
                <w:sz w:val="18"/>
                <w:szCs w:val="18"/>
              </w:rPr>
            </w:pPr>
            <w:r>
              <w:rPr>
                <w:rFonts w:ascii="inherit" w:eastAsia="Times New Roman" w:hAnsi="inherit"/>
                <w:sz w:val="18"/>
                <w:szCs w:val="18"/>
              </w:rPr>
              <w:t>Issuance of common stock, net of transaction expenses (see Note 8)</w:t>
            </w:r>
          </w:p>
        </w:tc>
        <w:tc>
          <w:tcPr>
            <w:tcW w:w="0" w:type="auto"/>
            <w:shd w:val="clear" w:color="auto" w:fill="CCEEFF"/>
            <w:tcMar>
              <w:top w:w="30" w:type="dxa"/>
              <w:left w:w="30" w:type="dxa"/>
              <w:bottom w:w="30" w:type="dxa"/>
              <w:right w:w="30" w:type="dxa"/>
            </w:tcMar>
            <w:vAlign w:val="bottom"/>
            <w:hideMark/>
          </w:tcPr>
          <w:p w:rsidR="00000000" w:rsidRDefault="0039054C">
            <w:pPr>
              <w:divId w:val="188614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11123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22,992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90440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29,110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452671057"/>
              <w:rPr>
                <w:rFonts w:eastAsia="Times New Roman"/>
                <w:sz w:val="18"/>
                <w:szCs w:val="18"/>
              </w:rPr>
            </w:pPr>
            <w:r>
              <w:rPr>
                <w:rFonts w:ascii="inherit" w:eastAsia="Times New Roman" w:hAnsi="inherit"/>
                <w:sz w:val="18"/>
                <w:szCs w:val="18"/>
              </w:rPr>
              <w:t>Stock plan transactions and tax withholding on share-based compensation awards</w:t>
            </w:r>
          </w:p>
        </w:tc>
        <w:tc>
          <w:tcPr>
            <w:tcW w:w="0" w:type="auto"/>
            <w:tcMar>
              <w:top w:w="30" w:type="dxa"/>
              <w:left w:w="30" w:type="dxa"/>
              <w:bottom w:w="30" w:type="dxa"/>
              <w:right w:w="30" w:type="dxa"/>
            </w:tcMar>
            <w:vAlign w:val="bottom"/>
            <w:hideMark/>
          </w:tcPr>
          <w:p w:rsidR="00000000" w:rsidRDefault="0039054C">
            <w:pPr>
              <w:divId w:val="1386756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(252</w:t>
            </w:r>
          </w:p>
        </w:tc>
        <w:tc>
          <w:tcPr>
            <w:tcW w:w="0" w:type="auto"/>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39054C">
            <w:pPr>
              <w:divId w:val="526529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749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22193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39054C">
            <w:pPr>
              <w:rPr>
                <w:rFonts w:eastAsia="Times New Roman"/>
                <w:sz w:val="20"/>
                <w:szCs w:val="20"/>
              </w:rPr>
            </w:pP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885877680"/>
              <w:rPr>
                <w:rFonts w:eastAsia="Times New Roman"/>
                <w:sz w:val="18"/>
                <w:szCs w:val="18"/>
              </w:rPr>
            </w:pPr>
            <w:r>
              <w:rPr>
                <w:rFonts w:ascii="inherit" w:eastAsia="Times New Roman" w:hAnsi="inherit"/>
                <w:sz w:val="18"/>
                <w:szCs w:val="18"/>
              </w:rPr>
              <w:t>Net cash (used in) provided by financing activities</w:t>
            </w:r>
          </w:p>
        </w:tc>
        <w:tc>
          <w:tcPr>
            <w:tcW w:w="0" w:type="auto"/>
            <w:shd w:val="clear" w:color="auto" w:fill="CCEEFF"/>
            <w:tcMar>
              <w:top w:w="30" w:type="dxa"/>
              <w:left w:w="30" w:type="dxa"/>
              <w:bottom w:w="30" w:type="dxa"/>
              <w:right w:w="30" w:type="dxa"/>
            </w:tcMar>
            <w:vAlign w:val="bottom"/>
            <w:hideMark/>
          </w:tcPr>
          <w:p w:rsidR="00000000" w:rsidRDefault="0039054C">
            <w:pPr>
              <w:divId w:val="1971931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(5,817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39054C">
            <w:pPr>
              <w:divId w:val="1457144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9,786</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131112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18,265</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Effect of exchange rate changes on cash</w:t>
            </w:r>
          </w:p>
        </w:tc>
        <w:tc>
          <w:tcPr>
            <w:tcW w:w="0" w:type="auto"/>
            <w:tcMar>
              <w:top w:w="30" w:type="dxa"/>
              <w:left w:w="30" w:type="dxa"/>
              <w:bottom w:w="30" w:type="dxa"/>
              <w:right w:w="30" w:type="dxa"/>
            </w:tcMar>
            <w:vAlign w:val="bottom"/>
            <w:hideMark/>
          </w:tcPr>
          <w:p w:rsidR="00000000" w:rsidRDefault="0039054C">
            <w:pPr>
              <w:divId w:val="143357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18667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46118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1628510224"/>
              <w:rPr>
                <w:rFonts w:eastAsia="Times New Roman"/>
                <w:sz w:val="18"/>
                <w:szCs w:val="18"/>
              </w:rPr>
            </w:pPr>
            <w:r>
              <w:rPr>
                <w:rFonts w:ascii="inherit" w:eastAsia="Times New Roman" w:hAnsi="inherit"/>
                <w:sz w:val="18"/>
                <w:szCs w:val="18"/>
              </w:rPr>
              <w:t>Net increase in cash and cash equivalents</w:t>
            </w:r>
          </w:p>
        </w:tc>
        <w:tc>
          <w:tcPr>
            <w:tcW w:w="0" w:type="auto"/>
            <w:shd w:val="clear" w:color="auto" w:fill="CCEEFF"/>
            <w:tcMar>
              <w:top w:w="30" w:type="dxa"/>
              <w:left w:w="30" w:type="dxa"/>
              <w:bottom w:w="30" w:type="dxa"/>
              <w:right w:w="30" w:type="dxa"/>
            </w:tcMar>
            <w:vAlign w:val="bottom"/>
            <w:hideMark/>
          </w:tcPr>
          <w:p w:rsidR="00000000" w:rsidRDefault="0039054C">
            <w:pPr>
              <w:divId w:val="943806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5,804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86957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1,294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54165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1,524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2027948699"/>
              <w:rPr>
                <w:rFonts w:eastAsia="Times New Roman"/>
                <w:sz w:val="18"/>
                <w:szCs w:val="18"/>
              </w:rPr>
            </w:pPr>
            <w:r>
              <w:rPr>
                <w:rFonts w:ascii="inherit" w:eastAsia="Times New Roman" w:hAnsi="inherit"/>
                <w:b/>
                <w:bCs/>
                <w:sz w:val="18"/>
                <w:szCs w:val="18"/>
              </w:rPr>
              <w:t>Cash and cash equivalents</w:t>
            </w:r>
          </w:p>
        </w:tc>
        <w:tc>
          <w:tcPr>
            <w:tcW w:w="0" w:type="auto"/>
            <w:tcMar>
              <w:top w:w="30" w:type="dxa"/>
              <w:left w:w="30" w:type="dxa"/>
              <w:bottom w:w="30" w:type="dxa"/>
              <w:right w:w="30" w:type="dxa"/>
            </w:tcMar>
            <w:vAlign w:val="bottom"/>
            <w:hideMark/>
          </w:tcPr>
          <w:p w:rsidR="00000000" w:rsidRDefault="0039054C">
            <w:pPr>
              <w:divId w:val="1435399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608806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16347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39054C">
            <w:pPr>
              <w:divId w:val="217908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r>
      <w:tr w:rsidR="00000000">
        <w:trPr>
          <w:divId w:val="1390809983"/>
        </w:trPr>
        <w:tc>
          <w:tcPr>
            <w:tcW w:w="0" w:type="auto"/>
            <w:shd w:val="clear" w:color="auto" w:fill="CCEEFF"/>
            <w:tcMar>
              <w:top w:w="30" w:type="dxa"/>
              <w:left w:w="30" w:type="dxa"/>
              <w:bottom w:w="30" w:type="dxa"/>
              <w:right w:w="30" w:type="dxa"/>
            </w:tcMar>
            <w:vAlign w:val="bottom"/>
            <w:hideMark/>
          </w:tcPr>
          <w:p w:rsidR="00000000" w:rsidRDefault="0039054C">
            <w:pPr>
              <w:divId w:val="1374497722"/>
              <w:rPr>
                <w:rFonts w:eastAsia="Times New Roman"/>
                <w:sz w:val="18"/>
                <w:szCs w:val="18"/>
              </w:rPr>
            </w:pPr>
            <w:r>
              <w:rPr>
                <w:rFonts w:ascii="inherit" w:eastAsia="Times New Roman" w:hAnsi="inherit"/>
                <w:sz w:val="18"/>
                <w:szCs w:val="18"/>
              </w:rPr>
              <w:t>Beginning of year</w:t>
            </w:r>
          </w:p>
        </w:tc>
        <w:tc>
          <w:tcPr>
            <w:tcW w:w="0" w:type="auto"/>
            <w:shd w:val="clear" w:color="auto" w:fill="CCEEFF"/>
            <w:tcMar>
              <w:top w:w="30" w:type="dxa"/>
              <w:left w:w="30" w:type="dxa"/>
              <w:bottom w:w="30" w:type="dxa"/>
              <w:right w:w="30" w:type="dxa"/>
            </w:tcMar>
            <w:vAlign w:val="bottom"/>
            <w:hideMark/>
          </w:tcPr>
          <w:p w:rsidR="00000000" w:rsidRDefault="0039054C">
            <w:pPr>
              <w:divId w:val="224411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4,655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76068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3,361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65278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1,837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90809983"/>
        </w:trPr>
        <w:tc>
          <w:tcPr>
            <w:tcW w:w="0" w:type="auto"/>
            <w:tcMar>
              <w:top w:w="30" w:type="dxa"/>
              <w:left w:w="30" w:type="dxa"/>
              <w:bottom w:w="30" w:type="dxa"/>
              <w:right w:w="30" w:type="dxa"/>
            </w:tcMar>
            <w:vAlign w:val="bottom"/>
            <w:hideMark/>
          </w:tcPr>
          <w:p w:rsidR="00000000" w:rsidRDefault="0039054C">
            <w:pPr>
              <w:divId w:val="1194273581"/>
              <w:rPr>
                <w:rFonts w:eastAsia="Times New Roman"/>
                <w:sz w:val="18"/>
                <w:szCs w:val="18"/>
              </w:rPr>
            </w:pPr>
            <w:r>
              <w:rPr>
                <w:rFonts w:ascii="inherit" w:eastAsia="Times New Roman" w:hAnsi="inherit"/>
                <w:sz w:val="18"/>
                <w:szCs w:val="18"/>
              </w:rPr>
              <w:t>End of year</w:t>
            </w:r>
          </w:p>
        </w:tc>
        <w:tc>
          <w:tcPr>
            <w:tcW w:w="0" w:type="auto"/>
            <w:tcMar>
              <w:top w:w="30" w:type="dxa"/>
              <w:left w:w="30" w:type="dxa"/>
              <w:bottom w:w="30" w:type="dxa"/>
              <w:right w:w="30" w:type="dxa"/>
            </w:tcMar>
            <w:vAlign w:val="bottom"/>
            <w:hideMark/>
          </w:tcPr>
          <w:p w:rsidR="00000000" w:rsidRDefault="0039054C">
            <w:pPr>
              <w:divId w:val="1876917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10,459</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89949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4,655</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6022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8"/>
                <w:szCs w:val="18"/>
              </w:rPr>
            </w:pPr>
            <w:r>
              <w:rPr>
                <w:rFonts w:ascii="inherit" w:eastAsia="Times New Roman" w:hAnsi="inherit"/>
                <w:sz w:val="18"/>
                <w:szCs w:val="18"/>
              </w:rPr>
              <w:t>3,361</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ind w:firstLine="360"/>
        <w:jc w:val="center"/>
        <w:divId w:val="1255479638"/>
        <w:rPr>
          <w:rFonts w:eastAsia="Times New Roman"/>
          <w:sz w:val="20"/>
          <w:szCs w:val="20"/>
        </w:rPr>
      </w:pPr>
      <w:r>
        <w:rPr>
          <w:rFonts w:ascii="inherit" w:eastAsia="Times New Roman" w:hAnsi="inherit"/>
          <w:i/>
          <w:iCs/>
          <w:sz w:val="20"/>
          <w:szCs w:val="20"/>
        </w:rPr>
        <w:t>See accompanying notes to consolidated financial statements.</w:t>
      </w:r>
    </w:p>
    <w:p w:rsidR="00000000" w:rsidRDefault="0039054C">
      <w:pPr>
        <w:divId w:val="682979730"/>
        <w:rPr>
          <w:rFonts w:eastAsia="Times New Roman"/>
          <w:sz w:val="20"/>
          <w:szCs w:val="20"/>
        </w:rPr>
      </w:pPr>
    </w:p>
    <w:p w:rsidR="00000000" w:rsidRDefault="0039054C">
      <w:pPr>
        <w:spacing w:line="288" w:lineRule="auto"/>
        <w:jc w:val="center"/>
        <w:divId w:val="537619983"/>
        <w:rPr>
          <w:rFonts w:eastAsia="Times New Roman"/>
          <w:sz w:val="20"/>
          <w:szCs w:val="20"/>
        </w:rPr>
      </w:pPr>
      <w:r>
        <w:rPr>
          <w:rFonts w:ascii="inherit" w:eastAsia="Times New Roman" w:hAnsi="inherit"/>
          <w:sz w:val="20"/>
          <w:szCs w:val="20"/>
        </w:rPr>
        <w:t>50</w:t>
      </w:r>
    </w:p>
    <w:p w:rsidR="00000000" w:rsidRDefault="0039054C">
      <w:pPr>
        <w:divId w:val="1255479638"/>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39054C">
      <w:pPr>
        <w:spacing w:line="288" w:lineRule="auto"/>
        <w:divId w:val="1866941643"/>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866941643"/>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866941643"/>
        <w:rPr>
          <w:rFonts w:eastAsia="Times New Roman"/>
          <w:sz w:val="20"/>
          <w:szCs w:val="20"/>
        </w:rPr>
      </w:pPr>
      <w:r>
        <w:rPr>
          <w:rFonts w:ascii="inherit" w:eastAsia="Times New Roman" w:hAnsi="inherit"/>
          <w:b/>
          <w:bCs/>
          <w:sz w:val="20"/>
          <w:szCs w:val="20"/>
        </w:rPr>
        <w:t>NOTES TO CONSOLIDATED FINANCIAL STATEMENTS</w:t>
      </w:r>
    </w:p>
    <w:p w:rsidR="00000000" w:rsidRDefault="0039054C">
      <w:pPr>
        <w:spacing w:line="288" w:lineRule="auto"/>
        <w:divId w:val="1723287623"/>
        <w:rPr>
          <w:rFonts w:eastAsia="Times New Roman"/>
          <w:sz w:val="20"/>
          <w:szCs w:val="20"/>
        </w:rPr>
      </w:pPr>
    </w:p>
    <w:p w:rsidR="00000000" w:rsidRDefault="0039054C">
      <w:pPr>
        <w:divId w:val="1000424498"/>
        <w:rPr>
          <w:rFonts w:eastAsia="Times New Roman"/>
          <w:sz w:val="20"/>
          <w:szCs w:val="20"/>
        </w:rPr>
      </w:pPr>
    </w:p>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Business and Summary of Significant Accounting Policies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Business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“Noodles &amp;</w:t>
      </w:r>
      <w:r>
        <w:rPr>
          <w:rFonts w:ascii="inherit" w:eastAsia="Times New Roman" w:hAnsi="inherit"/>
          <w:sz w:val="20"/>
          <w:szCs w:val="20"/>
        </w:rPr>
        <w:t xml:space="preserve"> </w:t>
      </w:r>
      <w:r>
        <w:rPr>
          <w:rFonts w:ascii="inherit" w:eastAsia="Times New Roman" w:hAnsi="inherit"/>
          <w:sz w:val="20"/>
          <w:szCs w:val="20"/>
        </w:rPr>
        <w:t>Company”), a Delaware corporation, develops and operates fast-casual restaurants that serve globally-inspired noodle and pasta dishes, soups, sa</w:t>
      </w:r>
      <w:r>
        <w:rPr>
          <w:rFonts w:ascii="inherit" w:eastAsia="Times New Roman" w:hAnsi="inherit"/>
          <w:sz w:val="20"/>
          <w:szCs w:val="20"/>
        </w:rPr>
        <w:t>lads and appetizers. As of</w:t>
      </w:r>
      <w:r>
        <w:rPr>
          <w:rFonts w:ascii="inherit" w:eastAsia="Times New Roman" w:hAnsi="inherit"/>
          <w:sz w:val="20"/>
          <w:szCs w:val="20"/>
        </w:rPr>
        <w:t xml:space="preserve"> </w:t>
      </w:r>
      <w:r>
        <w:rPr>
          <w:rFonts w:ascii="inherit" w:eastAsia="Times New Roman" w:hAnsi="inherit"/>
          <w:sz w:val="20"/>
          <w:szCs w:val="20"/>
        </w:rPr>
        <w:t>December 31, 2019, the Company had</w:t>
      </w:r>
      <w:r>
        <w:rPr>
          <w:rFonts w:ascii="inherit" w:eastAsia="Times New Roman" w:hAnsi="inherit"/>
          <w:sz w:val="20"/>
          <w:szCs w:val="20"/>
        </w:rPr>
        <w:t xml:space="preserve"> </w:t>
      </w:r>
      <w:r>
        <w:rPr>
          <w:rFonts w:ascii="inherit" w:eastAsia="Times New Roman" w:hAnsi="inherit"/>
          <w:sz w:val="20"/>
          <w:szCs w:val="20"/>
        </w:rPr>
        <w:t>389</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68 franchise restaurants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29 states and the District of Columbia. The Company operates its business 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and reportable segment.</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Principles of Con</w:t>
      </w:r>
      <w:r>
        <w:rPr>
          <w:rFonts w:ascii="inherit" w:eastAsia="Times New Roman" w:hAnsi="inherit"/>
          <w:b/>
          <w:bCs/>
          <w:i/>
          <w:iCs/>
          <w:sz w:val="20"/>
          <w:szCs w:val="20"/>
        </w:rPr>
        <w:t>solidation and Basis of Presentation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accompanying consolidated financial statements include the accounts of Noodles &amp;</w:t>
      </w:r>
      <w:r>
        <w:rPr>
          <w:rFonts w:ascii="inherit" w:eastAsia="Times New Roman" w:hAnsi="inherit"/>
          <w:sz w:val="20"/>
          <w:szCs w:val="20"/>
        </w:rPr>
        <w:t xml:space="preserve"> </w:t>
      </w:r>
      <w:r>
        <w:rPr>
          <w:rFonts w:ascii="inherit" w:eastAsia="Times New Roman" w:hAnsi="inherit"/>
          <w:sz w:val="20"/>
          <w:szCs w:val="20"/>
        </w:rPr>
        <w:t>Company and its subsidiaries. All intercompany balances and transactions are eliminated in consolidation.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Fiscal Year</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ope</w:t>
      </w:r>
      <w:r>
        <w:rPr>
          <w:rFonts w:ascii="inherit" w:eastAsia="Times New Roman" w:hAnsi="inherit"/>
          <w:sz w:val="20"/>
          <w:szCs w:val="20"/>
        </w:rPr>
        <w:t>rates on a</w:t>
      </w:r>
      <w:r>
        <w:rPr>
          <w:rFonts w:ascii="inherit" w:eastAsia="Times New Roman" w:hAnsi="inherit"/>
          <w:sz w:val="20"/>
          <w:szCs w:val="20"/>
        </w:rPr>
        <w:t xml:space="preserve"> </w:t>
      </w:r>
      <w:r>
        <w:rPr>
          <w:rFonts w:ascii="inherit" w:eastAsia="Times New Roman" w:hAnsi="inherit"/>
          <w:sz w:val="20"/>
          <w:szCs w:val="20"/>
        </w:rPr>
        <w:t>52- or</w:t>
      </w:r>
      <w:r>
        <w:rPr>
          <w:rFonts w:ascii="inherit" w:eastAsia="Times New Roman" w:hAnsi="inherit"/>
          <w:sz w:val="20"/>
          <w:szCs w:val="20"/>
        </w:rPr>
        <w:t xml:space="preserve"> </w:t>
      </w:r>
      <w:r>
        <w:rPr>
          <w:rFonts w:ascii="inherit" w:eastAsia="Times New Roman" w:hAnsi="inherit"/>
          <w:sz w:val="20"/>
          <w:szCs w:val="20"/>
        </w:rPr>
        <w:t>53-week fiscal year ending on the Tuesday closest to December 31. Fiscal years</w:t>
      </w:r>
      <w:r>
        <w:rPr>
          <w:rFonts w:ascii="inherit" w:eastAsia="Times New Roman" w:hAnsi="inherit"/>
          <w:sz w:val="20"/>
          <w:szCs w:val="20"/>
        </w:rPr>
        <w:t xml:space="preserve"> </w:t>
      </w:r>
      <w:r>
        <w:rPr>
          <w:rFonts w:ascii="inherit" w:eastAsia="Times New Roman" w:hAnsi="inherit"/>
          <w:sz w:val="20"/>
          <w:szCs w:val="20"/>
        </w:rPr>
        <w:t>2019, 2018 and 2017, which ended on</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 and</w:t>
      </w:r>
      <w:r>
        <w:rPr>
          <w:rFonts w:ascii="inherit" w:eastAsia="Times New Roman" w:hAnsi="inherit"/>
          <w:sz w:val="20"/>
          <w:szCs w:val="20"/>
        </w:rPr>
        <w:t xml:space="preserve"> </w:t>
      </w:r>
      <w:r>
        <w:rPr>
          <w:rFonts w:ascii="inherit" w:eastAsia="Times New Roman" w:hAnsi="inherit"/>
          <w:sz w:val="20"/>
          <w:szCs w:val="20"/>
        </w:rPr>
        <w:t>January 2, 2018, respectively, each contained 52 weeks.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Estimates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The preparation </w:t>
      </w:r>
      <w:r>
        <w:rPr>
          <w:rFonts w:ascii="inherit" w:eastAsia="Times New Roman" w:hAnsi="inherit"/>
          <w:sz w:val="20"/>
          <w:szCs w:val="20"/>
        </w:rPr>
        <w:t xml:space="preserve">of financial statements in conformity with accounting principles generally accepted in the United States of America (“GAAP”) requires management to make estimates and assumptions that affect the reported amounts of assets and liabilities and disclosure of </w:t>
      </w:r>
      <w:r>
        <w:rPr>
          <w:rFonts w:ascii="inherit" w:eastAsia="Times New Roman" w:hAnsi="inherit"/>
          <w:sz w:val="20"/>
          <w:szCs w:val="20"/>
        </w:rPr>
        <w:t>contingent assets and liabilities as of the date of the financial statements and the reported amounts of revenue and expenses during the reporting period. Actual results could differ from those estimates.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Cash and Cash Equivalents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considers all</w:t>
      </w:r>
      <w:r>
        <w:rPr>
          <w:rFonts w:ascii="inherit" w:eastAsia="Times New Roman" w:hAnsi="inherit"/>
          <w:sz w:val="20"/>
          <w:szCs w:val="20"/>
        </w:rPr>
        <w:t xml:space="preserve"> highly liquid investment instruments with an initial maturity of three months or less when purchased to be cash equivalents. Amounts receivable from credit card processors are converted to cash shortly after the related sales transaction and are considere</w:t>
      </w:r>
      <w:r>
        <w:rPr>
          <w:rFonts w:ascii="inherit" w:eastAsia="Times New Roman" w:hAnsi="inherit"/>
          <w:sz w:val="20"/>
          <w:szCs w:val="20"/>
        </w:rPr>
        <w:t>d to be cash equivalents because they are both short-term and highly liquid in nature. Amounts receivable from credit card processors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which are included in cash and cash equivalents, were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 respectively. Additionally, the Company records</w:t>
      </w:r>
      <w:r>
        <w:rPr>
          <w:rFonts w:ascii="inherit" w:eastAsia="Times New Roman" w:hAnsi="inherit"/>
          <w:sz w:val="20"/>
          <w:szCs w:val="20"/>
        </w:rPr>
        <w:t xml:space="preserve"> </w:t>
      </w:r>
      <w:r>
        <w:rPr>
          <w:rFonts w:ascii="inherit" w:eastAsia="Times New Roman" w:hAnsi="inherit"/>
          <w:sz w:val="20"/>
          <w:szCs w:val="20"/>
        </w:rPr>
        <w:t>“book overdrafts”</w:t>
      </w:r>
      <w:r>
        <w:rPr>
          <w:rFonts w:ascii="inherit" w:eastAsia="Times New Roman" w:hAnsi="inherit"/>
          <w:sz w:val="20"/>
          <w:szCs w:val="20"/>
        </w:rPr>
        <w:t xml:space="preserve"> </w:t>
      </w:r>
      <w:r>
        <w:rPr>
          <w:rFonts w:ascii="inherit" w:eastAsia="Times New Roman" w:hAnsi="inherit"/>
          <w:sz w:val="20"/>
          <w:szCs w:val="20"/>
        </w:rPr>
        <w:t>when outstanding checks at year end are in excess of cash and cash equivalents. Such book overdrafts are recorded within accounts payable in the accompanying Consolidated Balance She</w:t>
      </w:r>
      <w:r>
        <w:rPr>
          <w:rFonts w:ascii="inherit" w:eastAsia="Times New Roman" w:hAnsi="inherit"/>
          <w:sz w:val="20"/>
          <w:szCs w:val="20"/>
        </w:rPr>
        <w:t>ets and within operating activities in the accompanying Consolidated Statements of Cash Flows.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Accounts Receivable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Accounts receivable consists primarily of franchise receivables and vendor rebates, as well insurance receivables and other miscellaneous rec</w:t>
      </w:r>
      <w:r>
        <w:rPr>
          <w:rFonts w:ascii="inherit" w:eastAsia="Times New Roman" w:hAnsi="inherit"/>
          <w:sz w:val="20"/>
          <w:szCs w:val="20"/>
        </w:rPr>
        <w:t>eivables arising from the normal course of business.</w:t>
      </w:r>
      <w:r>
        <w:rPr>
          <w:rFonts w:ascii="inherit" w:eastAsia="Times New Roman" w:hAnsi="inherit"/>
          <w:sz w:val="20"/>
          <w:szCs w:val="20"/>
        </w:rPr>
        <w:t xml:space="preserve"> </w:t>
      </w:r>
      <w:r>
        <w:rPr>
          <w:rFonts w:ascii="inherit" w:eastAsia="Times New Roman" w:hAnsi="inherit"/>
          <w:sz w:val="20"/>
          <w:szCs w:val="20"/>
        </w:rPr>
        <w:t>The Company believes all amounts to be collectible and does not have a history of losses. Accordingly, no allowance for doubtful accounts has been recorded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January 1, 2019.</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Inv</w:t>
      </w:r>
      <w:r>
        <w:rPr>
          <w:rFonts w:ascii="inherit" w:eastAsia="Times New Roman" w:hAnsi="inherit"/>
          <w:b/>
          <w:bCs/>
          <w:i/>
          <w:iCs/>
          <w:sz w:val="20"/>
          <w:szCs w:val="20"/>
        </w:rPr>
        <w:t>entories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Inventories consist of food, beverages, supplies and smallwares, and are stated at the lower of cost (first-in, first-out method) or net realizable value. Smallwares inventory, which consist of the plates, silverware and cooking utensils used in t</w:t>
      </w:r>
      <w:r>
        <w:rPr>
          <w:rFonts w:ascii="inherit" w:eastAsia="Times New Roman" w:hAnsi="inherit"/>
          <w:sz w:val="20"/>
          <w:szCs w:val="20"/>
        </w:rPr>
        <w:t>he restaurants, are frequently replaced and are therefore considered current assets. Replacement costs of smallwares inventory are recorded as other restaurant operating costs in the Consolidated Statements of Operations and are expensed as incurred.</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smallwares inventory of</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million, respectively, was included in the accompanying Consolidated Balance Sheets.</w:t>
      </w:r>
    </w:p>
    <w:p w:rsidR="00000000" w:rsidRDefault="0039054C">
      <w:pPr>
        <w:divId w:val="1019702954"/>
        <w:rPr>
          <w:rFonts w:eastAsia="Times New Roman"/>
          <w:sz w:val="20"/>
          <w:szCs w:val="20"/>
        </w:rPr>
      </w:pPr>
    </w:p>
    <w:p w:rsidR="00000000" w:rsidRDefault="0039054C">
      <w:pPr>
        <w:spacing w:line="288" w:lineRule="auto"/>
        <w:jc w:val="center"/>
        <w:divId w:val="633216907"/>
        <w:rPr>
          <w:rFonts w:eastAsia="Times New Roman"/>
          <w:sz w:val="20"/>
          <w:szCs w:val="20"/>
        </w:rPr>
      </w:pPr>
      <w:r>
        <w:rPr>
          <w:rFonts w:ascii="inherit" w:eastAsia="Times New Roman" w:hAnsi="inherit"/>
          <w:sz w:val="20"/>
          <w:szCs w:val="20"/>
        </w:rPr>
        <w:t>51</w:t>
      </w:r>
    </w:p>
    <w:p w:rsidR="00000000" w:rsidRDefault="0039054C">
      <w:pPr>
        <w:divId w:val="1255479638"/>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39054C">
      <w:pPr>
        <w:spacing w:line="288" w:lineRule="auto"/>
        <w:divId w:val="80590021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80590021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805900218"/>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805900218"/>
        <w:rPr>
          <w:rFonts w:eastAsia="Times New Roman"/>
          <w:sz w:val="20"/>
          <w:szCs w:val="20"/>
        </w:rPr>
      </w:pPr>
    </w:p>
    <w:p w:rsidR="00000000" w:rsidRDefault="0039054C">
      <w:pPr>
        <w:divId w:val="174255692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Property and Equipment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Property and equipment are stated at cost,</w:t>
      </w:r>
      <w:r>
        <w:rPr>
          <w:rFonts w:ascii="inherit" w:eastAsia="Times New Roman" w:hAnsi="inherit"/>
          <w:sz w:val="20"/>
          <w:szCs w:val="20"/>
        </w:rPr>
        <w:t xml:space="preserve"> less accumulated depreciation. Expenditures for major renewals and improvements are capitalized, while expenditures for minor replacements and maintenance and repairs are expensed as incurred. Upon retirement or disposal of assets, the accounts are reliev</w:t>
      </w:r>
      <w:r>
        <w:rPr>
          <w:rFonts w:ascii="inherit" w:eastAsia="Times New Roman" w:hAnsi="inherit"/>
          <w:sz w:val="20"/>
          <w:szCs w:val="20"/>
        </w:rPr>
        <w:t>ed of cost and accumulated depreciation and the related gain or loss is reflected in earnings. Depreciation is calculated using the straight-line method over the estimated useful lives of the assets. Leasehold improvements are amortized over the shorter of</w:t>
      </w:r>
      <w:r>
        <w:rPr>
          <w:rFonts w:ascii="inherit" w:eastAsia="Times New Roman" w:hAnsi="inherit"/>
          <w:sz w:val="20"/>
          <w:szCs w:val="20"/>
        </w:rPr>
        <w:t xml:space="preserve"> the estimated useful life or the lease term, which generally includes option periods that are reasonably assured to be exercised.</w:t>
      </w:r>
      <w:r>
        <w:rPr>
          <w:rFonts w:ascii="inherit" w:eastAsia="Times New Roman" w:hAnsi="inherit"/>
          <w:sz w:val="20"/>
          <w:szCs w:val="20"/>
        </w:rPr>
        <w:t xml:space="preserve"> </w:t>
      </w:r>
      <w:r>
        <w:rPr>
          <w:rFonts w:ascii="inherit" w:eastAsia="Times New Roman" w:hAnsi="inherit"/>
          <w:sz w:val="20"/>
          <w:szCs w:val="20"/>
        </w:rPr>
        <w:t>Depreciation and amortization expense on property and equipment, including assets recorded as finance leases, was</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$22.7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estimated useful lives for property and equipment are:</w:t>
      </w:r>
    </w:p>
    <w:tbl>
      <w:tblPr>
        <w:tblW w:w="5000" w:type="pct"/>
        <w:tblCellMar>
          <w:left w:w="0" w:type="dxa"/>
          <w:right w:w="0" w:type="dxa"/>
        </w:tblCellMar>
        <w:tblLook w:val="04A0" w:firstRow="1" w:lastRow="0" w:firstColumn="1" w:lastColumn="0" w:noHBand="0" w:noVBand="1"/>
      </w:tblPr>
      <w:tblGrid>
        <w:gridCol w:w="4059"/>
        <w:gridCol w:w="105"/>
        <w:gridCol w:w="4142"/>
      </w:tblGrid>
      <w:tr w:rsidR="00000000">
        <w:trPr>
          <w:divId w:val="309865126"/>
        </w:trPr>
        <w:tc>
          <w:tcPr>
            <w:tcW w:w="0" w:type="auto"/>
            <w:gridSpan w:val="3"/>
            <w:vAlign w:val="center"/>
            <w:hideMark/>
          </w:tcPr>
          <w:p w:rsidR="00000000" w:rsidRDefault="0039054C">
            <w:pPr>
              <w:spacing w:line="288" w:lineRule="auto"/>
              <w:jc w:val="both"/>
              <w:rPr>
                <w:rFonts w:eastAsia="Times New Roman"/>
                <w:sz w:val="20"/>
                <w:szCs w:val="20"/>
              </w:rPr>
            </w:pPr>
          </w:p>
        </w:tc>
      </w:tr>
      <w:tr w:rsidR="00000000">
        <w:trPr>
          <w:divId w:val="309865126"/>
        </w:trPr>
        <w:tc>
          <w:tcPr>
            <w:tcW w:w="2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2500" w:type="pct"/>
            <w:vAlign w:val="center"/>
            <w:hideMark/>
          </w:tcPr>
          <w:p w:rsidR="00000000" w:rsidRDefault="0039054C">
            <w:pPr>
              <w:rPr>
                <w:rFonts w:eastAsia="Times New Roman"/>
                <w:sz w:val="20"/>
                <w:szCs w:val="20"/>
              </w:rPr>
            </w:pPr>
          </w:p>
        </w:tc>
      </w:tr>
      <w:tr w:rsidR="00000000">
        <w:trPr>
          <w:divId w:val="309865126"/>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Property and Equipment</w:t>
            </w:r>
          </w:p>
        </w:tc>
        <w:tc>
          <w:tcPr>
            <w:tcW w:w="0" w:type="auto"/>
            <w:tcMar>
              <w:top w:w="30" w:type="dxa"/>
              <w:left w:w="30" w:type="dxa"/>
              <w:bottom w:w="30" w:type="dxa"/>
              <w:right w:w="30" w:type="dxa"/>
            </w:tcMar>
            <w:vAlign w:val="bottom"/>
            <w:hideMark/>
          </w:tcPr>
          <w:p w:rsidR="00000000" w:rsidRDefault="0039054C">
            <w:pPr>
              <w:divId w:val="14848511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Estimated Useful Lives</w:t>
            </w:r>
          </w:p>
        </w:tc>
      </w:tr>
      <w:tr w:rsidR="00000000">
        <w:trPr>
          <w:divId w:val="309865126"/>
        </w:trPr>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39054C">
            <w:pPr>
              <w:divId w:val="1185899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Shorter of lease term or estimated useful life, not to exceed 20 years</w:t>
            </w:r>
          </w:p>
        </w:tc>
      </w:tr>
      <w:tr w:rsidR="00000000">
        <w:trPr>
          <w:divId w:val="309865126"/>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Furniture and fixtures</w:t>
            </w:r>
          </w:p>
        </w:tc>
        <w:tc>
          <w:tcPr>
            <w:tcW w:w="0" w:type="auto"/>
            <w:tcMar>
              <w:top w:w="30" w:type="dxa"/>
              <w:left w:w="30" w:type="dxa"/>
              <w:bottom w:w="30" w:type="dxa"/>
              <w:right w:w="30" w:type="dxa"/>
            </w:tcMar>
            <w:vAlign w:val="bottom"/>
            <w:hideMark/>
          </w:tcPr>
          <w:p w:rsidR="00000000" w:rsidRDefault="0039054C">
            <w:pPr>
              <w:divId w:val="1398436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3 to 15 years</w:t>
            </w:r>
          </w:p>
        </w:tc>
      </w:tr>
      <w:tr w:rsidR="00000000">
        <w:trPr>
          <w:divId w:val="309865126"/>
        </w:trPr>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Equipment</w:t>
            </w:r>
          </w:p>
        </w:tc>
        <w:tc>
          <w:tcPr>
            <w:tcW w:w="0" w:type="auto"/>
            <w:shd w:val="clear" w:color="auto" w:fill="CCEEFF"/>
            <w:tcMar>
              <w:top w:w="30" w:type="dxa"/>
              <w:left w:w="30" w:type="dxa"/>
              <w:bottom w:w="30" w:type="dxa"/>
              <w:right w:w="30" w:type="dxa"/>
            </w:tcMar>
            <w:vAlign w:val="bottom"/>
            <w:hideMark/>
          </w:tcPr>
          <w:p w:rsidR="00000000" w:rsidRDefault="0039054C">
            <w:pPr>
              <w:divId w:val="11463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3 to 7 years</w:t>
            </w:r>
          </w:p>
        </w:tc>
      </w:tr>
    </w:tbl>
    <w:p w:rsidR="00000000" w:rsidRDefault="0039054C">
      <w:pPr>
        <w:spacing w:line="288" w:lineRule="auto"/>
        <w:divId w:val="121393112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The Company capitalizes internal payroll and payroll-related costs directly related to the successful acquisition, </w:t>
      </w:r>
      <w:r>
        <w:rPr>
          <w:rFonts w:ascii="inherit" w:eastAsia="Times New Roman" w:hAnsi="inherit"/>
          <w:sz w:val="20"/>
          <w:szCs w:val="20"/>
        </w:rPr>
        <w:t>development, design and construction of its new restaurants. Capitalized internal costs were</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Interest incurred on funds used to construct company-owned restaurants is capital</w:t>
      </w:r>
      <w:r>
        <w:rPr>
          <w:rFonts w:ascii="inherit" w:eastAsia="Times New Roman" w:hAnsi="inherit"/>
          <w:sz w:val="20"/>
          <w:szCs w:val="20"/>
        </w:rPr>
        <w:t>ized and amortized over the estimated useful life of the related assets. Capitalized interest totaled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 $0.1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Goodwill</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Goodwill represents the excess of purchase price over the fair value of identifiable net assets acquired. Goodwill is not subject to amortization, but instead is tested for impairment at least annually (or more often, if necessary) as of the first day of t</w:t>
      </w:r>
      <w:r>
        <w:rPr>
          <w:rFonts w:ascii="inherit" w:eastAsia="Times New Roman" w:hAnsi="inherit"/>
          <w:sz w:val="20"/>
          <w:szCs w:val="20"/>
        </w:rPr>
        <w:t>he Company’s fourth fiscal quarter.</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Goodwill is evaluated at the level of the Company’s single operating segment, which also represents the Company’s only reporting unit. In 2019 and 2018, the Company performed a qualitative impairment assessment. Under t</w:t>
      </w:r>
      <w:r>
        <w:rPr>
          <w:rFonts w:ascii="inherit" w:eastAsia="Times New Roman" w:hAnsi="inherit"/>
          <w:sz w:val="20"/>
          <w:szCs w:val="20"/>
        </w:rPr>
        <w:t>his approach, the Company first assesses qualitative factors to determine whether it is more likely than not that the fair value of its reporting unit is less than its carrying amount as a basis for determining whether it is necessary to perform the two-st</w:t>
      </w:r>
      <w:r>
        <w:rPr>
          <w:rFonts w:ascii="inherit" w:eastAsia="Times New Roman" w:hAnsi="inherit"/>
          <w:sz w:val="20"/>
          <w:szCs w:val="20"/>
        </w:rPr>
        <w:t xml:space="preserve">ep goodwill impairment test. The more-likely-than-not threshold is defined as having a likelihood of more than 50 percent. If after performing the qualitative assessment, the Company determines there is less than a 50 percent chance that the fair value of </w:t>
      </w:r>
      <w:r>
        <w:rPr>
          <w:rFonts w:ascii="inherit" w:eastAsia="Times New Roman" w:hAnsi="inherit"/>
          <w:sz w:val="20"/>
          <w:szCs w:val="20"/>
        </w:rPr>
        <w:t>its reporting unit is less than its carrying amount, then performing the two-step test is unnecessary. Based on the qualitative assessment performed, management did not believe that it is more likely than not that the Company’s goodwill has been impaired.</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2017, the Company performed the two-step quantitative analysis. Under the two-step approach, step one of the impairment test is based upon a comparison of the carrying value of net assets, including goodwill balances, to the fair value of net assets. Fa</w:t>
      </w:r>
      <w:r>
        <w:rPr>
          <w:rFonts w:ascii="inherit" w:eastAsia="Times New Roman" w:hAnsi="inherit"/>
          <w:sz w:val="20"/>
          <w:szCs w:val="20"/>
        </w:rPr>
        <w:t>ir value is measured using a combination of the income approach and the market approach. The income approach consists of utilizing the discounted cash flow method that incorporates the Company’s estimates of future revenues and costs, discounted using a ri</w:t>
      </w:r>
      <w:r>
        <w:rPr>
          <w:rFonts w:ascii="inherit" w:eastAsia="Times New Roman" w:hAnsi="inherit"/>
          <w:sz w:val="20"/>
          <w:szCs w:val="20"/>
        </w:rPr>
        <w:t>sk-adjusted discount rate.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Based on the Company’s analysis, no impairment charges were recognized on goodwill in 2019, 2018 or 2017.</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Intangibles, net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Intangibles, net consists primarily of reacquired franchise rights, trademarks and transferable liquor l</w:t>
      </w:r>
      <w:r>
        <w:rPr>
          <w:rFonts w:ascii="inherit" w:eastAsia="Times New Roman" w:hAnsi="inherit"/>
          <w:sz w:val="20"/>
          <w:szCs w:val="20"/>
        </w:rPr>
        <w:t>icenses. The Company amortizes the fair value of reacquired franchise rights over the remaining contractual terms of the reacquired franchise area development agreements at the time of acquisition, which ranged from approximately</w:t>
      </w:r>
      <w:r>
        <w:rPr>
          <w:rFonts w:ascii="inherit" w:eastAsia="Times New Roman" w:hAnsi="inherit"/>
          <w:sz w:val="20"/>
          <w:szCs w:val="20"/>
        </w:rPr>
        <w:t xml:space="preserve"> </w:t>
      </w:r>
      <w:r>
        <w:rPr>
          <w:rFonts w:ascii="inherit" w:eastAsia="Times New Roman" w:hAnsi="inherit"/>
          <w:sz w:val="20"/>
          <w:szCs w:val="20"/>
        </w:rPr>
        <w:t>six years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years 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 xml:space="preserve">December 31, 2019. Trademark rights are considered indefinite-lived intangible assets, the carrying value of which are analyzed for impairment at least annually (or more often, if necessary). Transferable liquor licenses are carried at the lower of cost </w:t>
      </w:r>
      <w:r>
        <w:rPr>
          <w:rFonts w:ascii="inherit" w:eastAsia="Times New Roman" w:hAnsi="inherit"/>
          <w:sz w:val="20"/>
          <w:szCs w:val="20"/>
        </w:rPr>
        <w:t>or fair value and are evaluated annually for impairment or whenever events or changes in circumstances indicate that the carrying amount may not be recoverable.</w:t>
      </w:r>
    </w:p>
    <w:p w:rsidR="00000000" w:rsidRDefault="0039054C">
      <w:pPr>
        <w:divId w:val="1937669448"/>
        <w:rPr>
          <w:rFonts w:eastAsia="Times New Roman"/>
          <w:sz w:val="20"/>
          <w:szCs w:val="20"/>
        </w:rPr>
      </w:pPr>
    </w:p>
    <w:p w:rsidR="00000000" w:rsidRDefault="0039054C">
      <w:pPr>
        <w:spacing w:line="288" w:lineRule="auto"/>
        <w:jc w:val="center"/>
        <w:divId w:val="1922984320"/>
        <w:rPr>
          <w:rFonts w:eastAsia="Times New Roman"/>
          <w:sz w:val="20"/>
          <w:szCs w:val="20"/>
        </w:rPr>
      </w:pPr>
      <w:r>
        <w:rPr>
          <w:rFonts w:ascii="inherit" w:eastAsia="Times New Roman" w:hAnsi="inherit"/>
          <w:sz w:val="20"/>
          <w:szCs w:val="20"/>
        </w:rPr>
        <w:t>52</w:t>
      </w:r>
    </w:p>
    <w:p w:rsidR="00000000" w:rsidRDefault="0039054C">
      <w:pPr>
        <w:divId w:val="1255479638"/>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39054C">
      <w:pPr>
        <w:spacing w:line="288" w:lineRule="auto"/>
        <w:divId w:val="194094511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940945111"/>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940945111"/>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940945111"/>
        <w:rPr>
          <w:rFonts w:eastAsia="Times New Roman"/>
          <w:sz w:val="20"/>
          <w:szCs w:val="20"/>
        </w:rPr>
      </w:pPr>
    </w:p>
    <w:p w:rsidR="00000000" w:rsidRDefault="0039054C">
      <w:pPr>
        <w:divId w:val="209454195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Impairment of Long-Lived Assets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Long-lived assets are reviewed for impairment whenever events or changes in circumstances indicate that the carrying amount</w:t>
      </w:r>
      <w:r>
        <w:rPr>
          <w:rFonts w:ascii="inherit" w:eastAsia="Times New Roman" w:hAnsi="inherit"/>
          <w:sz w:val="20"/>
          <w:szCs w:val="20"/>
        </w:rPr>
        <w:t xml:space="preserve"> of an asset may not be recoverable. Recoverability of assets is measured by a comparison of the carrying amount of the assets to the future undiscounted net cash flows expected to be generated by the assets. Identifiable cash flows are measured at the low</w:t>
      </w:r>
      <w:r>
        <w:rPr>
          <w:rFonts w:ascii="inherit" w:eastAsia="Times New Roman" w:hAnsi="inherit"/>
          <w:sz w:val="20"/>
          <w:szCs w:val="20"/>
        </w:rPr>
        <w:t>est level for which they are largely independent of the cash flows of other groups of assets and liabilities, generally at the restaurant level. If the assets are determined to be impaired, the amount of impairment recognized is measured by the amount by w</w:t>
      </w:r>
      <w:r>
        <w:rPr>
          <w:rFonts w:ascii="inherit" w:eastAsia="Times New Roman" w:hAnsi="inherit"/>
          <w:sz w:val="20"/>
          <w:szCs w:val="20"/>
        </w:rPr>
        <w:t>hich the carrying amount of the assets exceeds their fair value. Estimates of future cash flows are based on the Company’s experience and knowledge of local operations.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Company recorded impairment charges of certain long-liv</w:t>
      </w:r>
      <w:r>
        <w:rPr>
          <w:rFonts w:ascii="inherit" w:eastAsia="Times New Roman" w:hAnsi="inherit"/>
          <w:sz w:val="20"/>
          <w:szCs w:val="20"/>
        </w:rPr>
        <w:t>ed assets which are included in restaurant impairments, closure costs and asset disposals in the Consolidated Statements of Operations. See Note 6,</w:t>
      </w:r>
      <w:r>
        <w:rPr>
          <w:rFonts w:ascii="inherit" w:eastAsia="Times New Roman" w:hAnsi="inherit"/>
          <w:sz w:val="20"/>
          <w:szCs w:val="20"/>
        </w:rPr>
        <w:t xml:space="preserve"> </w:t>
      </w:r>
      <w:r>
        <w:rPr>
          <w:rFonts w:ascii="inherit" w:eastAsia="Times New Roman" w:hAnsi="inherit"/>
          <w:sz w:val="20"/>
          <w:szCs w:val="20"/>
        </w:rPr>
        <w:t>Restaurant Impairments, Closure Costs and Asset Disposals. Fair value of the restaurant assets was determine</w:t>
      </w:r>
      <w:r>
        <w:rPr>
          <w:rFonts w:ascii="inherit" w:eastAsia="Times New Roman" w:hAnsi="inherit"/>
          <w:sz w:val="20"/>
          <w:szCs w:val="20"/>
        </w:rPr>
        <w:t>d using Level 3 inputs (as described in Note 5, Fair Value Measurements).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Debt Issuance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Certain fees and costs incurred to obtain long-term financing are capitalized and included as a reduction in the net carrying value of long-term debt, net of accu</w:t>
      </w:r>
      <w:r>
        <w:rPr>
          <w:rFonts w:ascii="inherit" w:eastAsia="Times New Roman" w:hAnsi="inherit"/>
          <w:sz w:val="20"/>
          <w:szCs w:val="20"/>
        </w:rPr>
        <w:t xml:space="preserve">mulated amortization. These costs are amortized to interest expense over the term of the related debt. When debt is extinguished prior to its maturity date, the amortization of the remaining unamortized debt issuance costs, or pro-rata portion thereof, is </w:t>
      </w:r>
      <w:r>
        <w:rPr>
          <w:rFonts w:ascii="inherit" w:eastAsia="Times New Roman" w:hAnsi="inherit"/>
          <w:sz w:val="20"/>
          <w:szCs w:val="20"/>
        </w:rPr>
        <w:t>charged to loss on extinguishment of debt.</w:t>
      </w:r>
      <w:r>
        <w:rPr>
          <w:rFonts w:ascii="inherit" w:eastAsia="Times New Roman" w:hAnsi="inherit"/>
          <w:sz w:val="20"/>
          <w:szCs w:val="20"/>
        </w:rPr>
        <w:t xml:space="preserve"> </w:t>
      </w:r>
      <w:r>
        <w:rPr>
          <w:rFonts w:ascii="inherit" w:eastAsia="Times New Roman" w:hAnsi="inherit"/>
          <w:sz w:val="20"/>
          <w:szCs w:val="20"/>
        </w:rPr>
        <w:t>Debt issuance costs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 net of accumulated amortization,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respectively, are included as a reduction of long-term debt in the Consolidated B</w:t>
      </w:r>
      <w:r>
        <w:rPr>
          <w:rFonts w:ascii="inherit" w:eastAsia="Times New Roman" w:hAnsi="inherit"/>
          <w:sz w:val="20"/>
          <w:szCs w:val="20"/>
        </w:rPr>
        <w:t>alance Sheets.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Self-Insurance Programs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self-insures for health, workers’</w:t>
      </w:r>
      <w:r>
        <w:rPr>
          <w:rFonts w:ascii="inherit" w:eastAsia="Times New Roman" w:hAnsi="inherit"/>
          <w:sz w:val="20"/>
          <w:szCs w:val="20"/>
        </w:rPr>
        <w:t xml:space="preserve"> </w:t>
      </w:r>
      <w:r>
        <w:rPr>
          <w:rFonts w:ascii="inherit" w:eastAsia="Times New Roman" w:hAnsi="inherit"/>
          <w:sz w:val="20"/>
          <w:szCs w:val="20"/>
        </w:rPr>
        <w:t>compensation, general liability and property damage. Predetermined loss limits have been arranged with insurance companies to limit the Company’s per occurrence cash outl</w:t>
      </w:r>
      <w:r>
        <w:rPr>
          <w:rFonts w:ascii="inherit" w:eastAsia="Times New Roman" w:hAnsi="inherit"/>
          <w:sz w:val="20"/>
          <w:szCs w:val="20"/>
        </w:rPr>
        <w:t>ay. Estimated costs to settle reported claims and incurred but unreported claims for health and workers’</w:t>
      </w:r>
      <w:r>
        <w:rPr>
          <w:rFonts w:ascii="inherit" w:eastAsia="Times New Roman" w:hAnsi="inherit"/>
          <w:sz w:val="20"/>
          <w:szCs w:val="20"/>
        </w:rPr>
        <w:t xml:space="preserve"> </w:t>
      </w:r>
      <w:r>
        <w:rPr>
          <w:rFonts w:ascii="inherit" w:eastAsia="Times New Roman" w:hAnsi="inherit"/>
          <w:sz w:val="20"/>
          <w:szCs w:val="20"/>
        </w:rPr>
        <w:t>compensation self-insured plans are recorded in accrued payroll and benefits and for general liability and property damage in accrued expenses and othe</w:t>
      </w:r>
      <w:r>
        <w:rPr>
          <w:rFonts w:ascii="inherit" w:eastAsia="Times New Roman" w:hAnsi="inherit"/>
          <w:sz w:val="20"/>
          <w:szCs w:val="20"/>
        </w:rPr>
        <w:t>r liabilities in the Consolidated Balance Sheets.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Concentrations of Credit Risk</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Financial instruments that potentially subject the Company to concentrations of credit risk consist primarily of cash and cash equivalents and accounts receivable. The Company’s cash balances may exceed federally insured limits. Credit card transactions at</w:t>
      </w:r>
      <w:r>
        <w:rPr>
          <w:rFonts w:ascii="inherit" w:eastAsia="Times New Roman" w:hAnsi="inherit"/>
          <w:sz w:val="20"/>
          <w:szCs w:val="20"/>
        </w:rPr>
        <w:t xml:space="preserve"> the Company’s restaurants are processed by one service provider. Concentration of credit risk related to accounts receivable are limited, as the Company’s receivables are primarily amounts due from franchisees and the Company directly pulls the amounts ow</w:t>
      </w:r>
      <w:r>
        <w:rPr>
          <w:rFonts w:ascii="inherit" w:eastAsia="Times New Roman" w:hAnsi="inherit"/>
          <w:sz w:val="20"/>
          <w:szCs w:val="20"/>
        </w:rPr>
        <w:t>ed from the franchisees bank accounts.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Revenue Recognition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Revenue consists of sales from restaurant operations and franchise royalties and fees. Revenue from the operation of company-owned restaurants are recognized when sales occur. The Company reports r</w:t>
      </w:r>
      <w:r>
        <w:rPr>
          <w:rFonts w:ascii="inherit" w:eastAsia="Times New Roman" w:hAnsi="inherit"/>
          <w:sz w:val="20"/>
          <w:szCs w:val="20"/>
        </w:rPr>
        <w:t>evenue net of sales and use taxes collected from customers and remitted to governmental taxing authorities.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Gift Cards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sells gift cards which do not have an expiration date, and it does not deduct non-usage fees from outstanding gift card balan</w:t>
      </w:r>
      <w:r>
        <w:rPr>
          <w:rFonts w:ascii="inherit" w:eastAsia="Times New Roman" w:hAnsi="inherit"/>
          <w:sz w:val="20"/>
          <w:szCs w:val="20"/>
        </w:rPr>
        <w:t>ces. The Company recognizes revenue from gift cards when the gift card is redeemed by the customer or the Company determines the likelihood of the gift card being redeemed by the customer is remote (“gift card breakage”). The determination of the gift card</w:t>
      </w:r>
      <w:r>
        <w:rPr>
          <w:rFonts w:ascii="inherit" w:eastAsia="Times New Roman" w:hAnsi="inherit"/>
          <w:sz w:val="20"/>
          <w:szCs w:val="20"/>
        </w:rPr>
        <w:t xml:space="preserve"> breakage rate is based upon Company-specific historical redemption patterns. The Company has determined that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gift cards will not be redeemed, which is recognized ratably over the estimated redemption period of the gift card, approximat</w:t>
      </w:r>
      <w:r>
        <w:rPr>
          <w:rFonts w:ascii="inherit" w:eastAsia="Times New Roman" w:hAnsi="inherit"/>
          <w:sz w:val="20"/>
          <w:szCs w:val="20"/>
        </w:rPr>
        <w:t>ely</w:t>
      </w:r>
      <w:r>
        <w:rPr>
          <w:rFonts w:ascii="inherit" w:eastAsia="Times New Roman" w:hAnsi="inherit"/>
          <w:sz w:val="20"/>
          <w:szCs w:val="20"/>
        </w:rPr>
        <w:t xml:space="preserve"> </w:t>
      </w:r>
      <w:r>
        <w:rPr>
          <w:rFonts w:ascii="inherit" w:eastAsia="Times New Roman" w:hAnsi="inherit"/>
          <w:sz w:val="20"/>
          <w:szCs w:val="20"/>
        </w:rPr>
        <w:t>24 months.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Loyalty Program</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Beginning in 2019, Customers who register on the Noodles App are automatically enrolled in the Noodles Rewards program, which is primarily a spend-based loyalty program. With each purchase, Noodles Rewards members earn loyalty points that can be redeemed f</w:t>
      </w:r>
      <w:r>
        <w:rPr>
          <w:rFonts w:ascii="inherit" w:eastAsia="Times New Roman" w:hAnsi="inherit"/>
          <w:sz w:val="20"/>
          <w:szCs w:val="20"/>
        </w:rPr>
        <w:t>or rewards, including free products. Using an estimate of the value of reward redemptions, we defer revenue associated with points earned, net of estimated points that will not be redeemed. Points generally expire after six months. Revenue is recognized in</w:t>
      </w:r>
      <w:r>
        <w:rPr>
          <w:rFonts w:ascii="inherit" w:eastAsia="Times New Roman" w:hAnsi="inherit"/>
          <w:sz w:val="20"/>
          <w:szCs w:val="20"/>
        </w:rPr>
        <w:t xml:space="preserve"> a future period when the reward points are redeemed.</w:t>
      </w:r>
    </w:p>
    <w:p w:rsidR="00000000" w:rsidRDefault="0039054C">
      <w:pPr>
        <w:spacing w:line="288" w:lineRule="auto"/>
        <w:jc w:val="both"/>
        <w:divId w:val="1255479638"/>
        <w:rPr>
          <w:rFonts w:eastAsia="Times New Roman"/>
          <w:sz w:val="20"/>
          <w:szCs w:val="20"/>
        </w:rPr>
      </w:pPr>
    </w:p>
    <w:p w:rsidR="00000000" w:rsidRDefault="0039054C">
      <w:pPr>
        <w:divId w:val="340277033"/>
        <w:rPr>
          <w:rFonts w:eastAsia="Times New Roman"/>
          <w:sz w:val="20"/>
          <w:szCs w:val="20"/>
        </w:rPr>
      </w:pPr>
    </w:p>
    <w:p w:rsidR="00000000" w:rsidRDefault="0039054C">
      <w:pPr>
        <w:spacing w:line="288" w:lineRule="auto"/>
        <w:jc w:val="center"/>
        <w:divId w:val="1020744897"/>
        <w:rPr>
          <w:rFonts w:eastAsia="Times New Roman"/>
          <w:sz w:val="20"/>
          <w:szCs w:val="20"/>
        </w:rPr>
      </w:pPr>
      <w:r>
        <w:rPr>
          <w:rFonts w:ascii="inherit" w:eastAsia="Times New Roman" w:hAnsi="inherit"/>
          <w:sz w:val="20"/>
          <w:szCs w:val="20"/>
        </w:rPr>
        <w:t>53</w:t>
      </w:r>
    </w:p>
    <w:p w:rsidR="00000000" w:rsidRDefault="0039054C">
      <w:pPr>
        <w:divId w:val="1255479638"/>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39054C">
      <w:pPr>
        <w:spacing w:line="288" w:lineRule="auto"/>
        <w:divId w:val="408501520"/>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408501520"/>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408501520"/>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408501520"/>
        <w:rPr>
          <w:rFonts w:eastAsia="Times New Roman"/>
          <w:sz w:val="20"/>
          <w:szCs w:val="20"/>
        </w:rPr>
      </w:pPr>
    </w:p>
    <w:p w:rsidR="00000000" w:rsidRDefault="0039054C">
      <w:pPr>
        <w:divId w:val="37624311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Fra</w:t>
      </w:r>
      <w:r>
        <w:rPr>
          <w:rFonts w:ascii="inherit" w:eastAsia="Times New Roman" w:hAnsi="inherit"/>
          <w:i/>
          <w:iCs/>
          <w:sz w:val="20"/>
          <w:szCs w:val="20"/>
        </w:rPr>
        <w:t>nchise Royalties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Royalties from franchise restaurants are based on a percentage of restaurant revenues and are recognized 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Development fees and franchise fees, portions of which are collected in</w:t>
      </w:r>
      <w:r>
        <w:rPr>
          <w:rFonts w:ascii="inherit" w:eastAsia="Times New Roman" w:hAnsi="inherit"/>
          <w:sz w:val="20"/>
          <w:szCs w:val="20"/>
        </w:rPr>
        <w:t xml:space="preserve"> advance, are nonrefundable. The Company has determined that the initial franchise services are not distinct from the continuing rights or services offered during the term of the franchise agreement and should be treated as a single performance obligation;</w:t>
      </w:r>
      <w:r>
        <w:rPr>
          <w:rFonts w:ascii="inherit" w:eastAsia="Times New Roman" w:hAnsi="inherit"/>
          <w:sz w:val="20"/>
          <w:szCs w:val="20"/>
        </w:rPr>
        <w:t xml:space="preserve"> therefore, such fees are recognized in income ratably over the term of the related franchise agreement or recognized upon the termination of the agreement between the Company and the franchisee.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2, 201</w:t>
      </w:r>
      <w:r>
        <w:rPr>
          <w:rFonts w:ascii="inherit" w:eastAsia="Times New Roman" w:hAnsi="inherit"/>
          <w:sz w:val="20"/>
          <w:szCs w:val="20"/>
        </w:rPr>
        <w:t>8, there were</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 franchise restaurants in operation, respectively. Franchisees opened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and acquired</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company-owned locations in 2019 and opened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restaurants in</w:t>
      </w:r>
      <w:r>
        <w:rPr>
          <w:rFonts w:ascii="inherit" w:eastAsia="Times New Roman" w:hAnsi="inherit"/>
          <w:sz w:val="20"/>
          <w:szCs w:val="20"/>
        </w:rPr>
        <w:t xml:space="preserve"> </w:t>
      </w:r>
      <w:r>
        <w:rPr>
          <w:rFonts w:ascii="inherit" w:eastAsia="Times New Roman" w:hAnsi="inherit"/>
          <w:sz w:val="20"/>
          <w:szCs w:val="20"/>
        </w:rPr>
        <w:t>2017.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franchise restaurants opened in 2018.</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Pre</w:t>
      </w:r>
      <w:r>
        <w:rPr>
          <w:rFonts w:ascii="inherit" w:eastAsia="Times New Roman" w:hAnsi="inherit"/>
          <w:b/>
          <w:bCs/>
          <w:i/>
          <w:iCs/>
          <w:sz w:val="20"/>
          <w:szCs w:val="20"/>
        </w:rPr>
        <w:t>-Opening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Pre-opening costs, including rent, wages, benefits and travel for the training and opening teams, food, beverage and other restaurant operating costs, are expensed as incurred prior to a restaurant opening for business.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Advertising and Marke</w:t>
      </w:r>
      <w:r>
        <w:rPr>
          <w:rFonts w:ascii="inherit" w:eastAsia="Times New Roman" w:hAnsi="inherit"/>
          <w:b/>
          <w:bCs/>
          <w:i/>
          <w:iCs/>
          <w:sz w:val="20"/>
          <w:szCs w:val="20"/>
        </w:rPr>
        <w:t>ting Costs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Advertising and marketing costs are expensed as incurred and were</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These costs are included in restaurant operating costs, general and administrative expenses and p</w:t>
      </w:r>
      <w:r>
        <w:rPr>
          <w:rFonts w:ascii="inherit" w:eastAsia="Times New Roman" w:hAnsi="inherit"/>
          <w:sz w:val="20"/>
          <w:szCs w:val="20"/>
        </w:rPr>
        <w:t>re-opening costs based on the nature of the advertising and marketing costs incurred.</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Rent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Rent expense for the Company’s leases, which generally have escalating rentals over the term of the lease, is recorded on a straight-line basis over the lease term. </w:t>
      </w:r>
      <w:r>
        <w:rPr>
          <w:rFonts w:ascii="inherit" w:eastAsia="Times New Roman" w:hAnsi="inherit"/>
          <w:sz w:val="20"/>
          <w:szCs w:val="20"/>
        </w:rPr>
        <w:t xml:space="preserve">Additionally, tenant incentives used to fund leasehold improvements are recognized when earned and reduce the right-of-use asset related to the lease. These are amortized through the right-of-use asset as reductions of expense over the lease term. Some of </w:t>
      </w:r>
      <w:r>
        <w:rPr>
          <w:rFonts w:ascii="inherit" w:eastAsia="Times New Roman" w:hAnsi="inherit"/>
          <w:sz w:val="20"/>
          <w:szCs w:val="20"/>
        </w:rPr>
        <w:t>the Company’s leases include rent escalations based on inflation indexes and fair market value adjustments. Certain leases contain contingent rental provisions that include a fixed base rent plus an additional percentage of the restaurant’s sales in excess</w:t>
      </w:r>
      <w:r>
        <w:rPr>
          <w:rFonts w:ascii="inherit" w:eastAsia="Times New Roman" w:hAnsi="inherit"/>
          <w:sz w:val="20"/>
          <w:szCs w:val="20"/>
        </w:rPr>
        <w:t xml:space="preserve"> of stipulated amounts. Lease expense associated with rent escalation and contingent rental provisions is not material and is included within operating lease cost. Operating lease liabilities are calculated using the prevailing index or rate at lease comme</w:t>
      </w:r>
      <w:r>
        <w:rPr>
          <w:rFonts w:ascii="inherit" w:eastAsia="Times New Roman" w:hAnsi="inherit"/>
          <w:sz w:val="20"/>
          <w:szCs w:val="20"/>
        </w:rPr>
        <w:t>ncement. Subsequent escalations in the index or rate and contingent rental payments are recognized as variable lease expenses. Our lease agreements do not contain any material residual value guarantees or material restrictive covenants.</w:t>
      </w:r>
      <w:r>
        <w:rPr>
          <w:rFonts w:ascii="inherit" w:eastAsia="Times New Roman" w:hAnsi="inherit"/>
          <w:sz w:val="20"/>
          <w:szCs w:val="20"/>
        </w:rPr>
        <w:t xml:space="preserve"> </w:t>
      </w:r>
    </w:p>
    <w:p w:rsidR="00000000" w:rsidRDefault="0039054C">
      <w:pPr>
        <w:spacing w:line="288" w:lineRule="auto"/>
        <w:divId w:val="1359164189"/>
        <w:rPr>
          <w:rFonts w:eastAsia="Times New Roman"/>
          <w:sz w:val="20"/>
          <w:szCs w:val="20"/>
        </w:rPr>
      </w:pPr>
      <w:r>
        <w:rPr>
          <w:rFonts w:ascii="inherit" w:eastAsia="Times New Roman" w:hAnsi="inherit"/>
          <w:sz w:val="20"/>
          <w:szCs w:val="20"/>
        </w:rPr>
        <w:t>As most of the Com</w:t>
      </w:r>
      <w:r>
        <w:rPr>
          <w:rFonts w:ascii="inherit" w:eastAsia="Times New Roman" w:hAnsi="inherit"/>
          <w:sz w:val="20"/>
          <w:szCs w:val="20"/>
        </w:rPr>
        <w:t>pany’s leases do not provide an implicit rate, the Company used its incremental borrowing rate based on the information available at commencement date in determining the present value of lease payments.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Provision (Benefit) for Income Taxes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Provision (bene</w:t>
      </w:r>
      <w:r>
        <w:rPr>
          <w:rFonts w:ascii="inherit" w:eastAsia="Times New Roman" w:hAnsi="inherit"/>
          <w:sz w:val="20"/>
          <w:szCs w:val="20"/>
        </w:rPr>
        <w:t xml:space="preserve">fit) for income taxes is accounted for under the asset and liability method. Deferred tax assets and liabilities are recognized for the future tax consequences attributable to differences between the financial statement carrying amounts of existing assets </w:t>
      </w:r>
      <w:r>
        <w:rPr>
          <w:rFonts w:ascii="inherit" w:eastAsia="Times New Roman" w:hAnsi="inherit"/>
          <w:sz w:val="20"/>
          <w:szCs w:val="20"/>
        </w:rPr>
        <w:t>and liabilities and their respective tax bases and operating loss and tax credit carry forwards. Deferred tax assets and liabilities are measured using enacted tax rates expected to apply to taxable income in the years in which those deferred amounts are e</w:t>
      </w:r>
      <w:r>
        <w:rPr>
          <w:rFonts w:ascii="inherit" w:eastAsia="Times New Roman" w:hAnsi="inherit"/>
          <w:sz w:val="20"/>
          <w:szCs w:val="20"/>
        </w:rPr>
        <w:t>xpected to be recovered or settled. Valuation allowances are recorded for deferred tax assets that more likely than not will not be realized. The effect on deferred tax assets and liabilities of a change in tax rates is recognized in income in the period t</w:t>
      </w:r>
      <w:r>
        <w:rPr>
          <w:rFonts w:ascii="inherit" w:eastAsia="Times New Roman" w:hAnsi="inherit"/>
          <w:sz w:val="20"/>
          <w:szCs w:val="20"/>
        </w:rPr>
        <w:t>hat includes the enactment date. The Company’s policy is to recognize interest to be paid on an underpayment of income taxes in interest expense and any related statutory penalties in provision (benefit) for income taxes in the Consolidated Statements of O</w:t>
      </w:r>
      <w:r>
        <w:rPr>
          <w:rFonts w:ascii="inherit" w:eastAsia="Times New Roman" w:hAnsi="inherit"/>
          <w:sz w:val="20"/>
          <w:szCs w:val="20"/>
        </w:rPr>
        <w:t>perations.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Stock-Based Compensation Expense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Stock-based compensation expense is measured at the grant date based upon the estimated fair value of the portion of the award that is ultimately expected to vest and is recognized as expense over the applicable </w:t>
      </w:r>
      <w:r>
        <w:rPr>
          <w:rFonts w:ascii="inherit" w:eastAsia="Times New Roman" w:hAnsi="inherit"/>
          <w:sz w:val="20"/>
          <w:szCs w:val="20"/>
        </w:rPr>
        <w:t>vesting period of the award generally using the straight-line method (see Note 9, Stock-Based Compensation for more information).</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Foreign Currency Translation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In 2017, the Company ceased its Canadian operations and liquidated the related assets. The Canadian dollar was the functional currency for the Company’s Canadian restaurant operations. Assets and liabilities denominated in Canadian dollars were translated </w:t>
      </w:r>
      <w:r>
        <w:rPr>
          <w:rFonts w:ascii="inherit" w:eastAsia="Times New Roman" w:hAnsi="inherit"/>
          <w:sz w:val="20"/>
          <w:szCs w:val="20"/>
        </w:rPr>
        <w:t>into U.S. dollars at exchange rates in effect as of the balance sheet dates. Income and expense accounts were translated using the</w:t>
      </w:r>
      <w:r>
        <w:rPr>
          <w:rFonts w:ascii="inherit" w:eastAsia="Times New Roman" w:hAnsi="inherit"/>
          <w:sz w:val="20"/>
          <w:szCs w:val="20"/>
        </w:rPr>
        <w:t xml:space="preserve"> </w:t>
      </w:r>
    </w:p>
    <w:p w:rsidR="00000000" w:rsidRDefault="0039054C">
      <w:pPr>
        <w:divId w:val="47653732"/>
        <w:rPr>
          <w:rFonts w:eastAsia="Times New Roman"/>
          <w:sz w:val="20"/>
          <w:szCs w:val="20"/>
        </w:rPr>
      </w:pPr>
    </w:p>
    <w:p w:rsidR="00000000" w:rsidRDefault="0039054C">
      <w:pPr>
        <w:spacing w:line="288" w:lineRule="auto"/>
        <w:jc w:val="center"/>
        <w:divId w:val="1208377153"/>
        <w:rPr>
          <w:rFonts w:eastAsia="Times New Roman"/>
          <w:sz w:val="20"/>
          <w:szCs w:val="20"/>
        </w:rPr>
      </w:pPr>
      <w:r>
        <w:rPr>
          <w:rFonts w:ascii="inherit" w:eastAsia="Times New Roman" w:hAnsi="inherit"/>
          <w:sz w:val="20"/>
          <w:szCs w:val="20"/>
        </w:rPr>
        <w:t>54</w:t>
      </w:r>
    </w:p>
    <w:p w:rsidR="00000000" w:rsidRDefault="0039054C">
      <w:pPr>
        <w:divId w:val="1255479638"/>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39054C">
      <w:pPr>
        <w:spacing w:line="288" w:lineRule="auto"/>
        <w:divId w:val="1838036688"/>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83803668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838036688"/>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838036688"/>
        <w:rPr>
          <w:rFonts w:eastAsia="Times New Roman"/>
          <w:sz w:val="20"/>
          <w:szCs w:val="20"/>
        </w:rPr>
      </w:pPr>
    </w:p>
    <w:p w:rsidR="00000000" w:rsidRDefault="0039054C">
      <w:pPr>
        <w:divId w:val="153800384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average exchange rates prevailing throughout the period. Translat</w:t>
      </w:r>
      <w:r>
        <w:rPr>
          <w:rFonts w:ascii="inherit" w:eastAsia="Times New Roman" w:hAnsi="inherit"/>
          <w:sz w:val="20"/>
          <w:szCs w:val="20"/>
        </w:rPr>
        <w:t>ion adjustments from currency exchange were recorded in accumulated other comprehensive income (loss) as a separate component of stockholders’</w:t>
      </w:r>
      <w:r>
        <w:rPr>
          <w:rFonts w:ascii="inherit" w:eastAsia="Times New Roman" w:hAnsi="inherit"/>
          <w:sz w:val="20"/>
          <w:szCs w:val="20"/>
        </w:rPr>
        <w:t xml:space="preserve"> </w:t>
      </w:r>
      <w:r>
        <w:rPr>
          <w:rFonts w:ascii="inherit" w:eastAsia="Times New Roman" w:hAnsi="inherit"/>
          <w:sz w:val="20"/>
          <w:szCs w:val="20"/>
        </w:rPr>
        <w:t>equity. Gains or losses from foreign currency transactions were recognized in the Consolidated Statements of Oper</w:t>
      </w:r>
      <w:r>
        <w:rPr>
          <w:rFonts w:ascii="inherit" w:eastAsia="Times New Roman" w:hAnsi="inherit"/>
          <w:sz w:val="20"/>
          <w:szCs w:val="20"/>
        </w:rPr>
        <w:t>ations.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Recently Issued Accounting Pronouncements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December 2019, the FASB issued ASU No. 2019-12,</w:t>
      </w:r>
      <w:r>
        <w:rPr>
          <w:rFonts w:ascii="inherit" w:eastAsia="Times New Roman" w:hAnsi="inherit"/>
          <w:sz w:val="20"/>
          <w:szCs w:val="20"/>
        </w:rPr>
        <w:t xml:space="preserve"> </w:t>
      </w:r>
      <w:r>
        <w:rPr>
          <w:rFonts w:ascii="inherit" w:eastAsia="Times New Roman" w:hAnsi="inherit"/>
          <w:i/>
          <w:iCs/>
          <w:sz w:val="20"/>
          <w:szCs w:val="20"/>
        </w:rPr>
        <w:t>Income Taxes (Topic 740): Simplifying the Accounting for Income Taxes</w:t>
      </w:r>
      <w:r>
        <w:rPr>
          <w:rFonts w:ascii="inherit" w:eastAsia="Times New Roman" w:hAnsi="inherit"/>
          <w:sz w:val="20"/>
          <w:szCs w:val="20"/>
        </w:rPr>
        <w:t xml:space="preserve"> </w:t>
      </w:r>
      <w:r>
        <w:rPr>
          <w:rFonts w:ascii="inherit" w:eastAsia="Times New Roman" w:hAnsi="inherit"/>
          <w:sz w:val="20"/>
          <w:szCs w:val="20"/>
        </w:rPr>
        <w:t>(“ASU 2019-12”). ASU 2019-12 was issued as a means to reduce the complexity of accou</w:t>
      </w:r>
      <w:r>
        <w:rPr>
          <w:rFonts w:ascii="inherit" w:eastAsia="Times New Roman" w:hAnsi="inherit"/>
          <w:sz w:val="20"/>
          <w:szCs w:val="20"/>
        </w:rPr>
        <w:t>nting for income taxes for those entities that fall within the scope of the accounting standard. </w:t>
      </w:r>
      <w:r>
        <w:rPr>
          <w:rFonts w:ascii="inherit" w:eastAsia="Times New Roman" w:hAnsi="inherit"/>
          <w:sz w:val="20"/>
          <w:szCs w:val="20"/>
        </w:rPr>
        <w:t xml:space="preserve"> </w:t>
      </w:r>
      <w:r>
        <w:rPr>
          <w:rFonts w:ascii="inherit" w:eastAsia="Times New Roman" w:hAnsi="inherit"/>
          <w:sz w:val="20"/>
          <w:szCs w:val="20"/>
        </w:rPr>
        <w:t>The guidance is to be applied using a prospective method, excluding amendments related to franchise taxes, which should be applied on either a retrospective b</w:t>
      </w:r>
      <w:r>
        <w:rPr>
          <w:rFonts w:ascii="inherit" w:eastAsia="Times New Roman" w:hAnsi="inherit"/>
          <w:sz w:val="20"/>
          <w:szCs w:val="20"/>
        </w:rPr>
        <w:t xml:space="preserve">asis for all periods presented or a modified retrospective basis through a cumulative-effect adjustment to retained earnings as of the beginning of the fiscal year of adoption. We are currently evaluating the impacts of adoption of the new guidance to our </w:t>
      </w:r>
      <w:r>
        <w:rPr>
          <w:rFonts w:ascii="inherit" w:eastAsia="Times New Roman" w:hAnsi="inherit"/>
          <w:sz w:val="20"/>
          <w:szCs w:val="20"/>
        </w:rPr>
        <w:t>consolidated financial statements.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June 2016, the FASB issued ASU No. 2016-13,</w:t>
      </w:r>
      <w:r>
        <w:rPr>
          <w:rFonts w:ascii="inherit" w:eastAsia="Times New Roman" w:hAnsi="inherit"/>
          <w:sz w:val="20"/>
          <w:szCs w:val="20"/>
        </w:rPr>
        <w:t xml:space="preserve"> </w:t>
      </w:r>
      <w:r>
        <w:rPr>
          <w:rFonts w:ascii="inherit" w:eastAsia="Times New Roman" w:hAnsi="inherit"/>
          <w:i/>
          <w:iCs/>
          <w:sz w:val="20"/>
          <w:szCs w:val="20"/>
        </w:rPr>
        <w:t>Financial Instruments-Credit Losses (Topic 326): Measurement of Credit Losses on Financial Instruments</w:t>
      </w:r>
      <w:r>
        <w:rPr>
          <w:rFonts w:ascii="inherit" w:eastAsia="Times New Roman" w:hAnsi="inherit"/>
          <w:sz w:val="20"/>
          <w:szCs w:val="20"/>
        </w:rPr>
        <w:t>, followed by other related ASUs that provided targeted improvements (co</w:t>
      </w:r>
      <w:r>
        <w:rPr>
          <w:rFonts w:ascii="inherit" w:eastAsia="Times New Roman" w:hAnsi="inherit"/>
          <w:sz w:val="20"/>
          <w:szCs w:val="20"/>
        </w:rPr>
        <w:t>llectively</w:t>
      </w:r>
      <w:r>
        <w:rPr>
          <w:rFonts w:ascii="inherit" w:eastAsia="Times New Roman" w:hAnsi="inherit"/>
          <w:sz w:val="20"/>
          <w:szCs w:val="20"/>
        </w:rPr>
        <w:t xml:space="preserve"> </w:t>
      </w:r>
      <w:r>
        <w:rPr>
          <w:rFonts w:ascii="inherit" w:eastAsia="Times New Roman" w:hAnsi="inherit"/>
          <w:sz w:val="20"/>
          <w:szCs w:val="20"/>
        </w:rPr>
        <w:t>“ASU 2016-13”).</w:t>
      </w:r>
      <w:r>
        <w:rPr>
          <w:rFonts w:ascii="inherit" w:eastAsia="Times New Roman" w:hAnsi="inherit"/>
          <w:sz w:val="20"/>
          <w:szCs w:val="20"/>
        </w:rPr>
        <w:t xml:space="preserve"> </w:t>
      </w:r>
      <w:r>
        <w:rPr>
          <w:rFonts w:ascii="inherit" w:eastAsia="Times New Roman" w:hAnsi="inherit"/>
          <w:sz w:val="20"/>
          <w:szCs w:val="20"/>
        </w:rPr>
        <w:t>ASU 2016-13 provides financial statement users with more decision-useful information about the expected credit losses on financial instruments and other commitments to extend credit held by a reporting entity at each reporting da</w:t>
      </w:r>
      <w:r>
        <w:rPr>
          <w:rFonts w:ascii="inherit" w:eastAsia="Times New Roman" w:hAnsi="inherit"/>
          <w:sz w:val="20"/>
          <w:szCs w:val="20"/>
        </w:rPr>
        <w:t>te.</w:t>
      </w:r>
      <w:r>
        <w:rPr>
          <w:rFonts w:ascii="inherit" w:eastAsia="Times New Roman" w:hAnsi="inherit"/>
          <w:sz w:val="20"/>
          <w:szCs w:val="20"/>
        </w:rPr>
        <w:t xml:space="preserve"> </w:t>
      </w:r>
      <w:r>
        <w:rPr>
          <w:rFonts w:ascii="inherit" w:eastAsia="Times New Roman" w:hAnsi="inherit"/>
          <w:sz w:val="20"/>
          <w:szCs w:val="20"/>
        </w:rPr>
        <w:t>The guidance is to be applied using a modified retrospective method and is effective for fiscal years beginning after December 15, 2022 for smaller reporting companies, with early adoption permitted.</w:t>
      </w:r>
      <w:r>
        <w:rPr>
          <w:rFonts w:ascii="inherit" w:eastAsia="Times New Roman" w:hAnsi="inherit"/>
          <w:sz w:val="20"/>
          <w:szCs w:val="20"/>
        </w:rPr>
        <w:t xml:space="preserve"> </w:t>
      </w:r>
      <w:r>
        <w:rPr>
          <w:rFonts w:ascii="inherit" w:eastAsia="Times New Roman" w:hAnsi="inherit"/>
          <w:sz w:val="20"/>
          <w:szCs w:val="20"/>
        </w:rPr>
        <w:t xml:space="preserve">The Company adopted ASU 2016-13 on January 1, 2020. </w:t>
      </w:r>
      <w:r>
        <w:rPr>
          <w:rFonts w:ascii="inherit" w:eastAsia="Times New Roman" w:hAnsi="inherit"/>
          <w:sz w:val="20"/>
          <w:szCs w:val="20"/>
        </w:rPr>
        <w:t>The adoption of ASU 2016-13 is not expected to result in a material impact to the Company’s consolidated financial statements or disclosures.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Recently Adopted Accounting Pronouncements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May 2014, the FASB issued ASU No. 2014-09,</w:t>
      </w:r>
      <w:r>
        <w:rPr>
          <w:rFonts w:ascii="inherit" w:eastAsia="Times New Roman" w:hAnsi="inherit"/>
          <w:sz w:val="20"/>
          <w:szCs w:val="20"/>
        </w:rPr>
        <w:t xml:space="preserve"> </w:t>
      </w:r>
      <w:r>
        <w:rPr>
          <w:rFonts w:ascii="inherit" w:eastAsia="Times New Roman" w:hAnsi="inherit"/>
          <w:i/>
          <w:iCs/>
          <w:sz w:val="20"/>
          <w:szCs w:val="20"/>
        </w:rPr>
        <w:t>Revenue from Contracts wi</w:t>
      </w:r>
      <w:r>
        <w:rPr>
          <w:rFonts w:ascii="inherit" w:eastAsia="Times New Roman" w:hAnsi="inherit"/>
          <w:i/>
          <w:iCs/>
          <w:sz w:val="20"/>
          <w:szCs w:val="20"/>
        </w:rPr>
        <w:t>th Customers (Topic 606)</w:t>
      </w:r>
      <w:r>
        <w:rPr>
          <w:rFonts w:ascii="inherit" w:eastAsia="Times New Roman" w:hAnsi="inherit"/>
          <w:sz w:val="20"/>
          <w:szCs w:val="20"/>
        </w:rPr>
        <w:t>, which supersedes the revenue recognition requirements in Accounting Standards Codification 605,</w:t>
      </w:r>
      <w:r>
        <w:rPr>
          <w:rFonts w:ascii="inherit" w:eastAsia="Times New Roman" w:hAnsi="inherit"/>
          <w:sz w:val="20"/>
          <w:szCs w:val="20"/>
        </w:rPr>
        <w:t xml:space="preserve"> </w:t>
      </w:r>
      <w:r>
        <w:rPr>
          <w:rFonts w:ascii="inherit" w:eastAsia="Times New Roman" w:hAnsi="inherit"/>
          <w:sz w:val="20"/>
          <w:szCs w:val="20"/>
        </w:rPr>
        <w:t>“Revenue Recognition.”</w:t>
      </w:r>
      <w:r>
        <w:rPr>
          <w:rFonts w:ascii="inherit" w:eastAsia="Times New Roman" w:hAnsi="inherit"/>
          <w:sz w:val="20"/>
          <w:szCs w:val="20"/>
        </w:rPr>
        <w:t xml:space="preserve"> </w:t>
      </w:r>
      <w:r>
        <w:rPr>
          <w:rFonts w:ascii="inherit" w:eastAsia="Times New Roman" w:hAnsi="inherit"/>
          <w:sz w:val="20"/>
          <w:szCs w:val="20"/>
        </w:rPr>
        <w:t>This ASU is based on the principle that revenue is recognized to depict the transfer of goods or services to cu</w:t>
      </w:r>
      <w:r>
        <w:rPr>
          <w:rFonts w:ascii="inherit" w:eastAsia="Times New Roman" w:hAnsi="inherit"/>
          <w:sz w:val="20"/>
          <w:szCs w:val="20"/>
        </w:rPr>
        <w:t xml:space="preserve">stomers in an amount that reflects the consideration to which the entity expects to be entitled in exchange for those goods or services. The ASU also requires additional disclosure about the nature, amount, timing and uncertainty of revenue and cash flows </w:t>
      </w:r>
      <w:r>
        <w:rPr>
          <w:rFonts w:ascii="inherit" w:eastAsia="Times New Roman" w:hAnsi="inherit"/>
          <w:sz w:val="20"/>
          <w:szCs w:val="20"/>
        </w:rPr>
        <w:t>arising from customer contracts, including significant judgments and changes in judgments and assets recognized from costs incurred to obtain or fulfill a contract.</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adopted Topic 606 at the beginning of the first quarter of 2018 using the modi</w:t>
      </w:r>
      <w:r>
        <w:rPr>
          <w:rFonts w:ascii="inherit" w:eastAsia="Times New Roman" w:hAnsi="inherit"/>
          <w:sz w:val="20"/>
          <w:szCs w:val="20"/>
        </w:rPr>
        <w:t>fied retrospective method. The comparative information for fiscal 2017 has not been restated and continues to be reported under the accounting standards then in effect for those periods. The adoption of these standards did not have a material impact on the</w:t>
      </w:r>
      <w:r>
        <w:rPr>
          <w:rFonts w:ascii="inherit" w:eastAsia="Times New Roman" w:hAnsi="inherit"/>
          <w:sz w:val="20"/>
          <w:szCs w:val="20"/>
        </w:rPr>
        <w:t xml:space="preserve"> Company’s Consolidated Statements of Operations in 2018. The primary impact of adoption was the enhancement of the Company’s disclosures related to contracts with customers and revenue recognized from those performance obligations, which includes revenue </w:t>
      </w:r>
      <w:r>
        <w:rPr>
          <w:rFonts w:ascii="inherit" w:eastAsia="Times New Roman" w:hAnsi="inherit"/>
          <w:sz w:val="20"/>
          <w:szCs w:val="20"/>
        </w:rPr>
        <w:t>related to initial fees charged to franchisees and revenue recognized related to gift cards. See Note 16, Revenue Recognition.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Further, the Company implemented internal controls related to the recognition and presentation of the Company’s revenues under t</w:t>
      </w:r>
      <w:r>
        <w:rPr>
          <w:rFonts w:ascii="inherit" w:eastAsia="Times New Roman" w:hAnsi="inherit"/>
          <w:sz w:val="20"/>
          <w:szCs w:val="20"/>
        </w:rPr>
        <w:t>his new standard.</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January 2, 2019, the Company adopted ASU 2016-02,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Leases (Topic 842)</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along with related clarifications and improvements. This pronouncement requires a lessee to recognize a liability for lease obligations, which represents the dis</w:t>
      </w:r>
      <w:r>
        <w:rPr>
          <w:rFonts w:ascii="inherit" w:eastAsia="Times New Roman" w:hAnsi="inherit"/>
          <w:sz w:val="20"/>
          <w:szCs w:val="20"/>
        </w:rPr>
        <w:t>counted obligation to make future lease payments, and a corresponding right-of-use asset on the balance sheet. The guidance also requires certain qualitative and quantitative disclosures about the amount, timing and uncertainty of cash flows arising from l</w:t>
      </w:r>
      <w:r>
        <w:rPr>
          <w:rFonts w:ascii="inherit" w:eastAsia="Times New Roman" w:hAnsi="inherit"/>
          <w:sz w:val="20"/>
          <w:szCs w:val="20"/>
        </w:rPr>
        <w:t>eases. The Company elected the alternative transition method to apply the standard as of the beginning of the period of adoption; therefore, the Company has not applied the standard to the comparative periods presented on its condensed consolidated financi</w:t>
      </w:r>
      <w:r>
        <w:rPr>
          <w:rFonts w:ascii="inherit" w:eastAsia="Times New Roman" w:hAnsi="inherit"/>
          <w:sz w:val="20"/>
          <w:szCs w:val="20"/>
        </w:rPr>
        <w:t>al statements.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adoption of this lease guidance did have a material impact on the Company’s Consolidated Balance Sheets by materially increasing its non-current assets and current and non-current liabilities due to the recognition of the right-of-use</w:t>
      </w:r>
      <w:r>
        <w:rPr>
          <w:rFonts w:ascii="inherit" w:eastAsia="Times New Roman" w:hAnsi="inherit"/>
          <w:sz w:val="20"/>
          <w:szCs w:val="20"/>
        </w:rPr>
        <w:t xml:space="preserve"> assets and related lease liabilities primarily related to the Company’s restaurant operating leases and corporate office space. Upon adoption, the right-of-use assets were based upon the operating lease liabilities adjusted for prepaid and deferred rent, </w:t>
      </w:r>
      <w:r>
        <w:rPr>
          <w:rFonts w:ascii="inherit" w:eastAsia="Times New Roman" w:hAnsi="inherit"/>
          <w:sz w:val="20"/>
          <w:szCs w:val="20"/>
        </w:rPr>
        <w:t>liabilities associated with lease termination costs and impairment of right-of-use assets. The impairment of right-of-use assets upon adoption was recognized in retained earnings as of January 2, 2019.</w:t>
      </w:r>
    </w:p>
    <w:p w:rsidR="00000000" w:rsidRDefault="0039054C">
      <w:pPr>
        <w:divId w:val="1888443823"/>
        <w:rPr>
          <w:rFonts w:eastAsia="Times New Roman"/>
          <w:sz w:val="20"/>
          <w:szCs w:val="20"/>
        </w:rPr>
      </w:pPr>
    </w:p>
    <w:p w:rsidR="00000000" w:rsidRDefault="0039054C">
      <w:pPr>
        <w:spacing w:line="288" w:lineRule="auto"/>
        <w:jc w:val="center"/>
        <w:divId w:val="641236598"/>
        <w:rPr>
          <w:rFonts w:eastAsia="Times New Roman"/>
          <w:sz w:val="20"/>
          <w:szCs w:val="20"/>
        </w:rPr>
      </w:pPr>
      <w:r>
        <w:rPr>
          <w:rFonts w:ascii="inherit" w:eastAsia="Times New Roman" w:hAnsi="inherit"/>
          <w:sz w:val="20"/>
          <w:szCs w:val="20"/>
        </w:rPr>
        <w:t>55</w:t>
      </w:r>
    </w:p>
    <w:p w:rsidR="00000000" w:rsidRDefault="0039054C">
      <w:pPr>
        <w:divId w:val="1255479638"/>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39054C">
      <w:pPr>
        <w:spacing w:line="288" w:lineRule="auto"/>
        <w:divId w:val="405806333"/>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405806333"/>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405806333"/>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405806333"/>
        <w:rPr>
          <w:rFonts w:eastAsia="Times New Roman"/>
          <w:sz w:val="20"/>
          <w:szCs w:val="20"/>
        </w:rPr>
      </w:pPr>
    </w:p>
    <w:p w:rsidR="00000000" w:rsidRDefault="0039054C">
      <w:pPr>
        <w:divId w:val="389499449"/>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adoption of the standard did not have a material impact on the Company’s Consolidated Statements of Operations in 2019. The adoption also included the enhancement of the Company’s disclosures related to leases. See disclosure in Note 12, Leases.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impact on the Consolidated Balance Sheet on the date of adoption was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031"/>
        <w:gridCol w:w="111"/>
        <w:gridCol w:w="1124"/>
        <w:gridCol w:w="92"/>
        <w:gridCol w:w="105"/>
        <w:gridCol w:w="112"/>
        <w:gridCol w:w="1373"/>
        <w:gridCol w:w="92"/>
        <w:gridCol w:w="105"/>
        <w:gridCol w:w="111"/>
        <w:gridCol w:w="958"/>
        <w:gridCol w:w="92"/>
      </w:tblGrid>
      <w:tr w:rsidR="00000000">
        <w:trPr>
          <w:divId w:val="1122383527"/>
          <w:jc w:val="center"/>
        </w:trPr>
        <w:tc>
          <w:tcPr>
            <w:tcW w:w="0" w:type="auto"/>
            <w:gridSpan w:val="12"/>
            <w:vAlign w:val="center"/>
            <w:hideMark/>
          </w:tcPr>
          <w:p w:rsidR="00000000" w:rsidRDefault="0039054C">
            <w:pPr>
              <w:spacing w:line="288" w:lineRule="auto"/>
              <w:jc w:val="both"/>
              <w:rPr>
                <w:rFonts w:eastAsia="Times New Roman"/>
                <w:sz w:val="20"/>
                <w:szCs w:val="20"/>
              </w:rPr>
            </w:pPr>
          </w:p>
        </w:tc>
      </w:tr>
      <w:tr w:rsidR="00000000">
        <w:trPr>
          <w:divId w:val="1122383527"/>
          <w:jc w:val="center"/>
        </w:trPr>
        <w:tc>
          <w:tcPr>
            <w:tcW w:w="2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divId w:val="467742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559514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Adjustments Due to the Adoption of Topic 842</w:t>
            </w:r>
          </w:p>
        </w:tc>
        <w:tc>
          <w:tcPr>
            <w:tcW w:w="0" w:type="auto"/>
            <w:tcMar>
              <w:top w:w="30" w:type="dxa"/>
              <w:left w:w="30" w:type="dxa"/>
              <w:bottom w:w="30" w:type="dxa"/>
              <w:right w:w="30" w:type="dxa"/>
            </w:tcMar>
            <w:vAlign w:val="bottom"/>
            <w:hideMark/>
          </w:tcPr>
          <w:p w:rsidR="00000000" w:rsidRDefault="0039054C">
            <w:pPr>
              <w:divId w:val="1704673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January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Assets</w:t>
            </w:r>
          </w:p>
        </w:tc>
        <w:tc>
          <w:tcPr>
            <w:tcW w:w="0" w:type="auto"/>
            <w:gridSpan w:val="3"/>
            <w:tcMar>
              <w:top w:w="30" w:type="dxa"/>
              <w:left w:w="30" w:type="dxa"/>
              <w:bottom w:w="30" w:type="dxa"/>
              <w:right w:w="30" w:type="dxa"/>
            </w:tcMar>
            <w:vAlign w:val="bottom"/>
            <w:hideMark/>
          </w:tcPr>
          <w:p w:rsidR="00000000" w:rsidRDefault="0039054C">
            <w:pPr>
              <w:divId w:val="1075670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0585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203400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617337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438335499"/>
              <w:rPr>
                <w:rFonts w:eastAsia="Times New Roman"/>
                <w:sz w:val="20"/>
                <w:szCs w:val="20"/>
              </w:rPr>
            </w:pPr>
            <w:r>
              <w:rPr>
                <w:rFonts w:ascii="inherit" w:eastAsia="Times New Roman" w:hAnsi="inherit"/>
                <w:sz w:val="20"/>
                <w:szCs w:val="20"/>
              </w:rPr>
              <w:t> </w:t>
            </w: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Current assets:</w:t>
            </w:r>
          </w:p>
        </w:tc>
        <w:tc>
          <w:tcPr>
            <w:tcW w:w="0" w:type="auto"/>
            <w:gridSpan w:val="3"/>
            <w:tcMar>
              <w:top w:w="30" w:type="dxa"/>
              <w:left w:w="30" w:type="dxa"/>
              <w:bottom w:w="30" w:type="dxa"/>
              <w:right w:w="30" w:type="dxa"/>
            </w:tcMar>
            <w:vAlign w:val="bottom"/>
            <w:hideMark/>
          </w:tcPr>
          <w:p w:rsidR="00000000" w:rsidRDefault="0039054C">
            <w:pPr>
              <w:divId w:val="206236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29282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0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88398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502428611"/>
              <w:rPr>
                <w:rFonts w:eastAsia="Times New Roman"/>
                <w:sz w:val="20"/>
                <w:szCs w:val="20"/>
              </w:rPr>
            </w:pPr>
            <w:r>
              <w:rPr>
                <w:rFonts w:ascii="inherit" w:eastAsia="Times New Roman" w:hAnsi="inherit"/>
                <w:sz w:val="20"/>
                <w:szCs w:val="20"/>
              </w:rPr>
              <w:t> </w:t>
            </w: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56970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49124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Accounts receivable</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2,391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44683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24308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2,616</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Inventories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82071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32326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Prepaid expenses and other assets</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6,474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34513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(3,243</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514031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3,231</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Income tax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9963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40899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23,351</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41237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(3,018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68426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20,333</w:t>
            </w:r>
          </w:p>
        </w:tc>
        <w:tc>
          <w:tcPr>
            <w:tcW w:w="0" w:type="auto"/>
            <w:tcBorders>
              <w:top w:val="single" w:sz="6" w:space="0" w:color="000000"/>
              <w:bottom w:val="single" w:sz="6" w:space="0" w:color="000000"/>
            </w:tcBorders>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Property and equipment, net</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138,774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7451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844</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09954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139,618</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Operating lease assets, net</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17730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219,883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20565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219,883</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Goodwill</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92192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06758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Intangibles, net</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38696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(67</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401755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1,224</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Other assets,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96353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85720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long-term assets</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148,681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07568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220,660</w:t>
            </w:r>
          </w:p>
        </w:tc>
        <w:tc>
          <w:tcPr>
            <w:tcW w:w="0" w:type="auto"/>
            <w:tcBorders>
              <w:top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82114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369,341</w:t>
            </w:r>
          </w:p>
        </w:tc>
        <w:tc>
          <w:tcPr>
            <w:tcW w:w="0" w:type="auto"/>
            <w:tcBorders>
              <w:top w:val="single" w:sz="6" w:space="0" w:color="000000"/>
            </w:tcBorders>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14592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217,642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73709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389,674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gridSpan w:val="3"/>
            <w:tcMar>
              <w:top w:w="30" w:type="dxa"/>
              <w:left w:w="30" w:type="dxa"/>
              <w:bottom w:w="30" w:type="dxa"/>
              <w:right w:w="30" w:type="dxa"/>
            </w:tcMar>
            <w:vAlign w:val="bottom"/>
            <w:hideMark/>
          </w:tcPr>
          <w:p w:rsidR="00000000" w:rsidRDefault="0039054C">
            <w:pPr>
              <w:divId w:val="366832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42037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5212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374175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352846283"/>
              <w:rPr>
                <w:rFonts w:eastAsia="Times New Roman"/>
                <w:sz w:val="20"/>
                <w:szCs w:val="20"/>
              </w:rPr>
            </w:pPr>
            <w:r>
              <w:rPr>
                <w:rFonts w:ascii="inherit" w:eastAsia="Times New Roman" w:hAnsi="inherit"/>
                <w:sz w:val="20"/>
                <w:szCs w:val="20"/>
              </w:rPr>
              <w:t> </w:t>
            </w: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611888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870408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927613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82985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561477974"/>
              <w:rPr>
                <w:rFonts w:eastAsia="Times New Roman"/>
                <w:sz w:val="20"/>
                <w:szCs w:val="20"/>
              </w:rPr>
            </w:pPr>
            <w:r>
              <w:rPr>
                <w:rFonts w:ascii="inherit" w:eastAsia="Times New Roman" w:hAnsi="inherit"/>
                <w:sz w:val="20"/>
                <w:szCs w:val="20"/>
              </w:rPr>
              <w:t> </w:t>
            </w: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1214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69047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Accrued payroll and benefits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33499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86838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Accrued expenses and other current liabilities</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11,183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40197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(553</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483937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10,630</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58230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02947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72222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69325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33,147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066790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9054C">
            <w:pPr>
              <w:divId w:val="1960524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32,594</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Long-term debt, net</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42151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45410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Long-term operating lease liabilities, net</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2864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260,931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31196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260,931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Deferred rent</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37,334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64631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(37,186</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414206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148</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Deferred tax liabilities, net</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41029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637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4,554</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73559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442</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24237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4,996</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119,351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535770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223,634</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93987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342,985</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divId w:val="1951663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1523589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523859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126893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831671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515189728"/>
              <w:rPr>
                <w:rFonts w:eastAsia="Times New Roman"/>
                <w:sz w:val="20"/>
                <w:szCs w:val="20"/>
              </w:rPr>
            </w:pPr>
            <w:r>
              <w:rPr>
                <w:rFonts w:ascii="inherit" w:eastAsia="Times New Roman" w:hAnsi="inherit"/>
                <w:sz w:val="20"/>
                <w:szCs w:val="20"/>
              </w:rPr>
              <w:t> </w:t>
            </w: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476411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48831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405108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97150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998120551"/>
              <w:rPr>
                <w:rFonts w:eastAsia="Times New Roman"/>
                <w:sz w:val="20"/>
                <w:szCs w:val="20"/>
              </w:rPr>
            </w:pPr>
            <w:r>
              <w:rPr>
                <w:rFonts w:ascii="inherit" w:eastAsia="Times New Roman" w:hAnsi="inherit"/>
                <w:sz w:val="20"/>
                <w:szCs w:val="20"/>
              </w:rPr>
              <w:t> </w:t>
            </w: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Preferred stock—</w:t>
            </w:r>
            <w:r>
              <w:rPr>
                <w:rFonts w:ascii="inherit" w:eastAsia="Times New Roman" w:hAnsi="inherit"/>
                <w:sz w:val="16"/>
                <w:szCs w:val="16"/>
              </w:rPr>
              <w:t>$0.01 par value, 1,000,000 shares authorized and undesignated as of January 1, 2019; no shares issued or outstanding</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43138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59335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Common stock—</w:t>
            </w:r>
            <w:r>
              <w:rPr>
                <w:rFonts w:ascii="inherit" w:eastAsia="Times New Roman" w:hAnsi="inherit"/>
                <w:sz w:val="16"/>
                <w:szCs w:val="16"/>
              </w:rPr>
              <w:t>$0.01 par value, 180,000,000 shares authorized as of January 1, 2019; 46,353,309 issued and 43,929,438 outstanding as of January 1, 2019</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00320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47559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Treasury stock, at cost, 2,423,871 shares as of January 1, 2019</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111595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73424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45278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1438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Accumulated deficit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709888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(5,992</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39054C">
            <w:pPr>
              <w:divId w:val="2130858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(117,127</w:t>
            </w:r>
          </w:p>
        </w:tc>
        <w:tc>
          <w:tcPr>
            <w:tcW w:w="0" w:type="auto"/>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r>
      <w:tr w:rsidR="00000000">
        <w:trPr>
          <w:divId w:val="112238352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917227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5,992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39054C">
            <w:pPr>
              <w:divId w:val="1262226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46,689</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122383527"/>
          <w:jc w:val="center"/>
        </w:trPr>
        <w:tc>
          <w:tcPr>
            <w:tcW w:w="0" w:type="auto"/>
            <w:tcMar>
              <w:top w:w="30" w:type="dxa"/>
              <w:left w:w="30" w:type="dxa"/>
              <w:bottom w:w="30" w:type="dxa"/>
              <w:right w:w="30" w:type="dxa"/>
            </w:tcMar>
            <w:vAlign w:val="bottom"/>
            <w:hideMark/>
          </w:tcPr>
          <w:p w:rsidR="00000000" w:rsidRDefault="0039054C">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38685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217,642</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81518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16"/>
                <w:szCs w:val="16"/>
              </w:rPr>
            </w:pPr>
            <w:r>
              <w:rPr>
                <w:rFonts w:ascii="inherit" w:eastAsia="Times New Roman" w:hAnsi="inherit"/>
                <w:sz w:val="16"/>
                <w:szCs w:val="16"/>
              </w:rPr>
              <w:t>389,674</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p>
    <w:p w:rsidR="00000000" w:rsidRDefault="0039054C">
      <w:pPr>
        <w:divId w:val="702899123"/>
        <w:rPr>
          <w:rFonts w:eastAsia="Times New Roman"/>
          <w:sz w:val="20"/>
          <w:szCs w:val="20"/>
        </w:rPr>
      </w:pPr>
    </w:p>
    <w:p w:rsidR="00000000" w:rsidRDefault="0039054C">
      <w:pPr>
        <w:spacing w:line="288" w:lineRule="auto"/>
        <w:jc w:val="center"/>
        <w:divId w:val="1723600223"/>
        <w:rPr>
          <w:rFonts w:eastAsia="Times New Roman"/>
          <w:sz w:val="20"/>
          <w:szCs w:val="20"/>
        </w:rPr>
      </w:pPr>
      <w:r>
        <w:rPr>
          <w:rFonts w:ascii="inherit" w:eastAsia="Times New Roman" w:hAnsi="inherit"/>
          <w:sz w:val="20"/>
          <w:szCs w:val="20"/>
        </w:rPr>
        <w:t>56</w:t>
      </w:r>
    </w:p>
    <w:p w:rsidR="00000000" w:rsidRDefault="0039054C">
      <w:pPr>
        <w:divId w:val="1255479638"/>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39054C">
      <w:pPr>
        <w:spacing w:line="288" w:lineRule="auto"/>
        <w:divId w:val="187527205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875272051"/>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875272051"/>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875272051"/>
        <w:rPr>
          <w:rFonts w:eastAsia="Times New Roman"/>
          <w:sz w:val="20"/>
          <w:szCs w:val="20"/>
        </w:rPr>
      </w:pPr>
    </w:p>
    <w:p w:rsidR="00000000" w:rsidRDefault="0039054C">
      <w:pPr>
        <w:divId w:val="350107421"/>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Supplemental Financial Information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Accounts receivable consist of the following (in thousands):</w:t>
      </w:r>
    </w:p>
    <w:tbl>
      <w:tblPr>
        <w:tblW w:w="5000" w:type="pct"/>
        <w:tblCellMar>
          <w:left w:w="0" w:type="dxa"/>
          <w:right w:w="0" w:type="dxa"/>
        </w:tblCellMar>
        <w:tblLook w:val="04A0" w:firstRow="1" w:lastRow="0" w:firstColumn="1" w:lastColumn="0" w:noHBand="0" w:noVBand="1"/>
      </w:tblPr>
      <w:tblGrid>
        <w:gridCol w:w="6117"/>
        <w:gridCol w:w="105"/>
        <w:gridCol w:w="132"/>
        <w:gridCol w:w="802"/>
        <w:gridCol w:w="55"/>
        <w:gridCol w:w="105"/>
        <w:gridCol w:w="132"/>
        <w:gridCol w:w="803"/>
        <w:gridCol w:w="55"/>
      </w:tblGrid>
      <w:tr w:rsidR="00000000">
        <w:trPr>
          <w:divId w:val="615254738"/>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615254738"/>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615254738"/>
        </w:trPr>
        <w:tc>
          <w:tcPr>
            <w:tcW w:w="0" w:type="auto"/>
            <w:tcMar>
              <w:top w:w="30" w:type="dxa"/>
              <w:left w:w="30" w:type="dxa"/>
              <w:bottom w:w="30" w:type="dxa"/>
              <w:right w:w="30" w:type="dxa"/>
            </w:tcMar>
            <w:vAlign w:val="bottom"/>
            <w:hideMark/>
          </w:tcPr>
          <w:p w:rsidR="00000000" w:rsidRDefault="0039054C">
            <w:pPr>
              <w:divId w:val="1774593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70850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7809579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61525473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Tenant improvement receivables</w:t>
            </w:r>
          </w:p>
        </w:tc>
        <w:tc>
          <w:tcPr>
            <w:tcW w:w="0" w:type="auto"/>
            <w:shd w:val="clear" w:color="auto" w:fill="CCEEFF"/>
            <w:tcMar>
              <w:top w:w="30" w:type="dxa"/>
              <w:left w:w="30" w:type="dxa"/>
              <w:bottom w:w="30" w:type="dxa"/>
              <w:right w:w="30" w:type="dxa"/>
            </w:tcMar>
            <w:vAlign w:val="bottom"/>
            <w:hideMark/>
          </w:tcPr>
          <w:p w:rsidR="00000000" w:rsidRDefault="0039054C">
            <w:pPr>
              <w:divId w:val="661350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20101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615254738"/>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Insurance receivable</w:t>
            </w:r>
          </w:p>
        </w:tc>
        <w:tc>
          <w:tcPr>
            <w:tcW w:w="0" w:type="auto"/>
            <w:tcMar>
              <w:top w:w="30" w:type="dxa"/>
              <w:left w:w="30" w:type="dxa"/>
              <w:bottom w:w="30" w:type="dxa"/>
              <w:right w:w="30" w:type="dxa"/>
            </w:tcMar>
            <w:vAlign w:val="bottom"/>
            <w:hideMark/>
          </w:tcPr>
          <w:p w:rsidR="00000000" w:rsidRDefault="0039054C">
            <w:pPr>
              <w:divId w:val="131159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744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93962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69</w:t>
            </w:r>
          </w:p>
        </w:tc>
        <w:tc>
          <w:tcPr>
            <w:tcW w:w="0" w:type="auto"/>
            <w:vAlign w:val="bottom"/>
            <w:hideMark/>
          </w:tcPr>
          <w:p w:rsidR="00000000" w:rsidRDefault="0039054C">
            <w:pPr>
              <w:rPr>
                <w:rFonts w:eastAsia="Times New Roman"/>
                <w:sz w:val="20"/>
                <w:szCs w:val="20"/>
              </w:rPr>
            </w:pPr>
          </w:p>
        </w:tc>
      </w:tr>
      <w:tr w:rsidR="00000000">
        <w:trPr>
          <w:divId w:val="615254738"/>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Vendor rebate receivables</w:t>
            </w:r>
          </w:p>
        </w:tc>
        <w:tc>
          <w:tcPr>
            <w:tcW w:w="0" w:type="auto"/>
            <w:shd w:val="clear" w:color="auto" w:fill="CCEEFF"/>
            <w:tcMar>
              <w:top w:w="30" w:type="dxa"/>
              <w:left w:w="30" w:type="dxa"/>
              <w:bottom w:w="30" w:type="dxa"/>
              <w:right w:w="30" w:type="dxa"/>
            </w:tcMar>
            <w:vAlign w:val="bottom"/>
            <w:hideMark/>
          </w:tcPr>
          <w:p w:rsidR="00000000" w:rsidRDefault="0039054C">
            <w:pPr>
              <w:divId w:val="52772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788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63254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639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615254738"/>
        </w:trPr>
        <w:tc>
          <w:tcPr>
            <w:tcW w:w="0" w:type="auto"/>
            <w:tcMar>
              <w:top w:w="30" w:type="dxa"/>
              <w:left w:w="30" w:type="dxa"/>
              <w:bottom w:w="30" w:type="dxa"/>
              <w:right w:w="30" w:type="dxa"/>
            </w:tcMar>
            <w:vAlign w:val="bottom"/>
            <w:hideMark/>
          </w:tcPr>
          <w:p w:rsidR="00000000" w:rsidRDefault="0039054C">
            <w:pPr>
              <w:jc w:val="both"/>
              <w:rPr>
                <w:rFonts w:eastAsia="Times New Roman"/>
                <w:sz w:val="20"/>
                <w:szCs w:val="20"/>
              </w:rPr>
            </w:pPr>
            <w:r>
              <w:rPr>
                <w:rFonts w:ascii="inherit" w:eastAsia="Times New Roman" w:hAnsi="inherit"/>
                <w:sz w:val="20"/>
                <w:szCs w:val="20"/>
              </w:rPr>
              <w:t>Franchise and other receivables</w:t>
            </w:r>
          </w:p>
        </w:tc>
        <w:tc>
          <w:tcPr>
            <w:tcW w:w="0" w:type="auto"/>
            <w:tcMar>
              <w:top w:w="30" w:type="dxa"/>
              <w:left w:w="30" w:type="dxa"/>
              <w:bottom w:w="30" w:type="dxa"/>
              <w:right w:w="30" w:type="dxa"/>
            </w:tcMar>
            <w:vAlign w:val="bottom"/>
            <w:hideMark/>
          </w:tcPr>
          <w:p w:rsidR="00000000" w:rsidRDefault="0039054C">
            <w:pPr>
              <w:divId w:val="348945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1,971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19173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1,601</w:t>
            </w:r>
          </w:p>
        </w:tc>
        <w:tc>
          <w:tcPr>
            <w:tcW w:w="0" w:type="auto"/>
            <w:vAlign w:val="bottom"/>
            <w:hideMark/>
          </w:tcPr>
          <w:p w:rsidR="00000000" w:rsidRDefault="0039054C">
            <w:pPr>
              <w:rPr>
                <w:rFonts w:eastAsia="Times New Roman"/>
                <w:sz w:val="20"/>
                <w:szCs w:val="20"/>
              </w:rPr>
            </w:pPr>
          </w:p>
        </w:tc>
      </w:tr>
      <w:tr w:rsidR="00000000">
        <w:trPr>
          <w:divId w:val="615254738"/>
        </w:trPr>
        <w:tc>
          <w:tcPr>
            <w:tcW w:w="0" w:type="auto"/>
            <w:shd w:val="clear" w:color="auto" w:fill="CCEEFF"/>
            <w:tcMar>
              <w:top w:w="30" w:type="dxa"/>
              <w:left w:w="30" w:type="dxa"/>
              <w:bottom w:w="30" w:type="dxa"/>
              <w:right w:w="30" w:type="dxa"/>
            </w:tcMar>
            <w:vAlign w:val="bottom"/>
            <w:hideMark/>
          </w:tcPr>
          <w:p w:rsidR="00000000" w:rsidRDefault="0039054C">
            <w:pPr>
              <w:divId w:val="276302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04515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3,503</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43376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2,391</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both"/>
        <w:divId w:val="1255479638"/>
        <w:rPr>
          <w:rFonts w:eastAsia="Times New Roman"/>
          <w:sz w:val="20"/>
          <w:szCs w:val="20"/>
        </w:rPr>
      </w:pPr>
    </w:p>
    <w:p w:rsidR="00000000" w:rsidRDefault="0039054C">
      <w:pPr>
        <w:spacing w:line="288" w:lineRule="auto"/>
        <w:ind w:firstLine="360"/>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connection with the adoption of Topic 842, tenant improvement receivables are presented as a reduction to the lease liability as of December 31, 2019.</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Prepaid expenses and other assets consist of the following (in thousands):</w:t>
      </w:r>
    </w:p>
    <w:tbl>
      <w:tblPr>
        <w:tblW w:w="5000" w:type="pct"/>
        <w:tblCellMar>
          <w:left w:w="0" w:type="dxa"/>
          <w:right w:w="0" w:type="dxa"/>
        </w:tblCellMar>
        <w:tblLook w:val="04A0" w:firstRow="1" w:lastRow="0" w:firstColumn="1" w:lastColumn="0" w:noHBand="0" w:noVBand="1"/>
      </w:tblPr>
      <w:tblGrid>
        <w:gridCol w:w="6117"/>
        <w:gridCol w:w="105"/>
        <w:gridCol w:w="132"/>
        <w:gridCol w:w="802"/>
        <w:gridCol w:w="55"/>
        <w:gridCol w:w="105"/>
        <w:gridCol w:w="132"/>
        <w:gridCol w:w="803"/>
        <w:gridCol w:w="55"/>
      </w:tblGrid>
      <w:tr w:rsidR="00000000">
        <w:trPr>
          <w:divId w:val="349531470"/>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349531470"/>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349531470"/>
        </w:trPr>
        <w:tc>
          <w:tcPr>
            <w:tcW w:w="0" w:type="auto"/>
            <w:tcMar>
              <w:top w:w="30" w:type="dxa"/>
              <w:left w:w="30" w:type="dxa"/>
              <w:bottom w:w="30" w:type="dxa"/>
              <w:right w:w="30" w:type="dxa"/>
            </w:tcMar>
            <w:vAlign w:val="bottom"/>
            <w:hideMark/>
          </w:tcPr>
          <w:p w:rsidR="00000000" w:rsidRDefault="0039054C">
            <w:pPr>
              <w:divId w:val="526065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948015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291059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349531470"/>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Prepaid occupancy related costs</w:t>
            </w:r>
          </w:p>
        </w:tc>
        <w:tc>
          <w:tcPr>
            <w:tcW w:w="0" w:type="auto"/>
            <w:shd w:val="clear" w:color="auto" w:fill="CCEEFF"/>
            <w:tcMar>
              <w:top w:w="30" w:type="dxa"/>
              <w:left w:w="30" w:type="dxa"/>
              <w:bottom w:w="30" w:type="dxa"/>
              <w:right w:w="30" w:type="dxa"/>
            </w:tcMar>
            <w:vAlign w:val="bottom"/>
            <w:hideMark/>
          </w:tcPr>
          <w:p w:rsidR="00000000" w:rsidRDefault="0039054C">
            <w:pPr>
              <w:divId w:val="14463401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834</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65866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4,053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49531470"/>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prepaid expenses</w:t>
            </w:r>
          </w:p>
        </w:tc>
        <w:tc>
          <w:tcPr>
            <w:tcW w:w="0" w:type="auto"/>
            <w:tcMar>
              <w:top w:w="30" w:type="dxa"/>
              <w:left w:w="30" w:type="dxa"/>
              <w:bottom w:w="30" w:type="dxa"/>
              <w:right w:w="30" w:type="dxa"/>
            </w:tcMar>
            <w:vAlign w:val="bottom"/>
            <w:hideMark/>
          </w:tcPr>
          <w:p w:rsidR="00000000" w:rsidRDefault="0039054C">
            <w:pPr>
              <w:divId w:val="691690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2,799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73372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2,416</w:t>
            </w:r>
          </w:p>
        </w:tc>
        <w:tc>
          <w:tcPr>
            <w:tcW w:w="0" w:type="auto"/>
            <w:vAlign w:val="bottom"/>
            <w:hideMark/>
          </w:tcPr>
          <w:p w:rsidR="00000000" w:rsidRDefault="0039054C">
            <w:pPr>
              <w:rPr>
                <w:rFonts w:eastAsia="Times New Roman"/>
                <w:sz w:val="20"/>
                <w:szCs w:val="20"/>
              </w:rPr>
            </w:pPr>
          </w:p>
        </w:tc>
      </w:tr>
      <w:tr w:rsidR="00000000">
        <w:trPr>
          <w:divId w:val="349531470"/>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rsidR="00000000" w:rsidRDefault="0039054C">
            <w:pPr>
              <w:divId w:val="1153329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1,753</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43492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49531470"/>
        </w:trPr>
        <w:tc>
          <w:tcPr>
            <w:tcW w:w="0" w:type="auto"/>
            <w:tcMar>
              <w:top w:w="30" w:type="dxa"/>
              <w:left w:w="30" w:type="dxa"/>
              <w:bottom w:w="30" w:type="dxa"/>
              <w:right w:w="30" w:type="dxa"/>
            </w:tcMar>
            <w:vAlign w:val="bottom"/>
            <w:hideMark/>
          </w:tcPr>
          <w:p w:rsidR="00000000" w:rsidRDefault="0039054C">
            <w:pPr>
              <w:divId w:val="920716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57213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5,386</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74049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6,474</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divId w:val="16278148"/>
        <w:rPr>
          <w:rFonts w:eastAsia="Times New Roman"/>
          <w:sz w:val="20"/>
          <w:szCs w:val="20"/>
        </w:rPr>
      </w:pPr>
    </w:p>
    <w:p w:rsidR="00000000" w:rsidRDefault="0039054C">
      <w:pPr>
        <w:spacing w:line="288" w:lineRule="auto"/>
        <w:divId w:val="22900458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Property and equipment, net, consist of the following (in thousands):</w:t>
      </w:r>
    </w:p>
    <w:tbl>
      <w:tblPr>
        <w:tblW w:w="5000" w:type="pct"/>
        <w:tblCellMar>
          <w:left w:w="0" w:type="dxa"/>
          <w:right w:w="0" w:type="dxa"/>
        </w:tblCellMar>
        <w:tblLook w:val="04A0" w:firstRow="1" w:lastRow="0" w:firstColumn="1" w:lastColumn="0" w:noHBand="0" w:noVBand="1"/>
      </w:tblPr>
      <w:tblGrid>
        <w:gridCol w:w="6082"/>
        <w:gridCol w:w="105"/>
        <w:gridCol w:w="132"/>
        <w:gridCol w:w="768"/>
        <w:gridCol w:w="107"/>
        <w:gridCol w:w="105"/>
        <w:gridCol w:w="132"/>
        <w:gridCol w:w="768"/>
        <w:gridCol w:w="107"/>
      </w:tblGrid>
      <w:tr w:rsidR="00000000">
        <w:trPr>
          <w:divId w:val="1811165001"/>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1811165001"/>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811165001"/>
        </w:trPr>
        <w:tc>
          <w:tcPr>
            <w:tcW w:w="0" w:type="auto"/>
            <w:tcMar>
              <w:top w:w="30" w:type="dxa"/>
              <w:left w:w="30" w:type="dxa"/>
              <w:bottom w:w="30" w:type="dxa"/>
              <w:right w:w="30" w:type="dxa"/>
            </w:tcMar>
            <w:vAlign w:val="bottom"/>
            <w:hideMark/>
          </w:tcPr>
          <w:p w:rsidR="00000000" w:rsidRDefault="0039054C">
            <w:pPr>
              <w:divId w:val="611058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36412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679966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181116500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39054C">
            <w:pPr>
              <w:divId w:val="19554828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200,580</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23460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197,571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81116500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Furniture, fixtures and equipment</w:t>
            </w:r>
          </w:p>
        </w:tc>
        <w:tc>
          <w:tcPr>
            <w:tcW w:w="0" w:type="auto"/>
            <w:tcMar>
              <w:top w:w="30" w:type="dxa"/>
              <w:left w:w="30" w:type="dxa"/>
              <w:bottom w:w="30" w:type="dxa"/>
              <w:right w:w="30" w:type="dxa"/>
            </w:tcMar>
            <w:vAlign w:val="bottom"/>
            <w:hideMark/>
          </w:tcPr>
          <w:p w:rsidR="00000000" w:rsidRDefault="0039054C">
            <w:pPr>
              <w:divId w:val="568540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122,752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83489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121,479</w:t>
            </w:r>
          </w:p>
        </w:tc>
        <w:tc>
          <w:tcPr>
            <w:tcW w:w="0" w:type="auto"/>
            <w:vAlign w:val="bottom"/>
            <w:hideMark/>
          </w:tcPr>
          <w:p w:rsidR="00000000" w:rsidRDefault="0039054C">
            <w:pPr>
              <w:rPr>
                <w:rFonts w:eastAsia="Times New Roman"/>
                <w:sz w:val="20"/>
                <w:szCs w:val="20"/>
              </w:rPr>
            </w:pPr>
          </w:p>
        </w:tc>
      </w:tr>
      <w:tr w:rsidR="00000000">
        <w:trPr>
          <w:divId w:val="181116500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Construction in progress</w:t>
            </w:r>
          </w:p>
        </w:tc>
        <w:tc>
          <w:tcPr>
            <w:tcW w:w="0" w:type="auto"/>
            <w:shd w:val="clear" w:color="auto" w:fill="CCEEFF"/>
            <w:tcMar>
              <w:top w:w="30" w:type="dxa"/>
              <w:left w:w="30" w:type="dxa"/>
              <w:bottom w:w="30" w:type="dxa"/>
              <w:right w:w="30" w:type="dxa"/>
            </w:tcMar>
            <w:vAlign w:val="bottom"/>
            <w:hideMark/>
          </w:tcPr>
          <w:p w:rsidR="00000000" w:rsidRDefault="0039054C">
            <w:pPr>
              <w:divId w:val="268854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2,890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10518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3,620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811165001"/>
        </w:trPr>
        <w:tc>
          <w:tcPr>
            <w:tcW w:w="0" w:type="auto"/>
            <w:tcMar>
              <w:top w:w="30" w:type="dxa"/>
              <w:left w:w="30" w:type="dxa"/>
              <w:bottom w:w="30" w:type="dxa"/>
              <w:right w:w="30" w:type="dxa"/>
            </w:tcMar>
            <w:vAlign w:val="bottom"/>
            <w:hideMark/>
          </w:tcPr>
          <w:p w:rsidR="00000000" w:rsidRDefault="0039054C">
            <w:pPr>
              <w:divId w:val="921835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75834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326,222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31341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322,670</w:t>
            </w:r>
          </w:p>
        </w:tc>
        <w:tc>
          <w:tcPr>
            <w:tcW w:w="0" w:type="auto"/>
            <w:vAlign w:val="bottom"/>
            <w:hideMark/>
          </w:tcPr>
          <w:p w:rsidR="00000000" w:rsidRDefault="0039054C">
            <w:pPr>
              <w:rPr>
                <w:rFonts w:eastAsia="Times New Roman"/>
                <w:sz w:val="20"/>
                <w:szCs w:val="20"/>
              </w:rPr>
            </w:pPr>
          </w:p>
        </w:tc>
      </w:tr>
      <w:tr w:rsidR="00000000">
        <w:trPr>
          <w:divId w:val="181116500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39054C">
            <w:pPr>
              <w:divId w:val="1664314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(197,355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43938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(183,896</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811165001"/>
        </w:trPr>
        <w:tc>
          <w:tcPr>
            <w:tcW w:w="0" w:type="auto"/>
            <w:tcMar>
              <w:top w:w="30" w:type="dxa"/>
              <w:left w:w="30" w:type="dxa"/>
              <w:bottom w:w="30" w:type="dxa"/>
              <w:right w:w="30" w:type="dxa"/>
            </w:tcMar>
            <w:vAlign w:val="bottom"/>
            <w:hideMark/>
          </w:tcPr>
          <w:p w:rsidR="00000000" w:rsidRDefault="0039054C">
            <w:pPr>
              <w:divId w:val="159542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817999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128,867</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81830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138,774</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divId w:val="154878952"/>
        <w:rPr>
          <w:rFonts w:eastAsia="Times New Roman"/>
          <w:sz w:val="20"/>
          <w:szCs w:val="20"/>
        </w:rPr>
      </w:pPr>
    </w:p>
    <w:p w:rsidR="00000000" w:rsidRDefault="0039054C">
      <w:pPr>
        <w:spacing w:line="288" w:lineRule="auto"/>
        <w:divId w:val="1018584700"/>
        <w:rPr>
          <w:rFonts w:eastAsia="Times New Roman"/>
          <w:sz w:val="20"/>
          <w:szCs w:val="20"/>
        </w:rPr>
      </w:pPr>
    </w:p>
    <w:p w:rsidR="00000000" w:rsidRDefault="0039054C">
      <w:pPr>
        <w:spacing w:line="417" w:lineRule="auto"/>
        <w:divId w:val="1255479638"/>
        <w:rPr>
          <w:rFonts w:eastAsia="Times New Roman"/>
          <w:sz w:val="20"/>
          <w:szCs w:val="20"/>
        </w:rPr>
      </w:pPr>
      <w:r>
        <w:rPr>
          <w:rFonts w:ascii="inherit" w:eastAsia="Times New Roman" w:hAnsi="inherit"/>
          <w:b/>
          <w:bCs/>
          <w:i/>
          <w:iCs/>
          <w:sz w:val="20"/>
          <w:szCs w:val="20"/>
        </w:rPr>
        <w:t>Assets and Liabilities Held for Sale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December 2019, the Company entered into a definitive agreement to sell nine restaurants to a franchisee (“RCRG Sale”). In January 2020, the Company closed the RCRG Sale. The assets and liabilities associated with the</w:t>
      </w:r>
      <w:r>
        <w:rPr>
          <w:rFonts w:ascii="inherit" w:eastAsia="Times New Roman" w:hAnsi="inherit"/>
          <w:sz w:val="20"/>
          <w:szCs w:val="20"/>
        </w:rPr>
        <w:t xml:space="preserve"> RCRG Sale have been recorded in</w:t>
      </w:r>
      <w:r>
        <w:rPr>
          <w:rFonts w:ascii="inherit" w:eastAsia="Times New Roman" w:hAnsi="inherit"/>
          <w:sz w:val="20"/>
          <w:szCs w:val="20"/>
        </w:rPr>
        <w:t xml:space="preserve"> </w:t>
      </w:r>
      <w:r>
        <w:rPr>
          <w:rFonts w:ascii="inherit" w:eastAsia="Times New Roman" w:hAnsi="inherit"/>
          <w:sz w:val="20"/>
          <w:szCs w:val="20"/>
        </w:rPr>
        <w:t>“Prepaid expenses and other assets”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“Accrued expenses and other current liabilities”</w:t>
      </w:r>
      <w:r>
        <w:rPr>
          <w:rFonts w:ascii="inherit" w:eastAsia="Times New Roman" w:hAnsi="inherit"/>
          <w:sz w:val="20"/>
          <w:szCs w:val="20"/>
        </w:rPr>
        <w:t xml:space="preserve"> </w:t>
      </w:r>
      <w:r>
        <w:rPr>
          <w:rFonts w:ascii="inherit" w:eastAsia="Times New Roman" w:hAnsi="inherit"/>
          <w:sz w:val="20"/>
          <w:szCs w:val="20"/>
        </w:rPr>
        <w:t>on the Consolidated Balance Sheets as of December 31, 2019. In addition, the Company recorded a $3.6 million write down of assets rela</w:t>
      </w:r>
      <w:r>
        <w:rPr>
          <w:rFonts w:ascii="inherit" w:eastAsia="Times New Roman" w:hAnsi="inherit"/>
          <w:sz w:val="20"/>
          <w:szCs w:val="20"/>
        </w:rPr>
        <w:t>ted to this transaction during the year ended December 31, 2019, included in "Restaurant impairments, closure costs and asset disposals" on the Consolidated Statements of Operations.</w:t>
      </w:r>
      <w:r>
        <w:rPr>
          <w:rFonts w:ascii="inherit" w:eastAsia="Times New Roman" w:hAnsi="inherit"/>
          <w:sz w:val="20"/>
          <w:szCs w:val="20"/>
        </w:rPr>
        <w:t xml:space="preserve"> </w:t>
      </w:r>
      <w:r>
        <w:rPr>
          <w:rFonts w:ascii="inherit" w:eastAsia="Times New Roman" w:hAnsi="inherit"/>
          <w:sz w:val="20"/>
          <w:szCs w:val="20"/>
        </w:rPr>
        <w:t>The following table presents the carrying amounts of the major classes of</w:t>
      </w:r>
      <w:r>
        <w:rPr>
          <w:rFonts w:ascii="inherit" w:eastAsia="Times New Roman" w:hAnsi="inherit"/>
          <w:sz w:val="20"/>
          <w:szCs w:val="20"/>
        </w:rPr>
        <w:t xml:space="preserve"> assets and liabilities classified as held for sale (in thousands):</w:t>
      </w:r>
    </w:p>
    <w:tbl>
      <w:tblPr>
        <w:tblW w:w="5000" w:type="pct"/>
        <w:jc w:val="center"/>
        <w:tblCellMar>
          <w:left w:w="0" w:type="dxa"/>
          <w:right w:w="0" w:type="dxa"/>
        </w:tblCellMar>
        <w:tblLook w:val="04A0" w:firstRow="1" w:lastRow="0" w:firstColumn="1" w:lastColumn="0" w:noHBand="0" w:noVBand="1"/>
      </w:tblPr>
      <w:tblGrid>
        <w:gridCol w:w="6953"/>
        <w:gridCol w:w="105"/>
        <w:gridCol w:w="133"/>
        <w:gridCol w:w="1056"/>
        <w:gridCol w:w="59"/>
      </w:tblGrid>
      <w:tr w:rsidR="00000000">
        <w:trPr>
          <w:divId w:val="652024666"/>
          <w:jc w:val="center"/>
        </w:trPr>
        <w:tc>
          <w:tcPr>
            <w:tcW w:w="0" w:type="auto"/>
            <w:gridSpan w:val="5"/>
            <w:vAlign w:val="center"/>
            <w:hideMark/>
          </w:tcPr>
          <w:p w:rsidR="00000000" w:rsidRDefault="0039054C">
            <w:pPr>
              <w:spacing w:line="288" w:lineRule="auto"/>
              <w:jc w:val="both"/>
              <w:rPr>
                <w:rFonts w:eastAsia="Times New Roman"/>
                <w:sz w:val="20"/>
                <w:szCs w:val="20"/>
              </w:rPr>
            </w:pPr>
          </w:p>
        </w:tc>
      </w:tr>
      <w:tr w:rsidR="00000000">
        <w:trPr>
          <w:divId w:val="652024666"/>
          <w:jc w:val="center"/>
        </w:trPr>
        <w:tc>
          <w:tcPr>
            <w:tcW w:w="42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652024666"/>
          <w:jc w:val="center"/>
        </w:trPr>
        <w:tc>
          <w:tcPr>
            <w:tcW w:w="0" w:type="auto"/>
            <w:tcMar>
              <w:top w:w="30" w:type="dxa"/>
              <w:left w:w="30" w:type="dxa"/>
              <w:bottom w:w="30" w:type="dxa"/>
              <w:right w:w="30" w:type="dxa"/>
            </w:tcMar>
            <w:vAlign w:val="bottom"/>
            <w:hideMark/>
          </w:tcPr>
          <w:p w:rsidR="00000000" w:rsidRDefault="0039054C">
            <w:pPr>
              <w:divId w:val="182650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545024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r>
      <w:tr w:rsidR="00000000">
        <w:trPr>
          <w:divId w:val="652024666"/>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i/>
                <w:iCs/>
                <w:sz w:val="20"/>
                <w:szCs w:val="20"/>
              </w:rPr>
              <w:t>Assets</w:t>
            </w:r>
          </w:p>
        </w:tc>
        <w:tc>
          <w:tcPr>
            <w:tcW w:w="0" w:type="auto"/>
            <w:tcMar>
              <w:top w:w="30" w:type="dxa"/>
              <w:left w:w="30" w:type="dxa"/>
              <w:bottom w:w="30" w:type="dxa"/>
              <w:right w:w="30" w:type="dxa"/>
            </w:tcMar>
            <w:vAlign w:val="bottom"/>
            <w:hideMark/>
          </w:tcPr>
          <w:p w:rsidR="00000000" w:rsidRDefault="0039054C">
            <w:pPr>
              <w:divId w:val="1307054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499080276"/>
              <w:rPr>
                <w:rFonts w:eastAsia="Times New Roman"/>
                <w:sz w:val="20"/>
                <w:szCs w:val="20"/>
              </w:rPr>
            </w:pPr>
            <w:r>
              <w:rPr>
                <w:rFonts w:ascii="inherit" w:eastAsia="Times New Roman" w:hAnsi="inherit"/>
                <w:sz w:val="20"/>
                <w:szCs w:val="20"/>
              </w:rPr>
              <w:t> </w:t>
            </w:r>
          </w:p>
        </w:tc>
      </w:tr>
      <w:tr w:rsidR="00000000">
        <w:trPr>
          <w:divId w:val="652024666"/>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assets, total</w:t>
            </w:r>
          </w:p>
        </w:tc>
        <w:tc>
          <w:tcPr>
            <w:tcW w:w="0" w:type="auto"/>
            <w:shd w:val="clear" w:color="auto" w:fill="CCEEFF"/>
            <w:tcMar>
              <w:top w:w="30" w:type="dxa"/>
              <w:left w:w="30" w:type="dxa"/>
              <w:bottom w:w="30" w:type="dxa"/>
              <w:right w:w="30" w:type="dxa"/>
            </w:tcMar>
            <w:vAlign w:val="bottom"/>
            <w:hideMark/>
          </w:tcPr>
          <w:p w:rsidR="00000000" w:rsidRDefault="0039054C">
            <w:pPr>
              <w:divId w:val="1819110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339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652024666"/>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operating lease assets</w:t>
            </w:r>
          </w:p>
        </w:tc>
        <w:tc>
          <w:tcPr>
            <w:tcW w:w="0" w:type="auto"/>
            <w:tcMar>
              <w:top w:w="30" w:type="dxa"/>
              <w:left w:w="30" w:type="dxa"/>
              <w:bottom w:w="30" w:type="dxa"/>
              <w:right w:w="30" w:type="dxa"/>
            </w:tcMar>
            <w:vAlign w:val="bottom"/>
            <w:hideMark/>
          </w:tcPr>
          <w:p w:rsidR="00000000" w:rsidRDefault="0039054C">
            <w:pPr>
              <w:divId w:val="276565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1,408</w:t>
            </w:r>
          </w:p>
        </w:tc>
        <w:tc>
          <w:tcPr>
            <w:tcW w:w="0" w:type="auto"/>
            <w:vAlign w:val="bottom"/>
            <w:hideMark/>
          </w:tcPr>
          <w:p w:rsidR="00000000" w:rsidRDefault="0039054C">
            <w:pPr>
              <w:rPr>
                <w:rFonts w:eastAsia="Times New Roman"/>
                <w:sz w:val="20"/>
                <w:szCs w:val="20"/>
              </w:rPr>
            </w:pPr>
          </w:p>
        </w:tc>
      </w:tr>
      <w:tr w:rsidR="00000000">
        <w:trPr>
          <w:divId w:val="652024666"/>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assets held for sale</w:t>
            </w:r>
          </w:p>
        </w:tc>
        <w:tc>
          <w:tcPr>
            <w:tcW w:w="0" w:type="auto"/>
            <w:shd w:val="clear" w:color="auto" w:fill="CCEEFF"/>
            <w:tcMar>
              <w:top w:w="30" w:type="dxa"/>
              <w:left w:w="30" w:type="dxa"/>
              <w:bottom w:w="30" w:type="dxa"/>
              <w:right w:w="30" w:type="dxa"/>
            </w:tcMar>
            <w:vAlign w:val="bottom"/>
            <w:hideMark/>
          </w:tcPr>
          <w:p w:rsidR="00000000" w:rsidRDefault="0039054C">
            <w:pPr>
              <w:divId w:val="294915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1,747</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652024666"/>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i/>
                <w:iCs/>
                <w:sz w:val="20"/>
                <w:szCs w:val="20"/>
              </w:rPr>
              <w:t>Liabilities</w:t>
            </w:r>
          </w:p>
        </w:tc>
        <w:tc>
          <w:tcPr>
            <w:tcW w:w="0" w:type="auto"/>
            <w:tcMar>
              <w:top w:w="30" w:type="dxa"/>
              <w:left w:w="30" w:type="dxa"/>
              <w:bottom w:w="30" w:type="dxa"/>
              <w:right w:w="30" w:type="dxa"/>
            </w:tcMar>
            <w:vAlign w:val="bottom"/>
            <w:hideMark/>
          </w:tcPr>
          <w:p w:rsidR="00000000" w:rsidRDefault="0039054C">
            <w:pPr>
              <w:divId w:val="1558004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28729288"/>
              <w:rPr>
                <w:rFonts w:eastAsia="Times New Roman"/>
                <w:sz w:val="20"/>
                <w:szCs w:val="20"/>
              </w:rPr>
            </w:pPr>
            <w:r>
              <w:rPr>
                <w:rFonts w:ascii="inherit" w:eastAsia="Times New Roman" w:hAnsi="inherit"/>
                <w:sz w:val="20"/>
                <w:szCs w:val="20"/>
              </w:rPr>
              <w:t> </w:t>
            </w:r>
          </w:p>
        </w:tc>
      </w:tr>
      <w:tr w:rsidR="00000000">
        <w:trPr>
          <w:divId w:val="652024666"/>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703143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1,710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652024666"/>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assets held for sale</w:t>
            </w:r>
          </w:p>
        </w:tc>
        <w:tc>
          <w:tcPr>
            <w:tcW w:w="0" w:type="auto"/>
            <w:tcMar>
              <w:top w:w="30" w:type="dxa"/>
              <w:left w:w="30" w:type="dxa"/>
              <w:bottom w:w="30" w:type="dxa"/>
              <w:right w:w="30" w:type="dxa"/>
            </w:tcMar>
            <w:vAlign w:val="bottom"/>
            <w:hideMark/>
          </w:tcPr>
          <w:p w:rsidR="00000000" w:rsidRDefault="0039054C">
            <w:pPr>
              <w:divId w:val="1365010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divId w:val="1570269835"/>
        <w:rPr>
          <w:rFonts w:eastAsia="Times New Roman"/>
          <w:sz w:val="20"/>
          <w:szCs w:val="20"/>
        </w:rPr>
      </w:pPr>
    </w:p>
    <w:p w:rsidR="00000000" w:rsidRDefault="0039054C">
      <w:pPr>
        <w:spacing w:line="288" w:lineRule="auto"/>
        <w:jc w:val="center"/>
        <w:divId w:val="94175981"/>
        <w:rPr>
          <w:rFonts w:eastAsia="Times New Roman"/>
          <w:sz w:val="20"/>
          <w:szCs w:val="20"/>
        </w:rPr>
      </w:pPr>
      <w:r>
        <w:rPr>
          <w:rFonts w:ascii="inherit" w:eastAsia="Times New Roman" w:hAnsi="inherit"/>
          <w:sz w:val="20"/>
          <w:szCs w:val="20"/>
        </w:rPr>
        <w:t>57</w:t>
      </w:r>
    </w:p>
    <w:p w:rsidR="00000000" w:rsidRDefault="0039054C">
      <w:pPr>
        <w:divId w:val="1255479638"/>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39054C">
      <w:pPr>
        <w:spacing w:line="288" w:lineRule="auto"/>
        <w:divId w:val="1471359820"/>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471359820"/>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471359820"/>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471359820"/>
        <w:rPr>
          <w:rFonts w:eastAsia="Times New Roman"/>
          <w:sz w:val="20"/>
          <w:szCs w:val="20"/>
        </w:rPr>
      </w:pPr>
    </w:p>
    <w:p w:rsidR="00000000" w:rsidRDefault="0039054C">
      <w:pPr>
        <w:divId w:val="28373152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Accrued payroll and benefits consist of the following (in thousan</w:t>
      </w:r>
      <w:r>
        <w:rPr>
          <w:rFonts w:ascii="inherit" w:eastAsia="Times New Roman" w:hAnsi="inherit"/>
          <w:sz w:val="20"/>
          <w:szCs w:val="20"/>
        </w:rPr>
        <w:t>ds):</w:t>
      </w:r>
    </w:p>
    <w:tbl>
      <w:tblPr>
        <w:tblW w:w="5000" w:type="pct"/>
        <w:tblCellMar>
          <w:left w:w="0" w:type="dxa"/>
          <w:right w:w="0" w:type="dxa"/>
        </w:tblCellMar>
        <w:tblLook w:val="04A0" w:firstRow="1" w:lastRow="0" w:firstColumn="1" w:lastColumn="0" w:noHBand="0" w:noVBand="1"/>
      </w:tblPr>
      <w:tblGrid>
        <w:gridCol w:w="6117"/>
        <w:gridCol w:w="105"/>
        <w:gridCol w:w="132"/>
        <w:gridCol w:w="802"/>
        <w:gridCol w:w="55"/>
        <w:gridCol w:w="105"/>
        <w:gridCol w:w="132"/>
        <w:gridCol w:w="803"/>
        <w:gridCol w:w="55"/>
      </w:tblGrid>
      <w:tr w:rsidR="00000000">
        <w:trPr>
          <w:divId w:val="307823464"/>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307823464"/>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307823464"/>
        </w:trPr>
        <w:tc>
          <w:tcPr>
            <w:tcW w:w="0" w:type="auto"/>
            <w:tcMar>
              <w:top w:w="30" w:type="dxa"/>
              <w:left w:w="30" w:type="dxa"/>
              <w:bottom w:w="30" w:type="dxa"/>
              <w:right w:w="30" w:type="dxa"/>
            </w:tcMar>
            <w:vAlign w:val="bottom"/>
            <w:hideMark/>
          </w:tcPr>
          <w:p w:rsidR="00000000" w:rsidRDefault="0039054C">
            <w:pPr>
              <w:divId w:val="2023123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25176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353728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30782346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Accrued payroll and related liabilities</w:t>
            </w:r>
          </w:p>
        </w:tc>
        <w:tc>
          <w:tcPr>
            <w:tcW w:w="0" w:type="auto"/>
            <w:shd w:val="clear" w:color="auto" w:fill="CCEEFF"/>
            <w:tcMar>
              <w:top w:w="30" w:type="dxa"/>
              <w:left w:w="30" w:type="dxa"/>
              <w:bottom w:w="30" w:type="dxa"/>
              <w:right w:w="30" w:type="dxa"/>
            </w:tcMar>
            <w:vAlign w:val="bottom"/>
            <w:hideMark/>
          </w:tcPr>
          <w:p w:rsidR="00000000" w:rsidRDefault="0039054C">
            <w:pPr>
              <w:divId w:val="2047680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6,364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6723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6,333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782346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Accrued bonus</w:t>
            </w:r>
          </w:p>
        </w:tc>
        <w:tc>
          <w:tcPr>
            <w:tcW w:w="0" w:type="auto"/>
            <w:tcMar>
              <w:top w:w="30" w:type="dxa"/>
              <w:left w:w="30" w:type="dxa"/>
              <w:bottom w:w="30" w:type="dxa"/>
              <w:right w:w="30" w:type="dxa"/>
            </w:tcMar>
            <w:vAlign w:val="bottom"/>
            <w:hideMark/>
          </w:tcPr>
          <w:p w:rsidR="00000000" w:rsidRDefault="0039054C">
            <w:pPr>
              <w:divId w:val="1191186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44559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4,250</w:t>
            </w:r>
          </w:p>
        </w:tc>
        <w:tc>
          <w:tcPr>
            <w:tcW w:w="0" w:type="auto"/>
            <w:vAlign w:val="bottom"/>
            <w:hideMark/>
          </w:tcPr>
          <w:p w:rsidR="00000000" w:rsidRDefault="0039054C">
            <w:pPr>
              <w:rPr>
                <w:rFonts w:eastAsia="Times New Roman"/>
                <w:sz w:val="20"/>
                <w:szCs w:val="20"/>
              </w:rPr>
            </w:pPr>
          </w:p>
        </w:tc>
      </w:tr>
      <w:tr w:rsidR="00000000">
        <w:trPr>
          <w:divId w:val="30782346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Insurance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56057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3,610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94765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2,808</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7823464"/>
        </w:trPr>
        <w:tc>
          <w:tcPr>
            <w:tcW w:w="0" w:type="auto"/>
            <w:tcMar>
              <w:top w:w="30" w:type="dxa"/>
              <w:left w:w="30" w:type="dxa"/>
              <w:bottom w:w="30" w:type="dxa"/>
              <w:right w:w="30" w:type="dxa"/>
            </w:tcMar>
            <w:vAlign w:val="bottom"/>
            <w:hideMark/>
          </w:tcPr>
          <w:p w:rsidR="00000000" w:rsidRDefault="0039054C">
            <w:pPr>
              <w:divId w:val="998920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33134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13,479</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75576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13,391</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Accrued expenses and other current liabilities consist of the following (in thousands):</w:t>
      </w:r>
    </w:p>
    <w:tbl>
      <w:tblPr>
        <w:tblW w:w="5000" w:type="pct"/>
        <w:tblCellMar>
          <w:left w:w="0" w:type="dxa"/>
          <w:right w:w="0" w:type="dxa"/>
        </w:tblCellMar>
        <w:tblLook w:val="04A0" w:firstRow="1" w:lastRow="0" w:firstColumn="1" w:lastColumn="0" w:noHBand="0" w:noVBand="1"/>
      </w:tblPr>
      <w:tblGrid>
        <w:gridCol w:w="6117"/>
        <w:gridCol w:w="105"/>
        <w:gridCol w:w="132"/>
        <w:gridCol w:w="802"/>
        <w:gridCol w:w="55"/>
        <w:gridCol w:w="105"/>
        <w:gridCol w:w="132"/>
        <w:gridCol w:w="803"/>
        <w:gridCol w:w="55"/>
      </w:tblGrid>
      <w:tr w:rsidR="00000000">
        <w:trPr>
          <w:divId w:val="1696346961"/>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1696346961"/>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696346961"/>
        </w:trPr>
        <w:tc>
          <w:tcPr>
            <w:tcW w:w="0" w:type="auto"/>
            <w:tcMar>
              <w:top w:w="30" w:type="dxa"/>
              <w:left w:w="30" w:type="dxa"/>
              <w:bottom w:w="30" w:type="dxa"/>
              <w:right w:w="30" w:type="dxa"/>
            </w:tcMar>
            <w:vAlign w:val="bottom"/>
            <w:hideMark/>
          </w:tcPr>
          <w:p w:rsidR="00000000" w:rsidRDefault="0039054C">
            <w:pPr>
              <w:divId w:val="568268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04552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9873688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169634696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Gift card liability</w:t>
            </w:r>
          </w:p>
        </w:tc>
        <w:tc>
          <w:tcPr>
            <w:tcW w:w="0" w:type="auto"/>
            <w:shd w:val="clear" w:color="auto" w:fill="CCEEFF"/>
            <w:tcMar>
              <w:top w:w="30" w:type="dxa"/>
              <w:left w:w="30" w:type="dxa"/>
              <w:bottom w:w="30" w:type="dxa"/>
              <w:right w:w="30" w:type="dxa"/>
            </w:tcMar>
            <w:vAlign w:val="bottom"/>
            <w:hideMark/>
          </w:tcPr>
          <w:p w:rsidR="00000000" w:rsidRDefault="0039054C">
            <w:pPr>
              <w:divId w:val="1476214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2,398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12319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3,284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9634696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Occupancy related</w:t>
            </w:r>
          </w:p>
        </w:tc>
        <w:tc>
          <w:tcPr>
            <w:tcW w:w="0" w:type="auto"/>
            <w:tcMar>
              <w:top w:w="30" w:type="dxa"/>
              <w:left w:w="30" w:type="dxa"/>
              <w:bottom w:w="30" w:type="dxa"/>
              <w:right w:w="30" w:type="dxa"/>
            </w:tcMar>
            <w:vAlign w:val="bottom"/>
            <w:hideMark/>
          </w:tcPr>
          <w:p w:rsidR="00000000" w:rsidRDefault="0039054C">
            <w:pPr>
              <w:divId w:val="419527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1,458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9368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39054C">
            <w:pPr>
              <w:rPr>
                <w:rFonts w:eastAsia="Times New Roman"/>
                <w:sz w:val="20"/>
                <w:szCs w:val="20"/>
              </w:rPr>
            </w:pPr>
          </w:p>
        </w:tc>
      </w:tr>
      <w:tr w:rsidR="00000000">
        <w:trPr>
          <w:divId w:val="169634696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Utilities</w:t>
            </w:r>
          </w:p>
        </w:tc>
        <w:tc>
          <w:tcPr>
            <w:tcW w:w="0" w:type="auto"/>
            <w:shd w:val="clear" w:color="auto" w:fill="CCEEFF"/>
            <w:tcMar>
              <w:top w:w="30" w:type="dxa"/>
              <w:left w:w="30" w:type="dxa"/>
              <w:bottom w:w="30" w:type="dxa"/>
              <w:right w:w="30" w:type="dxa"/>
            </w:tcMar>
            <w:vAlign w:val="bottom"/>
            <w:hideMark/>
          </w:tcPr>
          <w:p w:rsidR="00000000" w:rsidRDefault="0039054C">
            <w:pPr>
              <w:divId w:val="126068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20030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1,582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9634696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revenue</w:t>
            </w:r>
          </w:p>
        </w:tc>
        <w:tc>
          <w:tcPr>
            <w:tcW w:w="0" w:type="auto"/>
            <w:tcMar>
              <w:top w:w="30" w:type="dxa"/>
              <w:left w:w="30" w:type="dxa"/>
              <w:bottom w:w="30" w:type="dxa"/>
              <w:right w:w="30" w:type="dxa"/>
            </w:tcMar>
            <w:vAlign w:val="bottom"/>
            <w:hideMark/>
          </w:tcPr>
          <w:p w:rsidR="00000000" w:rsidRDefault="0039054C">
            <w:pPr>
              <w:divId w:val="1353915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555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50999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169634696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portion of finance lease liability</w:t>
            </w:r>
          </w:p>
        </w:tc>
        <w:tc>
          <w:tcPr>
            <w:tcW w:w="0" w:type="auto"/>
            <w:shd w:val="clear" w:color="auto" w:fill="CCEEFF"/>
            <w:tcMar>
              <w:top w:w="30" w:type="dxa"/>
              <w:left w:w="30" w:type="dxa"/>
              <w:bottom w:w="30" w:type="dxa"/>
              <w:right w:w="30" w:type="dxa"/>
            </w:tcMar>
            <w:vAlign w:val="bottom"/>
            <w:hideMark/>
          </w:tcPr>
          <w:p w:rsidR="00000000" w:rsidRDefault="0039054C">
            <w:pPr>
              <w:divId w:val="1890071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64490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9634696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rsidR="00000000" w:rsidRDefault="0039054C">
            <w:pPr>
              <w:divId w:val="1265377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5,379</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19971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3,453</w:t>
            </w:r>
          </w:p>
        </w:tc>
        <w:tc>
          <w:tcPr>
            <w:tcW w:w="0" w:type="auto"/>
            <w:vAlign w:val="bottom"/>
            <w:hideMark/>
          </w:tcPr>
          <w:p w:rsidR="00000000" w:rsidRDefault="0039054C">
            <w:pPr>
              <w:rPr>
                <w:rFonts w:eastAsia="Times New Roman"/>
                <w:sz w:val="20"/>
                <w:szCs w:val="20"/>
              </w:rPr>
            </w:pPr>
          </w:p>
        </w:tc>
      </w:tr>
      <w:tr w:rsidR="00000000">
        <w:trPr>
          <w:divId w:val="1696346961"/>
        </w:trPr>
        <w:tc>
          <w:tcPr>
            <w:tcW w:w="0" w:type="auto"/>
            <w:shd w:val="clear" w:color="auto" w:fill="CCEEFF"/>
            <w:tcMar>
              <w:top w:w="30" w:type="dxa"/>
              <w:left w:w="30" w:type="dxa"/>
              <w:bottom w:w="30" w:type="dxa"/>
              <w:right w:w="30" w:type="dxa"/>
            </w:tcMar>
            <w:vAlign w:val="bottom"/>
            <w:hideMark/>
          </w:tcPr>
          <w:p w:rsidR="00000000" w:rsidRDefault="0039054C">
            <w:pPr>
              <w:divId w:val="169299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04189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11,679</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96510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11,183</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112974226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Goodwill and Intangible Assets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presents goodwill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(in thousands):</w:t>
      </w:r>
    </w:p>
    <w:tbl>
      <w:tblPr>
        <w:tblW w:w="5000" w:type="pct"/>
        <w:jc w:val="center"/>
        <w:tblCellMar>
          <w:left w:w="0" w:type="dxa"/>
          <w:right w:w="0" w:type="dxa"/>
        </w:tblCellMar>
        <w:tblLook w:val="04A0" w:firstRow="1" w:lastRow="0" w:firstColumn="1" w:lastColumn="0" w:noHBand="0" w:noVBand="1"/>
      </w:tblPr>
      <w:tblGrid>
        <w:gridCol w:w="6117"/>
        <w:gridCol w:w="105"/>
        <w:gridCol w:w="132"/>
        <w:gridCol w:w="802"/>
        <w:gridCol w:w="55"/>
        <w:gridCol w:w="105"/>
        <w:gridCol w:w="132"/>
        <w:gridCol w:w="803"/>
        <w:gridCol w:w="55"/>
      </w:tblGrid>
      <w:tr w:rsidR="00000000">
        <w:trPr>
          <w:divId w:val="1258514978"/>
          <w:jc w:val="center"/>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1258514978"/>
          <w:jc w:val="center"/>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258514978"/>
          <w:jc w:val="center"/>
        </w:trPr>
        <w:tc>
          <w:tcPr>
            <w:tcW w:w="0" w:type="auto"/>
            <w:tcMar>
              <w:top w:w="30" w:type="dxa"/>
              <w:left w:w="30" w:type="dxa"/>
              <w:bottom w:w="30" w:type="dxa"/>
              <w:right w:w="30" w:type="dxa"/>
            </w:tcMar>
            <w:vAlign w:val="bottom"/>
            <w:hideMark/>
          </w:tcPr>
          <w:p w:rsidR="00000000" w:rsidRDefault="0039054C">
            <w:pPr>
              <w:divId w:val="2088571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17488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439866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1258514978"/>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Balance at beginning of year</w:t>
            </w:r>
          </w:p>
        </w:tc>
        <w:tc>
          <w:tcPr>
            <w:tcW w:w="0" w:type="auto"/>
            <w:shd w:val="clear" w:color="auto" w:fill="CCEEFF"/>
            <w:tcMar>
              <w:top w:w="30" w:type="dxa"/>
              <w:left w:w="30" w:type="dxa"/>
              <w:bottom w:w="30" w:type="dxa"/>
              <w:right w:w="30" w:type="dxa"/>
            </w:tcMar>
            <w:vAlign w:val="bottom"/>
            <w:hideMark/>
          </w:tcPr>
          <w:p w:rsidR="00000000" w:rsidRDefault="0039054C">
            <w:pPr>
              <w:divId w:val="689457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6,400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36677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6,400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58514978"/>
          <w:jc w:val="center"/>
        </w:trPr>
        <w:tc>
          <w:tcPr>
            <w:tcW w:w="0" w:type="auto"/>
            <w:tcMar>
              <w:top w:w="30" w:type="dxa"/>
              <w:left w:w="30" w:type="dxa"/>
              <w:bottom w:w="30" w:type="dxa"/>
              <w:right w:w="30" w:type="dxa"/>
            </w:tcMar>
            <w:vAlign w:val="bottom"/>
            <w:hideMark/>
          </w:tcPr>
          <w:p w:rsidR="00000000" w:rsidRDefault="0039054C">
            <w:pPr>
              <w:divId w:val="621498723"/>
              <w:rPr>
                <w:rFonts w:eastAsia="Times New Roman"/>
                <w:sz w:val="20"/>
                <w:szCs w:val="20"/>
              </w:rPr>
            </w:pPr>
            <w:r>
              <w:rPr>
                <w:rFonts w:ascii="inherit" w:eastAsia="Times New Roman" w:hAnsi="inherit"/>
                <w:sz w:val="20"/>
                <w:szCs w:val="20"/>
              </w:rPr>
              <w:t>Acquisition</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39054C">
            <w:pPr>
              <w:divId w:val="1450666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754</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633365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258514978"/>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Balance at end of year</w:t>
            </w:r>
          </w:p>
        </w:tc>
        <w:tc>
          <w:tcPr>
            <w:tcW w:w="0" w:type="auto"/>
            <w:shd w:val="clear" w:color="auto" w:fill="CCEEFF"/>
            <w:tcMar>
              <w:top w:w="30" w:type="dxa"/>
              <w:left w:w="30" w:type="dxa"/>
              <w:bottom w:w="30" w:type="dxa"/>
              <w:right w:w="30" w:type="dxa"/>
            </w:tcMar>
            <w:vAlign w:val="bottom"/>
            <w:hideMark/>
          </w:tcPr>
          <w:p w:rsidR="00000000" w:rsidRDefault="0039054C">
            <w:pPr>
              <w:divId w:val="1218474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7,154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95362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6,400</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divId w:val="1255479638"/>
        <w:rPr>
          <w:rFonts w:eastAsia="Times New Roman"/>
          <w:sz w:val="22"/>
          <w:szCs w:val="22"/>
        </w:rPr>
      </w:pPr>
      <w:r>
        <w:rPr>
          <w:rFonts w:ascii="inherit" w:eastAsia="Times New Roman" w:hAnsi="inherit"/>
          <w:sz w:val="22"/>
          <w:szCs w:val="22"/>
        </w:rPr>
        <w:t>____________________</w:t>
      </w:r>
    </w:p>
    <w:p w:rsidR="00000000" w:rsidRDefault="0039054C">
      <w:pPr>
        <w:spacing w:line="288" w:lineRule="auto"/>
        <w:divId w:val="834106330"/>
        <w:rPr>
          <w:rFonts w:eastAsia="Times New Roman"/>
          <w:sz w:val="16"/>
          <w:szCs w:val="16"/>
        </w:rPr>
      </w:pPr>
      <w:r>
        <w:rPr>
          <w:rFonts w:ascii="inherit" w:eastAsia="Times New Roman" w:hAnsi="inherit"/>
          <w:sz w:val="16"/>
          <w:szCs w:val="16"/>
        </w:rPr>
        <w:t>(1)</w:t>
      </w:r>
      <w:r>
        <w:rPr>
          <w:rFonts w:ascii="inherit" w:eastAsia="Times New Roman" w:hAnsi="inherit"/>
          <w:sz w:val="16"/>
          <w:szCs w:val="16"/>
        </w:rPr>
        <w:t xml:space="preserve"> </w:t>
      </w:r>
      <w:r>
        <w:rPr>
          <w:rFonts w:ascii="inherit" w:eastAsia="Times New Roman" w:hAnsi="inherit"/>
          <w:sz w:val="16"/>
          <w:szCs w:val="16"/>
        </w:rPr>
        <w:t>    During the first quarter of 2019, we acquired one franchise restaurant.</w:t>
      </w:r>
      <w:r>
        <w:rPr>
          <w:rFonts w:ascii="inherit" w:eastAsia="Times New Roman" w:hAnsi="inherit"/>
          <w:sz w:val="16"/>
          <w:szCs w:val="16"/>
        </w:rPr>
        <w:t xml:space="preserve"> </w:t>
      </w:r>
    </w:p>
    <w:p w:rsidR="00000000" w:rsidRDefault="0039054C">
      <w:pPr>
        <w:spacing w:line="288" w:lineRule="auto"/>
        <w:divId w:val="250088859"/>
        <w:rPr>
          <w:rFonts w:eastAsia="Times New Roman"/>
          <w:sz w:val="20"/>
          <w:szCs w:val="20"/>
        </w:rPr>
      </w:pPr>
    </w:p>
    <w:p w:rsidR="00000000" w:rsidRDefault="0039054C">
      <w:pPr>
        <w:spacing w:line="288" w:lineRule="auto"/>
        <w:divId w:val="1888372517"/>
        <w:rPr>
          <w:rFonts w:eastAsia="Times New Roman"/>
          <w:sz w:val="20"/>
          <w:szCs w:val="20"/>
        </w:rPr>
      </w:pPr>
      <w:r>
        <w:rPr>
          <w:rFonts w:ascii="inherit" w:eastAsia="Times New Roman" w:hAnsi="inherit"/>
          <w:sz w:val="20"/>
          <w:szCs w:val="20"/>
        </w:rPr>
        <w:t>The Company had no goodwill impairment charges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39054C">
      <w:pPr>
        <w:spacing w:line="288" w:lineRule="auto"/>
        <w:divId w:val="1884558549"/>
        <w:rPr>
          <w:rFonts w:eastAsia="Times New Roman"/>
          <w:sz w:val="20"/>
          <w:szCs w:val="20"/>
        </w:rPr>
      </w:pPr>
    </w:p>
    <w:p w:rsidR="00000000" w:rsidRDefault="0039054C">
      <w:pPr>
        <w:spacing w:line="288" w:lineRule="auto"/>
        <w:divId w:val="1025401986"/>
        <w:rPr>
          <w:rFonts w:eastAsia="Times New Roman"/>
          <w:sz w:val="20"/>
          <w:szCs w:val="20"/>
        </w:rPr>
      </w:pPr>
      <w:r>
        <w:rPr>
          <w:rFonts w:ascii="inherit" w:eastAsia="Times New Roman" w:hAnsi="inherit"/>
          <w:sz w:val="20"/>
          <w:szCs w:val="20"/>
        </w:rPr>
        <w:t>The following table presents intangible assets subject to amortization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(in thousands):</w:t>
      </w:r>
    </w:p>
    <w:tbl>
      <w:tblPr>
        <w:tblW w:w="5000" w:type="pct"/>
        <w:jc w:val="center"/>
        <w:tblCellMar>
          <w:left w:w="0" w:type="dxa"/>
          <w:right w:w="0" w:type="dxa"/>
        </w:tblCellMar>
        <w:tblLook w:val="04A0" w:firstRow="1" w:lastRow="0" w:firstColumn="1" w:lastColumn="0" w:noHBand="0" w:noVBand="1"/>
      </w:tblPr>
      <w:tblGrid>
        <w:gridCol w:w="6082"/>
        <w:gridCol w:w="105"/>
        <w:gridCol w:w="132"/>
        <w:gridCol w:w="768"/>
        <w:gridCol w:w="107"/>
        <w:gridCol w:w="105"/>
        <w:gridCol w:w="132"/>
        <w:gridCol w:w="768"/>
        <w:gridCol w:w="107"/>
      </w:tblGrid>
      <w:tr w:rsidR="00000000">
        <w:trPr>
          <w:divId w:val="951597845"/>
          <w:jc w:val="center"/>
        </w:trPr>
        <w:tc>
          <w:tcPr>
            <w:tcW w:w="0" w:type="auto"/>
            <w:gridSpan w:val="9"/>
            <w:vAlign w:val="center"/>
            <w:hideMark/>
          </w:tcPr>
          <w:p w:rsidR="00000000" w:rsidRDefault="0039054C">
            <w:pPr>
              <w:spacing w:line="288" w:lineRule="auto"/>
              <w:rPr>
                <w:rFonts w:eastAsia="Times New Roman"/>
                <w:sz w:val="20"/>
                <w:szCs w:val="20"/>
              </w:rPr>
            </w:pPr>
          </w:p>
        </w:tc>
      </w:tr>
      <w:tr w:rsidR="00000000">
        <w:trPr>
          <w:divId w:val="951597845"/>
          <w:jc w:val="center"/>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951597845"/>
          <w:jc w:val="center"/>
        </w:trPr>
        <w:tc>
          <w:tcPr>
            <w:tcW w:w="0" w:type="auto"/>
            <w:tcMar>
              <w:top w:w="30" w:type="dxa"/>
              <w:left w:w="30" w:type="dxa"/>
              <w:bottom w:w="30" w:type="dxa"/>
              <w:right w:w="30" w:type="dxa"/>
            </w:tcMar>
            <w:vAlign w:val="bottom"/>
            <w:hideMark/>
          </w:tcPr>
          <w:p w:rsidR="00000000" w:rsidRDefault="0039054C">
            <w:pPr>
              <w:divId w:val="1651130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5340774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803233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951597845"/>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Amortized intangible assets:</w:t>
            </w:r>
          </w:p>
        </w:tc>
        <w:tc>
          <w:tcPr>
            <w:tcW w:w="0" w:type="auto"/>
            <w:tcMar>
              <w:top w:w="30" w:type="dxa"/>
              <w:left w:w="30" w:type="dxa"/>
              <w:bottom w:w="30" w:type="dxa"/>
              <w:right w:w="30" w:type="dxa"/>
            </w:tcMar>
            <w:vAlign w:val="bottom"/>
            <w:hideMark/>
          </w:tcPr>
          <w:p w:rsidR="00000000" w:rsidRDefault="0039054C">
            <w:pPr>
              <w:divId w:val="697924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871262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543000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39054C">
            <w:pPr>
              <w:divId w:val="302005504"/>
              <w:rPr>
                <w:rFonts w:eastAsia="Times New Roman"/>
                <w:sz w:val="20"/>
                <w:szCs w:val="20"/>
              </w:rPr>
            </w:pPr>
            <w:r>
              <w:rPr>
                <w:rFonts w:ascii="inherit" w:eastAsia="Times New Roman" w:hAnsi="inherit"/>
                <w:sz w:val="20"/>
                <w:szCs w:val="20"/>
              </w:rPr>
              <w:t> </w:t>
            </w:r>
          </w:p>
        </w:tc>
      </w:tr>
      <w:tr w:rsidR="00000000">
        <w:trPr>
          <w:divId w:val="951597845"/>
          <w:jc w:val="center"/>
        </w:trPr>
        <w:tc>
          <w:tcPr>
            <w:tcW w:w="0" w:type="auto"/>
            <w:shd w:val="clear" w:color="auto" w:fill="CCEEFF"/>
            <w:tcMar>
              <w:top w:w="30" w:type="dxa"/>
              <w:left w:w="30" w:type="dxa"/>
              <w:bottom w:w="30" w:type="dxa"/>
              <w:right w:w="30" w:type="dxa"/>
            </w:tcMar>
            <w:vAlign w:val="bottom"/>
            <w:hideMark/>
          </w:tcPr>
          <w:p w:rsidR="00000000" w:rsidRDefault="0039054C">
            <w:pPr>
              <w:ind w:firstLine="180"/>
              <w:rPr>
                <w:rFonts w:eastAsia="Times New Roman"/>
                <w:sz w:val="20"/>
                <w:szCs w:val="20"/>
              </w:rPr>
            </w:pPr>
            <w:r>
              <w:rPr>
                <w:rFonts w:ascii="inherit" w:eastAsia="Times New Roman" w:hAnsi="inherit"/>
                <w:sz w:val="20"/>
                <w:szCs w:val="20"/>
              </w:rPr>
              <w:t>Reacquired franchise rights</w:t>
            </w:r>
          </w:p>
        </w:tc>
        <w:tc>
          <w:tcPr>
            <w:tcW w:w="0" w:type="auto"/>
            <w:shd w:val="clear" w:color="auto" w:fill="CCEEFF"/>
            <w:tcMar>
              <w:top w:w="30" w:type="dxa"/>
              <w:left w:w="30" w:type="dxa"/>
              <w:bottom w:w="30" w:type="dxa"/>
              <w:right w:w="30" w:type="dxa"/>
            </w:tcMar>
            <w:vAlign w:val="bottom"/>
            <w:hideMark/>
          </w:tcPr>
          <w:p w:rsidR="00000000" w:rsidRDefault="0039054C">
            <w:pPr>
              <w:divId w:val="1390302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33837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1,125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51597845"/>
          <w:jc w:val="center"/>
        </w:trPr>
        <w:tc>
          <w:tcPr>
            <w:tcW w:w="0" w:type="auto"/>
            <w:tcMar>
              <w:top w:w="30" w:type="dxa"/>
              <w:left w:w="30" w:type="dxa"/>
              <w:bottom w:w="30" w:type="dxa"/>
              <w:right w:w="30" w:type="dxa"/>
            </w:tcMar>
            <w:vAlign w:val="bottom"/>
            <w:hideMark/>
          </w:tcPr>
          <w:p w:rsidR="00000000" w:rsidRDefault="0039054C">
            <w:pPr>
              <w:ind w:firstLine="180"/>
              <w:rPr>
                <w:rFonts w:eastAsia="Times New Roman"/>
                <w:sz w:val="20"/>
                <w:szCs w:val="20"/>
              </w:rPr>
            </w:pPr>
            <w:r>
              <w:rPr>
                <w:rFonts w:ascii="inherit" w:eastAsia="Times New Roman" w:hAnsi="inherit"/>
                <w:sz w:val="20"/>
                <w:szCs w:val="20"/>
              </w:rPr>
              <w:t>Favorable leases</w:t>
            </w:r>
          </w:p>
        </w:tc>
        <w:tc>
          <w:tcPr>
            <w:tcW w:w="0" w:type="auto"/>
            <w:tcMar>
              <w:top w:w="30" w:type="dxa"/>
              <w:left w:w="30" w:type="dxa"/>
              <w:bottom w:w="30" w:type="dxa"/>
              <w:right w:w="30" w:type="dxa"/>
            </w:tcMar>
            <w:vAlign w:val="bottom"/>
            <w:hideMark/>
          </w:tcPr>
          <w:p w:rsidR="00000000" w:rsidRDefault="0039054C">
            <w:pPr>
              <w:divId w:val="839124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6923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150</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951597845"/>
          <w:jc w:val="center"/>
        </w:trPr>
        <w:tc>
          <w:tcPr>
            <w:tcW w:w="0" w:type="auto"/>
            <w:shd w:val="clear" w:color="auto" w:fill="CCEEFF"/>
            <w:tcMar>
              <w:top w:w="30" w:type="dxa"/>
              <w:left w:w="30" w:type="dxa"/>
              <w:bottom w:w="30" w:type="dxa"/>
              <w:right w:w="30" w:type="dxa"/>
            </w:tcMar>
            <w:vAlign w:val="bottom"/>
            <w:hideMark/>
          </w:tcPr>
          <w:p w:rsidR="00000000" w:rsidRDefault="0039054C">
            <w:pPr>
              <w:divId w:val="163009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815336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992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74467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1,275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51597845"/>
          <w:jc w:val="center"/>
        </w:trPr>
        <w:tc>
          <w:tcPr>
            <w:tcW w:w="0" w:type="auto"/>
            <w:tcMar>
              <w:top w:w="30" w:type="dxa"/>
              <w:left w:w="30" w:type="dxa"/>
              <w:bottom w:w="30" w:type="dxa"/>
              <w:right w:w="30" w:type="dxa"/>
            </w:tcMar>
            <w:vAlign w:val="bottom"/>
            <w:hideMark/>
          </w:tcPr>
          <w:p w:rsidR="00000000" w:rsidRDefault="0039054C">
            <w:pPr>
              <w:ind w:firstLine="180"/>
              <w:rPr>
                <w:rFonts w:eastAsia="Times New Roman"/>
                <w:sz w:val="20"/>
                <w:szCs w:val="20"/>
              </w:rPr>
            </w:pPr>
            <w:r>
              <w:rPr>
                <w:rFonts w:ascii="inherit" w:eastAsia="Times New Roman" w:hAnsi="inherit"/>
                <w:sz w:val="20"/>
                <w:szCs w:val="20"/>
              </w:rPr>
              <w:t>Accumulated Amortization</w:t>
            </w:r>
          </w:p>
        </w:tc>
        <w:tc>
          <w:tcPr>
            <w:tcW w:w="0" w:type="auto"/>
            <w:tcMar>
              <w:top w:w="30" w:type="dxa"/>
              <w:left w:w="30" w:type="dxa"/>
              <w:bottom w:w="30" w:type="dxa"/>
              <w:right w:w="30" w:type="dxa"/>
            </w:tcMar>
            <w:vAlign w:val="bottom"/>
            <w:hideMark/>
          </w:tcPr>
          <w:p w:rsidR="00000000" w:rsidRDefault="0039054C">
            <w:pPr>
              <w:divId w:val="886455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(388</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01270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(436</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951597845"/>
          <w:jc w:val="center"/>
        </w:trPr>
        <w:tc>
          <w:tcPr>
            <w:tcW w:w="0" w:type="auto"/>
            <w:shd w:val="clear" w:color="auto" w:fill="CCEEFF"/>
            <w:tcMar>
              <w:top w:w="30" w:type="dxa"/>
              <w:left w:w="30" w:type="dxa"/>
              <w:bottom w:w="30" w:type="dxa"/>
              <w:right w:w="30" w:type="dxa"/>
            </w:tcMar>
            <w:vAlign w:val="bottom"/>
            <w:hideMark/>
          </w:tcPr>
          <w:p w:rsidR="00000000" w:rsidRDefault="0039054C">
            <w:pPr>
              <w:divId w:val="63450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65814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73385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839</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951597845"/>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Non-amortized intangible assets:</w:t>
            </w:r>
          </w:p>
        </w:tc>
        <w:tc>
          <w:tcPr>
            <w:tcW w:w="0" w:type="auto"/>
            <w:tcMar>
              <w:top w:w="30" w:type="dxa"/>
              <w:left w:w="30" w:type="dxa"/>
              <w:bottom w:w="30" w:type="dxa"/>
              <w:right w:w="30" w:type="dxa"/>
            </w:tcMar>
            <w:vAlign w:val="bottom"/>
            <w:hideMark/>
          </w:tcPr>
          <w:p w:rsidR="00000000" w:rsidRDefault="0039054C">
            <w:pPr>
              <w:divId w:val="656617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959798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28160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50830876"/>
              <w:rPr>
                <w:rFonts w:eastAsia="Times New Roman"/>
                <w:sz w:val="20"/>
                <w:szCs w:val="20"/>
              </w:rPr>
            </w:pPr>
            <w:r>
              <w:rPr>
                <w:rFonts w:ascii="inherit" w:eastAsia="Times New Roman" w:hAnsi="inherit"/>
                <w:sz w:val="20"/>
                <w:szCs w:val="20"/>
              </w:rPr>
              <w:t> </w:t>
            </w:r>
          </w:p>
        </w:tc>
      </w:tr>
      <w:tr w:rsidR="00000000">
        <w:trPr>
          <w:divId w:val="951597845"/>
          <w:jc w:val="center"/>
        </w:trPr>
        <w:tc>
          <w:tcPr>
            <w:tcW w:w="0" w:type="auto"/>
            <w:shd w:val="clear" w:color="auto" w:fill="CCEEFF"/>
            <w:tcMar>
              <w:top w:w="30" w:type="dxa"/>
              <w:left w:w="30" w:type="dxa"/>
              <w:bottom w:w="30" w:type="dxa"/>
              <w:right w:w="30" w:type="dxa"/>
            </w:tcMar>
            <w:vAlign w:val="bottom"/>
            <w:hideMark/>
          </w:tcPr>
          <w:p w:rsidR="00000000" w:rsidRDefault="0039054C">
            <w:pPr>
              <w:ind w:firstLine="180"/>
              <w:rPr>
                <w:rFonts w:eastAsia="Times New Roman"/>
                <w:sz w:val="20"/>
                <w:szCs w:val="20"/>
              </w:rPr>
            </w:pPr>
            <w:r>
              <w:rPr>
                <w:rFonts w:ascii="inherit" w:eastAsia="Times New Roman" w:hAnsi="inherit"/>
                <w:sz w:val="20"/>
                <w:szCs w:val="20"/>
              </w:rPr>
              <w:t>Trademark rights and transferable liquor licenses</w:t>
            </w:r>
          </w:p>
        </w:tc>
        <w:tc>
          <w:tcPr>
            <w:tcW w:w="0" w:type="auto"/>
            <w:shd w:val="clear" w:color="auto" w:fill="CCEEFF"/>
            <w:tcMar>
              <w:top w:w="30" w:type="dxa"/>
              <w:left w:w="30" w:type="dxa"/>
              <w:bottom w:w="30" w:type="dxa"/>
              <w:right w:w="30" w:type="dxa"/>
            </w:tcMar>
            <w:vAlign w:val="bottom"/>
            <w:hideMark/>
          </w:tcPr>
          <w:p w:rsidR="00000000" w:rsidRDefault="0039054C">
            <w:pPr>
              <w:divId w:val="240988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279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56002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51597845"/>
          <w:jc w:val="center"/>
        </w:trPr>
        <w:tc>
          <w:tcPr>
            <w:tcW w:w="0" w:type="auto"/>
            <w:tcMar>
              <w:top w:w="30" w:type="dxa"/>
              <w:left w:w="30" w:type="dxa"/>
              <w:bottom w:w="30" w:type="dxa"/>
              <w:right w:w="30" w:type="dxa"/>
            </w:tcMar>
            <w:vAlign w:val="bottom"/>
            <w:hideMark/>
          </w:tcPr>
          <w:p w:rsidR="00000000" w:rsidRDefault="0039054C">
            <w:pPr>
              <w:divId w:val="1951429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93066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883</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62477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1,291</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Upon adoption of the new lease guidance on January 2, 2019, the net book value of favorable lease intangible assets amounting to</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reclassified to the right-of-use</w:t>
      </w:r>
      <w:r>
        <w:rPr>
          <w:rFonts w:ascii="inherit" w:eastAsia="Times New Roman" w:hAnsi="inherit"/>
          <w:sz w:val="20"/>
          <w:szCs w:val="20"/>
        </w:rPr>
        <w:t xml:space="preserve"> </w:t>
      </w:r>
      <w:r>
        <w:rPr>
          <w:rFonts w:ascii="inherit" w:eastAsia="Times New Roman" w:hAnsi="inherit"/>
          <w:sz w:val="20"/>
          <w:szCs w:val="20"/>
        </w:rPr>
        <w:t>asset.</w:t>
      </w:r>
      <w:r>
        <w:rPr>
          <w:rFonts w:ascii="inherit" w:eastAsia="Times New Roman" w:hAnsi="inherit"/>
          <w:sz w:val="20"/>
          <w:szCs w:val="20"/>
        </w:rPr>
        <w:t xml:space="preserve"> </w:t>
      </w:r>
    </w:p>
    <w:p w:rsidR="00000000" w:rsidRDefault="0039054C">
      <w:pPr>
        <w:divId w:val="706493871"/>
        <w:rPr>
          <w:rFonts w:eastAsia="Times New Roman"/>
          <w:sz w:val="20"/>
          <w:szCs w:val="20"/>
        </w:rPr>
      </w:pPr>
    </w:p>
    <w:p w:rsidR="00000000" w:rsidRDefault="0039054C">
      <w:pPr>
        <w:spacing w:line="288" w:lineRule="auto"/>
        <w:jc w:val="center"/>
        <w:divId w:val="2054108782"/>
        <w:rPr>
          <w:rFonts w:eastAsia="Times New Roman"/>
          <w:sz w:val="20"/>
          <w:szCs w:val="20"/>
        </w:rPr>
      </w:pPr>
      <w:r>
        <w:rPr>
          <w:rFonts w:ascii="inherit" w:eastAsia="Times New Roman" w:hAnsi="inherit"/>
          <w:sz w:val="20"/>
          <w:szCs w:val="20"/>
        </w:rPr>
        <w:t>58</w:t>
      </w:r>
    </w:p>
    <w:p w:rsidR="00000000" w:rsidRDefault="0039054C">
      <w:pPr>
        <w:divId w:val="1255479638"/>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39054C">
      <w:pPr>
        <w:spacing w:line="288" w:lineRule="auto"/>
        <w:divId w:val="80501108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805011089"/>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805011089"/>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805011089"/>
        <w:rPr>
          <w:rFonts w:eastAsia="Times New Roman"/>
          <w:sz w:val="20"/>
          <w:szCs w:val="20"/>
        </w:rPr>
      </w:pPr>
    </w:p>
    <w:p w:rsidR="00000000" w:rsidRDefault="0039054C">
      <w:pPr>
        <w:divId w:val="1034887261"/>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The estimated aggregate future amortization expense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is as follows, (in thousands):</w:t>
      </w:r>
    </w:p>
    <w:tbl>
      <w:tblPr>
        <w:tblW w:w="5000" w:type="pct"/>
        <w:tblCellMar>
          <w:left w:w="0" w:type="dxa"/>
          <w:right w:w="0" w:type="dxa"/>
        </w:tblCellMar>
        <w:tblLook w:val="04A0" w:firstRow="1" w:lastRow="0" w:firstColumn="1" w:lastColumn="0" w:noHBand="0" w:noVBand="1"/>
      </w:tblPr>
      <w:tblGrid>
        <w:gridCol w:w="6455"/>
        <w:gridCol w:w="105"/>
        <w:gridCol w:w="132"/>
        <w:gridCol w:w="1554"/>
        <w:gridCol w:w="60"/>
      </w:tblGrid>
      <w:tr w:rsidR="00000000">
        <w:trPr>
          <w:divId w:val="1782989111"/>
        </w:trPr>
        <w:tc>
          <w:tcPr>
            <w:tcW w:w="0" w:type="auto"/>
            <w:gridSpan w:val="5"/>
            <w:vAlign w:val="center"/>
            <w:hideMark/>
          </w:tcPr>
          <w:p w:rsidR="00000000" w:rsidRDefault="0039054C">
            <w:pPr>
              <w:spacing w:line="288" w:lineRule="auto"/>
              <w:rPr>
                <w:rFonts w:eastAsia="Times New Roman"/>
                <w:sz w:val="20"/>
                <w:szCs w:val="20"/>
              </w:rPr>
            </w:pPr>
          </w:p>
        </w:tc>
      </w:tr>
      <w:tr w:rsidR="00000000">
        <w:trPr>
          <w:divId w:val="1782989111"/>
        </w:trPr>
        <w:tc>
          <w:tcPr>
            <w:tcW w:w="39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9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78298911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39054C">
            <w:pPr>
              <w:divId w:val="862130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8298911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39054C">
            <w:pPr>
              <w:divId w:val="198932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39054C">
            <w:pPr>
              <w:rPr>
                <w:rFonts w:eastAsia="Times New Roman"/>
                <w:sz w:val="20"/>
                <w:szCs w:val="20"/>
              </w:rPr>
            </w:pPr>
          </w:p>
        </w:tc>
      </w:tr>
      <w:tr w:rsidR="00000000">
        <w:trPr>
          <w:divId w:val="178298911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39054C">
            <w:pPr>
              <w:divId w:val="1953246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8298911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rsidR="00000000" w:rsidRDefault="0039054C">
            <w:pPr>
              <w:divId w:val="1269043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70</w:t>
            </w:r>
          </w:p>
        </w:tc>
        <w:tc>
          <w:tcPr>
            <w:tcW w:w="0" w:type="auto"/>
            <w:vAlign w:val="bottom"/>
            <w:hideMark/>
          </w:tcPr>
          <w:p w:rsidR="00000000" w:rsidRDefault="0039054C">
            <w:pPr>
              <w:rPr>
                <w:rFonts w:eastAsia="Times New Roman"/>
                <w:sz w:val="20"/>
                <w:szCs w:val="20"/>
              </w:rPr>
            </w:pPr>
          </w:p>
        </w:tc>
      </w:tr>
      <w:tr w:rsidR="00000000">
        <w:trPr>
          <w:divId w:val="178298911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rsidR="00000000" w:rsidRDefault="0039054C">
            <w:pPr>
              <w:divId w:val="134497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8298911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39054C">
            <w:pPr>
              <w:divId w:val="1535192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252</w:t>
            </w:r>
          </w:p>
        </w:tc>
        <w:tc>
          <w:tcPr>
            <w:tcW w:w="0" w:type="auto"/>
            <w:vAlign w:val="bottom"/>
            <w:hideMark/>
          </w:tcPr>
          <w:p w:rsidR="00000000" w:rsidRDefault="0039054C">
            <w:pPr>
              <w:rPr>
                <w:rFonts w:eastAsia="Times New Roman"/>
                <w:sz w:val="20"/>
                <w:szCs w:val="20"/>
              </w:rPr>
            </w:pPr>
          </w:p>
        </w:tc>
      </w:tr>
      <w:tr w:rsidR="00000000">
        <w:trPr>
          <w:divId w:val="1782989111"/>
        </w:trPr>
        <w:tc>
          <w:tcPr>
            <w:tcW w:w="0" w:type="auto"/>
            <w:shd w:val="clear" w:color="auto" w:fill="CCEEFF"/>
            <w:tcMar>
              <w:top w:w="30" w:type="dxa"/>
              <w:left w:w="30" w:type="dxa"/>
              <w:bottom w:w="30" w:type="dxa"/>
              <w:right w:w="30" w:type="dxa"/>
            </w:tcMar>
            <w:vAlign w:val="bottom"/>
            <w:hideMark/>
          </w:tcPr>
          <w:p w:rsidR="00000000" w:rsidRDefault="0039054C">
            <w:pPr>
              <w:divId w:val="664210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112120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125547963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impairment charges were recorded related to non-amortized intangible assets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2017.</w:t>
      </w:r>
    </w:p>
    <w:p w:rsidR="00000000" w:rsidRDefault="0039054C">
      <w:pPr>
        <w:spacing w:line="288" w:lineRule="auto"/>
        <w:jc w:val="both"/>
        <w:divId w:val="125547963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2018 Credit Facility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May 9, 2018, the Company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w:t>
      </w:r>
      <w:r>
        <w:rPr>
          <w:rFonts w:ascii="inherit" w:eastAsia="Times New Roman" w:hAnsi="inherit"/>
          <w:sz w:val="20"/>
          <w:szCs w:val="20"/>
        </w:rPr>
        <w:t>ility”). The 2018 Credit Facility consisted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revolving line of credit of $65.0</w:t>
      </w:r>
      <w:r>
        <w:rPr>
          <w:rFonts w:ascii="inherit" w:eastAsia="Times New Roman" w:hAnsi="inherit"/>
          <w:sz w:val="20"/>
          <w:szCs w:val="20"/>
        </w:rPr>
        <w:t xml:space="preserve"> </w:t>
      </w:r>
      <w:r>
        <w:rPr>
          <w:rFonts w:ascii="inherit" w:eastAsia="Times New Roman" w:hAnsi="inherit"/>
          <w:sz w:val="20"/>
          <w:szCs w:val="20"/>
        </w:rPr>
        <w:t>million, which included a letter of credit subfacility in the amount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swingl</w:t>
      </w:r>
      <w:r>
        <w:rPr>
          <w:rFonts w:ascii="inherit" w:eastAsia="Times New Roman" w:hAnsi="inherit"/>
          <w:sz w:val="20"/>
          <w:szCs w:val="20"/>
        </w:rPr>
        <w:t>ine subfacility in the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The 2018 Credit Facility had a four-year term with a maturity date of May 9, 2022.</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Amended Credit Facility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November 20, 2019, the Company amended its 2018 Credit Facility by entering into the First Amendment to the Credit Facility (the</w:t>
      </w:r>
      <w:r>
        <w:rPr>
          <w:rFonts w:ascii="inherit" w:eastAsia="Times New Roman" w:hAnsi="inherit"/>
          <w:sz w:val="20"/>
          <w:szCs w:val="20"/>
        </w:rPr>
        <w:t xml:space="preserve"> </w:t>
      </w:r>
      <w:r>
        <w:rPr>
          <w:rFonts w:ascii="inherit" w:eastAsia="Times New Roman" w:hAnsi="inherit"/>
          <w:sz w:val="20"/>
          <w:szCs w:val="20"/>
        </w:rPr>
        <w:t>“Amendment”</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“Amended Credit Facility”). Among other things, the Amendment: (i) extended the maturity date to November 20,</w:t>
      </w:r>
      <w:r>
        <w:rPr>
          <w:rFonts w:ascii="inherit" w:eastAsia="Times New Roman" w:hAnsi="inherit"/>
          <w:sz w:val="20"/>
          <w:szCs w:val="20"/>
        </w:rPr>
        <w:t xml:space="preserve"> 2024; (ii) increased the revolving credit facility from</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(iii) delayed step downs of the Company’s leverage covenant; and (iv) increased the limit on capital expenditures to</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 and to</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and each fiscal year thereafter. We wrote off unamortized debt issuance costs related to the 2018 Credit Facility and recognized a loss on extinguishment of debt in the amount of</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Borrowings under the Amended Credit Facility, includi</w:t>
      </w:r>
      <w:r>
        <w:rPr>
          <w:rFonts w:ascii="inherit" w:eastAsia="Times New Roman" w:hAnsi="inherit"/>
          <w:sz w:val="20"/>
          <w:szCs w:val="20"/>
        </w:rPr>
        <w:t>ng the term loan facility, bear interest annually, at the Company’s option, at either (i) LIBOR plus a margin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 xml:space="preserve">per annum, based upon the consolidated total lease-adjusted leverage ratio or (ii) the highest of the following base rates plus </w:t>
      </w:r>
      <w:r>
        <w:rPr>
          <w:rFonts w:ascii="inherit" w:eastAsia="Times New Roman" w:hAnsi="inherit"/>
          <w:sz w:val="20"/>
          <w:szCs w:val="20"/>
        </w:rPr>
        <w:t>a margin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LIBOR plus</w:t>
      </w:r>
      <w:r>
        <w:rPr>
          <w:rFonts w:ascii="inherit" w:eastAsia="Times New Roman" w:hAnsi="inherit"/>
          <w:sz w:val="20"/>
          <w:szCs w:val="20"/>
        </w:rPr>
        <w:t xml:space="preserve"> </w:t>
      </w:r>
      <w:r>
        <w:rPr>
          <w:rFonts w:ascii="inherit" w:eastAsia="Times New Roman" w:hAnsi="inherit"/>
          <w:sz w:val="20"/>
          <w:szCs w:val="20"/>
        </w:rPr>
        <w:t>1.00%. The Amendment includes a commitment fee of</w:t>
      </w:r>
      <w:r>
        <w:rPr>
          <w:rFonts w:ascii="inherit" w:eastAsia="Times New Roman" w:hAnsi="inherit"/>
          <w:sz w:val="20"/>
          <w:szCs w:val="20"/>
        </w:rPr>
        <w:t xml:space="preserve"> </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0.35%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w:t>
      </w:r>
      <w:r>
        <w:rPr>
          <w:rFonts w:ascii="inherit" w:eastAsia="Times New Roman" w:hAnsi="inherit"/>
          <w:sz w:val="20"/>
          <w:szCs w:val="20"/>
        </w:rPr>
        <w:t>justed leverage ratio, on any unused portion of the revolving credit facility.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Company had</w:t>
      </w:r>
      <w:r>
        <w:rPr>
          <w:rFonts w:ascii="inherit" w:eastAsia="Times New Roman" w:hAnsi="inherit"/>
          <w:sz w:val="20"/>
          <w:szCs w:val="20"/>
        </w:rPr>
        <w:t xml:space="preserve"> </w:t>
      </w:r>
      <w:r>
        <w:rPr>
          <w:rFonts w:ascii="inherit" w:eastAsia="Times New Roman" w:hAnsi="inherit"/>
          <w:sz w:val="20"/>
          <w:szCs w:val="20"/>
        </w:rPr>
        <w:t>$42.6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Amended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third quarter of 2021,</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through the third quarter of 2022,</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 xml:space="preserve">through the third quarter of 2023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$625,000</w:t>
      </w:r>
      <w:r>
        <w:rPr>
          <w:rFonts w:ascii="inherit" w:eastAsia="Times New Roman" w:hAnsi="inherit"/>
          <w:sz w:val="20"/>
          <w:szCs w:val="20"/>
        </w:rPr>
        <w:t xml:space="preserve"> </w:t>
      </w:r>
      <w:r>
        <w:rPr>
          <w:rFonts w:ascii="inherit" w:eastAsia="Times New Roman" w:hAnsi="inherit"/>
          <w:sz w:val="20"/>
          <w:szCs w:val="20"/>
        </w:rPr>
        <w:t>per quarter thereafter through maturity.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Aggregate maturities for debt outstanding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4904" w:type="pct"/>
        <w:jc w:val="center"/>
        <w:tblCellMar>
          <w:left w:w="0" w:type="dxa"/>
          <w:right w:w="0" w:type="dxa"/>
        </w:tblCellMar>
        <w:tblLook w:val="04A0" w:firstRow="1" w:lastRow="0" w:firstColumn="1" w:lastColumn="0" w:noHBand="0" w:noVBand="1"/>
      </w:tblPr>
      <w:tblGrid>
        <w:gridCol w:w="6664"/>
        <w:gridCol w:w="132"/>
        <w:gridCol w:w="1287"/>
        <w:gridCol w:w="64"/>
      </w:tblGrid>
      <w:tr w:rsidR="00000000">
        <w:trPr>
          <w:divId w:val="1683319339"/>
          <w:jc w:val="center"/>
        </w:trPr>
        <w:tc>
          <w:tcPr>
            <w:tcW w:w="0" w:type="auto"/>
            <w:gridSpan w:val="4"/>
            <w:vAlign w:val="center"/>
            <w:hideMark/>
          </w:tcPr>
          <w:p w:rsidR="00000000" w:rsidRDefault="0039054C">
            <w:pPr>
              <w:spacing w:line="288" w:lineRule="auto"/>
              <w:jc w:val="both"/>
              <w:rPr>
                <w:rFonts w:eastAsia="Times New Roman"/>
                <w:sz w:val="20"/>
                <w:szCs w:val="20"/>
              </w:rPr>
            </w:pPr>
          </w:p>
        </w:tc>
      </w:tr>
      <w:tr w:rsidR="00000000">
        <w:trPr>
          <w:divId w:val="1683319339"/>
          <w:jc w:val="center"/>
        </w:trPr>
        <w:tc>
          <w:tcPr>
            <w:tcW w:w="41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683319339"/>
          <w:jc w:val="center"/>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83319339"/>
          <w:jc w:val="center"/>
        </w:trPr>
        <w:tc>
          <w:tcPr>
            <w:tcW w:w="0" w:type="auto"/>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938</w:t>
            </w:r>
          </w:p>
        </w:tc>
        <w:tc>
          <w:tcPr>
            <w:tcW w:w="0" w:type="auto"/>
            <w:vAlign w:val="bottom"/>
            <w:hideMark/>
          </w:tcPr>
          <w:p w:rsidR="00000000" w:rsidRDefault="0039054C">
            <w:pPr>
              <w:rPr>
                <w:rFonts w:eastAsia="Times New Roman"/>
                <w:sz w:val="20"/>
                <w:szCs w:val="20"/>
              </w:rPr>
            </w:pPr>
          </w:p>
        </w:tc>
      </w:tr>
      <w:tr w:rsidR="00000000">
        <w:trPr>
          <w:divId w:val="1683319339"/>
          <w:jc w:val="center"/>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1,656</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83319339"/>
          <w:jc w:val="center"/>
        </w:trPr>
        <w:tc>
          <w:tcPr>
            <w:tcW w:w="0" w:type="auto"/>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2,219</w:t>
            </w:r>
          </w:p>
        </w:tc>
        <w:tc>
          <w:tcPr>
            <w:tcW w:w="0" w:type="auto"/>
            <w:vAlign w:val="bottom"/>
            <w:hideMark/>
          </w:tcPr>
          <w:p w:rsidR="00000000" w:rsidRDefault="0039054C">
            <w:pPr>
              <w:rPr>
                <w:rFonts w:eastAsia="Times New Roman"/>
                <w:sz w:val="20"/>
                <w:szCs w:val="20"/>
              </w:rPr>
            </w:pPr>
          </w:p>
        </w:tc>
      </w:tr>
      <w:tr w:rsidR="00000000">
        <w:trPr>
          <w:divId w:val="1683319339"/>
          <w:jc w:val="center"/>
        </w:trPr>
        <w:tc>
          <w:tcPr>
            <w:tcW w:w="0" w:type="auto"/>
            <w:shd w:val="clear" w:color="auto" w:fill="CCEEFF"/>
            <w:tcMar>
              <w:top w:w="30" w:type="dxa"/>
              <w:left w:w="54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Year 5</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37,055</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83319339"/>
          <w:jc w:val="center"/>
        </w:trPr>
        <w:tc>
          <w:tcPr>
            <w:tcW w:w="0" w:type="auto"/>
            <w:tcMar>
              <w:top w:w="30" w:type="dxa"/>
              <w:left w:w="7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42,618</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also maintains outstanding letters of credit to secure obligations under its workers’</w:t>
      </w:r>
      <w:r>
        <w:rPr>
          <w:rFonts w:ascii="inherit" w:eastAsia="Times New Roman" w:hAnsi="inherit"/>
          <w:sz w:val="20"/>
          <w:szCs w:val="20"/>
        </w:rPr>
        <w:t xml:space="preserve"> </w:t>
      </w:r>
      <w:r>
        <w:rPr>
          <w:rFonts w:ascii="inherit" w:eastAsia="Times New Roman" w:hAnsi="inherit"/>
          <w:sz w:val="20"/>
          <w:szCs w:val="20"/>
        </w:rPr>
        <w:t>compensation program and certain lease obligations.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the Company was in compliance with all of its debt covenants.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Amended Credit Facility is secured by a pledge of stock of substantially all of the Company’s subsidiaries and a lien on substantially all of the personal property assets of the Company an</w:t>
      </w:r>
      <w:r>
        <w:rPr>
          <w:rFonts w:ascii="inherit" w:eastAsia="Times New Roman" w:hAnsi="inherit"/>
          <w:sz w:val="20"/>
          <w:szCs w:val="20"/>
        </w:rPr>
        <w:t>d its subsidiaries.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Company’s indebtedness bore interest at a range of</w:t>
      </w:r>
      <w:r>
        <w:rPr>
          <w:rFonts w:ascii="inherit" w:eastAsia="Times New Roman" w:hAnsi="inherit"/>
          <w:sz w:val="20"/>
          <w:szCs w:val="20"/>
        </w:rPr>
        <w:t xml:space="preserve"> </w:t>
      </w:r>
      <w:r>
        <w:rPr>
          <w:rFonts w:ascii="inherit" w:eastAsia="Times New Roman" w:hAnsi="inherit"/>
          <w:sz w:val="20"/>
          <w:szCs w:val="20"/>
        </w:rPr>
        <w:t>4.24%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7.25%</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2019. The Company recorded interest expense of</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of which</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 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amortization of debt issuance costs in each of the respective years.</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Prior Credit Facility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Upon execution of the 2018 Credit Facility, the Company repaid in full its outstanding indebtedness with Bank of America, N.A. (the</w:t>
      </w:r>
      <w:r>
        <w:rPr>
          <w:rFonts w:ascii="inherit" w:eastAsia="Times New Roman" w:hAnsi="inherit"/>
          <w:sz w:val="20"/>
          <w:szCs w:val="20"/>
        </w:rPr>
        <w:t xml:space="preserve"> </w:t>
      </w:r>
      <w:r>
        <w:rPr>
          <w:rFonts w:ascii="inherit" w:eastAsia="Times New Roman" w:hAnsi="inherit"/>
          <w:sz w:val="20"/>
          <w:szCs w:val="20"/>
        </w:rPr>
        <w:t>“Pri</w:t>
      </w:r>
      <w:r>
        <w:rPr>
          <w:rFonts w:ascii="inherit" w:eastAsia="Times New Roman" w:hAnsi="inherit"/>
          <w:sz w:val="20"/>
          <w:szCs w:val="20"/>
        </w:rPr>
        <w:t>or Credit Facility”) using funds drawn on the 2018 Credit Facility. Upon repayment, the Prior Credit Facility and all related agreements were terminated. A loss on extinguishment of debt in the amount of</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in 2018 in connection with</w:t>
      </w:r>
      <w:r>
        <w:rPr>
          <w:rFonts w:ascii="inherit" w:eastAsia="Times New Roman" w:hAnsi="inherit"/>
          <w:sz w:val="20"/>
          <w:szCs w:val="20"/>
        </w:rPr>
        <w:t xml:space="preserve"> this repayment.</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carrying amounts of cash and cash equivalents, accounts receivable, accounts payable and all other current liabilities approximate fair values due to their short-term nature. The carrying amounts of borrowings approximate fair value as the line of cred</w:t>
      </w:r>
      <w:r>
        <w:rPr>
          <w:rFonts w:ascii="inherit" w:eastAsia="Times New Roman" w:hAnsi="inherit"/>
          <w:sz w:val="20"/>
          <w:szCs w:val="20"/>
        </w:rPr>
        <w:t>it and term borrowings vary with market interest rates and negotiated terms and conditions are consistent with current market rates. The fair value of the Company’s line of credit borrowings is measured using Level 2 inputs.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Assets and Liabilities Measure</w:t>
      </w:r>
      <w:r>
        <w:rPr>
          <w:rFonts w:ascii="inherit" w:eastAsia="Times New Roman" w:hAnsi="inherit"/>
          <w:b/>
          <w:bCs/>
          <w:i/>
          <w:iCs/>
          <w:sz w:val="20"/>
          <w:szCs w:val="20"/>
        </w:rPr>
        <w:t>d at Fair Value on a Nonrecurring Basis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Assets recognized or disclosed at fair value in the consolidated financial statements on a non-recurring basis include items such as property and equipment, operating lease assets, goodwill and other intangible asset</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These assets are measured at fair value if determined to be impaired or when acquired. Adjustments to the fair value of assets measured at fair value on a non-recurring basis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are discussed in Note 6, Restaura</w:t>
      </w:r>
      <w:r>
        <w:rPr>
          <w:rFonts w:ascii="inherit" w:eastAsia="Times New Roman" w:hAnsi="inherit"/>
          <w:sz w:val="20"/>
          <w:szCs w:val="20"/>
        </w:rPr>
        <w:t>nt Impairments, Closure Costs and Asset Disposals. Assets held for sale are measured at fair value on a non-recurring basis using Level 3 inputs.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fair values are assigned a level within the fair value hierarchy, depending on the source of the inputs i</w:t>
      </w:r>
      <w:r>
        <w:rPr>
          <w:rFonts w:ascii="inherit" w:eastAsia="Times New Roman" w:hAnsi="inherit"/>
          <w:sz w:val="20"/>
          <w:szCs w:val="20"/>
        </w:rPr>
        <w:t>nto the calculation.</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Level 1</w:t>
      </w:r>
      <w:r>
        <w:rPr>
          <w:rFonts w:ascii="inherit" w:eastAsia="Times New Roman" w:hAnsi="inherit"/>
          <w:sz w:val="20"/>
          <w:szCs w:val="20"/>
        </w:rPr>
        <w:t>—Unadjusted quoted prices in active markets that are accessible at the measurement date for identical, unrestricted assets or liabilities.</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Level 2</w:t>
      </w:r>
      <w:r>
        <w:rPr>
          <w:rFonts w:ascii="inherit" w:eastAsia="Times New Roman" w:hAnsi="inherit"/>
          <w:sz w:val="20"/>
          <w:szCs w:val="20"/>
        </w:rPr>
        <w:t>—Quoted prices in markets that are not active or inputs that are observable, eithe</w:t>
      </w:r>
      <w:r>
        <w:rPr>
          <w:rFonts w:ascii="inherit" w:eastAsia="Times New Roman" w:hAnsi="inherit"/>
          <w:sz w:val="20"/>
          <w:szCs w:val="20"/>
        </w:rPr>
        <w:t>r directly or indirectly, for substantially the full term of the asset or liability.</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Level 3</w:t>
      </w:r>
      <w:r>
        <w:rPr>
          <w:rFonts w:ascii="inherit" w:eastAsia="Times New Roman" w:hAnsi="inherit"/>
          <w:sz w:val="20"/>
          <w:szCs w:val="20"/>
        </w:rPr>
        <w:t>—Prices or valuation techniques which require inputs that are both significant to the fair value measurement and unobservable (</w:t>
      </w:r>
      <w:r>
        <w:rPr>
          <w:rFonts w:ascii="inherit" w:eastAsia="Times New Roman" w:hAnsi="inherit"/>
          <w:i/>
          <w:iCs/>
          <w:sz w:val="20"/>
          <w:szCs w:val="20"/>
        </w:rPr>
        <w:t>i.e.</w:t>
      </w:r>
      <w:r>
        <w:rPr>
          <w:rFonts w:ascii="inherit" w:eastAsia="Times New Roman" w:hAnsi="inherit"/>
          <w:sz w:val="20"/>
          <w:szCs w:val="20"/>
        </w:rPr>
        <w:t>, </w:t>
      </w:r>
      <w:r>
        <w:rPr>
          <w:rFonts w:ascii="inherit" w:eastAsia="Times New Roman" w:hAnsi="inherit"/>
          <w:sz w:val="20"/>
          <w:szCs w:val="20"/>
        </w:rPr>
        <w:t>supported by little or no market activity).</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Restaurant Impairments, Closure Costs and Asset Disposals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presents restaurant impairments, closure costs and asset disposals for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4781"/>
        <w:gridCol w:w="132"/>
        <w:gridCol w:w="878"/>
        <w:gridCol w:w="107"/>
        <w:gridCol w:w="105"/>
        <w:gridCol w:w="132"/>
        <w:gridCol w:w="878"/>
        <w:gridCol w:w="47"/>
        <w:gridCol w:w="105"/>
        <w:gridCol w:w="132"/>
        <w:gridCol w:w="961"/>
        <w:gridCol w:w="48"/>
      </w:tblGrid>
      <w:tr w:rsidR="00000000">
        <w:trPr>
          <w:divId w:val="1888762521"/>
        </w:trPr>
        <w:tc>
          <w:tcPr>
            <w:tcW w:w="0" w:type="auto"/>
            <w:gridSpan w:val="12"/>
            <w:vAlign w:val="center"/>
            <w:hideMark/>
          </w:tcPr>
          <w:p w:rsidR="00000000" w:rsidRDefault="0039054C">
            <w:pPr>
              <w:spacing w:line="288" w:lineRule="auto"/>
              <w:jc w:val="both"/>
              <w:rPr>
                <w:rFonts w:eastAsia="Times New Roman"/>
                <w:sz w:val="20"/>
                <w:szCs w:val="20"/>
              </w:rPr>
            </w:pPr>
          </w:p>
        </w:tc>
      </w:tr>
      <w:tr w:rsidR="00000000">
        <w:trPr>
          <w:divId w:val="1888762521"/>
        </w:trPr>
        <w:tc>
          <w:tcPr>
            <w:tcW w:w="29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888762521"/>
        </w:trPr>
        <w:tc>
          <w:tcPr>
            <w:tcW w:w="0" w:type="auto"/>
            <w:tcMar>
              <w:top w:w="30" w:type="dxa"/>
              <w:left w:w="30" w:type="dxa"/>
              <w:bottom w:w="30" w:type="dxa"/>
              <w:right w:w="30" w:type="dxa"/>
            </w:tcMar>
            <w:vAlign w:val="bottom"/>
            <w:hideMark/>
          </w:tcPr>
          <w:p w:rsidR="00000000" w:rsidRDefault="0039054C">
            <w:pPr>
              <w:divId w:val="658925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672419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1300260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1888762521"/>
        </w:trPr>
        <w:tc>
          <w:tcPr>
            <w:tcW w:w="0" w:type="auto"/>
            <w:shd w:val="clear" w:color="auto" w:fill="CCEEFF"/>
            <w:tcMar>
              <w:top w:w="30" w:type="dxa"/>
              <w:left w:w="30" w:type="dxa"/>
              <w:bottom w:w="30" w:type="dxa"/>
              <w:right w:w="30" w:type="dxa"/>
            </w:tcMar>
            <w:vAlign w:val="bottom"/>
            <w:hideMark/>
          </w:tcPr>
          <w:p w:rsidR="00000000" w:rsidRDefault="0039054C">
            <w:pPr>
              <w:divId w:val="923490478"/>
              <w:rPr>
                <w:rFonts w:eastAsia="Times New Roman"/>
                <w:sz w:val="20"/>
                <w:szCs w:val="20"/>
              </w:rPr>
            </w:pPr>
            <w:r>
              <w:rPr>
                <w:rFonts w:ascii="inherit" w:eastAsia="Times New Roman" w:hAnsi="inherit"/>
                <w:sz w:val="20"/>
                <w:szCs w:val="20"/>
              </w:rPr>
              <w:t>Restaurant impairments</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6,218</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512853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1,453</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37477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16,154</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888762521"/>
        </w:trPr>
        <w:tc>
          <w:tcPr>
            <w:tcW w:w="0" w:type="auto"/>
            <w:tcMar>
              <w:top w:w="30" w:type="dxa"/>
              <w:left w:w="30" w:type="dxa"/>
              <w:bottom w:w="30" w:type="dxa"/>
              <w:right w:w="30" w:type="dxa"/>
            </w:tcMar>
            <w:vAlign w:val="bottom"/>
            <w:hideMark/>
          </w:tcPr>
          <w:p w:rsidR="00000000" w:rsidRDefault="0039054C">
            <w:pPr>
              <w:divId w:val="461995690"/>
              <w:rPr>
                <w:rFonts w:eastAsia="Times New Roman"/>
                <w:sz w:val="20"/>
                <w:szCs w:val="20"/>
              </w:rPr>
            </w:pPr>
            <w:r>
              <w:rPr>
                <w:rFonts w:ascii="inherit" w:eastAsia="Times New Roman" w:hAnsi="inherit"/>
                <w:sz w:val="20"/>
                <w:szCs w:val="20"/>
              </w:rPr>
              <w:t>Closure costs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681079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4,149</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4303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20,052</w:t>
            </w:r>
          </w:p>
        </w:tc>
        <w:tc>
          <w:tcPr>
            <w:tcW w:w="0" w:type="auto"/>
            <w:vAlign w:val="bottom"/>
            <w:hideMark/>
          </w:tcPr>
          <w:p w:rsidR="00000000" w:rsidRDefault="0039054C">
            <w:pPr>
              <w:rPr>
                <w:rFonts w:eastAsia="Times New Roman"/>
                <w:sz w:val="20"/>
                <w:szCs w:val="20"/>
              </w:rPr>
            </w:pPr>
          </w:p>
        </w:tc>
      </w:tr>
      <w:tr w:rsidR="00000000">
        <w:trPr>
          <w:divId w:val="188876252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Loss on disposal of assets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1,583</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89722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1,540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84723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1,240</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888762521"/>
        </w:trPr>
        <w:tc>
          <w:tcPr>
            <w:tcW w:w="0" w:type="auto"/>
            <w:tcMar>
              <w:top w:w="30" w:type="dxa"/>
              <w:left w:w="30" w:type="dxa"/>
              <w:bottom w:w="30" w:type="dxa"/>
              <w:right w:w="30" w:type="dxa"/>
            </w:tcMar>
            <w:vAlign w:val="bottom"/>
            <w:hideMark/>
          </w:tcPr>
          <w:p w:rsidR="00000000" w:rsidRDefault="0039054C">
            <w:pPr>
              <w:divId w:val="1217544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7,747</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62624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7,142</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65948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37,446</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r>
    </w:tbl>
    <w:p w:rsidR="00000000" w:rsidRDefault="0039054C">
      <w:pPr>
        <w:spacing w:line="288" w:lineRule="auto"/>
        <w:divId w:val="1255479638"/>
        <w:rPr>
          <w:rFonts w:eastAsia="Times New Roman"/>
        </w:rPr>
      </w:pPr>
      <w:r>
        <w:rPr>
          <w:rFonts w:ascii="inherit" w:eastAsia="Times New Roman" w:hAnsi="inherit"/>
        </w:rPr>
        <w:t>_____________________</w:t>
      </w:r>
    </w:p>
    <w:tbl>
      <w:tblPr>
        <w:tblW w:w="0" w:type="auto"/>
        <w:tblCellSpacing w:w="0" w:type="dxa"/>
        <w:tblCellMar>
          <w:top w:w="60" w:type="dxa"/>
          <w:left w:w="0" w:type="dxa"/>
          <w:bottom w:w="18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rPr>
                <w:rFonts w:eastAsia="Times New Roman"/>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44976691"/>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w:t>
            </w:r>
            <w:r>
              <w:rPr>
                <w:rFonts w:ascii="inherit" w:eastAsia="Times New Roman" w:hAnsi="inherit"/>
                <w:sz w:val="16"/>
                <w:szCs w:val="16"/>
              </w:rPr>
              <w:t xml:space="preserve"> </w:t>
            </w:r>
            <w:r>
              <w:rPr>
                <w:rFonts w:ascii="inherit" w:eastAsia="Times New Roman" w:hAnsi="inherit"/>
                <w:sz w:val="16"/>
                <w:szCs w:val="16"/>
              </w:rPr>
              <w:t>previously impaired or closed.</w:t>
            </w:r>
            <w:r>
              <w:rPr>
                <w:rFonts w:ascii="inherit" w:eastAsia="Times New Roman" w:hAnsi="inherit"/>
                <w:sz w:val="16"/>
                <w:szCs w:val="16"/>
              </w:rPr>
              <w:t xml:space="preserve"> </w:t>
            </w:r>
          </w:p>
        </w:tc>
      </w:tr>
    </w:tbl>
    <w:p w:rsidR="00000000" w:rsidRDefault="0039054C">
      <w:pPr>
        <w:divId w:val="614097394"/>
        <w:rPr>
          <w:rFonts w:eastAsia="Times New Roman"/>
          <w:sz w:val="20"/>
          <w:szCs w:val="20"/>
        </w:rPr>
      </w:pPr>
    </w:p>
    <w:p w:rsidR="00000000" w:rsidRDefault="0039054C">
      <w:pPr>
        <w:spacing w:line="288" w:lineRule="auto"/>
        <w:jc w:val="center"/>
        <w:divId w:val="497424032"/>
        <w:rPr>
          <w:rFonts w:eastAsia="Times New Roman"/>
          <w:sz w:val="20"/>
          <w:szCs w:val="20"/>
        </w:rPr>
      </w:pPr>
      <w:r>
        <w:rPr>
          <w:rFonts w:ascii="inherit" w:eastAsia="Times New Roman" w:hAnsi="inherit"/>
          <w:sz w:val="20"/>
          <w:szCs w:val="20"/>
        </w:rPr>
        <w:t>59</w:t>
      </w:r>
    </w:p>
    <w:p w:rsidR="00000000" w:rsidRDefault="0039054C">
      <w:pPr>
        <w:divId w:val="1255479638"/>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39054C">
      <w:pPr>
        <w:spacing w:line="288" w:lineRule="auto"/>
        <w:divId w:val="7608578"/>
        <w:rPr>
          <w:rFonts w:eastAsia="Times New Roman"/>
          <w:sz w:val="20"/>
          <w:szCs w:val="20"/>
        </w:rPr>
      </w:pPr>
      <w:hyperlink w:anchor="sC21632993CFD52E487C74F04317D6208" w:history="1">
        <w:r>
          <w:rPr>
            <w:rStyle w:val="a3"/>
            <w:rFonts w:ascii="inherit" w:eastAsia="Times New Roman" w:hAnsi="inherit"/>
            <w:sz w:val="20"/>
            <w:szCs w:val="20"/>
          </w:rPr>
          <w:t>Table of Conte</w:t>
        </w:r>
        <w:r>
          <w:rPr>
            <w:rStyle w:val="a3"/>
            <w:rFonts w:ascii="inherit" w:eastAsia="Times New Roman" w:hAnsi="inherit"/>
            <w:sz w:val="20"/>
            <w:szCs w:val="20"/>
          </w:rPr>
          <w:t>nts</w:t>
        </w:r>
      </w:hyperlink>
      <w:r>
        <w:rPr>
          <w:rFonts w:ascii="inherit" w:eastAsia="Times New Roman" w:hAnsi="inherit"/>
          <w:b/>
          <w:bCs/>
          <w:sz w:val="20"/>
          <w:szCs w:val="20"/>
        </w:rPr>
        <w:t>    </w:t>
      </w:r>
    </w:p>
    <w:p w:rsidR="00000000" w:rsidRDefault="0039054C">
      <w:pPr>
        <w:spacing w:line="288" w:lineRule="auto"/>
        <w:jc w:val="center"/>
        <w:divId w:val="7608578"/>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7608578"/>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7608578"/>
        <w:rPr>
          <w:rFonts w:eastAsia="Times New Roman"/>
          <w:sz w:val="20"/>
          <w:szCs w:val="20"/>
        </w:rPr>
      </w:pPr>
    </w:p>
    <w:p w:rsidR="00000000" w:rsidRDefault="0039054C">
      <w:pPr>
        <w:divId w:val="172779871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Restaurant Impairments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restaurants,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restaurants were identified as impaired, respectively. In 2019, the Company recorded a $3.6 million write down of assets in connection with the sale of nine company-owned restaurants to a franchisee that closed in January of 2020. Impairment is based on ma</w:t>
      </w:r>
      <w:r>
        <w:rPr>
          <w:rFonts w:ascii="inherit" w:eastAsia="Times New Roman" w:hAnsi="inherit"/>
          <w:sz w:val="20"/>
          <w:szCs w:val="20"/>
        </w:rPr>
        <w:t>nagement’s current assessment of the expected future cash flows of various restaurants based on recent results and other specific market factors. Impairment expense is a Level 3 fair value measure and was determined by comparing the carrying value of resta</w:t>
      </w:r>
      <w:r>
        <w:rPr>
          <w:rFonts w:ascii="inherit" w:eastAsia="Times New Roman" w:hAnsi="inherit"/>
          <w:sz w:val="20"/>
          <w:szCs w:val="20"/>
        </w:rPr>
        <w:t>urant assets to the estimated fair market value of the restaurant assets at resale value.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performing its impairment testing, the Company forecasts the future undiscounted cash flows by looking at recent restaurant level performance, restaurant level op</w:t>
      </w:r>
      <w:r>
        <w:rPr>
          <w:rFonts w:ascii="inherit" w:eastAsia="Times New Roman" w:hAnsi="inherit"/>
          <w:sz w:val="20"/>
          <w:szCs w:val="20"/>
        </w:rPr>
        <w:t>erating plans, sales trends and cost trends for cost of sales, labor and operating expenses. The Company compares this cash flow forecast to the asset’s carrying value at the restaurant. Based on this analysis, if the carrying amount of the assets is great</w:t>
      </w:r>
      <w:r>
        <w:rPr>
          <w:rFonts w:ascii="inherit" w:eastAsia="Times New Roman" w:hAnsi="inherit"/>
          <w:sz w:val="20"/>
          <w:szCs w:val="20"/>
        </w:rPr>
        <w:t>er than the estimated future undiscounted cash flows, an impairment charge is recognized, measured as the amount by which the carrying amount exceeds the fair value of the asset.</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Restaurant Closures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Closure costs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 costs related to</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restaurants closed in 2019 as well as ongoing costs of previously closed restaurants and adjustments to the liabilities to landlords as lease terminations occur.</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Company recognized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closure costs, resp</w:t>
      </w:r>
      <w:r>
        <w:rPr>
          <w:rFonts w:ascii="inherit" w:eastAsia="Times New Roman" w:hAnsi="inherit"/>
          <w:sz w:val="20"/>
          <w:szCs w:val="20"/>
        </w:rPr>
        <w:t>ectively. The closure costs recognized during 2018 are primarily related to the</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restaurants closed throughout 2018, most of which were approaching the expiration of their leases, as well as ongoing costs from restaurants closed in previous years. The cl</w:t>
      </w:r>
      <w:r>
        <w:rPr>
          <w:rFonts w:ascii="inherit" w:eastAsia="Times New Roman" w:hAnsi="inherit"/>
          <w:sz w:val="20"/>
          <w:szCs w:val="20"/>
        </w:rPr>
        <w:t>osure costs recognized during 2017 are primarily related to the</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restaurants closed during the first quarter of 2017 and ongoing costs of restaurants closed in previous years. Closure costs can include fees from real estate advisors and brokers related t</w:t>
      </w:r>
      <w:r>
        <w:rPr>
          <w:rFonts w:ascii="inherit" w:eastAsia="Times New Roman" w:hAnsi="inherit"/>
          <w:sz w:val="20"/>
          <w:szCs w:val="20"/>
        </w:rPr>
        <w:t>o terminations of the leases and charges resulting from final adjustments to liabilities as lease terminations occur.</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presents the domestic and foreign components of income (loss) before income taxes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thousands):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5014"/>
        <w:gridCol w:w="105"/>
        <w:gridCol w:w="132"/>
        <w:gridCol w:w="778"/>
        <w:gridCol w:w="31"/>
        <w:gridCol w:w="105"/>
        <w:gridCol w:w="132"/>
        <w:gridCol w:w="779"/>
        <w:gridCol w:w="107"/>
        <w:gridCol w:w="105"/>
        <w:gridCol w:w="132"/>
        <w:gridCol w:w="779"/>
        <w:gridCol w:w="107"/>
      </w:tblGrid>
      <w:tr w:rsidR="00000000">
        <w:trPr>
          <w:divId w:val="889343372"/>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889343372"/>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889343372"/>
        </w:trPr>
        <w:tc>
          <w:tcPr>
            <w:tcW w:w="0" w:type="auto"/>
            <w:tcMar>
              <w:top w:w="30" w:type="dxa"/>
              <w:left w:w="30" w:type="dxa"/>
              <w:bottom w:w="30" w:type="dxa"/>
              <w:right w:w="30" w:type="dxa"/>
            </w:tcMar>
            <w:vAlign w:val="bottom"/>
            <w:hideMark/>
          </w:tcPr>
          <w:p w:rsidR="00000000" w:rsidRDefault="0039054C">
            <w:pPr>
              <w:divId w:val="1500538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41871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2094812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655032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88934337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Domestic income (loss)</w:t>
            </w:r>
          </w:p>
        </w:tc>
        <w:tc>
          <w:tcPr>
            <w:tcW w:w="0" w:type="auto"/>
            <w:shd w:val="clear" w:color="auto" w:fill="CCEEFF"/>
            <w:tcMar>
              <w:top w:w="30" w:type="dxa"/>
              <w:left w:w="30" w:type="dxa"/>
              <w:bottom w:w="30" w:type="dxa"/>
              <w:right w:w="30" w:type="dxa"/>
            </w:tcMar>
            <w:vAlign w:val="bottom"/>
            <w:hideMark/>
          </w:tcPr>
          <w:p w:rsidR="00000000" w:rsidRDefault="0039054C">
            <w:pPr>
              <w:divId w:val="1014066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33270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(8,689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547186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(42,047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889343372"/>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Foreign income</w:t>
            </w:r>
          </w:p>
        </w:tc>
        <w:tc>
          <w:tcPr>
            <w:tcW w:w="0" w:type="auto"/>
            <w:tcMar>
              <w:top w:w="30" w:type="dxa"/>
              <w:left w:w="30" w:type="dxa"/>
              <w:bottom w:w="30" w:type="dxa"/>
              <w:right w:w="30" w:type="dxa"/>
            </w:tcMar>
            <w:vAlign w:val="bottom"/>
            <w:hideMark/>
          </w:tcPr>
          <w:p w:rsidR="00000000" w:rsidRDefault="0039054C">
            <w:pPr>
              <w:divId w:val="1444495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76910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134666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4,358</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889343372"/>
        </w:trPr>
        <w:tc>
          <w:tcPr>
            <w:tcW w:w="0" w:type="auto"/>
            <w:shd w:val="clear" w:color="auto" w:fill="CCEEFF"/>
            <w:tcMar>
              <w:top w:w="30" w:type="dxa"/>
              <w:left w:w="30" w:type="dxa"/>
              <w:bottom w:w="30" w:type="dxa"/>
              <w:right w:w="30" w:type="dxa"/>
            </w:tcMar>
            <w:vAlign w:val="bottom"/>
            <w:hideMark/>
          </w:tcPr>
          <w:p w:rsidR="00000000" w:rsidRDefault="0039054C">
            <w:pPr>
              <w:divId w:val="426925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163667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1,751</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85549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(8,689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9203372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(37,689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components of the provision (benefit) for income taxes are as follows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5014"/>
        <w:gridCol w:w="105"/>
        <w:gridCol w:w="132"/>
        <w:gridCol w:w="778"/>
        <w:gridCol w:w="31"/>
        <w:gridCol w:w="105"/>
        <w:gridCol w:w="132"/>
        <w:gridCol w:w="779"/>
        <w:gridCol w:w="107"/>
        <w:gridCol w:w="105"/>
        <w:gridCol w:w="132"/>
        <w:gridCol w:w="779"/>
        <w:gridCol w:w="107"/>
      </w:tblGrid>
      <w:tr w:rsidR="00000000">
        <w:trPr>
          <w:divId w:val="305160029"/>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305160029"/>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305160029"/>
        </w:trPr>
        <w:tc>
          <w:tcPr>
            <w:tcW w:w="0" w:type="auto"/>
            <w:tcMar>
              <w:top w:w="30" w:type="dxa"/>
              <w:left w:w="30" w:type="dxa"/>
              <w:bottom w:w="30" w:type="dxa"/>
              <w:right w:w="30" w:type="dxa"/>
            </w:tcMar>
            <w:vAlign w:val="bottom"/>
            <w:hideMark/>
          </w:tcPr>
          <w:p w:rsidR="00000000" w:rsidRDefault="0039054C">
            <w:pPr>
              <w:divId w:val="444815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77874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9256472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9872427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30516002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tax provision:</w:t>
            </w:r>
          </w:p>
        </w:tc>
        <w:tc>
          <w:tcPr>
            <w:tcW w:w="0" w:type="auto"/>
            <w:shd w:val="clear" w:color="auto" w:fill="CCEEFF"/>
            <w:tcMar>
              <w:top w:w="30" w:type="dxa"/>
              <w:left w:w="30" w:type="dxa"/>
              <w:bottom w:w="30" w:type="dxa"/>
              <w:right w:w="30" w:type="dxa"/>
            </w:tcMar>
            <w:vAlign w:val="bottom"/>
            <w:hideMark/>
          </w:tcPr>
          <w:p w:rsidR="00000000" w:rsidRDefault="0039054C">
            <w:pPr>
              <w:divId w:val="1475177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28968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02031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305160029"/>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Federal</w:t>
            </w:r>
          </w:p>
        </w:tc>
        <w:tc>
          <w:tcPr>
            <w:tcW w:w="0" w:type="auto"/>
            <w:tcMar>
              <w:top w:w="30" w:type="dxa"/>
              <w:left w:w="30" w:type="dxa"/>
              <w:bottom w:w="30" w:type="dxa"/>
              <w:right w:w="30" w:type="dxa"/>
            </w:tcMar>
            <w:vAlign w:val="bottom"/>
            <w:hideMark/>
          </w:tcPr>
          <w:p w:rsidR="00000000" w:rsidRDefault="0039054C">
            <w:pPr>
              <w:divId w:val="435564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44318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39205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305160029"/>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State</w:t>
            </w:r>
          </w:p>
        </w:tc>
        <w:tc>
          <w:tcPr>
            <w:tcW w:w="0" w:type="auto"/>
            <w:shd w:val="clear" w:color="auto" w:fill="CCEEFF"/>
            <w:tcMar>
              <w:top w:w="30" w:type="dxa"/>
              <w:left w:w="30" w:type="dxa"/>
              <w:bottom w:w="30" w:type="dxa"/>
              <w:right w:w="30" w:type="dxa"/>
            </w:tcMar>
            <w:vAlign w:val="bottom"/>
            <w:hideMark/>
          </w:tcPr>
          <w:p w:rsidR="00000000" w:rsidRDefault="0039054C">
            <w:pPr>
              <w:divId w:val="292754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48366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406272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305160029"/>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Foreign</w:t>
            </w:r>
          </w:p>
        </w:tc>
        <w:tc>
          <w:tcPr>
            <w:tcW w:w="0" w:type="auto"/>
            <w:tcMar>
              <w:top w:w="30" w:type="dxa"/>
              <w:left w:w="30" w:type="dxa"/>
              <w:bottom w:w="30" w:type="dxa"/>
              <w:right w:w="30" w:type="dxa"/>
            </w:tcMar>
            <w:vAlign w:val="bottom"/>
            <w:hideMark/>
          </w:tcPr>
          <w:p w:rsidR="00000000" w:rsidRDefault="0039054C">
            <w:pPr>
              <w:divId w:val="1247693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01046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47060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305160029"/>
        </w:trPr>
        <w:tc>
          <w:tcPr>
            <w:tcW w:w="0" w:type="auto"/>
            <w:shd w:val="clear" w:color="auto" w:fill="CCEEFF"/>
            <w:tcMar>
              <w:top w:w="30" w:type="dxa"/>
              <w:left w:w="30" w:type="dxa"/>
              <w:bottom w:w="30" w:type="dxa"/>
              <w:right w:w="30" w:type="dxa"/>
            </w:tcMar>
            <w:vAlign w:val="bottom"/>
            <w:hideMark/>
          </w:tcPr>
          <w:p w:rsidR="00000000" w:rsidRDefault="0039054C">
            <w:pPr>
              <w:divId w:val="31813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70087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55781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10536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05160029"/>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tax provision (benefit):</w:t>
            </w:r>
          </w:p>
        </w:tc>
        <w:tc>
          <w:tcPr>
            <w:tcW w:w="0" w:type="auto"/>
            <w:tcMar>
              <w:top w:w="30" w:type="dxa"/>
              <w:left w:w="30" w:type="dxa"/>
              <w:bottom w:w="30" w:type="dxa"/>
              <w:right w:w="30" w:type="dxa"/>
            </w:tcMar>
            <w:vAlign w:val="bottom"/>
            <w:hideMark/>
          </w:tcPr>
          <w:p w:rsidR="00000000" w:rsidRDefault="0039054C">
            <w:pPr>
              <w:divId w:val="767775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77182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45981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305160029"/>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Federal</w:t>
            </w:r>
          </w:p>
        </w:tc>
        <w:tc>
          <w:tcPr>
            <w:tcW w:w="0" w:type="auto"/>
            <w:shd w:val="clear" w:color="auto" w:fill="CCEEFF"/>
            <w:tcMar>
              <w:top w:w="30" w:type="dxa"/>
              <w:left w:w="30" w:type="dxa"/>
              <w:bottom w:w="30" w:type="dxa"/>
              <w:right w:w="30" w:type="dxa"/>
            </w:tcMar>
            <w:vAlign w:val="bottom"/>
            <w:hideMark/>
          </w:tcPr>
          <w:p w:rsidR="00000000" w:rsidRDefault="0039054C">
            <w:pPr>
              <w:divId w:val="703796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82229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345940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(252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305160029"/>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State</w:t>
            </w:r>
          </w:p>
        </w:tc>
        <w:tc>
          <w:tcPr>
            <w:tcW w:w="0" w:type="auto"/>
            <w:tcMar>
              <w:top w:w="30" w:type="dxa"/>
              <w:left w:w="30" w:type="dxa"/>
              <w:bottom w:w="30" w:type="dxa"/>
              <w:right w:w="30" w:type="dxa"/>
            </w:tcMar>
            <w:vAlign w:val="bottom"/>
            <w:hideMark/>
          </w:tcPr>
          <w:p w:rsidR="00000000" w:rsidRDefault="0039054C">
            <w:pPr>
              <w:divId w:val="1244070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091585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(81</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15493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39054C">
            <w:pPr>
              <w:rPr>
                <w:rFonts w:eastAsia="Times New Roman"/>
                <w:sz w:val="20"/>
                <w:szCs w:val="20"/>
              </w:rPr>
            </w:pPr>
          </w:p>
        </w:tc>
      </w:tr>
      <w:tr w:rsidR="00000000">
        <w:trPr>
          <w:divId w:val="305160029"/>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Foreign</w:t>
            </w:r>
          </w:p>
        </w:tc>
        <w:tc>
          <w:tcPr>
            <w:tcW w:w="0" w:type="auto"/>
            <w:shd w:val="clear" w:color="auto" w:fill="CCEEFF"/>
            <w:tcMar>
              <w:top w:w="30" w:type="dxa"/>
              <w:left w:w="30" w:type="dxa"/>
              <w:bottom w:w="30" w:type="dxa"/>
              <w:right w:w="30" w:type="dxa"/>
            </w:tcMar>
            <w:vAlign w:val="bottom"/>
            <w:hideMark/>
          </w:tcPr>
          <w:p w:rsidR="00000000" w:rsidRDefault="0039054C">
            <w:pPr>
              <w:divId w:val="1380477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94742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52654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305160029"/>
        </w:trPr>
        <w:tc>
          <w:tcPr>
            <w:tcW w:w="0" w:type="auto"/>
            <w:tcMar>
              <w:top w:w="30" w:type="dxa"/>
              <w:left w:w="30" w:type="dxa"/>
              <w:bottom w:w="30" w:type="dxa"/>
              <w:right w:w="30" w:type="dxa"/>
            </w:tcMar>
            <w:vAlign w:val="bottom"/>
            <w:hideMark/>
          </w:tcPr>
          <w:p w:rsidR="00000000" w:rsidRDefault="0039054C">
            <w:pPr>
              <w:divId w:val="211624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35611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99062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283</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2059040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305160029"/>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provision (benefit) for income taxes</w:t>
            </w:r>
          </w:p>
        </w:tc>
        <w:tc>
          <w:tcPr>
            <w:tcW w:w="0" w:type="auto"/>
            <w:shd w:val="clear" w:color="auto" w:fill="CCEEFF"/>
            <w:tcMar>
              <w:top w:w="30" w:type="dxa"/>
              <w:left w:w="30" w:type="dxa"/>
              <w:bottom w:w="30" w:type="dxa"/>
              <w:right w:w="30" w:type="dxa"/>
            </w:tcMar>
            <w:vAlign w:val="bottom"/>
            <w:hideMark/>
          </w:tcPr>
          <w:p w:rsidR="00000000" w:rsidRDefault="0039054C">
            <w:pPr>
              <w:divId w:val="718240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57332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184788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reconciliation of income tax provision (benefit) that would result from applying the federal statutory rate to pre-tax income as shown in the accompanying Consolidated Statements of Operations is as follows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4919"/>
        <w:gridCol w:w="105"/>
        <w:gridCol w:w="132"/>
        <w:gridCol w:w="684"/>
        <w:gridCol w:w="208"/>
        <w:gridCol w:w="105"/>
        <w:gridCol w:w="132"/>
        <w:gridCol w:w="684"/>
        <w:gridCol w:w="208"/>
        <w:gridCol w:w="105"/>
        <w:gridCol w:w="132"/>
        <w:gridCol w:w="684"/>
        <w:gridCol w:w="208"/>
      </w:tblGrid>
      <w:tr w:rsidR="00000000">
        <w:trPr>
          <w:divId w:val="128061094"/>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128061094"/>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28061094"/>
        </w:trPr>
        <w:tc>
          <w:tcPr>
            <w:tcW w:w="0" w:type="auto"/>
            <w:tcMar>
              <w:top w:w="30" w:type="dxa"/>
              <w:left w:w="30" w:type="dxa"/>
              <w:bottom w:w="30" w:type="dxa"/>
              <w:right w:w="30" w:type="dxa"/>
            </w:tcMar>
            <w:vAlign w:val="bottom"/>
            <w:hideMark/>
          </w:tcPr>
          <w:p w:rsidR="00000000" w:rsidRDefault="0039054C">
            <w:pPr>
              <w:divId w:val="407390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90338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664016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1562788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12806109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Federal income tax provision (benefit) at federal rate</w:t>
            </w:r>
          </w:p>
        </w:tc>
        <w:tc>
          <w:tcPr>
            <w:tcW w:w="0" w:type="auto"/>
            <w:shd w:val="clear" w:color="auto" w:fill="CCEEFF"/>
            <w:tcMar>
              <w:top w:w="30" w:type="dxa"/>
              <w:left w:w="30" w:type="dxa"/>
              <w:bottom w:w="30" w:type="dxa"/>
              <w:right w:w="30" w:type="dxa"/>
            </w:tcMar>
            <w:vAlign w:val="bottom"/>
            <w:hideMark/>
          </w:tcPr>
          <w:p w:rsidR="00000000" w:rsidRDefault="0039054C">
            <w:pPr>
              <w:divId w:val="1082991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47879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(1,825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90337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(12,814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State income tax provision (benefit), net of federal tax</w:t>
            </w:r>
          </w:p>
        </w:tc>
        <w:tc>
          <w:tcPr>
            <w:tcW w:w="0" w:type="auto"/>
            <w:tcMar>
              <w:top w:w="30" w:type="dxa"/>
              <w:left w:w="30" w:type="dxa"/>
              <w:bottom w:w="30" w:type="dxa"/>
              <w:right w:w="30" w:type="dxa"/>
            </w:tcMar>
            <w:vAlign w:val="bottom"/>
            <w:hideMark/>
          </w:tcPr>
          <w:p w:rsidR="00000000" w:rsidRDefault="0039054C">
            <w:pPr>
              <w:divId w:val="57509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83387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(623</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214539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(1,790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permanent differences</w:t>
            </w:r>
          </w:p>
        </w:tc>
        <w:tc>
          <w:tcPr>
            <w:tcW w:w="0" w:type="auto"/>
            <w:shd w:val="clear" w:color="auto" w:fill="CCEEFF"/>
            <w:tcMar>
              <w:top w:w="30" w:type="dxa"/>
              <w:left w:w="30" w:type="dxa"/>
              <w:bottom w:w="30" w:type="dxa"/>
              <w:right w:w="30" w:type="dxa"/>
            </w:tcMar>
            <w:vAlign w:val="bottom"/>
            <w:hideMark/>
          </w:tcPr>
          <w:p w:rsidR="00000000" w:rsidRDefault="0039054C">
            <w:pPr>
              <w:divId w:val="1988969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327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45732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0585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674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806109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Foreign rate differential</w:t>
            </w:r>
          </w:p>
        </w:tc>
        <w:tc>
          <w:tcPr>
            <w:tcW w:w="0" w:type="auto"/>
            <w:tcMar>
              <w:top w:w="30" w:type="dxa"/>
              <w:left w:w="30" w:type="dxa"/>
              <w:bottom w:w="30" w:type="dxa"/>
              <w:right w:w="30" w:type="dxa"/>
            </w:tcMar>
            <w:vAlign w:val="bottom"/>
            <w:hideMark/>
          </w:tcPr>
          <w:p w:rsidR="00000000" w:rsidRDefault="0039054C">
            <w:pPr>
              <w:divId w:val="126238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09487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56519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(463</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Tax credits</w:t>
            </w:r>
          </w:p>
        </w:tc>
        <w:tc>
          <w:tcPr>
            <w:tcW w:w="0" w:type="auto"/>
            <w:shd w:val="clear" w:color="auto" w:fill="CCEEFF"/>
            <w:tcMar>
              <w:top w:w="30" w:type="dxa"/>
              <w:left w:w="30" w:type="dxa"/>
              <w:bottom w:w="30" w:type="dxa"/>
              <w:right w:w="30" w:type="dxa"/>
            </w:tcMar>
            <w:vAlign w:val="bottom"/>
            <w:hideMark/>
          </w:tcPr>
          <w:p w:rsidR="00000000" w:rsidRDefault="0039054C">
            <w:pPr>
              <w:divId w:val="52837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(408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308625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(602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652903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(808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Change in valuation allowance</w:t>
            </w:r>
          </w:p>
        </w:tc>
        <w:tc>
          <w:tcPr>
            <w:tcW w:w="0" w:type="auto"/>
            <w:tcMar>
              <w:top w:w="30" w:type="dxa"/>
              <w:left w:w="30" w:type="dxa"/>
              <w:bottom w:w="30" w:type="dxa"/>
              <w:right w:w="30" w:type="dxa"/>
            </w:tcMar>
            <w:vAlign w:val="bottom"/>
            <w:hideMark/>
          </w:tcPr>
          <w:p w:rsidR="00000000" w:rsidRDefault="0039054C">
            <w:pPr>
              <w:divId w:val="1601716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(913</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927347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65790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(159</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Tax rate change</w:t>
            </w:r>
          </w:p>
        </w:tc>
        <w:tc>
          <w:tcPr>
            <w:tcW w:w="0" w:type="auto"/>
            <w:shd w:val="clear" w:color="auto" w:fill="CCEEFF"/>
            <w:tcMar>
              <w:top w:w="30" w:type="dxa"/>
              <w:left w:w="30" w:type="dxa"/>
              <w:bottom w:w="30" w:type="dxa"/>
              <w:right w:w="30" w:type="dxa"/>
            </w:tcMar>
            <w:vAlign w:val="bottom"/>
            <w:hideMark/>
          </w:tcPr>
          <w:p w:rsidR="00000000" w:rsidRDefault="0039054C">
            <w:pPr>
              <w:divId w:val="1112746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66991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378823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13,632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806109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tax asset write-off</w:t>
            </w:r>
          </w:p>
        </w:tc>
        <w:tc>
          <w:tcPr>
            <w:tcW w:w="0" w:type="auto"/>
            <w:tcMar>
              <w:top w:w="30" w:type="dxa"/>
              <w:left w:w="30" w:type="dxa"/>
              <w:bottom w:w="30" w:type="dxa"/>
              <w:right w:w="30" w:type="dxa"/>
            </w:tcMar>
            <w:vAlign w:val="bottom"/>
            <w:hideMark/>
          </w:tcPr>
          <w:p w:rsidR="00000000" w:rsidRDefault="0039054C">
            <w:pPr>
              <w:divId w:val="1952471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566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66275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212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57542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2,618</w:t>
            </w:r>
          </w:p>
        </w:tc>
        <w:tc>
          <w:tcPr>
            <w:tcW w:w="0" w:type="auto"/>
            <w:vAlign w:val="bottom"/>
            <w:hideMark/>
          </w:tcPr>
          <w:p w:rsidR="00000000" w:rsidRDefault="0039054C">
            <w:pPr>
              <w:rPr>
                <w:rFonts w:eastAsia="Times New Roman"/>
                <w:sz w:val="20"/>
                <w:szCs w:val="20"/>
              </w:rPr>
            </w:pPr>
          </w:p>
        </w:tc>
      </w:tr>
      <w:tr w:rsidR="00000000">
        <w:trPr>
          <w:divId w:val="12806109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items, net</w:t>
            </w:r>
          </w:p>
        </w:tc>
        <w:tc>
          <w:tcPr>
            <w:tcW w:w="0" w:type="auto"/>
            <w:shd w:val="clear" w:color="auto" w:fill="CCEEFF"/>
            <w:tcMar>
              <w:top w:w="30" w:type="dxa"/>
              <w:left w:w="30" w:type="dxa"/>
              <w:bottom w:w="30" w:type="dxa"/>
              <w:right w:w="30" w:type="dxa"/>
            </w:tcMar>
            <w:vAlign w:val="bottom"/>
            <w:hideMark/>
          </w:tcPr>
          <w:p w:rsidR="00000000" w:rsidRDefault="0039054C">
            <w:pPr>
              <w:divId w:val="572543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942491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86604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(1,097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39054C">
            <w:pPr>
              <w:divId w:val="1360230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bottom w:val="doub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50110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736170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806109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Effective income tax rate</w:t>
            </w:r>
          </w:p>
        </w:tc>
        <w:tc>
          <w:tcPr>
            <w:tcW w:w="0" w:type="auto"/>
            <w:shd w:val="clear" w:color="auto" w:fill="CCEEFF"/>
            <w:tcMar>
              <w:top w:w="30" w:type="dxa"/>
              <w:left w:w="30" w:type="dxa"/>
              <w:bottom w:w="30" w:type="dxa"/>
              <w:right w:w="30" w:type="dxa"/>
            </w:tcMar>
            <w:vAlign w:val="bottom"/>
            <w:hideMark/>
          </w:tcPr>
          <w:p w:rsidR="00000000" w:rsidRDefault="0039054C">
            <w:pPr>
              <w:divId w:val="73474034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74248968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203210151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358628848"/>
        <w:rPr>
          <w:rFonts w:eastAsia="Times New Roman"/>
          <w:sz w:val="20"/>
          <w:szCs w:val="20"/>
        </w:rPr>
      </w:pP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total deferred tax assets and liabilities are as follows (in thousands):</w:t>
      </w:r>
    </w:p>
    <w:tbl>
      <w:tblPr>
        <w:tblW w:w="5000" w:type="pct"/>
        <w:tblCellMar>
          <w:left w:w="0" w:type="dxa"/>
          <w:right w:w="0" w:type="dxa"/>
        </w:tblCellMar>
        <w:tblLook w:val="04A0" w:firstRow="1" w:lastRow="0" w:firstColumn="1" w:lastColumn="0" w:noHBand="0" w:noVBand="1"/>
      </w:tblPr>
      <w:tblGrid>
        <w:gridCol w:w="6082"/>
        <w:gridCol w:w="105"/>
        <w:gridCol w:w="132"/>
        <w:gridCol w:w="768"/>
        <w:gridCol w:w="107"/>
        <w:gridCol w:w="105"/>
        <w:gridCol w:w="132"/>
        <w:gridCol w:w="768"/>
        <w:gridCol w:w="107"/>
      </w:tblGrid>
      <w:tr w:rsidR="00000000">
        <w:trPr>
          <w:divId w:val="728768782"/>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728768782"/>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728768782"/>
        </w:trPr>
        <w:tc>
          <w:tcPr>
            <w:tcW w:w="0" w:type="auto"/>
            <w:tcMar>
              <w:top w:w="30" w:type="dxa"/>
              <w:left w:w="30" w:type="dxa"/>
              <w:bottom w:w="30" w:type="dxa"/>
              <w:right w:w="30" w:type="dxa"/>
            </w:tcMar>
            <w:vAlign w:val="bottom"/>
            <w:hideMark/>
          </w:tcPr>
          <w:p w:rsidR="00000000" w:rsidRDefault="0039054C">
            <w:pPr>
              <w:divId w:val="1021781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69840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448156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72876878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tax assets</w:t>
            </w:r>
          </w:p>
        </w:tc>
        <w:tc>
          <w:tcPr>
            <w:tcW w:w="0" w:type="auto"/>
            <w:shd w:val="clear" w:color="auto" w:fill="CCEEFF"/>
            <w:tcMar>
              <w:top w:w="30" w:type="dxa"/>
              <w:left w:w="30" w:type="dxa"/>
              <w:bottom w:w="30" w:type="dxa"/>
              <w:right w:w="30" w:type="dxa"/>
            </w:tcMar>
            <w:vAlign w:val="bottom"/>
            <w:hideMark/>
          </w:tcPr>
          <w:p w:rsidR="00000000" w:rsidRDefault="0039054C">
            <w:pPr>
              <w:divId w:val="767043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104,931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53557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50,851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728768782"/>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tax liabilities</w:t>
            </w:r>
          </w:p>
        </w:tc>
        <w:tc>
          <w:tcPr>
            <w:tcW w:w="0" w:type="auto"/>
            <w:tcMar>
              <w:top w:w="30" w:type="dxa"/>
              <w:left w:w="30" w:type="dxa"/>
              <w:bottom w:w="30" w:type="dxa"/>
              <w:right w:w="30" w:type="dxa"/>
            </w:tcMar>
            <w:vAlign w:val="bottom"/>
            <w:hideMark/>
          </w:tcPr>
          <w:p w:rsidR="00000000" w:rsidRDefault="0039054C">
            <w:pPr>
              <w:divId w:val="1314065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(65,715</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63980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(12,212</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2876878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deferred tax assets</w:t>
            </w:r>
          </w:p>
        </w:tc>
        <w:tc>
          <w:tcPr>
            <w:tcW w:w="0" w:type="auto"/>
            <w:shd w:val="clear" w:color="auto" w:fill="CCEEFF"/>
            <w:tcMar>
              <w:top w:w="30" w:type="dxa"/>
              <w:left w:w="30" w:type="dxa"/>
              <w:bottom w:w="30" w:type="dxa"/>
              <w:right w:w="30" w:type="dxa"/>
            </w:tcMar>
            <w:vAlign w:val="bottom"/>
            <w:hideMark/>
          </w:tcPr>
          <w:p w:rsidR="00000000" w:rsidRDefault="0039054C">
            <w:pPr>
              <w:divId w:val="63840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39,216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81738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38,639</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728768782"/>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Valuation allowance</w:t>
            </w:r>
          </w:p>
        </w:tc>
        <w:tc>
          <w:tcPr>
            <w:tcW w:w="0" w:type="auto"/>
            <w:tcMar>
              <w:top w:w="30" w:type="dxa"/>
              <w:left w:w="30" w:type="dxa"/>
              <w:bottom w:w="30" w:type="dxa"/>
              <w:right w:w="30" w:type="dxa"/>
            </w:tcMar>
            <w:vAlign w:val="bottom"/>
            <w:hideMark/>
          </w:tcPr>
          <w:p w:rsidR="00000000" w:rsidRDefault="0039054C">
            <w:pPr>
              <w:divId w:val="804814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(39,416</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058430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(38,772</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28768782"/>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deferred tax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69418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2074498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Deferred income taxes arise because of the differences in the book and tax bases of certain assets and liabilities. Deferred income tax liabilities and assets consist of the following (in thousands):</w:t>
      </w:r>
    </w:p>
    <w:tbl>
      <w:tblPr>
        <w:tblW w:w="5000" w:type="pct"/>
        <w:tblCellMar>
          <w:left w:w="0" w:type="dxa"/>
          <w:right w:w="0" w:type="dxa"/>
        </w:tblCellMar>
        <w:tblLook w:val="04A0" w:firstRow="1" w:lastRow="0" w:firstColumn="1" w:lastColumn="0" w:noHBand="0" w:noVBand="1"/>
      </w:tblPr>
      <w:tblGrid>
        <w:gridCol w:w="6082"/>
        <w:gridCol w:w="105"/>
        <w:gridCol w:w="132"/>
        <w:gridCol w:w="768"/>
        <w:gridCol w:w="107"/>
        <w:gridCol w:w="105"/>
        <w:gridCol w:w="132"/>
        <w:gridCol w:w="768"/>
        <w:gridCol w:w="107"/>
      </w:tblGrid>
      <w:tr w:rsidR="00000000">
        <w:trPr>
          <w:divId w:val="981081921"/>
        </w:trPr>
        <w:tc>
          <w:tcPr>
            <w:tcW w:w="0" w:type="auto"/>
            <w:gridSpan w:val="9"/>
            <w:vAlign w:val="center"/>
            <w:hideMark/>
          </w:tcPr>
          <w:p w:rsidR="00000000" w:rsidRDefault="0039054C">
            <w:pPr>
              <w:spacing w:line="288" w:lineRule="auto"/>
              <w:jc w:val="both"/>
              <w:rPr>
                <w:rFonts w:eastAsia="Times New Roman"/>
                <w:sz w:val="20"/>
                <w:szCs w:val="20"/>
              </w:rPr>
            </w:pPr>
          </w:p>
        </w:tc>
      </w:tr>
      <w:tr w:rsidR="00000000">
        <w:trPr>
          <w:divId w:val="981081921"/>
        </w:trPr>
        <w:tc>
          <w:tcPr>
            <w:tcW w:w="3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981081921"/>
        </w:trPr>
        <w:tc>
          <w:tcPr>
            <w:tcW w:w="0" w:type="auto"/>
            <w:tcMar>
              <w:top w:w="30" w:type="dxa"/>
              <w:left w:w="30" w:type="dxa"/>
              <w:bottom w:w="30" w:type="dxa"/>
              <w:right w:w="30" w:type="dxa"/>
            </w:tcMar>
            <w:vAlign w:val="bottom"/>
            <w:hideMark/>
          </w:tcPr>
          <w:p w:rsidR="00000000" w:rsidRDefault="0039054C">
            <w:pPr>
              <w:divId w:val="746195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44441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945497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r>
      <w:tr w:rsidR="00000000">
        <w:trPr>
          <w:divId w:val="98108192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tax assets (liabilities):</w:t>
            </w:r>
          </w:p>
        </w:tc>
        <w:tc>
          <w:tcPr>
            <w:tcW w:w="0" w:type="auto"/>
            <w:shd w:val="clear" w:color="auto" w:fill="CCEEFF"/>
            <w:tcMar>
              <w:top w:w="30" w:type="dxa"/>
              <w:left w:w="30" w:type="dxa"/>
              <w:bottom w:w="30" w:type="dxa"/>
              <w:right w:w="30" w:type="dxa"/>
            </w:tcMar>
            <w:vAlign w:val="bottom"/>
            <w:hideMark/>
          </w:tcPr>
          <w:p w:rsidR="00000000" w:rsidRDefault="0039054C">
            <w:pPr>
              <w:divId w:val="742801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11206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981081921"/>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Loss carry forwards</w:t>
            </w:r>
          </w:p>
        </w:tc>
        <w:tc>
          <w:tcPr>
            <w:tcW w:w="0" w:type="auto"/>
            <w:tcMar>
              <w:top w:w="30" w:type="dxa"/>
              <w:left w:w="30" w:type="dxa"/>
              <w:bottom w:w="30" w:type="dxa"/>
              <w:right w:w="30" w:type="dxa"/>
            </w:tcMar>
            <w:vAlign w:val="bottom"/>
            <w:hideMark/>
          </w:tcPr>
          <w:p w:rsidR="00000000" w:rsidRDefault="0039054C">
            <w:pPr>
              <w:divId w:val="733478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30,255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5934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32,896</w:t>
            </w:r>
          </w:p>
        </w:tc>
        <w:tc>
          <w:tcPr>
            <w:tcW w:w="0" w:type="auto"/>
            <w:vAlign w:val="bottom"/>
            <w:hideMark/>
          </w:tcPr>
          <w:p w:rsidR="00000000" w:rsidRDefault="0039054C">
            <w:pPr>
              <w:rPr>
                <w:rFonts w:eastAsia="Times New Roman"/>
                <w:sz w:val="20"/>
                <w:szCs w:val="20"/>
              </w:rPr>
            </w:pPr>
          </w:p>
        </w:tc>
      </w:tr>
      <w:tr w:rsidR="00000000">
        <w:trPr>
          <w:divId w:val="981081921"/>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Deferred rent and franchise revenue</w:t>
            </w:r>
          </w:p>
        </w:tc>
        <w:tc>
          <w:tcPr>
            <w:tcW w:w="0" w:type="auto"/>
            <w:shd w:val="clear" w:color="auto" w:fill="CCEEFF"/>
            <w:tcMar>
              <w:top w:w="30" w:type="dxa"/>
              <w:left w:w="30" w:type="dxa"/>
              <w:bottom w:w="30" w:type="dxa"/>
              <w:right w:w="30" w:type="dxa"/>
            </w:tcMar>
            <w:vAlign w:val="bottom"/>
            <w:hideMark/>
          </w:tcPr>
          <w:p w:rsidR="00000000" w:rsidRDefault="0039054C">
            <w:pPr>
              <w:divId w:val="101807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909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93617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10,433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81081921"/>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Property, equipment and intangible assets</w:t>
            </w:r>
          </w:p>
        </w:tc>
        <w:tc>
          <w:tcPr>
            <w:tcW w:w="0" w:type="auto"/>
            <w:tcMar>
              <w:top w:w="30" w:type="dxa"/>
              <w:left w:w="30" w:type="dxa"/>
              <w:bottom w:w="30" w:type="dxa"/>
              <w:right w:w="30" w:type="dxa"/>
            </w:tcMar>
            <w:vAlign w:val="bottom"/>
            <w:hideMark/>
          </w:tcPr>
          <w:p w:rsidR="00000000" w:rsidRDefault="0039054C">
            <w:pPr>
              <w:divId w:val="212075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(8,242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454640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(10,472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981081921"/>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Stock-based compensation</w:t>
            </w:r>
          </w:p>
        </w:tc>
        <w:tc>
          <w:tcPr>
            <w:tcW w:w="0" w:type="auto"/>
            <w:shd w:val="clear" w:color="auto" w:fill="CCEEFF"/>
            <w:tcMar>
              <w:top w:w="30" w:type="dxa"/>
              <w:left w:w="30" w:type="dxa"/>
              <w:bottom w:w="30" w:type="dxa"/>
              <w:right w:w="30" w:type="dxa"/>
            </w:tcMar>
            <w:vAlign w:val="bottom"/>
            <w:hideMark/>
          </w:tcPr>
          <w:p w:rsidR="00000000" w:rsidRDefault="0039054C">
            <w:pPr>
              <w:divId w:val="190842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1,376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93365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1,242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81081921"/>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Tax credit carry forwards</w:t>
            </w:r>
          </w:p>
        </w:tc>
        <w:tc>
          <w:tcPr>
            <w:tcW w:w="0" w:type="auto"/>
            <w:tcMar>
              <w:top w:w="30" w:type="dxa"/>
              <w:left w:w="30" w:type="dxa"/>
              <w:bottom w:w="30" w:type="dxa"/>
              <w:right w:w="30" w:type="dxa"/>
            </w:tcMar>
            <w:vAlign w:val="bottom"/>
            <w:hideMark/>
          </w:tcPr>
          <w:p w:rsidR="00000000" w:rsidRDefault="0039054C">
            <w:pPr>
              <w:divId w:val="1213157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3,936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74258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3,528</w:t>
            </w:r>
          </w:p>
        </w:tc>
        <w:tc>
          <w:tcPr>
            <w:tcW w:w="0" w:type="auto"/>
            <w:vAlign w:val="bottom"/>
            <w:hideMark/>
          </w:tcPr>
          <w:p w:rsidR="00000000" w:rsidRDefault="0039054C">
            <w:pPr>
              <w:rPr>
                <w:rFonts w:eastAsia="Times New Roman"/>
                <w:sz w:val="20"/>
                <w:szCs w:val="20"/>
              </w:rPr>
            </w:pPr>
          </w:p>
        </w:tc>
      </w:tr>
      <w:tr w:rsidR="00000000">
        <w:trPr>
          <w:divId w:val="981081921"/>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rsidR="00000000" w:rsidRDefault="0039054C">
            <w:pPr>
              <w:divId w:val="138425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15969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998</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81081921"/>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Inventory smallwares</w:t>
            </w:r>
          </w:p>
        </w:tc>
        <w:tc>
          <w:tcPr>
            <w:tcW w:w="0" w:type="auto"/>
            <w:tcMar>
              <w:top w:w="30" w:type="dxa"/>
              <w:left w:w="30" w:type="dxa"/>
              <w:bottom w:w="30" w:type="dxa"/>
              <w:right w:w="30" w:type="dxa"/>
            </w:tcMar>
            <w:vAlign w:val="bottom"/>
            <w:hideMark/>
          </w:tcPr>
          <w:p w:rsidR="00000000" w:rsidRDefault="0039054C">
            <w:pPr>
              <w:divId w:val="597325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(1,748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2100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(1,740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981081921"/>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 accrued expenses</w:t>
            </w:r>
          </w:p>
        </w:tc>
        <w:tc>
          <w:tcPr>
            <w:tcW w:w="0" w:type="auto"/>
            <w:shd w:val="clear" w:color="auto" w:fill="CCEEFF"/>
            <w:tcMar>
              <w:top w:w="30" w:type="dxa"/>
              <w:left w:w="30" w:type="dxa"/>
              <w:bottom w:w="30" w:type="dxa"/>
              <w:right w:w="30" w:type="dxa"/>
            </w:tcMar>
            <w:vAlign w:val="bottom"/>
            <w:hideMark/>
          </w:tcPr>
          <w:p w:rsidR="00000000" w:rsidRDefault="0039054C">
            <w:pPr>
              <w:divId w:val="285893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533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68330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959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81081921"/>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 lease assets</w:t>
            </w:r>
          </w:p>
        </w:tc>
        <w:tc>
          <w:tcPr>
            <w:tcW w:w="0" w:type="auto"/>
            <w:tcMar>
              <w:top w:w="30" w:type="dxa"/>
              <w:left w:w="30" w:type="dxa"/>
              <w:bottom w:w="30" w:type="dxa"/>
              <w:right w:w="30" w:type="dxa"/>
            </w:tcMar>
            <w:vAlign w:val="bottom"/>
            <w:hideMark/>
          </w:tcPr>
          <w:p w:rsidR="00000000" w:rsidRDefault="0039054C">
            <w:pPr>
              <w:divId w:val="1874537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(55,725</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2055276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r>
      <w:tr w:rsidR="00000000">
        <w:trPr>
          <w:divId w:val="981081921"/>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 lease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964193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67,166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6235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81081921"/>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39054C">
            <w:pPr>
              <w:divId w:val="241136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756</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256747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795</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98108192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net deferred tax assets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39054C">
            <w:pPr>
              <w:divId w:val="1083182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39,216</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92539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38,639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981081921"/>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Valuation allowance</w:t>
            </w:r>
          </w:p>
        </w:tc>
        <w:tc>
          <w:tcPr>
            <w:tcW w:w="0" w:type="auto"/>
            <w:tcMar>
              <w:top w:w="30" w:type="dxa"/>
              <w:left w:w="30" w:type="dxa"/>
              <w:bottom w:w="30" w:type="dxa"/>
              <w:right w:w="30" w:type="dxa"/>
            </w:tcMar>
            <w:vAlign w:val="bottom"/>
            <w:hideMark/>
          </w:tcPr>
          <w:p w:rsidR="00000000" w:rsidRDefault="0039054C">
            <w:pPr>
              <w:divId w:val="917792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(39,416</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617250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(38,772</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981081921"/>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deferred tax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020164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3756658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32008923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For the year ended</w:t>
      </w:r>
      <w:r>
        <w:rPr>
          <w:rFonts w:ascii="inherit" w:eastAsia="Times New Roman" w:hAnsi="inherit"/>
          <w:sz w:val="20"/>
          <w:szCs w:val="20"/>
        </w:rPr>
        <w:t xml:space="preserve"> </w:t>
      </w:r>
      <w:r>
        <w:rPr>
          <w:rFonts w:ascii="inherit" w:eastAsia="Times New Roman" w:hAnsi="inherit"/>
          <w:sz w:val="20"/>
          <w:szCs w:val="20"/>
        </w:rPr>
        <w:t>December 31, 2019, the Company determined that it was appropriate to maintain a valuation allowance of</w:t>
      </w:r>
      <w:r>
        <w:rPr>
          <w:rFonts w:ascii="inherit" w:eastAsia="Times New Roman" w:hAnsi="inherit"/>
          <w:sz w:val="20"/>
          <w:szCs w:val="20"/>
        </w:rPr>
        <w:t xml:space="preserve"> </w:t>
      </w:r>
      <w:r>
        <w:rPr>
          <w:rFonts w:ascii="inherit" w:eastAsia="Times New Roman" w:hAnsi="inherit"/>
          <w:sz w:val="20"/>
          <w:szCs w:val="20"/>
        </w:rPr>
        <w:t>$39.4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against U.S. deferred tax assets due to uncertainty regarding the realizability of future tax benefits. The valuation allowance is recorded against net deferred tax assets, exclusive of indefinite-lived intangibles. During 2018, the Company generated indef</w:t>
      </w:r>
      <w:r>
        <w:rPr>
          <w:rFonts w:ascii="inherit" w:eastAsia="Times New Roman" w:hAnsi="inherit"/>
          <w:sz w:val="20"/>
          <w:szCs w:val="20"/>
        </w:rPr>
        <w:t>inite- lived net operating loss (“NOL”) carry forwards. The Company will maintain the remaining valuation allowance until there is sufficient evidence to support a full or partial reversal. The reversal of a previously recorded valuation allowance will gen</w:t>
      </w:r>
      <w:r>
        <w:rPr>
          <w:rFonts w:ascii="inherit" w:eastAsia="Times New Roman" w:hAnsi="inherit"/>
          <w:sz w:val="20"/>
          <w:szCs w:val="20"/>
        </w:rPr>
        <w:t>erally result in a benefit to the effective tax rate.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NOL carry forwards for federal income tax purposes of approximately</w:t>
      </w:r>
      <w:r>
        <w:rPr>
          <w:rFonts w:ascii="inherit" w:eastAsia="Times New Roman" w:hAnsi="inherit"/>
          <w:sz w:val="20"/>
          <w:szCs w:val="20"/>
        </w:rPr>
        <w:t xml:space="preserve"> </w:t>
      </w:r>
      <w:r>
        <w:rPr>
          <w:rFonts w:ascii="inherit" w:eastAsia="Times New Roman" w:hAnsi="inherit"/>
          <w:sz w:val="20"/>
          <w:szCs w:val="20"/>
        </w:rPr>
        <w:t>$115.5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$124.5</w:t>
      </w:r>
      <w:r>
        <w:rPr>
          <w:rFonts w:ascii="inherit" w:eastAsia="Times New Roman" w:hAnsi="inherit"/>
          <w:sz w:val="20"/>
          <w:szCs w:val="20"/>
        </w:rPr>
        <w:t xml:space="preserve"> </w:t>
      </w:r>
      <w:r>
        <w:rPr>
          <w:rFonts w:ascii="inherit" w:eastAsia="Times New Roman" w:hAnsi="inherit"/>
          <w:sz w:val="20"/>
          <w:szCs w:val="20"/>
        </w:rPr>
        <w:t>million, respectively, were available to offset future taxable</w:t>
      </w:r>
      <w:r>
        <w:rPr>
          <w:rFonts w:ascii="inherit" w:eastAsia="Times New Roman" w:hAnsi="inherit"/>
          <w:sz w:val="20"/>
          <w:szCs w:val="20"/>
        </w:rPr>
        <w:t xml:space="preserve"> income. Of these amounts,</w:t>
      </w:r>
      <w:r>
        <w:rPr>
          <w:rFonts w:ascii="inherit" w:eastAsia="Times New Roman" w:hAnsi="inherit"/>
          <w:sz w:val="20"/>
          <w:szCs w:val="20"/>
        </w:rPr>
        <w:t xml:space="preserve"> </w:t>
      </w:r>
      <w:r>
        <w:rPr>
          <w:rFonts w:ascii="inherit" w:eastAsia="Times New Roman" w:hAnsi="inherit"/>
          <w:sz w:val="20"/>
          <w:szCs w:val="20"/>
        </w:rPr>
        <w:t>$97.9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available to offset future taxable income through 2037. A federal NOL of</w:t>
      </w:r>
      <w:r>
        <w:rPr>
          <w:rFonts w:ascii="inherit" w:eastAsia="Times New Roman" w:hAnsi="inherit"/>
          <w:sz w:val="20"/>
          <w:szCs w:val="20"/>
        </w:rPr>
        <w:t xml:space="preserve"> </w:t>
      </w:r>
      <w:r>
        <w:rPr>
          <w:rFonts w:ascii="inherit" w:eastAsia="Times New Roman" w:hAnsi="inherit"/>
          <w:sz w:val="20"/>
          <w:szCs w:val="20"/>
        </w:rPr>
        <w:t>$17.7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created during the year ending January 1, 2019 can be carried forward indefinitely, but can only offset 80% of future taxable</w:t>
      </w:r>
      <w:r>
        <w:rPr>
          <w:rFonts w:ascii="inherit" w:eastAsia="Times New Roman" w:hAnsi="inherit"/>
          <w:sz w:val="20"/>
          <w:szCs w:val="20"/>
        </w:rPr>
        <w:t xml:space="preserve"> income.</w:t>
      </w:r>
      <w:r>
        <w:rPr>
          <w:rFonts w:ascii="inherit" w:eastAsia="Times New Roman" w:hAnsi="inherit"/>
          <w:sz w:val="20"/>
          <w:szCs w:val="20"/>
        </w:rPr>
        <w:t xml:space="preserve"> </w:t>
      </w:r>
      <w:r>
        <w:rPr>
          <w:rFonts w:ascii="inherit" w:eastAsia="Times New Roman" w:hAnsi="inherit"/>
          <w:sz w:val="20"/>
          <w:szCs w:val="20"/>
        </w:rPr>
        <w:t>The Internal Revenue Code Section 382 generally limits the utilization of NOLs when there is an ownership change. The Company completed an analysis under Section 382 through</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determined that there isn’t a current year limitati</w:t>
      </w:r>
      <w:r>
        <w:rPr>
          <w:rFonts w:ascii="inherit" w:eastAsia="Times New Roman" w:hAnsi="inherit"/>
          <w:sz w:val="20"/>
          <w:szCs w:val="20"/>
        </w:rPr>
        <w:t>on on utilization of tax attributes. Prior to the utilization of NOLs in the future, the Company will determine whether there are any limitations under Section 382. If such a limitation exists, it is possible that a portion of the NOLs may not be available</w:t>
      </w:r>
      <w:r>
        <w:rPr>
          <w:rFonts w:ascii="inherit" w:eastAsia="Times New Roman" w:hAnsi="inherit"/>
          <w:sz w:val="20"/>
          <w:szCs w:val="20"/>
        </w:rPr>
        <w:t xml:space="preserve"> for use before expiration.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Uncertain tax positions are recognized if it is more likely than not that the Company will be able to sustain the tax position taken, and the measurement of the benefit is calculated as the largest amount that is more than 50% </w:t>
      </w:r>
      <w:r>
        <w:rPr>
          <w:rFonts w:ascii="inherit" w:eastAsia="Times New Roman" w:hAnsi="inherit"/>
          <w:sz w:val="20"/>
          <w:szCs w:val="20"/>
        </w:rPr>
        <w:t>likely to be realized upon resolution of the benefit. The Company has analyzed filing positions in all of the federal and state jurisdictions where it is required to file income tax returns, as well as all open tax years in these jurisdictions.</w:t>
      </w:r>
      <w:r>
        <w:rPr>
          <w:rFonts w:ascii="inherit" w:eastAsia="Times New Roman" w:hAnsi="inherit"/>
          <w:sz w:val="20"/>
          <w:szCs w:val="20"/>
        </w:rPr>
        <w:t xml:space="preserve"> </w:t>
      </w:r>
    </w:p>
    <w:p w:rsidR="00000000" w:rsidRDefault="0039054C">
      <w:pPr>
        <w:divId w:val="264115440"/>
        <w:rPr>
          <w:rFonts w:eastAsia="Times New Roman"/>
          <w:sz w:val="20"/>
          <w:szCs w:val="20"/>
        </w:rPr>
      </w:pPr>
    </w:p>
    <w:p w:rsidR="00000000" w:rsidRDefault="0039054C">
      <w:pPr>
        <w:spacing w:line="288" w:lineRule="auto"/>
        <w:jc w:val="center"/>
        <w:divId w:val="1528525494"/>
        <w:rPr>
          <w:rFonts w:eastAsia="Times New Roman"/>
          <w:sz w:val="20"/>
          <w:szCs w:val="20"/>
        </w:rPr>
      </w:pPr>
      <w:r>
        <w:rPr>
          <w:rFonts w:ascii="inherit" w:eastAsia="Times New Roman" w:hAnsi="inherit"/>
          <w:sz w:val="20"/>
          <w:szCs w:val="20"/>
        </w:rPr>
        <w:t>60</w:t>
      </w:r>
    </w:p>
    <w:p w:rsidR="00000000" w:rsidRDefault="0039054C">
      <w:pPr>
        <w:spacing w:line="288" w:lineRule="auto"/>
        <w:jc w:val="center"/>
        <w:divId w:val="1685745102"/>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39054C">
      <w:pPr>
        <w:spacing w:line="288" w:lineRule="auto"/>
        <w:divId w:val="680935361"/>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680935361"/>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680935361"/>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680935361"/>
        <w:rPr>
          <w:rFonts w:eastAsia="Times New Roman"/>
          <w:sz w:val="20"/>
          <w:szCs w:val="20"/>
        </w:rPr>
      </w:pPr>
    </w:p>
    <w:p w:rsidR="00000000" w:rsidRDefault="0039054C">
      <w:pPr>
        <w:divId w:val="1649359297"/>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There were no uncertain tax positions for the years ended</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 xml:space="preserve">January 1, 2019. For federal and state income tax purposes, the Company’s 2015 through 2018 tax years remain open for examination by the authorities under the normal three year statute of limitations. Should the Company utilize any of its U.S. </w:t>
      </w:r>
      <w:r>
        <w:rPr>
          <w:rFonts w:ascii="inherit" w:eastAsia="Times New Roman" w:hAnsi="inherit"/>
          <w:sz w:val="20"/>
          <w:szCs w:val="20"/>
        </w:rPr>
        <w:t>or state NOLs, the tax year to which the original loss relates will remain open to examination.</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Common Stock</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has</w:t>
      </w:r>
      <w:r>
        <w:rPr>
          <w:rFonts w:ascii="inherit" w:eastAsia="Times New Roman" w:hAnsi="inherit"/>
          <w:sz w:val="20"/>
          <w:szCs w:val="20"/>
        </w:rPr>
        <w:t xml:space="preserve"> </w:t>
      </w:r>
      <w:r>
        <w:rPr>
          <w:rFonts w:ascii="inherit" w:eastAsia="Times New Roman" w:hAnsi="inherit"/>
          <w:sz w:val="20"/>
          <w:szCs w:val="20"/>
        </w:rPr>
        <w:t>181,000,000</w:t>
      </w:r>
      <w:r>
        <w:rPr>
          <w:rFonts w:ascii="inherit" w:eastAsia="Times New Roman" w:hAnsi="inherit"/>
          <w:sz w:val="20"/>
          <w:szCs w:val="20"/>
        </w:rPr>
        <w:t xml:space="preserve"> </w:t>
      </w:r>
      <w:r>
        <w:rPr>
          <w:rFonts w:ascii="inherit" w:eastAsia="Times New Roman" w:hAnsi="inherit"/>
          <w:sz w:val="20"/>
          <w:szCs w:val="20"/>
        </w:rPr>
        <w:t>shares of stock authorized, consisting of</w:t>
      </w:r>
      <w:r>
        <w:rPr>
          <w:rFonts w:ascii="inherit" w:eastAsia="Times New Roman" w:hAnsi="inherit"/>
          <w:sz w:val="20"/>
          <w:szCs w:val="20"/>
        </w:rPr>
        <w:t xml:space="preserve"> </w:t>
      </w:r>
      <w:r>
        <w:rPr>
          <w:rFonts w:ascii="inherit" w:eastAsia="Times New Roman" w:hAnsi="inherit"/>
          <w:sz w:val="20"/>
          <w:szCs w:val="20"/>
        </w:rPr>
        <w:t>150,000,000</w:t>
      </w:r>
      <w:r>
        <w:rPr>
          <w:rFonts w:ascii="inherit" w:eastAsia="Times New Roman" w:hAnsi="inherit"/>
          <w:sz w:val="20"/>
          <w:szCs w:val="20"/>
        </w:rPr>
        <w:t xml:space="preserve"> </w:t>
      </w:r>
      <w:r>
        <w:rPr>
          <w:rFonts w:ascii="inherit" w:eastAsia="Times New Roman" w:hAnsi="inherit"/>
          <w:sz w:val="20"/>
          <w:szCs w:val="20"/>
        </w:rPr>
        <w:t>shares of Class </w:t>
      </w:r>
      <w:r>
        <w:rPr>
          <w:rFonts w:ascii="inherit" w:eastAsia="Times New Roman" w:hAnsi="inherit"/>
          <w:sz w:val="20"/>
          <w:szCs w:val="20"/>
        </w:rPr>
        <w:t>A common stock, par value</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r>
        <w:rPr>
          <w:rFonts w:ascii="inherit" w:eastAsia="Times New Roman" w:hAnsi="inherit"/>
          <w:sz w:val="20"/>
          <w:szCs w:val="20"/>
        </w:rPr>
        <w:t>30,000,000</w:t>
      </w:r>
      <w:r>
        <w:rPr>
          <w:rFonts w:ascii="inherit" w:eastAsia="Times New Roman" w:hAnsi="inherit"/>
          <w:sz w:val="20"/>
          <w:szCs w:val="20"/>
        </w:rPr>
        <w:t xml:space="preserve"> </w:t>
      </w:r>
      <w:r>
        <w:rPr>
          <w:rFonts w:ascii="inherit" w:eastAsia="Times New Roman" w:hAnsi="inherit"/>
          <w:sz w:val="20"/>
          <w:szCs w:val="20"/>
        </w:rPr>
        <w:t>shares of Class B common stock, par value</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1,000,000</w:t>
      </w:r>
      <w:r>
        <w:rPr>
          <w:rFonts w:ascii="inherit" w:eastAsia="Times New Roman" w:hAnsi="inherit"/>
          <w:sz w:val="20"/>
          <w:szCs w:val="20"/>
        </w:rPr>
        <w:t xml:space="preserve"> </w:t>
      </w:r>
      <w:r>
        <w:rPr>
          <w:rFonts w:ascii="inherit" w:eastAsia="Times New Roman" w:hAnsi="inherit"/>
          <w:sz w:val="20"/>
          <w:szCs w:val="20"/>
        </w:rPr>
        <w:t>shares of preferred stock, par value</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Preferred stock rights are determined by the Company’s Board of Directors when preferr</w:t>
      </w:r>
      <w:r>
        <w:rPr>
          <w:rFonts w:ascii="inherit" w:eastAsia="Times New Roman" w:hAnsi="inherit"/>
          <w:sz w:val="20"/>
          <w:szCs w:val="20"/>
        </w:rPr>
        <w:t>ed shares are issued. The following summarizes the rights of common stock:</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Voting</w:t>
      </w:r>
      <w:r>
        <w:rPr>
          <w:rFonts w:ascii="inherit" w:eastAsia="Times New Roman" w:hAnsi="inherit"/>
          <w:sz w:val="20"/>
          <w:szCs w:val="20"/>
        </w:rPr>
        <w:t xml:space="preserve">—Shares of Class A common stock and Class B common stock are entitled to one vote per share in all voting matters, with the exception that Class B common stock does not vote </w:t>
      </w:r>
      <w:r>
        <w:rPr>
          <w:rFonts w:ascii="inherit" w:eastAsia="Times New Roman" w:hAnsi="inherit"/>
          <w:sz w:val="20"/>
          <w:szCs w:val="20"/>
        </w:rPr>
        <w:t>on the election or removal of directors.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Conversion</w:t>
      </w:r>
      <w:r>
        <w:rPr>
          <w:rFonts w:ascii="inherit" w:eastAsia="Times New Roman" w:hAnsi="inherit"/>
          <w:sz w:val="20"/>
          <w:szCs w:val="20"/>
        </w:rPr>
        <w:t>—Each share of Class A common stock held by either one of</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i/>
          <w:iCs/>
          <w:sz w:val="20"/>
          <w:szCs w:val="20"/>
        </w:rPr>
        <w:t xml:space="preserve"> </w:t>
      </w:r>
      <w:r>
        <w:rPr>
          <w:rFonts w:ascii="inherit" w:eastAsia="Times New Roman" w:hAnsi="inherit"/>
          <w:sz w:val="20"/>
          <w:szCs w:val="20"/>
        </w:rPr>
        <w:t>Catterton Partners or Argentia Private Investments Inc. (“Argentia”) or their affiliates the (“Equity Sponsors”) is convertible, at the option o</w:t>
      </w:r>
      <w:r>
        <w:rPr>
          <w:rFonts w:ascii="inherit" w:eastAsia="Times New Roman" w:hAnsi="inherit"/>
          <w:sz w:val="20"/>
          <w:szCs w:val="20"/>
        </w:rPr>
        <w:t>f the holder, into one share of Class B common stock. Each share of Class B common stock is convertible, at the option of the holder, into one share of Class A common stock.</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Dividends</w:t>
      </w:r>
      <w:r>
        <w:rPr>
          <w:rFonts w:ascii="inherit" w:eastAsia="Times New Roman" w:hAnsi="inherit"/>
          <w:sz w:val="20"/>
          <w:szCs w:val="20"/>
        </w:rPr>
        <w:t>—Class A common stock and Class B common stock share equally if a dividen</w:t>
      </w:r>
      <w:r>
        <w:rPr>
          <w:rFonts w:ascii="inherit" w:eastAsia="Times New Roman" w:hAnsi="inherit"/>
          <w:sz w:val="20"/>
          <w:szCs w:val="20"/>
        </w:rPr>
        <w:t>d is declared or paid to either class, but they do not have rights to any special dividend.</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Liquidation, Dissolution or Winding Up</w:t>
      </w:r>
      <w:r>
        <w:rPr>
          <w:rFonts w:ascii="inherit" w:eastAsia="Times New Roman" w:hAnsi="inherit"/>
          <w:sz w:val="20"/>
          <w:szCs w:val="20"/>
        </w:rPr>
        <w:t>—Class A common stock and Class B common stock share equally in distributions in liquidation, dissolution or winding up of the</w:t>
      </w:r>
      <w:r>
        <w:rPr>
          <w:rFonts w:ascii="inherit" w:eastAsia="Times New Roman" w:hAnsi="inherit"/>
          <w:sz w:val="20"/>
          <w:szCs w:val="20"/>
        </w:rPr>
        <w:t xml:space="preserve"> corporation.</w:t>
      </w:r>
    </w:p>
    <w:p w:rsidR="00000000" w:rsidRDefault="0039054C">
      <w:pPr>
        <w:spacing w:line="288" w:lineRule="auto"/>
        <w:jc w:val="both"/>
        <w:divId w:val="1255479638"/>
        <w:rPr>
          <w:rFonts w:eastAsia="Times New Roman"/>
          <w:sz w:val="20"/>
          <w:szCs w:val="20"/>
        </w:rPr>
      </w:pPr>
      <w:r>
        <w:rPr>
          <w:rFonts w:ascii="inherit" w:eastAsia="Times New Roman" w:hAnsi="inherit"/>
          <w:i/>
          <w:iCs/>
          <w:sz w:val="20"/>
          <w:szCs w:val="20"/>
        </w:rPr>
        <w:t>Registration Rights</w:t>
      </w:r>
      <w:r>
        <w:rPr>
          <w:rFonts w:ascii="inherit" w:eastAsia="Times New Roman" w:hAnsi="inherit"/>
          <w:sz w:val="20"/>
          <w:szCs w:val="20"/>
        </w:rPr>
        <w:t>—The Equity Sponsors have the right to demand registration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or more of the shares of the Company’s common stock held by them. A few shareholders who are also Executive Officers of the Company or members of the Company</w:t>
      </w:r>
      <w:r>
        <w:rPr>
          <w:rFonts w:ascii="inherit" w:eastAsia="Times New Roman" w:hAnsi="inherit"/>
          <w:sz w:val="20"/>
          <w:szCs w:val="20"/>
        </w:rPr>
        <w:t>’s Board of Directors have piggyback registration rights, but they are not required to exercise these rights.</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Public Offering of Class A Common Stock</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July 31, 2018, the Company sold</w:t>
      </w:r>
      <w:r>
        <w:rPr>
          <w:rFonts w:ascii="inherit" w:eastAsia="Times New Roman" w:hAnsi="inherit"/>
          <w:sz w:val="20"/>
          <w:szCs w:val="20"/>
        </w:rPr>
        <w:t xml:space="preserve"> </w:t>
      </w:r>
      <w:r>
        <w:rPr>
          <w:rFonts w:ascii="inherit" w:eastAsia="Times New Roman" w:hAnsi="inherit"/>
          <w:sz w:val="20"/>
          <w:szCs w:val="20"/>
        </w:rPr>
        <w:t>2,500,000</w:t>
      </w:r>
      <w:r>
        <w:rPr>
          <w:rFonts w:ascii="inherit" w:eastAsia="Times New Roman" w:hAnsi="inherit"/>
          <w:sz w:val="20"/>
          <w:szCs w:val="20"/>
        </w:rPr>
        <w:t xml:space="preserve"> </w:t>
      </w:r>
      <w:r>
        <w:rPr>
          <w:rFonts w:ascii="inherit" w:eastAsia="Times New Roman" w:hAnsi="inherit"/>
          <w:sz w:val="20"/>
          <w:szCs w:val="20"/>
        </w:rPr>
        <w:t>shares of its common stock at a public offering price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per share. The shares offered were registered pursuant to a registration statement that the Company filed with the Securities and Exchange Commission (the</w:t>
      </w:r>
      <w:r>
        <w:rPr>
          <w:rFonts w:ascii="inherit" w:eastAsia="Times New Roman" w:hAnsi="inherit"/>
          <w:sz w:val="20"/>
          <w:szCs w:val="20"/>
        </w:rPr>
        <w:t xml:space="preserve"> </w:t>
      </w:r>
      <w:r>
        <w:rPr>
          <w:rFonts w:ascii="inherit" w:eastAsia="Times New Roman" w:hAnsi="inherit"/>
          <w:sz w:val="20"/>
          <w:szCs w:val="20"/>
        </w:rPr>
        <w:t>“SEC”). The Company received net proceeds of</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million, after deducting the underwriting disco</w:t>
      </w:r>
      <w:r>
        <w:rPr>
          <w:rFonts w:ascii="inherit" w:eastAsia="Times New Roman" w:hAnsi="inherit"/>
          <w:sz w:val="20"/>
          <w:szCs w:val="20"/>
        </w:rPr>
        <w:t>unts and commissions, and net of transaction expenses incurred. The proceeds of the offering were used by the Company to pay down borrowings under the 2018 Credit Facility and fund working capital obligations.</w:t>
      </w:r>
    </w:p>
    <w:p w:rsidR="00000000" w:rsidRDefault="0039054C">
      <w:pPr>
        <w:spacing w:line="288" w:lineRule="auto"/>
        <w:divId w:val="1255479638"/>
        <w:rPr>
          <w:rFonts w:eastAsia="Times New Roman"/>
          <w:sz w:val="20"/>
          <w:szCs w:val="20"/>
        </w:rPr>
      </w:pPr>
      <w:r>
        <w:rPr>
          <w:rFonts w:ascii="inherit" w:eastAsia="Times New Roman" w:hAnsi="inherit"/>
          <w:b/>
          <w:bCs/>
          <w:i/>
          <w:iCs/>
          <w:sz w:val="20"/>
          <w:szCs w:val="20"/>
        </w:rPr>
        <w:t>Conversion of Argentia Class B Common Stock</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May 24, 2018, Argentia Private Investments Inc. (“Argentia”) converted</w:t>
      </w:r>
      <w:r>
        <w:rPr>
          <w:rFonts w:ascii="inherit" w:eastAsia="Times New Roman" w:hAnsi="inherit"/>
          <w:sz w:val="20"/>
          <w:szCs w:val="20"/>
        </w:rPr>
        <w:t xml:space="preserve"> </w:t>
      </w:r>
      <w:r>
        <w:rPr>
          <w:rFonts w:ascii="inherit" w:eastAsia="Times New Roman" w:hAnsi="inherit"/>
          <w:sz w:val="20"/>
          <w:szCs w:val="20"/>
        </w:rPr>
        <w:t>1,522,098</w:t>
      </w:r>
      <w:r>
        <w:rPr>
          <w:rFonts w:ascii="inherit" w:eastAsia="Times New Roman" w:hAnsi="inherit"/>
          <w:sz w:val="20"/>
          <w:szCs w:val="20"/>
        </w:rPr>
        <w:t xml:space="preserve"> </w:t>
      </w:r>
      <w:r>
        <w:rPr>
          <w:rFonts w:ascii="inherit" w:eastAsia="Times New Roman" w:hAnsi="inherit"/>
          <w:sz w:val="20"/>
          <w:szCs w:val="20"/>
        </w:rPr>
        <w:t>shares of the Company’s Class B common stock, par value</w:t>
      </w:r>
      <w:r>
        <w:rPr>
          <w:rFonts w:ascii="inherit" w:eastAsia="Times New Roman" w:hAnsi="inherit"/>
          <w:sz w:val="20"/>
          <w:szCs w:val="20"/>
        </w:rPr>
        <w:t xml:space="preserve"> </w:t>
      </w:r>
      <w:r>
        <w:rPr>
          <w:rFonts w:ascii="inherit" w:eastAsia="Times New Roman" w:hAnsi="inherit"/>
          <w:sz w:val="20"/>
          <w:szCs w:val="20"/>
        </w:rPr>
        <w:t>$0.01, it owned into the same number of shares of the Company’s Class A common stock. As a result of the conversion, n</w:t>
      </w:r>
      <w:r>
        <w:rPr>
          <w:rFonts w:ascii="inherit" w:eastAsia="Times New Roman" w:hAnsi="inherit"/>
          <w:sz w:val="20"/>
          <w:szCs w:val="20"/>
        </w:rPr>
        <w:t>o shares of the Company’s Class B common stock are outstanding.</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Reclassification of Cumulative Translation Adjustments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During the year ended January 2, 2018, the Company closed all Canadian restaurants and liquidated the Canadian foreign subsidiary. As a r</w:t>
      </w:r>
      <w:r>
        <w:rPr>
          <w:rFonts w:ascii="inherit" w:eastAsia="Times New Roman" w:hAnsi="inherit"/>
          <w:sz w:val="20"/>
          <w:szCs w:val="20"/>
        </w:rPr>
        <w:t>esult, the Company recognized a loss of approximately</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operations for the translation adjustments from currency exchange that were previously recorded in accumulated other comprehensive income (loss) as a separate component of 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The Company recognized this charge within Restaurant impairments, closure costs and asset disposals in the Consolidated Statements of Operations.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Company’s Stock Incentive Plan (the</w:t>
      </w:r>
      <w:r>
        <w:rPr>
          <w:rFonts w:ascii="inherit" w:eastAsia="Times New Roman" w:hAnsi="inherit"/>
          <w:sz w:val="20"/>
          <w:szCs w:val="20"/>
        </w:rPr>
        <w:t xml:space="preserve"> </w:t>
      </w:r>
      <w:r>
        <w:rPr>
          <w:rFonts w:ascii="inherit" w:eastAsia="Times New Roman" w:hAnsi="inherit"/>
          <w:sz w:val="20"/>
          <w:szCs w:val="20"/>
        </w:rPr>
        <w:t xml:space="preserve">“Plan”), as amended and restated </w:t>
      </w:r>
      <w:r>
        <w:rPr>
          <w:rFonts w:ascii="inherit" w:eastAsia="Times New Roman" w:hAnsi="inherit"/>
          <w:sz w:val="20"/>
          <w:szCs w:val="20"/>
        </w:rPr>
        <w:t>in May of 2013, authorizes the grant of non-qualified stock options, incentive stock options, stock appreciation rights (“SARs”), restricted stock, restricted stock units (“RSUs”) and incentive bonuses to employees, officers, non-employee directors and oth</w:t>
      </w:r>
      <w:r>
        <w:rPr>
          <w:rFonts w:ascii="inherit" w:eastAsia="Times New Roman" w:hAnsi="inherit"/>
          <w:sz w:val="20"/>
          <w:szCs w:val="20"/>
        </w:rPr>
        <w:t>er service providers. The Plan is administered by the Compensation Committee of the Company’s Board of Directors (the</w:t>
      </w:r>
      <w:r>
        <w:rPr>
          <w:rFonts w:ascii="inherit" w:eastAsia="Times New Roman" w:hAnsi="inherit"/>
          <w:sz w:val="20"/>
          <w:szCs w:val="20"/>
        </w:rPr>
        <w:t xml:space="preserve"> </w:t>
      </w:r>
      <w:r>
        <w:rPr>
          <w:rFonts w:ascii="inherit" w:eastAsia="Times New Roman" w:hAnsi="inherit"/>
          <w:sz w:val="20"/>
          <w:szCs w:val="20"/>
        </w:rPr>
        <w:t>“Board”) or another committee designated by the Board, or in the absence of any such committee, the Board itself (the</w:t>
      </w:r>
      <w:r>
        <w:rPr>
          <w:rFonts w:ascii="inherit" w:eastAsia="Times New Roman" w:hAnsi="inherit"/>
          <w:sz w:val="20"/>
          <w:szCs w:val="20"/>
        </w:rPr>
        <w:t xml:space="preserve"> </w:t>
      </w:r>
      <w:r>
        <w:rPr>
          <w:rFonts w:ascii="inherit" w:eastAsia="Times New Roman" w:hAnsi="inherit"/>
          <w:sz w:val="20"/>
          <w:szCs w:val="20"/>
        </w:rPr>
        <w:t>“administrator”). St</w:t>
      </w:r>
      <w:r>
        <w:rPr>
          <w:rFonts w:ascii="inherit" w:eastAsia="Times New Roman" w:hAnsi="inherit"/>
          <w:sz w:val="20"/>
          <w:szCs w:val="20"/>
        </w:rPr>
        <w:t>ock options are granted at a price determined by the administrator at an exercise price that is not less than the fair market value of the underlying stock on the date of grant. The administrator may also grant SARs and RSUs with terms determined by the ad</w:t>
      </w:r>
      <w:r>
        <w:rPr>
          <w:rFonts w:ascii="inherit" w:eastAsia="Times New Roman" w:hAnsi="inherit"/>
          <w:sz w:val="20"/>
          <w:szCs w:val="20"/>
        </w:rPr>
        <w:t>ministrator in accordance with the Plan. All share-based awards (except for RSUs) granted under the Plan have a life of</w:t>
      </w:r>
      <w:r>
        <w:rPr>
          <w:rFonts w:ascii="inherit" w:eastAsia="Times New Roman" w:hAnsi="inherit"/>
          <w:sz w:val="20"/>
          <w:szCs w:val="20"/>
        </w:rPr>
        <w:t xml:space="preserve"> </w:t>
      </w:r>
      <w:r>
        <w:rPr>
          <w:rFonts w:ascii="inherit" w:eastAsia="Times New Roman" w:hAnsi="inherit"/>
          <w:sz w:val="20"/>
          <w:szCs w:val="20"/>
        </w:rPr>
        <w:t>ten</w:t>
      </w:r>
      <w:r>
        <w:rPr>
          <w:rFonts w:ascii="inherit" w:eastAsia="Times New Roman" w:hAnsi="inherit"/>
          <w:sz w:val="20"/>
          <w:szCs w:val="20"/>
        </w:rPr>
        <w:t xml:space="preserve"> </w:t>
      </w:r>
      <w:r>
        <w:rPr>
          <w:rFonts w:ascii="inherit" w:eastAsia="Times New Roman" w:hAnsi="inherit"/>
          <w:sz w:val="20"/>
          <w:szCs w:val="20"/>
        </w:rPr>
        <w:t>years. Most awards vest ratably over</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years; however, some have been granted with different vesting schedules. Of the awards out</w:t>
      </w:r>
      <w:r>
        <w:rPr>
          <w:rFonts w:ascii="inherit" w:eastAsia="Times New Roman" w:hAnsi="inherit"/>
          <w:sz w:val="20"/>
          <w:szCs w:val="20"/>
        </w:rPr>
        <w:t>standing, none have been granted to non-employees (except those granted to non-employee members of the Board of Directors of the Company) under the Plan. At</w:t>
      </w:r>
      <w:r>
        <w:rPr>
          <w:rFonts w:ascii="inherit" w:eastAsia="Times New Roman" w:hAnsi="inherit"/>
          <w:sz w:val="20"/>
          <w:szCs w:val="20"/>
        </w:rPr>
        <w:t xml:space="preserve"> </w:t>
      </w:r>
      <w:r>
        <w:rPr>
          <w:rFonts w:ascii="inherit" w:eastAsia="Times New Roman" w:hAnsi="inherit"/>
          <w:sz w:val="20"/>
          <w:szCs w:val="20"/>
        </w:rPr>
        <w:t>December 31, 2019, approximately</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share-based awards were available to be granted under </w:t>
      </w:r>
      <w:r>
        <w:rPr>
          <w:rFonts w:ascii="inherit" w:eastAsia="Times New Roman" w:hAnsi="inherit"/>
          <w:sz w:val="20"/>
          <w:szCs w:val="20"/>
        </w:rPr>
        <w:t>the Plan.</w:t>
      </w:r>
    </w:p>
    <w:p w:rsidR="00000000" w:rsidRDefault="0039054C">
      <w:pPr>
        <w:divId w:val="780757320"/>
        <w:rPr>
          <w:rFonts w:eastAsia="Times New Roman"/>
          <w:sz w:val="20"/>
          <w:szCs w:val="20"/>
        </w:rPr>
      </w:pPr>
    </w:p>
    <w:p w:rsidR="00000000" w:rsidRDefault="0039054C">
      <w:pPr>
        <w:spacing w:line="288" w:lineRule="auto"/>
        <w:jc w:val="center"/>
        <w:divId w:val="650600718"/>
        <w:rPr>
          <w:rFonts w:eastAsia="Times New Roman"/>
          <w:sz w:val="20"/>
          <w:szCs w:val="20"/>
        </w:rPr>
      </w:pPr>
      <w:r>
        <w:rPr>
          <w:rFonts w:ascii="inherit" w:eastAsia="Times New Roman" w:hAnsi="inherit"/>
          <w:sz w:val="20"/>
          <w:szCs w:val="20"/>
        </w:rPr>
        <w:t>61</w:t>
      </w:r>
    </w:p>
    <w:p w:rsidR="00000000" w:rsidRDefault="0039054C">
      <w:pPr>
        <w:divId w:val="1255479638"/>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39054C">
      <w:pPr>
        <w:spacing w:line="288" w:lineRule="auto"/>
        <w:divId w:val="14412824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44128246"/>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44128246"/>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44128246"/>
        <w:rPr>
          <w:rFonts w:eastAsia="Times New Roman"/>
          <w:sz w:val="20"/>
          <w:szCs w:val="20"/>
        </w:rPr>
      </w:pPr>
    </w:p>
    <w:p w:rsidR="00000000" w:rsidRDefault="0039054C">
      <w:pPr>
        <w:divId w:val="145516972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Stock-based compensation expense is generally rec</w:t>
      </w:r>
      <w:r>
        <w:rPr>
          <w:rFonts w:ascii="inherit" w:eastAsia="Times New Roman" w:hAnsi="inherit"/>
          <w:sz w:val="20"/>
          <w:szCs w:val="20"/>
        </w:rPr>
        <w:t>ognized on a straight-line basis over the service period of the awards.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non-cash stock-based compensation expense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 respectively, was included in general and administrative expense.</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estimated fair value of each option granted is calculated using the Black-Scholes option-pricing model. Expected volatilities are based on the Company’s historical data and implied volatility. The Company uses historical data to estimate expected employee</w:t>
      </w:r>
      <w:r>
        <w:rPr>
          <w:rFonts w:ascii="inherit" w:eastAsia="Times New Roman" w:hAnsi="inherit"/>
          <w:sz w:val="20"/>
          <w:szCs w:val="20"/>
        </w:rPr>
        <w:t xml:space="preserve"> forfeitures of stock options. The expected life of options granted is management’s best estimate using recent and expected transactions. The risk-free rate for periods within the expected life of the option is based on the U.S. Treasury yield curve in eff</w:t>
      </w:r>
      <w:r>
        <w:rPr>
          <w:rFonts w:ascii="inherit" w:eastAsia="Times New Roman" w:hAnsi="inherit"/>
          <w:sz w:val="20"/>
          <w:szCs w:val="20"/>
        </w:rPr>
        <w:t>ect at the time of grant.</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weighted-average assumptions used in the model were as follows:</w:t>
      </w:r>
    </w:p>
    <w:tbl>
      <w:tblPr>
        <w:tblW w:w="5000" w:type="pct"/>
        <w:tblCellMar>
          <w:left w:w="0" w:type="dxa"/>
          <w:right w:w="0" w:type="dxa"/>
        </w:tblCellMar>
        <w:tblLook w:val="04A0" w:firstRow="1" w:lastRow="0" w:firstColumn="1" w:lastColumn="0" w:noHBand="0" w:noVBand="1"/>
      </w:tblPr>
      <w:tblGrid>
        <w:gridCol w:w="4919"/>
        <w:gridCol w:w="105"/>
        <w:gridCol w:w="132"/>
        <w:gridCol w:w="684"/>
        <w:gridCol w:w="208"/>
        <w:gridCol w:w="105"/>
        <w:gridCol w:w="132"/>
        <w:gridCol w:w="684"/>
        <w:gridCol w:w="208"/>
        <w:gridCol w:w="105"/>
        <w:gridCol w:w="132"/>
        <w:gridCol w:w="684"/>
        <w:gridCol w:w="208"/>
      </w:tblGrid>
      <w:tr w:rsidR="00000000">
        <w:trPr>
          <w:divId w:val="1972055134"/>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1972055134"/>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972055134"/>
        </w:trPr>
        <w:tc>
          <w:tcPr>
            <w:tcW w:w="0" w:type="auto"/>
            <w:tcMar>
              <w:top w:w="30" w:type="dxa"/>
              <w:left w:w="30" w:type="dxa"/>
              <w:bottom w:w="30" w:type="dxa"/>
              <w:right w:w="30" w:type="dxa"/>
            </w:tcMar>
            <w:vAlign w:val="bottom"/>
            <w:hideMark/>
          </w:tcPr>
          <w:p w:rsidR="00000000" w:rsidRDefault="0039054C">
            <w:pPr>
              <w:divId w:val="1457917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6454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193498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2045910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197205513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Risk-free interest rate</w:t>
            </w:r>
          </w:p>
        </w:tc>
        <w:tc>
          <w:tcPr>
            <w:tcW w:w="0" w:type="auto"/>
            <w:shd w:val="clear" w:color="auto" w:fill="CCEEFF"/>
            <w:tcMar>
              <w:top w:w="30" w:type="dxa"/>
              <w:left w:w="30" w:type="dxa"/>
              <w:bottom w:w="30" w:type="dxa"/>
              <w:right w:w="30" w:type="dxa"/>
            </w:tcMar>
            <w:vAlign w:val="bottom"/>
            <w:hideMark/>
          </w:tcPr>
          <w:p w:rsidR="00000000" w:rsidRDefault="0039054C">
            <w:pPr>
              <w:divId w:val="56757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752288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529221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97205513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Expected term (average in years)</w:t>
            </w:r>
          </w:p>
        </w:tc>
        <w:tc>
          <w:tcPr>
            <w:tcW w:w="0" w:type="auto"/>
            <w:tcMar>
              <w:top w:w="30" w:type="dxa"/>
              <w:left w:w="30" w:type="dxa"/>
              <w:bottom w:w="30" w:type="dxa"/>
              <w:right w:w="30" w:type="dxa"/>
            </w:tcMar>
            <w:vAlign w:val="bottom"/>
            <w:hideMark/>
          </w:tcPr>
          <w:p w:rsidR="00000000" w:rsidRDefault="0039054C">
            <w:pPr>
              <w:divId w:val="1396510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92913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242882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39054C">
            <w:pPr>
              <w:rPr>
                <w:rFonts w:eastAsia="Times New Roman"/>
                <w:sz w:val="20"/>
                <w:szCs w:val="20"/>
              </w:rPr>
            </w:pPr>
          </w:p>
        </w:tc>
      </w:tr>
      <w:tr w:rsidR="00000000">
        <w:trPr>
          <w:divId w:val="197205513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Expected dividend yield</w:t>
            </w:r>
          </w:p>
        </w:tc>
        <w:tc>
          <w:tcPr>
            <w:tcW w:w="0" w:type="auto"/>
            <w:shd w:val="clear" w:color="auto" w:fill="CCEEFF"/>
            <w:tcMar>
              <w:top w:w="30" w:type="dxa"/>
              <w:left w:w="30" w:type="dxa"/>
              <w:bottom w:w="30" w:type="dxa"/>
              <w:right w:w="30" w:type="dxa"/>
            </w:tcMar>
            <w:vAlign w:val="bottom"/>
            <w:hideMark/>
          </w:tcPr>
          <w:p w:rsidR="00000000" w:rsidRDefault="0039054C">
            <w:pPr>
              <w:divId w:val="459763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86112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82076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972055134"/>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Expected volatility</w:t>
            </w:r>
          </w:p>
        </w:tc>
        <w:tc>
          <w:tcPr>
            <w:tcW w:w="0" w:type="auto"/>
            <w:tcMar>
              <w:top w:w="30" w:type="dxa"/>
              <w:left w:w="30" w:type="dxa"/>
              <w:bottom w:w="30" w:type="dxa"/>
              <w:right w:w="30" w:type="dxa"/>
            </w:tcMar>
            <w:vAlign w:val="bottom"/>
            <w:hideMark/>
          </w:tcPr>
          <w:p w:rsidR="00000000" w:rsidRDefault="0039054C">
            <w:pPr>
              <w:divId w:val="974065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55.7</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865944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51.0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047143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39.6</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972055134"/>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Weighted-average Black-Scholes fair value per share at date of grant</w:t>
            </w:r>
          </w:p>
        </w:tc>
        <w:tc>
          <w:tcPr>
            <w:tcW w:w="0" w:type="auto"/>
            <w:shd w:val="clear" w:color="auto" w:fill="CCEEFF"/>
            <w:tcMar>
              <w:top w:w="30" w:type="dxa"/>
              <w:left w:w="30" w:type="dxa"/>
              <w:bottom w:w="30" w:type="dxa"/>
              <w:right w:w="30" w:type="dxa"/>
            </w:tcMar>
            <w:vAlign w:val="bottom"/>
            <w:hideMark/>
          </w:tcPr>
          <w:p w:rsidR="00000000" w:rsidRDefault="0039054C">
            <w:pPr>
              <w:divId w:val="2115401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99982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5.11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5856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703604452"/>
        <w:rPr>
          <w:rFonts w:eastAsia="Times New Roman"/>
          <w:sz w:val="20"/>
          <w:szCs w:val="20"/>
        </w:rPr>
      </w:pPr>
    </w:p>
    <w:p w:rsidR="00000000" w:rsidRDefault="0039054C">
      <w:pPr>
        <w:divId w:val="446125311"/>
        <w:rPr>
          <w:rFonts w:eastAsia="Times New Roman"/>
          <w:sz w:val="20"/>
          <w:szCs w:val="20"/>
        </w:rPr>
      </w:pPr>
    </w:p>
    <w:p w:rsidR="00000000" w:rsidRDefault="0039054C">
      <w:pPr>
        <w:spacing w:line="288" w:lineRule="auto"/>
        <w:jc w:val="center"/>
        <w:divId w:val="1337339865"/>
        <w:rPr>
          <w:rFonts w:eastAsia="Times New Roman"/>
          <w:sz w:val="20"/>
          <w:szCs w:val="20"/>
        </w:rPr>
      </w:pPr>
      <w:r>
        <w:rPr>
          <w:rFonts w:ascii="inherit" w:eastAsia="Times New Roman" w:hAnsi="inherit"/>
          <w:sz w:val="20"/>
          <w:szCs w:val="20"/>
        </w:rPr>
        <w:t>62</w:t>
      </w:r>
    </w:p>
    <w:p w:rsidR="00000000" w:rsidRDefault="0039054C">
      <w:pPr>
        <w:divId w:val="1255479638"/>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39054C">
      <w:pPr>
        <w:spacing w:line="288" w:lineRule="auto"/>
        <w:divId w:val="94399551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943995519"/>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943995519"/>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943995519"/>
        <w:rPr>
          <w:rFonts w:eastAsia="Times New Roman"/>
          <w:sz w:val="20"/>
          <w:szCs w:val="20"/>
        </w:rPr>
      </w:pPr>
    </w:p>
    <w:p w:rsidR="00000000" w:rsidRDefault="0039054C">
      <w:pPr>
        <w:divId w:val="83958992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has estimated forfeiture rates that range from</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based upon the class of employees receiving stock-based compensation in its calculation of stock-based compensation expense for the year ended</w:t>
      </w:r>
      <w:r>
        <w:rPr>
          <w:rFonts w:ascii="inherit" w:eastAsia="Times New Roman" w:hAnsi="inherit"/>
          <w:sz w:val="20"/>
          <w:szCs w:val="20"/>
        </w:rPr>
        <w:t xml:space="preserve"> </w:t>
      </w:r>
      <w:r>
        <w:rPr>
          <w:rFonts w:ascii="inherit" w:eastAsia="Times New Roman" w:hAnsi="inherit"/>
          <w:sz w:val="20"/>
          <w:szCs w:val="20"/>
        </w:rPr>
        <w:t>December 31, 2019. These estimates are based on historical forfeiture behavior exhibited by employees of the</w:t>
      </w:r>
      <w:r>
        <w:rPr>
          <w:rFonts w:ascii="inherit" w:eastAsia="Times New Roman" w:hAnsi="inherit"/>
          <w:sz w:val="20"/>
          <w:szCs w:val="20"/>
        </w:rPr>
        <w:t xml:space="preserve"> Company.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 summary of aggregate option award activity under the Plan as of</w:t>
      </w:r>
      <w:r>
        <w:rPr>
          <w:rFonts w:ascii="inherit" w:eastAsia="Times New Roman" w:hAnsi="inherit"/>
          <w:sz w:val="20"/>
          <w:szCs w:val="20"/>
        </w:rPr>
        <w:t xml:space="preserve"> </w:t>
      </w:r>
      <w:r>
        <w:rPr>
          <w:rFonts w:ascii="inherit" w:eastAsia="Times New Roman" w:hAnsi="inherit"/>
          <w:sz w:val="20"/>
          <w:szCs w:val="20"/>
        </w:rPr>
        <w:t>December 31, 2019, and changes during the fiscal year then ended is presented below:</w:t>
      </w:r>
    </w:p>
    <w:tbl>
      <w:tblPr>
        <w:tblW w:w="5000" w:type="pct"/>
        <w:tblCellMar>
          <w:left w:w="0" w:type="dxa"/>
          <w:right w:w="0" w:type="dxa"/>
        </w:tblCellMar>
        <w:tblLook w:val="04A0" w:firstRow="1" w:lastRow="0" w:firstColumn="1" w:lastColumn="0" w:noHBand="0" w:noVBand="1"/>
      </w:tblPr>
      <w:tblGrid>
        <w:gridCol w:w="3371"/>
        <w:gridCol w:w="105"/>
        <w:gridCol w:w="963"/>
        <w:gridCol w:w="107"/>
        <w:gridCol w:w="105"/>
        <w:gridCol w:w="133"/>
        <w:gridCol w:w="881"/>
        <w:gridCol w:w="63"/>
        <w:gridCol w:w="105"/>
        <w:gridCol w:w="1286"/>
        <w:gridCol w:w="105"/>
        <w:gridCol w:w="133"/>
        <w:gridCol w:w="881"/>
        <w:gridCol w:w="68"/>
      </w:tblGrid>
      <w:tr w:rsidR="00000000">
        <w:trPr>
          <w:divId w:val="1745372595"/>
        </w:trPr>
        <w:tc>
          <w:tcPr>
            <w:tcW w:w="0" w:type="auto"/>
            <w:gridSpan w:val="14"/>
            <w:vAlign w:val="center"/>
            <w:hideMark/>
          </w:tcPr>
          <w:p w:rsidR="00000000" w:rsidRDefault="0039054C">
            <w:pPr>
              <w:spacing w:line="288" w:lineRule="auto"/>
              <w:jc w:val="both"/>
              <w:rPr>
                <w:rFonts w:eastAsia="Times New Roman"/>
                <w:sz w:val="20"/>
                <w:szCs w:val="20"/>
              </w:rPr>
            </w:pPr>
          </w:p>
        </w:tc>
      </w:tr>
      <w:tr w:rsidR="00000000">
        <w:trPr>
          <w:divId w:val="1745372595"/>
        </w:trPr>
        <w:tc>
          <w:tcPr>
            <w:tcW w:w="2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745372595"/>
        </w:trPr>
        <w:tc>
          <w:tcPr>
            <w:tcW w:w="0" w:type="auto"/>
            <w:tcMar>
              <w:top w:w="30" w:type="dxa"/>
              <w:left w:w="30" w:type="dxa"/>
              <w:bottom w:w="30" w:type="dxa"/>
              <w:right w:w="30" w:type="dxa"/>
            </w:tcMar>
            <w:vAlign w:val="bottom"/>
            <w:hideMark/>
          </w:tcPr>
          <w:p w:rsidR="00000000" w:rsidRDefault="0039054C">
            <w:pPr>
              <w:divId w:val="1062365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63344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Awards</w:t>
            </w:r>
          </w:p>
        </w:tc>
        <w:tc>
          <w:tcPr>
            <w:tcW w:w="0" w:type="auto"/>
            <w:tcMar>
              <w:top w:w="30" w:type="dxa"/>
              <w:left w:w="30" w:type="dxa"/>
              <w:bottom w:w="30" w:type="dxa"/>
              <w:right w:w="30" w:type="dxa"/>
            </w:tcMar>
            <w:vAlign w:val="bottom"/>
            <w:hideMark/>
          </w:tcPr>
          <w:p w:rsidR="00000000" w:rsidRDefault="0039054C">
            <w:pPr>
              <w:divId w:val="1133326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br/>
            </w: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Exercise Price</w:t>
            </w:r>
          </w:p>
        </w:tc>
        <w:tc>
          <w:tcPr>
            <w:tcW w:w="0" w:type="auto"/>
            <w:tcMar>
              <w:top w:w="30" w:type="dxa"/>
              <w:left w:w="30" w:type="dxa"/>
              <w:bottom w:w="30" w:type="dxa"/>
              <w:right w:w="30" w:type="dxa"/>
            </w:tcMar>
            <w:vAlign w:val="bottom"/>
            <w:hideMark/>
          </w:tcPr>
          <w:p w:rsidR="00000000" w:rsidRDefault="0039054C">
            <w:pPr>
              <w:divId w:val="17974875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Weighted-Average Remaining Contractual Term</w:t>
            </w:r>
          </w:p>
        </w:tc>
        <w:tc>
          <w:tcPr>
            <w:tcW w:w="0" w:type="auto"/>
            <w:tcMar>
              <w:top w:w="30" w:type="dxa"/>
              <w:left w:w="30" w:type="dxa"/>
              <w:bottom w:w="30" w:type="dxa"/>
              <w:right w:w="30" w:type="dxa"/>
            </w:tcMar>
            <w:vAlign w:val="bottom"/>
            <w:hideMark/>
          </w:tcPr>
          <w:p w:rsidR="00000000" w:rsidRDefault="0039054C">
            <w:pPr>
              <w:divId w:val="1431049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Aggregate</w:t>
            </w:r>
            <w:r>
              <w:rPr>
                <w:rFonts w:ascii="inherit" w:eastAsia="Times New Roman" w:hAnsi="inherit"/>
                <w:b/>
                <w:bCs/>
                <w:sz w:val="16"/>
                <w:szCs w:val="16"/>
              </w:rPr>
              <w:br/>
            </w:r>
            <w:r>
              <w:rPr>
                <w:rFonts w:ascii="inherit" w:eastAsia="Times New Roman" w:hAnsi="inherit"/>
                <w:b/>
                <w:bCs/>
                <w:sz w:val="16"/>
                <w:szCs w:val="16"/>
              </w:rPr>
              <w:t>Intrinsic Value (1)</w:t>
            </w:r>
            <w:r>
              <w:rPr>
                <w:rFonts w:ascii="inherit" w:eastAsia="Times New Roman" w:hAnsi="inherit"/>
                <w:b/>
                <w:bCs/>
                <w:sz w:val="16"/>
                <w:szCs w:val="16"/>
              </w:rPr>
              <w:br/>
            </w:r>
            <w:r>
              <w:rPr>
                <w:rFonts w:ascii="inherit" w:eastAsia="Times New Roman" w:hAnsi="inherit"/>
                <w:b/>
                <w:bCs/>
                <w:sz w:val="16"/>
                <w:szCs w:val="16"/>
              </w:rPr>
              <w:t>(in thousands)</w:t>
            </w:r>
          </w:p>
        </w:tc>
      </w:tr>
      <w:tr w:rsidR="00000000">
        <w:trPr>
          <w:divId w:val="1745372595"/>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Outstanding—January 1, 2019</w:t>
            </w:r>
          </w:p>
        </w:tc>
        <w:tc>
          <w:tcPr>
            <w:tcW w:w="0" w:type="auto"/>
            <w:shd w:val="clear" w:color="auto" w:fill="CCEEFF"/>
            <w:tcMar>
              <w:top w:w="30" w:type="dxa"/>
              <w:left w:w="30" w:type="dxa"/>
              <w:bottom w:w="30" w:type="dxa"/>
              <w:right w:w="30" w:type="dxa"/>
            </w:tcMar>
            <w:vAlign w:val="bottom"/>
            <w:hideMark/>
          </w:tcPr>
          <w:p w:rsidR="00000000" w:rsidRDefault="0039054C">
            <w:pPr>
              <w:divId w:val="19457655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1,174,256</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50070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11.78</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90557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926761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49842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931083121"/>
              <w:rPr>
                <w:rFonts w:eastAsia="Times New Roman"/>
                <w:sz w:val="20"/>
                <w:szCs w:val="20"/>
              </w:rPr>
            </w:pPr>
            <w:r>
              <w:rPr>
                <w:rFonts w:ascii="inherit" w:eastAsia="Times New Roman" w:hAnsi="inherit"/>
                <w:sz w:val="20"/>
                <w:szCs w:val="20"/>
              </w:rPr>
              <w:t> </w:t>
            </w:r>
          </w:p>
        </w:tc>
      </w:tr>
      <w:tr w:rsidR="00000000">
        <w:trPr>
          <w:divId w:val="1745372595"/>
        </w:trPr>
        <w:tc>
          <w:tcPr>
            <w:tcW w:w="0" w:type="auto"/>
            <w:tcMar>
              <w:top w:w="30" w:type="dxa"/>
              <w:left w:w="42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39054C">
            <w:pPr>
              <w:divId w:val="456678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222,067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20194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7.68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22465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1156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7727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687906078"/>
              <w:rPr>
                <w:rFonts w:eastAsia="Times New Roman"/>
                <w:sz w:val="20"/>
                <w:szCs w:val="20"/>
              </w:rPr>
            </w:pPr>
            <w:r>
              <w:rPr>
                <w:rFonts w:ascii="inherit" w:eastAsia="Times New Roman" w:hAnsi="inherit"/>
                <w:sz w:val="20"/>
                <w:szCs w:val="20"/>
              </w:rPr>
              <w:t> </w:t>
            </w:r>
          </w:p>
        </w:tc>
      </w:tr>
      <w:tr w:rsidR="00000000">
        <w:trPr>
          <w:divId w:val="1745372595"/>
        </w:trPr>
        <w:tc>
          <w:tcPr>
            <w:tcW w:w="0" w:type="auto"/>
            <w:shd w:val="clear" w:color="auto" w:fill="CCEEFF"/>
            <w:tcMar>
              <w:top w:w="30" w:type="dxa"/>
              <w:left w:w="42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Forfeited or expired</w:t>
            </w:r>
          </w:p>
        </w:tc>
        <w:tc>
          <w:tcPr>
            <w:tcW w:w="0" w:type="auto"/>
            <w:shd w:val="clear" w:color="auto" w:fill="CCEEFF"/>
            <w:tcMar>
              <w:top w:w="30" w:type="dxa"/>
              <w:left w:w="30" w:type="dxa"/>
              <w:bottom w:w="30" w:type="dxa"/>
              <w:right w:w="30" w:type="dxa"/>
            </w:tcMar>
            <w:vAlign w:val="bottom"/>
            <w:hideMark/>
          </w:tcPr>
          <w:p w:rsidR="00000000" w:rsidRDefault="0039054C">
            <w:pPr>
              <w:divId w:val="233009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(182,252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46074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42466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87676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52889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316345979"/>
              <w:rPr>
                <w:rFonts w:eastAsia="Times New Roman"/>
                <w:sz w:val="20"/>
                <w:szCs w:val="20"/>
              </w:rPr>
            </w:pPr>
            <w:r>
              <w:rPr>
                <w:rFonts w:ascii="inherit" w:eastAsia="Times New Roman" w:hAnsi="inherit"/>
                <w:sz w:val="20"/>
                <w:szCs w:val="20"/>
              </w:rPr>
              <w:t> </w:t>
            </w:r>
          </w:p>
        </w:tc>
      </w:tr>
      <w:tr w:rsidR="00000000">
        <w:trPr>
          <w:divId w:val="1745372595"/>
        </w:trPr>
        <w:tc>
          <w:tcPr>
            <w:tcW w:w="0" w:type="auto"/>
            <w:tcMar>
              <w:top w:w="30" w:type="dxa"/>
              <w:left w:w="42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Exercised</w:t>
            </w:r>
          </w:p>
        </w:tc>
        <w:tc>
          <w:tcPr>
            <w:tcW w:w="0" w:type="auto"/>
            <w:tcMar>
              <w:top w:w="30" w:type="dxa"/>
              <w:left w:w="30" w:type="dxa"/>
              <w:bottom w:w="30" w:type="dxa"/>
              <w:right w:w="30" w:type="dxa"/>
            </w:tcMar>
            <w:vAlign w:val="bottom"/>
            <w:hideMark/>
          </w:tcPr>
          <w:p w:rsidR="00000000" w:rsidRDefault="0039054C">
            <w:pPr>
              <w:divId w:val="574554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(2,000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219634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0403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98069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39085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718938459"/>
              <w:rPr>
                <w:rFonts w:eastAsia="Times New Roman"/>
                <w:sz w:val="20"/>
                <w:szCs w:val="20"/>
              </w:rPr>
            </w:pPr>
            <w:r>
              <w:rPr>
                <w:rFonts w:ascii="inherit" w:eastAsia="Times New Roman" w:hAnsi="inherit"/>
                <w:sz w:val="20"/>
                <w:szCs w:val="20"/>
              </w:rPr>
              <w:t> </w:t>
            </w:r>
          </w:p>
        </w:tc>
      </w:tr>
      <w:tr w:rsidR="00000000">
        <w:trPr>
          <w:divId w:val="1745372595"/>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Outstanding—December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9054C">
            <w:pPr>
              <w:divId w:val="734818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1,212,071</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13965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11.67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37610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5.88</w:t>
            </w:r>
          </w:p>
        </w:tc>
        <w:tc>
          <w:tcPr>
            <w:tcW w:w="0" w:type="auto"/>
            <w:shd w:val="clear" w:color="auto" w:fill="CCEEFF"/>
            <w:tcMar>
              <w:top w:w="30" w:type="dxa"/>
              <w:left w:w="30" w:type="dxa"/>
              <w:bottom w:w="30" w:type="dxa"/>
              <w:right w:w="30" w:type="dxa"/>
            </w:tcMar>
            <w:vAlign w:val="bottom"/>
            <w:hideMark/>
          </w:tcPr>
          <w:p w:rsidR="00000000" w:rsidRDefault="0039054C">
            <w:pPr>
              <w:divId w:val="1609503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r w:rsidR="00000000">
        <w:trPr>
          <w:divId w:val="1745372595"/>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Vested and expected to vest</w:t>
            </w:r>
          </w:p>
        </w:tc>
        <w:tc>
          <w:tcPr>
            <w:tcW w:w="0" w:type="auto"/>
            <w:tcMar>
              <w:top w:w="30" w:type="dxa"/>
              <w:left w:w="30" w:type="dxa"/>
              <w:bottom w:w="30" w:type="dxa"/>
              <w:right w:w="30" w:type="dxa"/>
            </w:tcMar>
            <w:vAlign w:val="bottom"/>
            <w:hideMark/>
          </w:tcPr>
          <w:p w:rsidR="00000000" w:rsidRDefault="0039054C">
            <w:pPr>
              <w:divId w:val="208228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1,170,681</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54794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11.80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80706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5.77</w:t>
            </w:r>
          </w:p>
        </w:tc>
        <w:tc>
          <w:tcPr>
            <w:tcW w:w="0" w:type="auto"/>
            <w:tcMar>
              <w:top w:w="30" w:type="dxa"/>
              <w:left w:w="30" w:type="dxa"/>
              <w:bottom w:w="30" w:type="dxa"/>
              <w:right w:w="30" w:type="dxa"/>
            </w:tcMar>
            <w:vAlign w:val="bottom"/>
            <w:hideMark/>
          </w:tcPr>
          <w:p w:rsidR="00000000" w:rsidRDefault="0039054C">
            <w:pPr>
              <w:divId w:val="237711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150</w:t>
            </w:r>
          </w:p>
        </w:tc>
        <w:tc>
          <w:tcPr>
            <w:tcW w:w="0" w:type="auto"/>
            <w:vAlign w:val="bottom"/>
            <w:hideMark/>
          </w:tcPr>
          <w:p w:rsidR="00000000" w:rsidRDefault="0039054C">
            <w:pPr>
              <w:rPr>
                <w:rFonts w:eastAsia="Times New Roman"/>
                <w:sz w:val="20"/>
                <w:szCs w:val="20"/>
              </w:rPr>
            </w:pPr>
          </w:p>
        </w:tc>
      </w:tr>
      <w:tr w:rsidR="00000000">
        <w:trPr>
          <w:divId w:val="1745372595"/>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Exercisable as of December 31, 2019</w:t>
            </w:r>
          </w:p>
        </w:tc>
        <w:tc>
          <w:tcPr>
            <w:tcW w:w="0" w:type="auto"/>
            <w:shd w:val="clear" w:color="auto" w:fill="CCEEFF"/>
            <w:tcMar>
              <w:top w:w="30" w:type="dxa"/>
              <w:left w:w="30" w:type="dxa"/>
              <w:bottom w:w="30" w:type="dxa"/>
              <w:right w:w="30" w:type="dxa"/>
            </w:tcMar>
            <w:vAlign w:val="bottom"/>
            <w:hideMark/>
          </w:tcPr>
          <w:p w:rsidR="00000000" w:rsidRDefault="0039054C">
            <w:pPr>
              <w:divId w:val="174851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829,273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92164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13.45</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55251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4.53</w:t>
            </w:r>
          </w:p>
        </w:tc>
        <w:tc>
          <w:tcPr>
            <w:tcW w:w="0" w:type="auto"/>
            <w:shd w:val="clear" w:color="auto" w:fill="CCEEFF"/>
            <w:tcMar>
              <w:top w:w="30" w:type="dxa"/>
              <w:left w:w="30" w:type="dxa"/>
              <w:bottom w:w="30" w:type="dxa"/>
              <w:right w:w="30" w:type="dxa"/>
            </w:tcMar>
            <w:vAlign w:val="bottom"/>
            <w:hideMark/>
          </w:tcPr>
          <w:p w:rsidR="00000000" w:rsidRDefault="0039054C">
            <w:pPr>
              <w:divId w:val="432409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739258169"/>
        <w:rPr>
          <w:rFonts w:eastAsia="Times New Roman"/>
          <w:sz w:val="20"/>
          <w:szCs w:val="20"/>
        </w:rPr>
      </w:pPr>
      <w:r>
        <w:rPr>
          <w:rFonts w:ascii="inherit" w:eastAsia="Times New Roman" w:hAnsi="inherit"/>
          <w:sz w:val="20"/>
          <w:szCs w:val="20"/>
        </w:rPr>
        <w:t>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959341133"/>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divId w:val="1318921100"/>
              <w:rPr>
                <w:rFonts w:eastAsia="Times New Roman"/>
                <w:sz w:val="16"/>
                <w:szCs w:val="16"/>
              </w:rPr>
            </w:pPr>
            <w:r>
              <w:rPr>
                <w:rFonts w:ascii="inherit" w:eastAsia="Times New Roman" w:hAnsi="inherit"/>
                <w:sz w:val="16"/>
                <w:szCs w:val="16"/>
              </w:rPr>
              <w:t>Aggregate intrinsic value represents the amount by which fair value of the Company’s stock exceeds the exercise price of the option as of</w:t>
            </w:r>
            <w:r>
              <w:rPr>
                <w:rFonts w:ascii="inherit" w:eastAsia="Times New Roman" w:hAnsi="inherit"/>
                <w:sz w:val="16"/>
                <w:szCs w:val="16"/>
              </w:rPr>
              <w:t xml:space="preserve"> </w:t>
            </w:r>
            <w:r>
              <w:rPr>
                <w:rFonts w:ascii="inherit" w:eastAsia="Times New Roman" w:hAnsi="inherit"/>
                <w:sz w:val="16"/>
                <w:szCs w:val="16"/>
              </w:rPr>
              <w:t>December 31, 2019.</w:t>
            </w:r>
            <w:r>
              <w:rPr>
                <w:rFonts w:ascii="inherit" w:eastAsia="Times New Roman" w:hAnsi="inherit"/>
                <w:sz w:val="16"/>
                <w:szCs w:val="16"/>
              </w:rPr>
              <w:t xml:space="preserve"> </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weighted-average grant-date fair value of options granted 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2,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$4.16,</w:t>
      </w:r>
      <w:r>
        <w:rPr>
          <w:rFonts w:ascii="inherit" w:eastAsia="Times New Roman" w:hAnsi="inherit"/>
          <w:sz w:val="20"/>
          <w:szCs w:val="20"/>
        </w:rPr>
        <w:t xml:space="preserve"> </w:t>
      </w:r>
      <w:r>
        <w:rPr>
          <w:rFonts w:ascii="inherit" w:eastAsia="Times New Roman" w:hAnsi="inherit"/>
          <w:sz w:val="20"/>
          <w:szCs w:val="20"/>
        </w:rPr>
        <w:t>$5.11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$1.74, respectively. The intrinsic value associated with options exercised was</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2, 2018, respectively.</w:t>
      </w:r>
      <w:r>
        <w:rPr>
          <w:rFonts w:ascii="inherit" w:eastAsia="Times New Roman" w:hAnsi="inherit"/>
          <w:sz w:val="20"/>
          <w:szCs w:val="20"/>
        </w:rPr>
        <w:t xml:space="preserve"> </w:t>
      </w:r>
      <w:r>
        <w:rPr>
          <w:rFonts w:ascii="inherit" w:eastAsia="Times New Roman" w:hAnsi="inherit"/>
          <w:sz w:val="20"/>
          <w:szCs w:val="20"/>
        </w:rPr>
        <w:t>The Company had</w:t>
      </w:r>
      <w:r>
        <w:rPr>
          <w:rFonts w:ascii="inherit" w:eastAsia="Times New Roman" w:hAnsi="inherit"/>
          <w:sz w:val="20"/>
          <w:szCs w:val="20"/>
        </w:rPr>
        <w:t xml:space="preserve"> </w:t>
      </w:r>
      <w:r>
        <w:rPr>
          <w:rFonts w:ascii="inherit" w:eastAsia="Times New Roman" w:hAnsi="inherit"/>
          <w:sz w:val="20"/>
          <w:szCs w:val="20"/>
        </w:rPr>
        <w:t>203,254,</w:t>
      </w:r>
      <w:r>
        <w:rPr>
          <w:rFonts w:ascii="inherit" w:eastAsia="Times New Roman" w:hAnsi="inherit"/>
          <w:sz w:val="20"/>
          <w:szCs w:val="20"/>
        </w:rPr>
        <w:t xml:space="preserve"> </w:t>
      </w:r>
      <w:r>
        <w:rPr>
          <w:rFonts w:ascii="inherit" w:eastAsia="Times New Roman" w:hAnsi="inherit"/>
          <w:sz w:val="20"/>
          <w:szCs w:val="20"/>
        </w:rPr>
        <w:t>204,399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177,491</w:t>
      </w:r>
      <w:r>
        <w:rPr>
          <w:rFonts w:ascii="inherit" w:eastAsia="Times New Roman" w:hAnsi="inherit"/>
          <w:sz w:val="20"/>
          <w:szCs w:val="20"/>
        </w:rPr>
        <w:t xml:space="preserve"> </w:t>
      </w:r>
      <w:r>
        <w:rPr>
          <w:rFonts w:ascii="inherit" w:eastAsia="Times New Roman" w:hAnsi="inherit"/>
          <w:sz w:val="20"/>
          <w:szCs w:val="20"/>
        </w:rPr>
        <w:t>options that vested 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2, 2018, res</w:t>
      </w:r>
      <w:r>
        <w:rPr>
          <w:rFonts w:ascii="inherit" w:eastAsia="Times New Roman" w:hAnsi="inherit"/>
          <w:sz w:val="20"/>
          <w:szCs w:val="20"/>
        </w:rPr>
        <w:t>pectively. These awards had a total estimated fair value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 the date of vesting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2, 2018, respectively.</w:t>
      </w:r>
    </w:p>
    <w:p w:rsidR="00000000" w:rsidRDefault="0039054C">
      <w:pPr>
        <w:divId w:val="1911773797"/>
        <w:rPr>
          <w:rFonts w:eastAsia="Times New Roman"/>
          <w:sz w:val="20"/>
          <w:szCs w:val="20"/>
        </w:rPr>
      </w:pPr>
    </w:p>
    <w:p w:rsidR="00000000" w:rsidRDefault="0039054C">
      <w:pPr>
        <w:spacing w:line="288" w:lineRule="auto"/>
        <w:jc w:val="center"/>
        <w:divId w:val="163863308"/>
        <w:rPr>
          <w:rFonts w:eastAsia="Times New Roman"/>
          <w:sz w:val="20"/>
          <w:szCs w:val="20"/>
        </w:rPr>
      </w:pPr>
      <w:r>
        <w:rPr>
          <w:rFonts w:ascii="inherit" w:eastAsia="Times New Roman" w:hAnsi="inherit"/>
          <w:sz w:val="20"/>
          <w:szCs w:val="20"/>
        </w:rPr>
        <w:t>63</w:t>
      </w:r>
    </w:p>
    <w:p w:rsidR="00000000" w:rsidRDefault="0039054C">
      <w:pPr>
        <w:divId w:val="1255479638"/>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39054C">
      <w:pPr>
        <w:spacing w:line="288" w:lineRule="auto"/>
        <w:divId w:val="1846046817"/>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846046817"/>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846046817"/>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846046817"/>
        <w:rPr>
          <w:rFonts w:eastAsia="Times New Roman"/>
          <w:sz w:val="20"/>
          <w:szCs w:val="20"/>
        </w:rPr>
      </w:pPr>
    </w:p>
    <w:p w:rsidR="00000000" w:rsidRDefault="0039054C">
      <w:pPr>
        <w:divId w:val="181582661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 summary of the status of the Company’s non-vested restricted share units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changes during the year then ended is presented below:</w:t>
      </w:r>
      <w:r>
        <w:rPr>
          <w:rFonts w:ascii="inherit" w:eastAsia="Times New Roman" w:hAnsi="inherit"/>
          <w:sz w:val="20"/>
          <w:szCs w:val="20"/>
        </w:rPr>
        <w:t xml:space="preserve"> </w:t>
      </w:r>
    </w:p>
    <w:p w:rsidR="00000000" w:rsidRDefault="0039054C">
      <w:pPr>
        <w:divId w:val="2082023346"/>
        <w:rPr>
          <w:rFonts w:eastAsia="Times New Roman"/>
          <w:sz w:val="20"/>
          <w:szCs w:val="20"/>
        </w:rPr>
      </w:pPr>
    </w:p>
    <w:p w:rsidR="00000000" w:rsidRDefault="0039054C">
      <w:pPr>
        <w:spacing w:line="288" w:lineRule="auto"/>
        <w:jc w:val="center"/>
        <w:divId w:val="2080783311"/>
        <w:rPr>
          <w:rFonts w:eastAsia="Times New Roman"/>
          <w:sz w:val="20"/>
          <w:szCs w:val="20"/>
        </w:rPr>
      </w:pPr>
      <w:r>
        <w:rPr>
          <w:rFonts w:ascii="inherit" w:eastAsia="Times New Roman" w:hAnsi="inherit"/>
          <w:sz w:val="20"/>
          <w:szCs w:val="20"/>
        </w:rPr>
        <w:t>64</w:t>
      </w:r>
    </w:p>
    <w:p w:rsidR="00000000" w:rsidRDefault="0039054C">
      <w:pPr>
        <w:divId w:val="1255479638"/>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39054C">
      <w:pPr>
        <w:spacing w:line="288" w:lineRule="auto"/>
        <w:divId w:val="206251288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2062512889"/>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2062512889"/>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2062512889"/>
        <w:rPr>
          <w:rFonts w:eastAsia="Times New Roman"/>
          <w:sz w:val="20"/>
          <w:szCs w:val="20"/>
        </w:rPr>
      </w:pPr>
    </w:p>
    <w:p w:rsidR="00000000" w:rsidRDefault="0039054C">
      <w:pPr>
        <w:divId w:val="18371094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21"/>
        <w:gridCol w:w="105"/>
        <w:gridCol w:w="1632"/>
        <w:gridCol w:w="107"/>
        <w:gridCol w:w="105"/>
        <w:gridCol w:w="133"/>
        <w:gridCol w:w="1549"/>
        <w:gridCol w:w="54"/>
      </w:tblGrid>
      <w:tr w:rsidR="00000000">
        <w:trPr>
          <w:divId w:val="577253517"/>
          <w:jc w:val="center"/>
        </w:trPr>
        <w:tc>
          <w:tcPr>
            <w:tcW w:w="0" w:type="auto"/>
            <w:gridSpan w:val="8"/>
            <w:vAlign w:val="center"/>
            <w:hideMark/>
          </w:tcPr>
          <w:p w:rsidR="00000000" w:rsidRDefault="0039054C">
            <w:pPr>
              <w:rPr>
                <w:rFonts w:eastAsia="Times New Roman"/>
                <w:sz w:val="20"/>
                <w:szCs w:val="20"/>
              </w:rPr>
            </w:pPr>
          </w:p>
        </w:tc>
      </w:tr>
      <w:tr w:rsidR="00000000">
        <w:trPr>
          <w:divId w:val="577253517"/>
          <w:jc w:val="center"/>
        </w:trPr>
        <w:tc>
          <w:tcPr>
            <w:tcW w:w="28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0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9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577253517"/>
          <w:jc w:val="center"/>
        </w:trPr>
        <w:tc>
          <w:tcPr>
            <w:tcW w:w="0" w:type="auto"/>
            <w:tcMar>
              <w:top w:w="30" w:type="dxa"/>
              <w:left w:w="30" w:type="dxa"/>
              <w:bottom w:w="30" w:type="dxa"/>
              <w:right w:w="30" w:type="dxa"/>
            </w:tcMar>
            <w:vAlign w:val="bottom"/>
            <w:hideMark/>
          </w:tcPr>
          <w:p w:rsidR="00000000" w:rsidRDefault="0039054C">
            <w:pPr>
              <w:divId w:val="2616464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divId w:val="733435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Awards</w:t>
            </w:r>
          </w:p>
        </w:tc>
        <w:tc>
          <w:tcPr>
            <w:tcW w:w="0" w:type="auto"/>
            <w:tcMar>
              <w:top w:w="30" w:type="dxa"/>
              <w:left w:w="30" w:type="dxa"/>
              <w:bottom w:w="30" w:type="dxa"/>
              <w:right w:w="30" w:type="dxa"/>
            </w:tcMar>
            <w:vAlign w:val="bottom"/>
            <w:hideMark/>
          </w:tcPr>
          <w:p w:rsidR="00000000" w:rsidRDefault="0039054C">
            <w:pPr>
              <w:divId w:val="1202131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8"/>
                <w:szCs w:val="18"/>
              </w:rPr>
            </w:pPr>
            <w:r>
              <w:rPr>
                <w:rFonts w:ascii="inherit" w:eastAsia="Times New Roman" w:hAnsi="inherit"/>
                <w:b/>
                <w:bCs/>
                <w:sz w:val="18"/>
                <w:szCs w:val="18"/>
              </w:rPr>
              <w:t>Weighted-</w:t>
            </w:r>
            <w:r>
              <w:rPr>
                <w:rFonts w:ascii="inherit" w:eastAsia="Times New Roman" w:hAnsi="inherit"/>
                <w:b/>
                <w:bCs/>
                <w:sz w:val="18"/>
                <w:szCs w:val="18"/>
              </w:rPr>
              <w:br/>
            </w:r>
            <w:r>
              <w:rPr>
                <w:rFonts w:ascii="inherit" w:eastAsia="Times New Roman" w:hAnsi="inherit"/>
                <w:b/>
                <w:bCs/>
                <w:sz w:val="18"/>
                <w:szCs w:val="18"/>
              </w:rPr>
              <w:t>Average</w:t>
            </w:r>
            <w:r>
              <w:rPr>
                <w:rFonts w:ascii="inherit" w:eastAsia="Times New Roman" w:hAnsi="inherit"/>
                <w:b/>
                <w:bCs/>
                <w:sz w:val="18"/>
                <w:szCs w:val="18"/>
              </w:rPr>
              <w:br/>
            </w:r>
            <w:r>
              <w:rPr>
                <w:rFonts w:ascii="inherit" w:eastAsia="Times New Roman" w:hAnsi="inherit"/>
                <w:b/>
                <w:bCs/>
                <w:sz w:val="18"/>
                <w:szCs w:val="18"/>
              </w:rPr>
              <w:t>Grant Date Fair Value</w:t>
            </w:r>
          </w:p>
        </w:tc>
      </w:tr>
      <w:tr w:rsidR="00000000">
        <w:trPr>
          <w:divId w:val="57725351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Outstanding—January 1, 2019</w:t>
            </w:r>
          </w:p>
        </w:tc>
        <w:tc>
          <w:tcPr>
            <w:tcW w:w="0" w:type="auto"/>
            <w:shd w:val="clear" w:color="auto" w:fill="CCEEFF"/>
            <w:tcMar>
              <w:top w:w="30" w:type="dxa"/>
              <w:left w:w="30" w:type="dxa"/>
              <w:bottom w:w="30" w:type="dxa"/>
              <w:right w:w="30" w:type="dxa"/>
            </w:tcMar>
            <w:vAlign w:val="bottom"/>
            <w:hideMark/>
          </w:tcPr>
          <w:p w:rsidR="00000000" w:rsidRDefault="0039054C">
            <w:pPr>
              <w:divId w:val="557277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908,082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82186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7.48</w:t>
            </w:r>
          </w:p>
        </w:tc>
        <w:tc>
          <w:tcPr>
            <w:tcW w:w="0" w:type="auto"/>
            <w:shd w:val="clear" w:color="auto" w:fill="CCEEFF"/>
            <w:vAlign w:val="bottom"/>
            <w:hideMark/>
          </w:tcPr>
          <w:p w:rsidR="00000000" w:rsidRDefault="0039054C">
            <w:pPr>
              <w:rPr>
                <w:rFonts w:eastAsia="Times New Roman"/>
                <w:sz w:val="20"/>
                <w:szCs w:val="20"/>
              </w:rPr>
            </w:pPr>
          </w:p>
        </w:tc>
      </w:tr>
      <w:tr w:rsidR="00000000">
        <w:trPr>
          <w:divId w:val="577253517"/>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39054C">
            <w:pPr>
              <w:divId w:val="2136170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396,552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66358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7.65</w:t>
            </w:r>
          </w:p>
        </w:tc>
        <w:tc>
          <w:tcPr>
            <w:tcW w:w="0" w:type="auto"/>
            <w:vAlign w:val="bottom"/>
            <w:hideMark/>
          </w:tcPr>
          <w:p w:rsidR="00000000" w:rsidRDefault="0039054C">
            <w:pPr>
              <w:rPr>
                <w:rFonts w:eastAsia="Times New Roman"/>
                <w:sz w:val="20"/>
                <w:szCs w:val="20"/>
              </w:rPr>
            </w:pPr>
          </w:p>
        </w:tc>
      </w:tr>
      <w:tr w:rsidR="00000000">
        <w:trPr>
          <w:divId w:val="57725351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39054C">
            <w:pPr>
              <w:divId w:val="1720982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(231,161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700865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7.37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577253517"/>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39054C">
            <w:pPr>
              <w:divId w:val="793309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(330,892</w:t>
            </w:r>
          </w:p>
        </w:tc>
        <w:tc>
          <w:tcPr>
            <w:tcW w:w="0" w:type="auto"/>
            <w:tcBorders>
              <w:bottom w:val="single" w:sz="6" w:space="0" w:color="000000"/>
            </w:tcBorders>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238565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7.48</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577253517"/>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Non-vested at December 31, 2019</w:t>
            </w:r>
          </w:p>
        </w:tc>
        <w:tc>
          <w:tcPr>
            <w:tcW w:w="0" w:type="auto"/>
            <w:shd w:val="clear" w:color="auto" w:fill="CCEEFF"/>
            <w:tcMar>
              <w:top w:w="30" w:type="dxa"/>
              <w:left w:w="30" w:type="dxa"/>
              <w:bottom w:w="30" w:type="dxa"/>
              <w:right w:w="30" w:type="dxa"/>
            </w:tcMar>
            <w:vAlign w:val="bottom"/>
            <w:hideMark/>
          </w:tcPr>
          <w:p w:rsidR="00000000" w:rsidRDefault="0039054C">
            <w:pPr>
              <w:divId w:val="7507368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742,581</w:t>
            </w:r>
          </w:p>
        </w:tc>
        <w:tc>
          <w:tcPr>
            <w:tcW w:w="0" w:type="auto"/>
            <w:tcBorders>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522645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7.60</w:t>
            </w:r>
          </w:p>
        </w:tc>
        <w:tc>
          <w:tcPr>
            <w:tcW w:w="0" w:type="auto"/>
            <w:tcBorders>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had</w:t>
      </w:r>
      <w:r>
        <w:rPr>
          <w:rFonts w:ascii="inherit" w:eastAsia="Times New Roman" w:hAnsi="inherit"/>
          <w:sz w:val="20"/>
          <w:szCs w:val="20"/>
        </w:rPr>
        <w:t xml:space="preserve"> </w:t>
      </w:r>
      <w:r>
        <w:rPr>
          <w:rFonts w:ascii="inherit" w:eastAsia="Times New Roman" w:hAnsi="inherit"/>
          <w:sz w:val="20"/>
          <w:szCs w:val="20"/>
        </w:rPr>
        <w:t>231,161</w:t>
      </w:r>
      <w:r>
        <w:rPr>
          <w:rFonts w:ascii="inherit" w:eastAsia="Times New Roman" w:hAnsi="inherit"/>
          <w:sz w:val="20"/>
          <w:szCs w:val="20"/>
        </w:rPr>
        <w:t xml:space="preserve"> </w:t>
      </w:r>
      <w:r>
        <w:rPr>
          <w:rFonts w:ascii="inherit" w:eastAsia="Times New Roman" w:hAnsi="inherit"/>
          <w:sz w:val="20"/>
          <w:szCs w:val="20"/>
        </w:rPr>
        <w:t>restricted stock units that vested during 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These units had a total estimated fair value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 the date of vesting for the year ended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there was</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compensation cost related to non-vested share-based compensation arr</w:t>
      </w:r>
      <w:r>
        <w:rPr>
          <w:rFonts w:ascii="inherit" w:eastAsia="Times New Roman" w:hAnsi="inherit"/>
          <w:sz w:val="20"/>
          <w:szCs w:val="20"/>
        </w:rPr>
        <w:t>angements granted under the Plan, which is expected to be recognized over</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Earnings (Loss) Per Share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Basic earnings (loss) per share (“EPS”</w:t>
      </w:r>
      <w:r>
        <w:rPr>
          <w:rFonts w:ascii="inherit" w:eastAsia="Times New Roman" w:hAnsi="inherit"/>
          <w:sz w:val="20"/>
          <w:szCs w:val="20"/>
        </w:rPr>
        <w:t>) is calculated by dividing net income (loss) available to common shareholders by the weighted-average number of shares of common stock outstanding during each period. Diluted EPS is calculated using net income (loss) available to common stockholders divid</w:t>
      </w:r>
      <w:r>
        <w:rPr>
          <w:rFonts w:ascii="inherit" w:eastAsia="Times New Roman" w:hAnsi="inherit"/>
          <w:sz w:val="20"/>
          <w:szCs w:val="20"/>
        </w:rPr>
        <w:t>ed by diluted weighted-average shares of common stock outstanding during each period. Potentially dilutive securities include shares of common stock underlying stock options and restricted common stock. Diluted EPS considers the impact of potentially dilut</w:t>
      </w:r>
      <w:r>
        <w:rPr>
          <w:rFonts w:ascii="inherit" w:eastAsia="Times New Roman" w:hAnsi="inherit"/>
          <w:sz w:val="20"/>
          <w:szCs w:val="20"/>
        </w:rPr>
        <w:t>ive securities except in periods in which there is a loss because the inclusion of the potential common shares would have an anti-dilutive effect.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The following table sets forth the computations of basic and diluted EPS (in thousands, except share and per </w:t>
      </w:r>
      <w:r>
        <w:rPr>
          <w:rFonts w:ascii="inherit" w:eastAsia="Times New Roman" w:hAnsi="inherit"/>
          <w:sz w:val="20"/>
          <w:szCs w:val="20"/>
        </w:rPr>
        <w:t>share data):</w:t>
      </w:r>
    </w:p>
    <w:tbl>
      <w:tblPr>
        <w:tblW w:w="5000" w:type="pct"/>
        <w:tblCellMar>
          <w:left w:w="0" w:type="dxa"/>
          <w:right w:w="0" w:type="dxa"/>
        </w:tblCellMar>
        <w:tblLook w:val="04A0" w:firstRow="1" w:lastRow="0" w:firstColumn="1" w:lastColumn="0" w:noHBand="0" w:noVBand="1"/>
      </w:tblPr>
      <w:tblGrid>
        <w:gridCol w:w="4651"/>
        <w:gridCol w:w="105"/>
        <w:gridCol w:w="133"/>
        <w:gridCol w:w="907"/>
        <w:gridCol w:w="6"/>
        <w:gridCol w:w="105"/>
        <w:gridCol w:w="133"/>
        <w:gridCol w:w="907"/>
        <w:gridCol w:w="107"/>
        <w:gridCol w:w="105"/>
        <w:gridCol w:w="133"/>
        <w:gridCol w:w="907"/>
        <w:gridCol w:w="107"/>
      </w:tblGrid>
      <w:tr w:rsidR="00000000">
        <w:trPr>
          <w:divId w:val="1236087753"/>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1236087753"/>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236087753"/>
        </w:trPr>
        <w:tc>
          <w:tcPr>
            <w:tcW w:w="0" w:type="auto"/>
            <w:tcMar>
              <w:top w:w="30" w:type="dxa"/>
              <w:left w:w="30" w:type="dxa"/>
              <w:bottom w:w="30" w:type="dxa"/>
              <w:right w:w="30" w:type="dxa"/>
            </w:tcMar>
            <w:vAlign w:val="bottom"/>
            <w:hideMark/>
          </w:tcPr>
          <w:p w:rsidR="00000000" w:rsidRDefault="0039054C">
            <w:pPr>
              <w:divId w:val="790392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249283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840926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1038819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1236087753"/>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income (loss) attributable to common stockholders</w:t>
            </w:r>
          </w:p>
        </w:tc>
        <w:tc>
          <w:tcPr>
            <w:tcW w:w="0" w:type="auto"/>
            <w:shd w:val="clear" w:color="auto" w:fill="CCEEFF"/>
            <w:tcMar>
              <w:top w:w="30" w:type="dxa"/>
              <w:left w:w="30" w:type="dxa"/>
              <w:bottom w:w="30" w:type="dxa"/>
              <w:right w:w="30" w:type="dxa"/>
            </w:tcMar>
            <w:vAlign w:val="bottom"/>
            <w:hideMark/>
          </w:tcPr>
          <w:p w:rsidR="00000000" w:rsidRDefault="0039054C">
            <w:pPr>
              <w:divId w:val="18139093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1,647</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177857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(8,441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3147264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(45,449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360877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39054C">
            <w:pPr>
              <w:divId w:val="342054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238714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55628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53060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236087753"/>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Basic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39054C">
            <w:pPr>
              <w:divId w:val="1586263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44,036,947</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20026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42,329,556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91817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37,759,497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36087753"/>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Effect of dilutive securities</w:t>
            </w:r>
          </w:p>
        </w:tc>
        <w:tc>
          <w:tcPr>
            <w:tcW w:w="0" w:type="auto"/>
            <w:tcMar>
              <w:top w:w="30" w:type="dxa"/>
              <w:left w:w="30" w:type="dxa"/>
              <w:bottom w:w="30" w:type="dxa"/>
              <w:right w:w="30" w:type="dxa"/>
            </w:tcMar>
            <w:vAlign w:val="bottom"/>
            <w:hideMark/>
          </w:tcPr>
          <w:p w:rsidR="00000000" w:rsidRDefault="0039054C">
            <w:pPr>
              <w:divId w:val="677776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939,489</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88328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130318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236087753"/>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Diluted weighted average number of shares outstanding</w:t>
            </w:r>
          </w:p>
        </w:tc>
        <w:tc>
          <w:tcPr>
            <w:tcW w:w="0" w:type="auto"/>
            <w:shd w:val="clear" w:color="auto" w:fill="CCEEFF"/>
            <w:tcMar>
              <w:top w:w="30" w:type="dxa"/>
              <w:left w:w="30" w:type="dxa"/>
              <w:bottom w:w="30" w:type="dxa"/>
              <w:right w:w="30" w:type="dxa"/>
            </w:tcMar>
            <w:vAlign w:val="bottom"/>
            <w:hideMark/>
          </w:tcPr>
          <w:p w:rsidR="00000000" w:rsidRDefault="0039054C">
            <w:pPr>
              <w:divId w:val="1333753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44,976,436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9714736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42,329,556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809393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37,759,497</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r w:rsidR="00000000">
        <w:trPr>
          <w:divId w:val="1236087753"/>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Earnings (loss) per share:</w:t>
            </w:r>
          </w:p>
        </w:tc>
        <w:tc>
          <w:tcPr>
            <w:tcW w:w="0" w:type="auto"/>
            <w:tcMar>
              <w:top w:w="30" w:type="dxa"/>
              <w:left w:w="30" w:type="dxa"/>
              <w:bottom w:w="30" w:type="dxa"/>
              <w:right w:w="30" w:type="dxa"/>
            </w:tcMar>
            <w:vAlign w:val="bottom"/>
            <w:hideMark/>
          </w:tcPr>
          <w:p w:rsidR="00000000" w:rsidRDefault="0039054C">
            <w:pPr>
              <w:divId w:val="227309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5758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553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 </w:t>
            </w:r>
          </w:p>
        </w:tc>
      </w:tr>
      <w:tr w:rsidR="00000000">
        <w:trPr>
          <w:divId w:val="1236087753"/>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Basic earnings (loss) per share</w:t>
            </w:r>
          </w:p>
        </w:tc>
        <w:tc>
          <w:tcPr>
            <w:tcW w:w="0" w:type="auto"/>
            <w:shd w:val="clear" w:color="auto" w:fill="CCEEFF"/>
            <w:tcMar>
              <w:top w:w="30" w:type="dxa"/>
              <w:left w:w="30" w:type="dxa"/>
              <w:bottom w:w="30" w:type="dxa"/>
              <w:right w:w="30" w:type="dxa"/>
            </w:tcMar>
            <w:vAlign w:val="bottom"/>
            <w:hideMark/>
          </w:tcPr>
          <w:p w:rsidR="00000000" w:rsidRDefault="0039054C">
            <w:pPr>
              <w:divId w:val="1882862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0.04</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36741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778520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236087753"/>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Diluted earnings (loss) per share</w:t>
            </w:r>
          </w:p>
        </w:tc>
        <w:tc>
          <w:tcPr>
            <w:tcW w:w="0" w:type="auto"/>
            <w:tcMar>
              <w:top w:w="30" w:type="dxa"/>
              <w:left w:w="30" w:type="dxa"/>
              <w:bottom w:w="30" w:type="dxa"/>
              <w:right w:w="30" w:type="dxa"/>
            </w:tcMar>
            <w:vAlign w:val="bottom"/>
            <w:hideMark/>
          </w:tcPr>
          <w:p w:rsidR="00000000" w:rsidRDefault="0039054C">
            <w:pPr>
              <w:divId w:val="780537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785730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(0.20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318269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107512438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ascii="inherit" w:eastAsia="Times New Roman" w:hAnsi="inherit"/>
          <w:sz w:val="20"/>
          <w:szCs w:val="20"/>
        </w:rPr>
        <w:t>ve. Shares issuable on the vesting or exercise of share based awards or exercise of outstanding warrants, and the shares underlying the</w:t>
      </w:r>
      <w:r>
        <w:rPr>
          <w:rFonts w:ascii="inherit" w:eastAsia="Times New Roman" w:hAnsi="inherit"/>
          <w:sz w:val="20"/>
          <w:szCs w:val="20"/>
        </w:rPr>
        <w:t xml:space="preserve"> </w:t>
      </w:r>
      <w:r>
        <w:rPr>
          <w:rFonts w:ascii="inherit" w:eastAsia="Times New Roman" w:hAnsi="inherit"/>
          <w:sz w:val="20"/>
          <w:szCs w:val="20"/>
        </w:rPr>
        <w:t>18,500</w:t>
      </w:r>
      <w:r>
        <w:rPr>
          <w:rFonts w:ascii="inherit" w:eastAsia="Times New Roman" w:hAnsi="inherit"/>
          <w:sz w:val="20"/>
          <w:szCs w:val="20"/>
        </w:rPr>
        <w:t xml:space="preserve"> </w:t>
      </w:r>
      <w:r>
        <w:rPr>
          <w:rFonts w:ascii="inherit" w:eastAsia="Times New Roman" w:hAnsi="inherit"/>
          <w:sz w:val="20"/>
          <w:szCs w:val="20"/>
        </w:rPr>
        <w:t>shares of convertible preferred stock outstanding in the first quarter of 2017, were excluded from the calculatio</w:t>
      </w:r>
      <w:r>
        <w:rPr>
          <w:rFonts w:ascii="inherit" w:eastAsia="Times New Roman" w:hAnsi="inherit"/>
          <w:sz w:val="20"/>
          <w:szCs w:val="20"/>
        </w:rPr>
        <w:t>n of diluted loss per share because the effect of their inclusion would have been anti-dilutive totaled</w:t>
      </w:r>
      <w:r>
        <w:rPr>
          <w:rFonts w:ascii="inherit" w:eastAsia="Times New Roman" w:hAnsi="inherit"/>
          <w:sz w:val="20"/>
          <w:szCs w:val="20"/>
        </w:rPr>
        <w:t xml:space="preserve"> </w:t>
      </w:r>
      <w:r>
        <w:rPr>
          <w:rFonts w:ascii="inherit" w:eastAsia="Times New Roman" w:hAnsi="inherit"/>
          <w:sz w:val="20"/>
          <w:szCs w:val="20"/>
        </w:rPr>
        <w:t>1,513,552,</w:t>
      </w:r>
      <w:r>
        <w:rPr>
          <w:rFonts w:ascii="inherit" w:eastAsia="Times New Roman" w:hAnsi="inherit"/>
          <w:sz w:val="20"/>
          <w:szCs w:val="20"/>
        </w:rPr>
        <w:t xml:space="preserve"> </w:t>
      </w:r>
      <w:r>
        <w:rPr>
          <w:rFonts w:ascii="inherit" w:eastAsia="Times New Roman" w:hAnsi="inherit"/>
          <w:sz w:val="20"/>
          <w:szCs w:val="20"/>
        </w:rPr>
        <w:t>2,829,630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4,154,778</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Employee Benefit Plans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Defined Contribution Plan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October 2003, the C</w:t>
      </w:r>
      <w:r>
        <w:rPr>
          <w:rFonts w:ascii="inherit" w:eastAsia="Times New Roman" w:hAnsi="inherit"/>
          <w:sz w:val="20"/>
          <w:szCs w:val="20"/>
        </w:rPr>
        <w:t>ompany adopted a defined contribution plan, The Noodles &amp;</w:t>
      </w:r>
      <w:r>
        <w:rPr>
          <w:rFonts w:ascii="inherit" w:eastAsia="Times New Roman" w:hAnsi="inherit"/>
          <w:sz w:val="20"/>
          <w:szCs w:val="20"/>
        </w:rPr>
        <w:t xml:space="preserve"> </w:t>
      </w:r>
      <w:r>
        <w:rPr>
          <w:rFonts w:ascii="inherit" w:eastAsia="Times New Roman" w:hAnsi="inherit"/>
          <w:sz w:val="20"/>
          <w:szCs w:val="20"/>
        </w:rPr>
        <w:t>Company 401(k) Plan (the</w:t>
      </w:r>
      <w:r>
        <w:rPr>
          <w:rFonts w:ascii="inherit" w:eastAsia="Times New Roman" w:hAnsi="inherit"/>
          <w:sz w:val="20"/>
          <w:szCs w:val="20"/>
        </w:rPr>
        <w:t xml:space="preserve"> </w:t>
      </w:r>
      <w:r>
        <w:rPr>
          <w:rFonts w:ascii="inherit" w:eastAsia="Times New Roman" w:hAnsi="inherit"/>
          <w:sz w:val="20"/>
          <w:szCs w:val="20"/>
        </w:rPr>
        <w:t>“401(k) Plan”). Company employees aged 21</w:t>
      </w:r>
      <w:r>
        <w:rPr>
          <w:rFonts w:ascii="inherit" w:eastAsia="Times New Roman" w:hAnsi="inherit"/>
          <w:sz w:val="20"/>
          <w:szCs w:val="20"/>
        </w:rPr>
        <w:t xml:space="preserve"> </w:t>
      </w:r>
      <w:r>
        <w:rPr>
          <w:rFonts w:ascii="inherit" w:eastAsia="Times New Roman" w:hAnsi="inherit"/>
          <w:sz w:val="20"/>
          <w:szCs w:val="20"/>
        </w:rPr>
        <w:t>or older, are eligible to participate in the 401(k) Plan beginning on the first day of the calendar month following 30 days of empl</w:t>
      </w:r>
      <w:r>
        <w:rPr>
          <w:rFonts w:ascii="inherit" w:eastAsia="Times New Roman" w:hAnsi="inherit"/>
          <w:sz w:val="20"/>
          <w:szCs w:val="20"/>
        </w:rPr>
        <w:t>oyment. Under the provisions of the 401(k) Plan, the Company may, at its discretion, make contributions to the 401(k) Plan. Participants are</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vested in their own contributions. In 2019, the board of directors authorized matching contributions equal to</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of the first</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of compensation that is deferred by the participant. The Company recognized matching contribution expense of</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 No contributions were made during</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39054C">
      <w:pPr>
        <w:divId w:val="1567913881"/>
        <w:rPr>
          <w:rFonts w:eastAsia="Times New Roman"/>
          <w:sz w:val="20"/>
          <w:szCs w:val="20"/>
        </w:rPr>
      </w:pPr>
    </w:p>
    <w:p w:rsidR="00000000" w:rsidRDefault="0039054C">
      <w:pPr>
        <w:spacing w:line="288" w:lineRule="auto"/>
        <w:jc w:val="center"/>
        <w:divId w:val="1267955997"/>
        <w:rPr>
          <w:rFonts w:eastAsia="Times New Roman"/>
          <w:sz w:val="20"/>
          <w:szCs w:val="20"/>
        </w:rPr>
      </w:pPr>
      <w:r>
        <w:rPr>
          <w:rFonts w:ascii="inherit" w:eastAsia="Times New Roman" w:hAnsi="inherit"/>
          <w:sz w:val="20"/>
          <w:szCs w:val="20"/>
        </w:rPr>
        <w:t>65</w:t>
      </w:r>
    </w:p>
    <w:p w:rsidR="00000000" w:rsidRDefault="0039054C">
      <w:pPr>
        <w:divId w:val="1255479638"/>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39054C">
      <w:pPr>
        <w:spacing w:line="288" w:lineRule="auto"/>
        <w:divId w:val="173843880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738438809"/>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738438809"/>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738438809"/>
        <w:rPr>
          <w:rFonts w:eastAsia="Times New Roman"/>
          <w:sz w:val="20"/>
          <w:szCs w:val="20"/>
        </w:rPr>
      </w:pPr>
    </w:p>
    <w:p w:rsidR="00000000" w:rsidRDefault="0039054C">
      <w:pPr>
        <w:divId w:val="98134850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Deferred Compensation Plan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Company’s deferred compensation plan, under which compensation deferrals began in 20</w:t>
      </w:r>
      <w:r>
        <w:rPr>
          <w:rFonts w:ascii="inherit" w:eastAsia="Times New Roman" w:hAnsi="inherit"/>
          <w:sz w:val="20"/>
          <w:szCs w:val="20"/>
        </w:rPr>
        <w:t>13, is a non-qualified deferred compensation plan which allows highly compensated employees to defer a portion of their base salary and variable compensation each plan year. To offset its obligation, the Company purchases Company-owned whole-life insurance</w:t>
      </w:r>
      <w:r>
        <w:rPr>
          <w:rFonts w:ascii="inherit" w:eastAsia="Times New Roman" w:hAnsi="inherit"/>
          <w:sz w:val="20"/>
          <w:szCs w:val="20"/>
        </w:rPr>
        <w:t xml:space="preserve"> contracts on certain employees.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 respectively, were included in other assets, net, which represents the cash surrender value of the associated life insurance policies, and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 respectively, were included in accrued expenses and other current liabilities and other long-term liabilities, which represents the carrying value of the liability for deferred compensation.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Employee Stock Purchase Plan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2013, the</w:t>
      </w:r>
      <w:r>
        <w:rPr>
          <w:rFonts w:ascii="inherit" w:eastAsia="Times New Roman" w:hAnsi="inherit"/>
          <w:sz w:val="20"/>
          <w:szCs w:val="20"/>
        </w:rPr>
        <w:t xml:space="preserve"> Company adopted an Employee Stock Purchase Plan (the</w:t>
      </w:r>
      <w:r>
        <w:rPr>
          <w:rFonts w:ascii="inherit" w:eastAsia="Times New Roman" w:hAnsi="inherit"/>
          <w:sz w:val="20"/>
          <w:szCs w:val="20"/>
        </w:rPr>
        <w:t xml:space="preserve"> </w:t>
      </w:r>
      <w:r>
        <w:rPr>
          <w:rFonts w:ascii="inherit" w:eastAsia="Times New Roman" w:hAnsi="inherit"/>
          <w:sz w:val="20"/>
          <w:szCs w:val="20"/>
        </w:rPr>
        <w:t>“ESPP”) under which eligible team members may voluntarily contribute up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their salaries, subject to limitations, to purchase common stock at a price equal to</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 fair market value of a s</w:t>
      </w:r>
      <w:r>
        <w:rPr>
          <w:rFonts w:ascii="inherit" w:eastAsia="Times New Roman" w:hAnsi="inherit"/>
          <w:sz w:val="20"/>
          <w:szCs w:val="20"/>
        </w:rPr>
        <w:t>hare of the Company’s common stock on the first day of each offering period or</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 fair market value of a share of the Company’s common stock on the last day of each offering period, whichever amount is less. In general, all non-highly compensated e</w:t>
      </w:r>
      <w:r>
        <w:rPr>
          <w:rFonts w:ascii="inherit" w:eastAsia="Times New Roman" w:hAnsi="inherit"/>
          <w:sz w:val="20"/>
          <w:szCs w:val="20"/>
        </w:rPr>
        <w:t>mployees who have been employed by the Company for at least 30 days prior to the offering period and who are regularly scheduled to work more than 20 hours per week and for more than five months in any calendar year, are eligible to participate in the ESPP</w:t>
      </w:r>
      <w:r>
        <w:rPr>
          <w:rFonts w:ascii="inherit" w:eastAsia="Times New Roman" w:hAnsi="inherit"/>
          <w:sz w:val="20"/>
          <w:szCs w:val="20"/>
        </w:rPr>
        <w:t xml:space="preserve"> which operates in-line with the Company’s fiscal quarters. A total of</w:t>
      </w:r>
      <w:r>
        <w:rPr>
          <w:rFonts w:ascii="inherit" w:eastAsia="Times New Roman" w:hAnsi="inherit"/>
          <w:sz w:val="20"/>
          <w:szCs w:val="20"/>
        </w:rPr>
        <w:t xml:space="preserve"> </w:t>
      </w:r>
      <w:r>
        <w:rPr>
          <w:rFonts w:ascii="inherit" w:eastAsia="Times New Roman" w:hAnsi="inherit"/>
          <w:sz w:val="20"/>
          <w:szCs w:val="20"/>
        </w:rPr>
        <w:t>750,000</w:t>
      </w:r>
      <w:r>
        <w:rPr>
          <w:rFonts w:ascii="inherit" w:eastAsia="Times New Roman" w:hAnsi="inherit"/>
          <w:sz w:val="20"/>
          <w:szCs w:val="20"/>
        </w:rPr>
        <w:t xml:space="preserve"> </w:t>
      </w:r>
      <w:r>
        <w:rPr>
          <w:rFonts w:ascii="inherit" w:eastAsia="Times New Roman" w:hAnsi="inherit"/>
          <w:sz w:val="20"/>
          <w:szCs w:val="20"/>
        </w:rPr>
        <w:t>shares of common stock are available for issuance under the ESPP. The Company has issued a total of</w:t>
      </w:r>
      <w:r>
        <w:rPr>
          <w:rFonts w:ascii="inherit" w:eastAsia="Times New Roman" w:hAnsi="inherit"/>
          <w:sz w:val="20"/>
          <w:szCs w:val="20"/>
        </w:rPr>
        <w:t xml:space="preserve"> </w:t>
      </w:r>
      <w:r>
        <w:rPr>
          <w:rFonts w:ascii="inherit" w:eastAsia="Times New Roman" w:hAnsi="inherit"/>
          <w:sz w:val="20"/>
          <w:szCs w:val="20"/>
        </w:rPr>
        <w:t>174,463</w:t>
      </w:r>
      <w:r>
        <w:rPr>
          <w:rFonts w:ascii="inherit" w:eastAsia="Times New Roman" w:hAnsi="inherit"/>
          <w:sz w:val="20"/>
          <w:szCs w:val="20"/>
        </w:rPr>
        <w:t xml:space="preserve"> </w:t>
      </w:r>
      <w:r>
        <w:rPr>
          <w:rFonts w:ascii="inherit" w:eastAsia="Times New Roman" w:hAnsi="inherit"/>
          <w:sz w:val="20"/>
          <w:szCs w:val="20"/>
        </w:rPr>
        <w:t>shares under this plan, of which</w:t>
      </w:r>
      <w:r>
        <w:rPr>
          <w:rFonts w:ascii="inherit" w:eastAsia="Times New Roman" w:hAnsi="inherit"/>
          <w:sz w:val="20"/>
          <w:szCs w:val="20"/>
        </w:rPr>
        <w:t xml:space="preserve"> </w:t>
      </w:r>
      <w:r>
        <w:rPr>
          <w:rFonts w:ascii="inherit" w:eastAsia="Times New Roman" w:hAnsi="inherit"/>
          <w:sz w:val="20"/>
          <w:szCs w:val="20"/>
        </w:rPr>
        <w:t>33,912</w:t>
      </w:r>
      <w:r>
        <w:rPr>
          <w:rFonts w:ascii="inherit" w:eastAsia="Times New Roman" w:hAnsi="inherit"/>
          <w:sz w:val="20"/>
          <w:szCs w:val="20"/>
        </w:rPr>
        <w:t xml:space="preserve"> </w:t>
      </w:r>
      <w:r>
        <w:rPr>
          <w:rFonts w:ascii="inherit" w:eastAsia="Times New Roman" w:hAnsi="inherit"/>
          <w:sz w:val="20"/>
          <w:szCs w:val="20"/>
        </w:rPr>
        <w:t>shares were issued during</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 A total of</w:t>
      </w:r>
      <w:r>
        <w:rPr>
          <w:rFonts w:ascii="inherit" w:eastAsia="Times New Roman" w:hAnsi="inherit"/>
          <w:sz w:val="20"/>
          <w:szCs w:val="20"/>
        </w:rPr>
        <w:t xml:space="preserve"> </w:t>
      </w:r>
      <w:r>
        <w:rPr>
          <w:rFonts w:ascii="inherit" w:eastAsia="Times New Roman" w:hAnsi="inherit"/>
          <w:sz w:val="20"/>
          <w:szCs w:val="20"/>
        </w:rPr>
        <w:t>575,537</w:t>
      </w:r>
      <w:r>
        <w:rPr>
          <w:rFonts w:ascii="inherit" w:eastAsia="Times New Roman" w:hAnsi="inherit"/>
          <w:sz w:val="20"/>
          <w:szCs w:val="20"/>
        </w:rPr>
        <w:t xml:space="preserve"> </w:t>
      </w:r>
      <w:r>
        <w:rPr>
          <w:rFonts w:ascii="inherit" w:eastAsia="Times New Roman" w:hAnsi="inherit"/>
          <w:sz w:val="20"/>
          <w:szCs w:val="20"/>
        </w:rPr>
        <w:t>shares remain available for future issuance. For</w:t>
      </w:r>
      <w:r>
        <w:rPr>
          <w:rFonts w:ascii="inherit" w:eastAsia="Times New Roman" w:hAnsi="inherit"/>
          <w:sz w:val="20"/>
          <w:szCs w:val="20"/>
        </w:rPr>
        <w:t xml:space="preserve"> </w:t>
      </w:r>
      <w:r>
        <w:rPr>
          <w:rFonts w:ascii="inherit" w:eastAsia="Times New Roman" w:hAnsi="inherit"/>
          <w:sz w:val="20"/>
          <w:szCs w:val="20"/>
        </w:rPr>
        <w:t>2019, in accordance with the guidance for accounting for stock compensation, the Company estimated the fair value of the stock purchase plan using the Black-Scholes multiple-option pric</w:t>
      </w:r>
      <w:r>
        <w:rPr>
          <w:rFonts w:ascii="inherit" w:eastAsia="Times New Roman" w:hAnsi="inherit"/>
          <w:sz w:val="20"/>
          <w:szCs w:val="20"/>
        </w:rPr>
        <w:t>ing model. The average assumptions used in the model included a</w:t>
      </w:r>
      <w:r>
        <w:rPr>
          <w:rFonts w:ascii="inherit" w:eastAsia="Times New Roman" w:hAnsi="inherit"/>
          <w:sz w:val="20"/>
          <w:szCs w:val="20"/>
        </w:rPr>
        <w:t xml:space="preserve"> </w:t>
      </w:r>
      <w:r>
        <w:rPr>
          <w:rFonts w:ascii="inherit" w:eastAsia="Times New Roman" w:hAnsi="inherit"/>
          <w:sz w:val="20"/>
          <w:szCs w:val="20"/>
        </w:rPr>
        <w:t>1.89%</w:t>
      </w:r>
      <w:r>
        <w:rPr>
          <w:rFonts w:ascii="inherit" w:eastAsia="Times New Roman" w:hAnsi="inherit"/>
          <w:sz w:val="20"/>
          <w:szCs w:val="20"/>
        </w:rPr>
        <w:t xml:space="preserve"> </w:t>
      </w:r>
      <w:r>
        <w:rPr>
          <w:rFonts w:ascii="inherit" w:eastAsia="Times New Roman" w:hAnsi="inherit"/>
          <w:sz w:val="20"/>
          <w:szCs w:val="20"/>
        </w:rPr>
        <w:t>risk-free interest rate;</w:t>
      </w:r>
      <w:r>
        <w:rPr>
          <w:rFonts w:ascii="inherit" w:eastAsia="Times New Roman" w:hAnsi="inherit"/>
          <w:sz w:val="20"/>
          <w:szCs w:val="20"/>
        </w:rPr>
        <w:t xml:space="preserve"> </w:t>
      </w:r>
      <w:r>
        <w:rPr>
          <w:rFonts w:ascii="inherit" w:eastAsia="Times New Roman" w:hAnsi="inherit"/>
          <w:sz w:val="20"/>
          <w:szCs w:val="20"/>
        </w:rPr>
        <w:t>0.25 year expected life; expected volatility of</w:t>
      </w:r>
      <w:r>
        <w:rPr>
          <w:rFonts w:ascii="inherit" w:eastAsia="Times New Roman" w:hAnsi="inherit"/>
          <w:sz w:val="20"/>
          <w:szCs w:val="20"/>
        </w:rPr>
        <w:t xml:space="preserve"> </w:t>
      </w:r>
      <w:r>
        <w:rPr>
          <w:rFonts w:ascii="inherit" w:eastAsia="Times New Roman" w:hAnsi="inherit"/>
          <w:sz w:val="20"/>
          <w:szCs w:val="20"/>
        </w:rPr>
        <w:t>46.5%; and a</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percent dividend yield. The weighted average fair value per share at grant date was</w:t>
      </w:r>
      <w:r>
        <w:rPr>
          <w:rFonts w:ascii="inherit" w:eastAsia="Times New Roman" w:hAnsi="inherit"/>
          <w:sz w:val="20"/>
          <w:szCs w:val="20"/>
        </w:rPr>
        <w:t xml:space="preserve"> </w:t>
      </w:r>
      <w:r>
        <w:rPr>
          <w:rFonts w:ascii="inherit" w:eastAsia="Times New Roman" w:hAnsi="inherit"/>
          <w:sz w:val="20"/>
          <w:szCs w:val="20"/>
        </w:rPr>
        <w:t>$1.16. In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019, the Company recognized</w:t>
      </w:r>
      <w:r>
        <w:rPr>
          <w:rFonts w:ascii="inherit" w:eastAsia="Times New Roman" w:hAnsi="inherit"/>
          <w:sz w:val="20"/>
          <w:szCs w:val="20"/>
        </w:rPr>
        <w:t xml:space="preserve"> </w:t>
      </w:r>
      <w:r>
        <w:rPr>
          <w:rFonts w:ascii="inherit" w:eastAsia="Times New Roman" w:hAnsi="inherit"/>
          <w:sz w:val="20"/>
          <w:szCs w:val="20"/>
        </w:rPr>
        <w:t>$41,000</w:t>
      </w:r>
      <w:r>
        <w:rPr>
          <w:rFonts w:ascii="inherit" w:eastAsia="Times New Roman" w:hAnsi="inherit"/>
          <w:sz w:val="20"/>
          <w:szCs w:val="20"/>
        </w:rPr>
        <w:t xml:space="preserve"> </w:t>
      </w:r>
      <w:r>
        <w:rPr>
          <w:rFonts w:ascii="inherit" w:eastAsia="Times New Roman" w:hAnsi="inherit"/>
          <w:sz w:val="20"/>
          <w:szCs w:val="20"/>
        </w:rPr>
        <w:t>of compensation expense related to the ESPP.</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leases restaurant facilities, office space and certain equipment that expire on various dates through</w:t>
      </w:r>
      <w:r>
        <w:rPr>
          <w:rFonts w:ascii="inherit" w:eastAsia="Times New Roman" w:hAnsi="inherit"/>
          <w:sz w:val="20"/>
          <w:szCs w:val="20"/>
        </w:rPr>
        <w:t xml:space="preserve"> </w:t>
      </w:r>
      <w:r>
        <w:rPr>
          <w:rFonts w:ascii="inherit" w:eastAsia="Times New Roman" w:hAnsi="inherit"/>
          <w:sz w:val="20"/>
          <w:szCs w:val="20"/>
        </w:rPr>
        <w:t>April 2035. Lease terms for restaurants in traditional shopping centers generally include a base term of</w:t>
      </w:r>
      <w:r>
        <w:rPr>
          <w:rFonts w:ascii="inherit" w:eastAsia="Times New Roman" w:hAnsi="inherit"/>
          <w:sz w:val="20"/>
          <w:szCs w:val="20"/>
        </w:rPr>
        <w:t xml:space="preserve"> </w:t>
      </w:r>
      <w:r>
        <w:rPr>
          <w:rFonts w:ascii="inherit" w:eastAsia="Times New Roman" w:hAnsi="inherit"/>
          <w:sz w:val="20"/>
          <w:szCs w:val="20"/>
        </w:rPr>
        <w:t>10 years, with options to extend thes</w:t>
      </w:r>
      <w:r>
        <w:rPr>
          <w:rFonts w:ascii="inherit" w:eastAsia="Times New Roman" w:hAnsi="inherit"/>
          <w:sz w:val="20"/>
          <w:szCs w:val="20"/>
        </w:rPr>
        <w:t>e leases for additional periods of</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 years.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Company’s leases typically contain rent escalations over the lease term. The Company recognizes expense for these leases on a straight-line basis over the lease term. Additionally, tenant incentives</w:t>
      </w:r>
      <w:r>
        <w:rPr>
          <w:rFonts w:ascii="inherit" w:eastAsia="Times New Roman" w:hAnsi="inherit"/>
          <w:sz w:val="20"/>
          <w:szCs w:val="20"/>
        </w:rPr>
        <w:t xml:space="preserve"> used to fund leasehold improvements are recognized when earned and reduce the right-of-use asset related to the lease. These are amortized through the right-of-use asset as reductions of expense over the lease term. Total rent expense for operating leases</w:t>
      </w:r>
      <w:r>
        <w:rPr>
          <w:rFonts w:ascii="inherit" w:eastAsia="Times New Roman" w:hAnsi="inherit"/>
          <w:sz w:val="20"/>
          <w:szCs w:val="20"/>
        </w:rPr>
        <w:t xml:space="preserve">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 approximately</w:t>
      </w:r>
      <w:r>
        <w:rPr>
          <w:rFonts w:ascii="inherit" w:eastAsia="Times New Roman" w:hAnsi="inherit"/>
          <w:sz w:val="20"/>
          <w:szCs w:val="20"/>
        </w:rPr>
        <w:t xml:space="preserve"> </w:t>
      </w:r>
      <w:r>
        <w:rPr>
          <w:rFonts w:ascii="inherit" w:eastAsia="Times New Roman" w:hAnsi="inherit"/>
          <w:sz w:val="20"/>
          <w:szCs w:val="20"/>
        </w:rPr>
        <w:t>$40.8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$43.9</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Some of the Company’s leases include rent escalations based on inflation indexes and fair market value adjustments. Certain leases contain contingent r</w:t>
      </w:r>
      <w:r>
        <w:rPr>
          <w:rFonts w:ascii="inherit" w:eastAsia="Times New Roman" w:hAnsi="inherit"/>
          <w:sz w:val="20"/>
          <w:szCs w:val="20"/>
        </w:rPr>
        <w:t>ental provisions that include a fixed base rent plus an additional percentage of the restaurant’s sales in excess of stipulated amounts. Lease expense associated with rent escalation and contingent rental provisions is not material and is included within o</w:t>
      </w:r>
      <w:r>
        <w:rPr>
          <w:rFonts w:ascii="inherit" w:eastAsia="Times New Roman" w:hAnsi="inherit"/>
          <w:sz w:val="20"/>
          <w:szCs w:val="20"/>
        </w:rPr>
        <w:t>perating lease cost. Operating lease liabilities are calculated using the prevailing index or rate at lease commencement. Subsequent escalations in the index or rate and contingent rental payments are recognized as variable lease expenses. Our lease agreem</w:t>
      </w:r>
      <w:r>
        <w:rPr>
          <w:rFonts w:ascii="inherit" w:eastAsia="Times New Roman" w:hAnsi="inherit"/>
          <w:sz w:val="20"/>
          <w:szCs w:val="20"/>
        </w:rPr>
        <w:t>ents do not contain any material residual value guarantees or material restrictive covenants.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elected the practical expedient to account for lease and non-lease components as a single component for substantially all lease types.</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most of</w:t>
      </w:r>
      <w:r>
        <w:rPr>
          <w:rFonts w:ascii="inherit" w:eastAsia="Times New Roman" w:hAnsi="inherit"/>
          <w:sz w:val="20"/>
          <w:szCs w:val="20"/>
        </w:rPr>
        <w:t xml:space="preserve"> the Company’s leases do not provide an implicit rate, the Company used its incremental borrowing rate based on the information available at commencement date in determining the present value of lease payments.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Supplemental balance sheet information related to leases is as follows (in thousands):</w:t>
      </w:r>
    </w:p>
    <w:tbl>
      <w:tblPr>
        <w:tblW w:w="5000" w:type="pct"/>
        <w:jc w:val="center"/>
        <w:tblCellMar>
          <w:left w:w="0" w:type="dxa"/>
          <w:right w:w="0" w:type="dxa"/>
        </w:tblCellMar>
        <w:tblLook w:val="04A0" w:firstRow="1" w:lastRow="0" w:firstColumn="1" w:lastColumn="0" w:noHBand="0" w:noVBand="1"/>
      </w:tblPr>
      <w:tblGrid>
        <w:gridCol w:w="2391"/>
        <w:gridCol w:w="4301"/>
        <w:gridCol w:w="105"/>
        <w:gridCol w:w="132"/>
        <w:gridCol w:w="1311"/>
        <w:gridCol w:w="66"/>
      </w:tblGrid>
      <w:tr w:rsidR="00000000">
        <w:trPr>
          <w:divId w:val="129515721"/>
          <w:jc w:val="center"/>
        </w:trPr>
        <w:tc>
          <w:tcPr>
            <w:tcW w:w="0" w:type="auto"/>
            <w:gridSpan w:val="6"/>
            <w:vAlign w:val="center"/>
            <w:hideMark/>
          </w:tcPr>
          <w:p w:rsidR="00000000" w:rsidRDefault="0039054C">
            <w:pPr>
              <w:spacing w:line="288" w:lineRule="auto"/>
              <w:jc w:val="both"/>
              <w:rPr>
                <w:rFonts w:eastAsia="Times New Roman"/>
                <w:sz w:val="20"/>
                <w:szCs w:val="20"/>
              </w:rPr>
            </w:pPr>
          </w:p>
        </w:tc>
      </w:tr>
      <w:tr w:rsidR="00000000">
        <w:trPr>
          <w:divId w:val="129515721"/>
          <w:jc w:val="center"/>
        </w:trPr>
        <w:tc>
          <w:tcPr>
            <w:tcW w:w="1450" w:type="pct"/>
            <w:vAlign w:val="center"/>
            <w:hideMark/>
          </w:tcPr>
          <w:p w:rsidR="00000000" w:rsidRDefault="0039054C">
            <w:pPr>
              <w:rPr>
                <w:rFonts w:eastAsia="Times New Roman"/>
                <w:sz w:val="20"/>
                <w:szCs w:val="20"/>
              </w:rPr>
            </w:pPr>
          </w:p>
        </w:tc>
        <w:tc>
          <w:tcPr>
            <w:tcW w:w="2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29515721"/>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Classification</w:t>
            </w:r>
          </w:p>
        </w:tc>
        <w:tc>
          <w:tcPr>
            <w:tcW w:w="0" w:type="auto"/>
            <w:tcMar>
              <w:top w:w="30" w:type="dxa"/>
              <w:left w:w="30" w:type="dxa"/>
              <w:bottom w:w="30" w:type="dxa"/>
              <w:right w:w="30" w:type="dxa"/>
            </w:tcMar>
            <w:vAlign w:val="bottom"/>
            <w:hideMark/>
          </w:tcPr>
          <w:p w:rsidR="00000000" w:rsidRDefault="0039054C">
            <w:pPr>
              <w:divId w:val="1142163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December 31, 2019</w:t>
            </w:r>
          </w:p>
        </w:tc>
      </w:tr>
      <w:tr w:rsidR="00000000">
        <w:trPr>
          <w:divId w:val="129515721"/>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39054C">
            <w:pPr>
              <w:divId w:val="208070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99906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249899536"/>
              <w:rPr>
                <w:rFonts w:eastAsia="Times New Roman"/>
                <w:sz w:val="20"/>
                <w:szCs w:val="20"/>
              </w:rPr>
            </w:pPr>
            <w:r>
              <w:rPr>
                <w:rFonts w:ascii="inherit" w:eastAsia="Times New Roman" w:hAnsi="inherit"/>
                <w:sz w:val="20"/>
                <w:szCs w:val="20"/>
              </w:rPr>
              <w:t> </w:t>
            </w:r>
          </w:p>
        </w:tc>
      </w:tr>
      <w:tr w:rsidR="00000000">
        <w:trPr>
          <w:divId w:val="129515721"/>
          <w:jc w:val="center"/>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 lease assets,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39054C">
            <w:pPr>
              <w:divId w:val="1086265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209,717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9515721"/>
          <w:jc w:val="center"/>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39054C">
            <w:pPr>
              <w:divId w:val="486632818"/>
              <w:rPr>
                <w:rFonts w:eastAsia="Times New Roman"/>
                <w:sz w:val="20"/>
                <w:szCs w:val="20"/>
              </w:rPr>
            </w:pPr>
            <w:r>
              <w:rPr>
                <w:rFonts w:ascii="inherit" w:eastAsia="Times New Roman" w:hAnsi="inherit"/>
                <w:sz w:val="20"/>
                <w:szCs w:val="20"/>
              </w:rPr>
              <w:t>Finance lease assets, net</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39054C">
            <w:pPr>
              <w:divId w:val="1722242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771</w:t>
            </w:r>
          </w:p>
        </w:tc>
        <w:tc>
          <w:tcPr>
            <w:tcW w:w="0" w:type="auto"/>
            <w:vAlign w:val="bottom"/>
            <w:hideMark/>
          </w:tcPr>
          <w:p w:rsidR="00000000" w:rsidRDefault="0039054C">
            <w:pPr>
              <w:rPr>
                <w:rFonts w:eastAsia="Times New Roman"/>
                <w:sz w:val="20"/>
                <w:szCs w:val="20"/>
              </w:rPr>
            </w:pPr>
          </w:p>
        </w:tc>
      </w:tr>
      <w:tr w:rsidR="00000000">
        <w:trPr>
          <w:divId w:val="129515721"/>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39054C">
            <w:pPr>
              <w:divId w:val="1258951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948736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210,488</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r w:rsidR="00000000">
        <w:trPr>
          <w:divId w:val="129515721"/>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39054C">
            <w:pPr>
              <w:divId w:val="849568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01359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352999134"/>
              <w:rPr>
                <w:rFonts w:eastAsia="Times New Roman"/>
                <w:sz w:val="20"/>
                <w:szCs w:val="20"/>
              </w:rPr>
            </w:pPr>
            <w:r>
              <w:rPr>
                <w:rFonts w:ascii="inherit" w:eastAsia="Times New Roman" w:hAnsi="inherit"/>
                <w:sz w:val="20"/>
                <w:szCs w:val="20"/>
              </w:rPr>
              <w:t> </w:t>
            </w:r>
          </w:p>
        </w:tc>
      </w:tr>
      <w:tr w:rsidR="00000000">
        <w:trPr>
          <w:divId w:val="129515721"/>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lease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596141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081973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39054C">
            <w:pPr>
              <w:divId w:val="1682776115"/>
              <w:rPr>
                <w:rFonts w:eastAsia="Times New Roman"/>
                <w:sz w:val="20"/>
                <w:szCs w:val="20"/>
              </w:rPr>
            </w:pPr>
            <w:r>
              <w:rPr>
                <w:rFonts w:ascii="inherit" w:eastAsia="Times New Roman" w:hAnsi="inherit"/>
                <w:sz w:val="20"/>
                <w:szCs w:val="20"/>
              </w:rPr>
              <w:t> </w:t>
            </w:r>
          </w:p>
        </w:tc>
      </w:tr>
      <w:tr w:rsidR="00000000">
        <w:trPr>
          <w:divId w:val="129515721"/>
          <w:jc w:val="center"/>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Current operating lease liabilities</w:t>
            </w:r>
          </w:p>
        </w:tc>
        <w:tc>
          <w:tcPr>
            <w:tcW w:w="0" w:type="auto"/>
            <w:tcMar>
              <w:top w:w="30" w:type="dxa"/>
              <w:left w:w="30" w:type="dxa"/>
              <w:bottom w:w="30" w:type="dxa"/>
              <w:right w:w="30" w:type="dxa"/>
            </w:tcMar>
            <w:vAlign w:val="bottom"/>
            <w:hideMark/>
          </w:tcPr>
          <w:p w:rsidR="00000000" w:rsidRDefault="0039054C">
            <w:pPr>
              <w:divId w:val="1532063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22,775</w:t>
            </w:r>
          </w:p>
        </w:tc>
        <w:tc>
          <w:tcPr>
            <w:tcW w:w="0" w:type="auto"/>
            <w:vAlign w:val="bottom"/>
            <w:hideMark/>
          </w:tcPr>
          <w:p w:rsidR="00000000" w:rsidRDefault="0039054C">
            <w:pPr>
              <w:rPr>
                <w:rFonts w:eastAsia="Times New Roman"/>
                <w:sz w:val="20"/>
                <w:szCs w:val="20"/>
              </w:rPr>
            </w:pPr>
          </w:p>
        </w:tc>
      </w:tr>
      <w:tr w:rsidR="00000000">
        <w:trPr>
          <w:divId w:val="129515721"/>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39054C">
            <w:pPr>
              <w:divId w:val="1980644673"/>
              <w:rPr>
                <w:rFonts w:eastAsia="Times New Roman"/>
                <w:sz w:val="20"/>
                <w:szCs w:val="20"/>
              </w:rPr>
            </w:pPr>
            <w:r>
              <w:rPr>
                <w:rFonts w:ascii="inherit" w:eastAsia="Times New Roman" w:hAnsi="inherit"/>
                <w:sz w:val="20"/>
                <w:szCs w:val="20"/>
              </w:rPr>
              <w:t>Current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39054C">
            <w:pPr>
              <w:divId w:val="2067533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9515721"/>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Long-term lease liabilities</w:t>
            </w:r>
          </w:p>
        </w:tc>
        <w:tc>
          <w:tcPr>
            <w:tcW w:w="0" w:type="auto"/>
            <w:tcMar>
              <w:top w:w="30" w:type="dxa"/>
              <w:left w:w="30" w:type="dxa"/>
              <w:bottom w:w="30" w:type="dxa"/>
              <w:right w:w="30" w:type="dxa"/>
            </w:tcMar>
            <w:vAlign w:val="bottom"/>
            <w:hideMark/>
          </w:tcPr>
          <w:p w:rsidR="00000000" w:rsidRDefault="0039054C">
            <w:pPr>
              <w:divId w:val="191681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07879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880166066"/>
              <w:rPr>
                <w:rFonts w:eastAsia="Times New Roman"/>
                <w:sz w:val="20"/>
                <w:szCs w:val="20"/>
              </w:rPr>
            </w:pPr>
            <w:r>
              <w:rPr>
                <w:rFonts w:ascii="inherit" w:eastAsia="Times New Roman" w:hAnsi="inherit"/>
                <w:sz w:val="20"/>
                <w:szCs w:val="20"/>
              </w:rPr>
              <w:t> </w:t>
            </w:r>
          </w:p>
        </w:tc>
      </w:tr>
      <w:tr w:rsidR="00000000">
        <w:trPr>
          <w:divId w:val="129515721"/>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Long-term operating lease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792747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225,014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29515721"/>
          <w:jc w:val="center"/>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39054C">
            <w:pPr>
              <w:divId w:val="744956593"/>
              <w:rPr>
                <w:rFonts w:eastAsia="Times New Roman"/>
                <w:sz w:val="20"/>
                <w:szCs w:val="20"/>
              </w:rPr>
            </w:pPr>
            <w:r>
              <w:rPr>
                <w:rFonts w:ascii="inherit" w:eastAsia="Times New Roman" w:hAnsi="inherit"/>
                <w:sz w:val="20"/>
                <w:szCs w:val="20"/>
              </w:rPr>
              <w:t>Long-term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39054C">
            <w:pPr>
              <w:divId w:val="5642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281</w:t>
            </w:r>
          </w:p>
        </w:tc>
        <w:tc>
          <w:tcPr>
            <w:tcW w:w="0" w:type="auto"/>
            <w:vAlign w:val="bottom"/>
            <w:hideMark/>
          </w:tcPr>
          <w:p w:rsidR="00000000" w:rsidRDefault="0039054C">
            <w:pPr>
              <w:rPr>
                <w:rFonts w:eastAsia="Times New Roman"/>
                <w:sz w:val="20"/>
                <w:szCs w:val="20"/>
              </w:rPr>
            </w:pPr>
          </w:p>
        </w:tc>
      </w:tr>
      <w:tr w:rsidR="00000000">
        <w:trPr>
          <w:divId w:val="129515721"/>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39054C">
            <w:pPr>
              <w:divId w:val="1951543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16191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248,580</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divId w:val="1855797599"/>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122"/>
      </w:tblGrid>
      <w:tr w:rsidR="00000000">
        <w:trPr>
          <w:divId w:val="1255479638"/>
          <w:tblCellSpacing w:w="0" w:type="dxa"/>
        </w:trPr>
        <w:tc>
          <w:tcPr>
            <w:tcW w:w="1080" w:type="dxa"/>
            <w:vAlign w:val="center"/>
            <w:hideMark/>
          </w:tcPr>
          <w:p w:rsidR="00000000" w:rsidRDefault="0039054C">
            <w:pPr>
              <w:spacing w:line="288" w:lineRule="auto"/>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426078865"/>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The finance lease assets are included in property and equipment, net in the Consolidated Balance Sheets.</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divId w:val="1255479638"/>
          <w:tblCellSpacing w:w="0" w:type="dxa"/>
        </w:trPr>
        <w:tc>
          <w:tcPr>
            <w:tcW w:w="108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960334840"/>
              <w:rPr>
                <w:rFonts w:eastAsia="Times New Roman"/>
                <w:sz w:val="16"/>
                <w:szCs w:val="16"/>
              </w:rPr>
            </w:pPr>
            <w:r>
              <w:rPr>
                <w:rFonts w:ascii="inherit" w:eastAsia="Times New Roman" w:hAnsi="inherit"/>
                <w:sz w:val="16"/>
                <w:szCs w:val="16"/>
              </w:rPr>
              <w:t>(2)</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The current portion of the finance lease liabilities is included in accrued expenses and other current liabilities, and the long-term portion is included in other long-term liabilities in the Consolidated Balance Sheets.</w:t>
            </w:r>
          </w:p>
        </w:tc>
      </w:tr>
    </w:tbl>
    <w:p w:rsidR="00000000" w:rsidRDefault="0039054C">
      <w:pPr>
        <w:spacing w:line="288" w:lineRule="auto"/>
        <w:divId w:val="1255479638"/>
        <w:rPr>
          <w:rFonts w:eastAsia="Times New Roman"/>
          <w:sz w:val="20"/>
          <w:szCs w:val="20"/>
        </w:rPr>
      </w:pPr>
    </w:p>
    <w:p w:rsidR="00000000" w:rsidRDefault="0039054C">
      <w:pPr>
        <w:divId w:val="2023698055"/>
        <w:rPr>
          <w:rFonts w:eastAsia="Times New Roman"/>
          <w:sz w:val="20"/>
          <w:szCs w:val="20"/>
        </w:rPr>
      </w:pPr>
    </w:p>
    <w:p w:rsidR="00000000" w:rsidRDefault="0039054C">
      <w:pPr>
        <w:spacing w:line="288" w:lineRule="auto"/>
        <w:jc w:val="center"/>
        <w:divId w:val="427392950"/>
        <w:rPr>
          <w:rFonts w:eastAsia="Times New Roman"/>
          <w:sz w:val="20"/>
          <w:szCs w:val="20"/>
        </w:rPr>
      </w:pPr>
      <w:r>
        <w:rPr>
          <w:rFonts w:ascii="inherit" w:eastAsia="Times New Roman" w:hAnsi="inherit"/>
          <w:sz w:val="20"/>
          <w:szCs w:val="20"/>
        </w:rPr>
        <w:t>66</w:t>
      </w:r>
    </w:p>
    <w:p w:rsidR="00000000" w:rsidRDefault="0039054C">
      <w:pPr>
        <w:divId w:val="1255479638"/>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39054C">
      <w:pPr>
        <w:spacing w:line="288" w:lineRule="auto"/>
        <w:divId w:val="406268807"/>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406268807"/>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406268807"/>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406268807"/>
        <w:rPr>
          <w:rFonts w:eastAsia="Times New Roman"/>
          <w:sz w:val="20"/>
          <w:szCs w:val="20"/>
        </w:rPr>
      </w:pPr>
    </w:p>
    <w:p w:rsidR="00000000" w:rsidRDefault="0039054C">
      <w:pPr>
        <w:divId w:val="1876382502"/>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The components of lease costs are as follows (in thousands):</w:t>
      </w:r>
    </w:p>
    <w:tbl>
      <w:tblPr>
        <w:tblW w:w="5000" w:type="pct"/>
        <w:jc w:val="center"/>
        <w:tblCellMar>
          <w:left w:w="0" w:type="dxa"/>
          <w:right w:w="0" w:type="dxa"/>
        </w:tblCellMar>
        <w:tblLook w:val="04A0" w:firstRow="1" w:lastRow="0" w:firstColumn="1" w:lastColumn="0" w:noHBand="0" w:noVBand="1"/>
      </w:tblPr>
      <w:tblGrid>
        <w:gridCol w:w="2128"/>
        <w:gridCol w:w="4619"/>
        <w:gridCol w:w="105"/>
        <w:gridCol w:w="132"/>
        <w:gridCol w:w="1215"/>
        <w:gridCol w:w="107"/>
      </w:tblGrid>
      <w:tr w:rsidR="00000000">
        <w:trPr>
          <w:divId w:val="1608346724"/>
          <w:jc w:val="center"/>
        </w:trPr>
        <w:tc>
          <w:tcPr>
            <w:tcW w:w="0" w:type="auto"/>
            <w:gridSpan w:val="6"/>
            <w:vAlign w:val="center"/>
            <w:hideMark/>
          </w:tcPr>
          <w:p w:rsidR="00000000" w:rsidRDefault="0039054C">
            <w:pPr>
              <w:spacing w:line="288" w:lineRule="auto"/>
              <w:rPr>
                <w:rFonts w:eastAsia="Times New Roman"/>
                <w:sz w:val="20"/>
                <w:szCs w:val="20"/>
              </w:rPr>
            </w:pPr>
          </w:p>
        </w:tc>
      </w:tr>
      <w:tr w:rsidR="00000000">
        <w:trPr>
          <w:divId w:val="1608346724"/>
          <w:jc w:val="center"/>
        </w:trPr>
        <w:tc>
          <w:tcPr>
            <w:tcW w:w="1300" w:type="pct"/>
            <w:vAlign w:val="center"/>
            <w:hideMark/>
          </w:tcPr>
          <w:p w:rsidR="00000000" w:rsidRDefault="0039054C">
            <w:pPr>
              <w:rPr>
                <w:rFonts w:eastAsia="Times New Roman"/>
                <w:sz w:val="20"/>
                <w:szCs w:val="20"/>
              </w:rPr>
            </w:pPr>
          </w:p>
        </w:tc>
        <w:tc>
          <w:tcPr>
            <w:tcW w:w="28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7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608346724"/>
          <w:jc w:val="center"/>
        </w:trPr>
        <w:tc>
          <w:tcPr>
            <w:tcW w:w="0" w:type="auto"/>
            <w:tcMar>
              <w:top w:w="30" w:type="dxa"/>
              <w:left w:w="30" w:type="dxa"/>
              <w:bottom w:w="30" w:type="dxa"/>
              <w:right w:w="30" w:type="dxa"/>
            </w:tcMar>
            <w:vAlign w:val="bottom"/>
            <w:hideMark/>
          </w:tcPr>
          <w:p w:rsidR="00000000" w:rsidRDefault="0039054C">
            <w:pPr>
              <w:divId w:val="71241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5581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87568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Year Ended</w:t>
            </w:r>
          </w:p>
        </w:tc>
      </w:tr>
      <w:tr w:rsidR="00000000">
        <w:trPr>
          <w:divId w:val="1608346724"/>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Classification</w:t>
            </w:r>
          </w:p>
        </w:tc>
        <w:tc>
          <w:tcPr>
            <w:tcW w:w="0" w:type="auto"/>
            <w:tcMar>
              <w:top w:w="30" w:type="dxa"/>
              <w:left w:w="30" w:type="dxa"/>
              <w:bottom w:w="30" w:type="dxa"/>
              <w:right w:w="30" w:type="dxa"/>
            </w:tcMar>
            <w:vAlign w:val="bottom"/>
            <w:hideMark/>
          </w:tcPr>
          <w:p w:rsidR="00000000" w:rsidRDefault="0039054C">
            <w:pPr>
              <w:divId w:val="1771468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December 31, 2019</w:t>
            </w:r>
          </w:p>
        </w:tc>
      </w:tr>
      <w:tr w:rsidR="00000000">
        <w:trPr>
          <w:divId w:val="1608346724"/>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Operating lease cost</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Occupancy, other restaurant operating costs, and general and administrative expenses</w:t>
            </w:r>
          </w:p>
        </w:tc>
        <w:tc>
          <w:tcPr>
            <w:tcW w:w="0" w:type="auto"/>
            <w:shd w:val="clear" w:color="auto" w:fill="CCEEFF"/>
            <w:tcMar>
              <w:top w:w="30" w:type="dxa"/>
              <w:left w:w="30" w:type="dxa"/>
              <w:bottom w:w="30" w:type="dxa"/>
              <w:right w:w="30" w:type="dxa"/>
            </w:tcMar>
            <w:vAlign w:val="bottom"/>
            <w:hideMark/>
          </w:tcPr>
          <w:p w:rsidR="00000000" w:rsidRDefault="0039054C">
            <w:pPr>
              <w:divId w:val="1677422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40,753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08346724"/>
          <w:jc w:val="center"/>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Finance lease cost</w:t>
            </w:r>
          </w:p>
        </w:tc>
        <w:tc>
          <w:tcPr>
            <w:tcW w:w="0" w:type="auto"/>
            <w:tcMar>
              <w:top w:w="30" w:type="dxa"/>
              <w:left w:w="30" w:type="dxa"/>
              <w:bottom w:w="30" w:type="dxa"/>
              <w:right w:w="30" w:type="dxa"/>
            </w:tcMar>
            <w:vAlign w:val="bottom"/>
            <w:hideMark/>
          </w:tcPr>
          <w:p w:rsidR="00000000" w:rsidRDefault="0039054C">
            <w:pPr>
              <w:divId w:val="158317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15958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435124832"/>
              <w:rPr>
                <w:rFonts w:eastAsia="Times New Roman"/>
                <w:sz w:val="20"/>
                <w:szCs w:val="20"/>
              </w:rPr>
            </w:pPr>
            <w:r>
              <w:rPr>
                <w:rFonts w:ascii="inherit" w:eastAsia="Times New Roman" w:hAnsi="inherit"/>
                <w:sz w:val="20"/>
                <w:szCs w:val="20"/>
              </w:rPr>
              <w:t> </w:t>
            </w:r>
          </w:p>
        </w:tc>
      </w:tr>
      <w:tr w:rsidR="00000000">
        <w:trPr>
          <w:divId w:val="1608346724"/>
          <w:jc w:val="center"/>
        </w:trPr>
        <w:tc>
          <w:tcPr>
            <w:tcW w:w="0" w:type="auto"/>
            <w:shd w:val="clear" w:color="auto" w:fill="CCEEFF"/>
            <w:tcMar>
              <w:top w:w="30" w:type="dxa"/>
              <w:left w:w="30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Amortization of lease assets</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39054C">
            <w:pPr>
              <w:divId w:val="1091774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661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08346724"/>
          <w:jc w:val="center"/>
        </w:trPr>
        <w:tc>
          <w:tcPr>
            <w:tcW w:w="0" w:type="auto"/>
            <w:tcMar>
              <w:top w:w="30" w:type="dxa"/>
              <w:left w:w="30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Interest on lease liabilities</w:t>
            </w:r>
          </w:p>
        </w:tc>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39054C">
            <w:pPr>
              <w:divId w:val="332418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608346724"/>
          <w:jc w:val="center"/>
        </w:trPr>
        <w:tc>
          <w:tcPr>
            <w:tcW w:w="0" w:type="auto"/>
            <w:shd w:val="clear" w:color="auto" w:fill="CCEEFF"/>
            <w:tcMar>
              <w:top w:w="30" w:type="dxa"/>
              <w:left w:w="30" w:type="dxa"/>
              <w:bottom w:w="30" w:type="dxa"/>
              <w:right w:w="30" w:type="dxa"/>
            </w:tcMar>
            <w:vAlign w:val="bottom"/>
            <w:hideMark/>
          </w:tcPr>
          <w:p w:rsidR="00000000" w:rsidRDefault="0039054C">
            <w:pPr>
              <w:divId w:val="1133329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379480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89407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41,487</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608346724"/>
          <w:jc w:val="center"/>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Sublease income</w:t>
            </w:r>
          </w:p>
        </w:tc>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39054C">
            <w:pPr>
              <w:divId w:val="1636444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(651</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608346724"/>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Total lease cost, net</w:t>
            </w:r>
          </w:p>
        </w:tc>
        <w:tc>
          <w:tcPr>
            <w:tcW w:w="0" w:type="auto"/>
            <w:shd w:val="clear" w:color="auto" w:fill="CCEEFF"/>
            <w:tcMar>
              <w:top w:w="30" w:type="dxa"/>
              <w:left w:w="30" w:type="dxa"/>
              <w:bottom w:w="30" w:type="dxa"/>
              <w:right w:w="30" w:type="dxa"/>
            </w:tcMar>
            <w:vAlign w:val="bottom"/>
            <w:hideMark/>
          </w:tcPr>
          <w:p w:rsidR="00000000" w:rsidRDefault="0039054C">
            <w:pPr>
              <w:divId w:val="2030175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10536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40,836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divId w:val="1770346122"/>
        <w:rPr>
          <w:rFonts w:eastAsia="Times New Roman"/>
          <w:sz w:val="16"/>
          <w:szCs w:val="16"/>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Future minimum lease payments required under existing leases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4623"/>
        <w:gridCol w:w="132"/>
        <w:gridCol w:w="1052"/>
        <w:gridCol w:w="55"/>
        <w:gridCol w:w="105"/>
        <w:gridCol w:w="133"/>
        <w:gridCol w:w="887"/>
        <w:gridCol w:w="56"/>
        <w:gridCol w:w="105"/>
        <w:gridCol w:w="132"/>
        <w:gridCol w:w="970"/>
        <w:gridCol w:w="56"/>
      </w:tblGrid>
      <w:tr w:rsidR="00000000">
        <w:trPr>
          <w:divId w:val="1311786599"/>
          <w:jc w:val="center"/>
        </w:trPr>
        <w:tc>
          <w:tcPr>
            <w:tcW w:w="0" w:type="auto"/>
            <w:gridSpan w:val="12"/>
            <w:vAlign w:val="center"/>
            <w:hideMark/>
          </w:tcPr>
          <w:p w:rsidR="00000000" w:rsidRDefault="0039054C">
            <w:pPr>
              <w:spacing w:line="288" w:lineRule="auto"/>
              <w:rPr>
                <w:rFonts w:eastAsia="Times New Roman"/>
                <w:sz w:val="20"/>
                <w:szCs w:val="20"/>
              </w:rPr>
            </w:pPr>
          </w:p>
        </w:tc>
      </w:tr>
      <w:tr w:rsidR="00000000">
        <w:trPr>
          <w:divId w:val="1311786599"/>
          <w:jc w:val="center"/>
        </w:trPr>
        <w:tc>
          <w:tcPr>
            <w:tcW w:w="28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311786599"/>
          <w:jc w:val="center"/>
        </w:trPr>
        <w:tc>
          <w:tcPr>
            <w:tcW w:w="0" w:type="auto"/>
            <w:tcMar>
              <w:top w:w="30" w:type="dxa"/>
              <w:left w:w="30" w:type="dxa"/>
              <w:bottom w:w="30" w:type="dxa"/>
              <w:right w:w="30" w:type="dxa"/>
            </w:tcMar>
            <w:vAlign w:val="bottom"/>
            <w:hideMark/>
          </w:tcPr>
          <w:p w:rsidR="00000000" w:rsidRDefault="0039054C">
            <w:pPr>
              <w:divId w:val="5158487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39054C">
            <w:pPr>
              <w:divId w:val="1912084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rsidR="00000000" w:rsidRDefault="0039054C">
            <w:pPr>
              <w:divId w:val="149442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Total</w:t>
            </w:r>
          </w:p>
        </w:tc>
      </w:tr>
      <w:tr w:rsidR="00000000">
        <w:trPr>
          <w:divId w:val="1311786599"/>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43,236</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005696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86553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43,782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11786599"/>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42,530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636330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225</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92600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42,755</w:t>
            </w:r>
          </w:p>
        </w:tc>
        <w:tc>
          <w:tcPr>
            <w:tcW w:w="0" w:type="auto"/>
            <w:vAlign w:val="bottom"/>
            <w:hideMark/>
          </w:tcPr>
          <w:p w:rsidR="00000000" w:rsidRDefault="0039054C">
            <w:pPr>
              <w:rPr>
                <w:rFonts w:eastAsia="Times New Roman"/>
                <w:sz w:val="20"/>
                <w:szCs w:val="20"/>
              </w:rPr>
            </w:pPr>
          </w:p>
        </w:tc>
      </w:tr>
      <w:tr w:rsidR="00000000">
        <w:trPr>
          <w:divId w:val="1311786599"/>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42,340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898630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9154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42,391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11786599"/>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40,988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32208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400294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41,002</w:t>
            </w:r>
          </w:p>
        </w:tc>
        <w:tc>
          <w:tcPr>
            <w:tcW w:w="0" w:type="auto"/>
            <w:vAlign w:val="bottom"/>
            <w:hideMark/>
          </w:tcPr>
          <w:p w:rsidR="00000000" w:rsidRDefault="0039054C">
            <w:pPr>
              <w:rPr>
                <w:rFonts w:eastAsia="Times New Roman"/>
                <w:sz w:val="20"/>
                <w:szCs w:val="20"/>
              </w:rPr>
            </w:pPr>
          </w:p>
        </w:tc>
      </w:tr>
      <w:tr w:rsidR="00000000">
        <w:trPr>
          <w:divId w:val="1311786599"/>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38,986</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28264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39976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38,994</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311786599"/>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152,721</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2503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784739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152,722</w:t>
            </w:r>
          </w:p>
        </w:tc>
        <w:tc>
          <w:tcPr>
            <w:tcW w:w="0" w:type="auto"/>
            <w:vAlign w:val="bottom"/>
            <w:hideMark/>
          </w:tcPr>
          <w:p w:rsidR="00000000" w:rsidRDefault="0039054C">
            <w:pPr>
              <w:rPr>
                <w:rFonts w:eastAsia="Times New Roman"/>
                <w:sz w:val="20"/>
                <w:szCs w:val="20"/>
              </w:rPr>
            </w:pPr>
          </w:p>
        </w:tc>
      </w:tr>
      <w:tr w:rsidR="00000000">
        <w:trPr>
          <w:divId w:val="1311786599"/>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Total lease payments</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360,801</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70082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845</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988556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361,646</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1311786599"/>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Less: Imputed interest</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113,012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997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17524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113,066</w:t>
            </w:r>
          </w:p>
        </w:tc>
        <w:tc>
          <w:tcPr>
            <w:tcW w:w="0" w:type="auto"/>
            <w:vAlign w:val="bottom"/>
            <w:hideMark/>
          </w:tcPr>
          <w:p w:rsidR="00000000" w:rsidRDefault="0039054C">
            <w:pPr>
              <w:rPr>
                <w:rFonts w:eastAsia="Times New Roman"/>
                <w:sz w:val="20"/>
                <w:szCs w:val="20"/>
              </w:rPr>
            </w:pPr>
          </w:p>
        </w:tc>
      </w:tr>
      <w:tr w:rsidR="00000000">
        <w:trPr>
          <w:divId w:val="1311786599"/>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247,789</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619532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791</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54369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248,580</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previously disclosed in our 2018 Annual Report on Form 10-K and under the previous lease accounting, maturities of lease liabilities were as follows as of</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jc w:val="center"/>
        <w:tblCellMar>
          <w:left w:w="0" w:type="dxa"/>
          <w:right w:w="0" w:type="dxa"/>
        </w:tblCellMar>
        <w:tblLook w:val="04A0" w:firstRow="1" w:lastRow="0" w:firstColumn="1" w:lastColumn="0" w:noHBand="0" w:noVBand="1"/>
      </w:tblPr>
      <w:tblGrid>
        <w:gridCol w:w="7292"/>
        <w:gridCol w:w="132"/>
        <w:gridCol w:w="815"/>
        <w:gridCol w:w="67"/>
      </w:tblGrid>
      <w:tr w:rsidR="00000000">
        <w:trPr>
          <w:divId w:val="1729299220"/>
          <w:jc w:val="center"/>
        </w:trPr>
        <w:tc>
          <w:tcPr>
            <w:tcW w:w="0" w:type="auto"/>
            <w:gridSpan w:val="4"/>
            <w:vAlign w:val="center"/>
            <w:hideMark/>
          </w:tcPr>
          <w:p w:rsidR="00000000" w:rsidRDefault="0039054C">
            <w:pPr>
              <w:spacing w:line="288" w:lineRule="auto"/>
              <w:jc w:val="both"/>
              <w:rPr>
                <w:rFonts w:eastAsia="Times New Roman"/>
                <w:sz w:val="20"/>
                <w:szCs w:val="20"/>
              </w:rPr>
            </w:pPr>
          </w:p>
        </w:tc>
      </w:tr>
      <w:tr w:rsidR="00000000">
        <w:trPr>
          <w:divId w:val="1729299220"/>
          <w:jc w:val="center"/>
        </w:trPr>
        <w:tc>
          <w:tcPr>
            <w:tcW w:w="44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729299220"/>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42,652</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29299220"/>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39,626</w:t>
            </w:r>
          </w:p>
        </w:tc>
        <w:tc>
          <w:tcPr>
            <w:tcW w:w="0" w:type="auto"/>
            <w:vAlign w:val="bottom"/>
            <w:hideMark/>
          </w:tcPr>
          <w:p w:rsidR="00000000" w:rsidRDefault="0039054C">
            <w:pPr>
              <w:rPr>
                <w:rFonts w:eastAsia="Times New Roman"/>
                <w:sz w:val="20"/>
                <w:szCs w:val="20"/>
              </w:rPr>
            </w:pPr>
          </w:p>
        </w:tc>
      </w:tr>
      <w:tr w:rsidR="00000000">
        <w:trPr>
          <w:divId w:val="1729299220"/>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35,609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29299220"/>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30,611</w:t>
            </w:r>
          </w:p>
        </w:tc>
        <w:tc>
          <w:tcPr>
            <w:tcW w:w="0" w:type="auto"/>
            <w:vAlign w:val="bottom"/>
            <w:hideMark/>
          </w:tcPr>
          <w:p w:rsidR="00000000" w:rsidRDefault="0039054C">
            <w:pPr>
              <w:rPr>
                <w:rFonts w:eastAsia="Times New Roman"/>
                <w:sz w:val="20"/>
                <w:szCs w:val="20"/>
              </w:rPr>
            </w:pPr>
          </w:p>
        </w:tc>
      </w:tr>
      <w:tr w:rsidR="00000000">
        <w:trPr>
          <w:divId w:val="1729299220"/>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24,440</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729299220"/>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54,414</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1729299220"/>
          <w:jc w:val="center"/>
        </w:trPr>
        <w:tc>
          <w:tcPr>
            <w:tcW w:w="0" w:type="auto"/>
            <w:shd w:val="clear" w:color="auto" w:fill="CCEEFF"/>
            <w:tcMar>
              <w:top w:w="30" w:type="dxa"/>
              <w:left w:w="30" w:type="dxa"/>
              <w:bottom w:w="30" w:type="dxa"/>
              <w:right w:w="30" w:type="dxa"/>
            </w:tcMar>
            <w:vAlign w:val="bottom"/>
            <w:hideMark/>
          </w:tcPr>
          <w:p w:rsidR="00000000" w:rsidRDefault="0039054C">
            <w:pPr>
              <w:divId w:val="57900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227,352</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Operating lease payments include</w:t>
      </w:r>
      <w:r>
        <w:rPr>
          <w:rFonts w:ascii="inherit" w:eastAsia="Times New Roman" w:hAnsi="inherit"/>
          <w:sz w:val="20"/>
          <w:szCs w:val="20"/>
        </w:rPr>
        <w:t xml:space="preserve"> </w:t>
      </w:r>
      <w:r>
        <w:rPr>
          <w:rFonts w:ascii="inherit" w:eastAsia="Times New Roman" w:hAnsi="inherit"/>
          <w:sz w:val="20"/>
          <w:szCs w:val="20"/>
        </w:rPr>
        <w:t>$158.8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options to extend lease terms that are reasonably certain of being exercised and exclude</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legally binding minimum lease payments for leases signed but not yet commenced.</w:t>
      </w:r>
    </w:p>
    <w:p w:rsidR="00000000" w:rsidRDefault="0039054C">
      <w:pPr>
        <w:spacing w:line="288" w:lineRule="auto"/>
        <w:jc w:val="both"/>
        <w:divId w:val="125547963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Lease term and discount rate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are </w:t>
      </w:r>
      <w:r>
        <w:rPr>
          <w:rFonts w:ascii="inherit" w:eastAsia="Times New Roman" w:hAnsi="inherit"/>
          <w:sz w:val="20"/>
          <w:szCs w:val="20"/>
        </w:rPr>
        <w:t>as follows:</w:t>
      </w:r>
    </w:p>
    <w:tbl>
      <w:tblPr>
        <w:tblW w:w="5000" w:type="pct"/>
        <w:jc w:val="center"/>
        <w:tblCellMar>
          <w:left w:w="0" w:type="dxa"/>
          <w:right w:w="0" w:type="dxa"/>
        </w:tblCellMar>
        <w:tblLook w:val="04A0" w:firstRow="1" w:lastRow="0" w:firstColumn="1" w:lastColumn="0" w:noHBand="0" w:noVBand="1"/>
      </w:tblPr>
      <w:tblGrid>
        <w:gridCol w:w="6333"/>
        <w:gridCol w:w="1765"/>
        <w:gridCol w:w="208"/>
      </w:tblGrid>
      <w:tr w:rsidR="00000000">
        <w:trPr>
          <w:divId w:val="1879782591"/>
          <w:jc w:val="center"/>
        </w:trPr>
        <w:tc>
          <w:tcPr>
            <w:tcW w:w="0" w:type="auto"/>
            <w:gridSpan w:val="3"/>
            <w:vAlign w:val="center"/>
            <w:hideMark/>
          </w:tcPr>
          <w:p w:rsidR="00000000" w:rsidRDefault="0039054C">
            <w:pPr>
              <w:spacing w:line="288" w:lineRule="auto"/>
              <w:rPr>
                <w:rFonts w:eastAsia="Times New Roman"/>
                <w:sz w:val="20"/>
                <w:szCs w:val="20"/>
              </w:rPr>
            </w:pPr>
          </w:p>
        </w:tc>
      </w:tr>
      <w:tr w:rsidR="00000000">
        <w:trPr>
          <w:divId w:val="1879782591"/>
          <w:jc w:val="center"/>
        </w:trPr>
        <w:tc>
          <w:tcPr>
            <w:tcW w:w="3850" w:type="pct"/>
            <w:vAlign w:val="center"/>
            <w:hideMark/>
          </w:tcPr>
          <w:p w:rsidR="00000000" w:rsidRDefault="0039054C">
            <w:pPr>
              <w:rPr>
                <w:rFonts w:eastAsia="Times New Roman"/>
                <w:sz w:val="20"/>
                <w:szCs w:val="20"/>
              </w:rPr>
            </w:pPr>
          </w:p>
        </w:tc>
        <w:tc>
          <w:tcPr>
            <w:tcW w:w="11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1879782591"/>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Weighted average remaining lease term (years):</w:t>
            </w:r>
          </w:p>
        </w:tc>
        <w:tc>
          <w:tcPr>
            <w:tcW w:w="0" w:type="auto"/>
            <w:gridSpan w:val="2"/>
            <w:shd w:val="clear" w:color="auto" w:fill="CCEEFF"/>
            <w:tcMar>
              <w:top w:w="30" w:type="dxa"/>
              <w:left w:w="30" w:type="dxa"/>
              <w:bottom w:w="30" w:type="dxa"/>
              <w:right w:w="30" w:type="dxa"/>
            </w:tcMar>
            <w:vAlign w:val="bottom"/>
            <w:hideMark/>
          </w:tcPr>
          <w:p w:rsidR="00000000" w:rsidRDefault="0039054C">
            <w:pPr>
              <w:divId w:val="323553532"/>
              <w:rPr>
                <w:rFonts w:eastAsia="Times New Roman"/>
                <w:sz w:val="20"/>
                <w:szCs w:val="20"/>
              </w:rPr>
            </w:pPr>
            <w:r>
              <w:rPr>
                <w:rFonts w:ascii="inherit" w:eastAsia="Times New Roman" w:hAnsi="inherit"/>
                <w:sz w:val="20"/>
                <w:szCs w:val="20"/>
              </w:rPr>
              <w:t> </w:t>
            </w:r>
          </w:p>
        </w:tc>
      </w:tr>
      <w:tr w:rsidR="00000000">
        <w:trPr>
          <w:divId w:val="1879782591"/>
          <w:jc w:val="center"/>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10.0</w:t>
            </w:r>
          </w:p>
        </w:tc>
        <w:tc>
          <w:tcPr>
            <w:tcW w:w="0" w:type="auto"/>
            <w:vAlign w:val="bottom"/>
            <w:hideMark/>
          </w:tcPr>
          <w:p w:rsidR="00000000" w:rsidRDefault="0039054C">
            <w:pPr>
              <w:rPr>
                <w:rFonts w:eastAsia="Times New Roman"/>
                <w:sz w:val="20"/>
                <w:szCs w:val="20"/>
              </w:rPr>
            </w:pPr>
          </w:p>
        </w:tc>
      </w:tr>
      <w:tr w:rsidR="00000000">
        <w:trPr>
          <w:divId w:val="1879782591"/>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rsidR="00000000" w:rsidRDefault="0039054C">
            <w:pPr>
              <w:rPr>
                <w:rFonts w:eastAsia="Times New Roman"/>
                <w:sz w:val="20"/>
                <w:szCs w:val="20"/>
              </w:rPr>
            </w:pPr>
          </w:p>
        </w:tc>
      </w:tr>
      <w:tr w:rsidR="00000000">
        <w:trPr>
          <w:divId w:val="1879782591"/>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Weighted average discount rate:</w:t>
            </w:r>
          </w:p>
        </w:tc>
        <w:tc>
          <w:tcPr>
            <w:tcW w:w="0" w:type="auto"/>
            <w:gridSpan w:val="2"/>
            <w:tcMar>
              <w:top w:w="30" w:type="dxa"/>
              <w:left w:w="30" w:type="dxa"/>
              <w:bottom w:w="30" w:type="dxa"/>
              <w:right w:w="30" w:type="dxa"/>
            </w:tcMar>
            <w:vAlign w:val="bottom"/>
            <w:hideMark/>
          </w:tcPr>
          <w:p w:rsidR="00000000" w:rsidRDefault="0039054C">
            <w:pPr>
              <w:divId w:val="1059860223"/>
              <w:rPr>
                <w:rFonts w:eastAsia="Times New Roman"/>
                <w:sz w:val="20"/>
                <w:szCs w:val="20"/>
              </w:rPr>
            </w:pPr>
            <w:r>
              <w:rPr>
                <w:rFonts w:ascii="inherit" w:eastAsia="Times New Roman" w:hAnsi="inherit"/>
                <w:sz w:val="20"/>
                <w:szCs w:val="20"/>
              </w:rPr>
              <w:t> </w:t>
            </w:r>
          </w:p>
        </w:tc>
      </w:tr>
      <w:tr w:rsidR="00000000">
        <w:trPr>
          <w:divId w:val="1879782591"/>
          <w:jc w:val="center"/>
        </w:trPr>
        <w:tc>
          <w:tcPr>
            <w:tcW w:w="0" w:type="auto"/>
            <w:shd w:val="clear" w:color="auto" w:fill="CCEEFF"/>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1879782591"/>
          <w:jc w:val="center"/>
        </w:trPr>
        <w:tc>
          <w:tcPr>
            <w:tcW w:w="0" w:type="auto"/>
            <w:tcMar>
              <w:top w:w="30" w:type="dxa"/>
              <w:left w:w="30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divId w:val="1255479638"/>
        <w:rPr>
          <w:rFonts w:eastAsia="Times New Roman"/>
          <w:sz w:val="20"/>
          <w:szCs w:val="20"/>
        </w:rPr>
      </w:pPr>
    </w:p>
    <w:p w:rsidR="00000000" w:rsidRDefault="0039054C">
      <w:pPr>
        <w:divId w:val="426459676"/>
        <w:rPr>
          <w:rFonts w:eastAsia="Times New Roman"/>
          <w:sz w:val="20"/>
          <w:szCs w:val="20"/>
        </w:rPr>
      </w:pPr>
    </w:p>
    <w:p w:rsidR="00000000" w:rsidRDefault="0039054C">
      <w:pPr>
        <w:spacing w:line="288" w:lineRule="auto"/>
        <w:jc w:val="center"/>
        <w:divId w:val="939722738"/>
        <w:rPr>
          <w:rFonts w:eastAsia="Times New Roman"/>
          <w:sz w:val="20"/>
          <w:szCs w:val="20"/>
        </w:rPr>
      </w:pPr>
      <w:r>
        <w:rPr>
          <w:rFonts w:ascii="inherit" w:eastAsia="Times New Roman" w:hAnsi="inherit"/>
          <w:sz w:val="20"/>
          <w:szCs w:val="20"/>
        </w:rPr>
        <w:t>67</w:t>
      </w:r>
    </w:p>
    <w:p w:rsidR="00000000" w:rsidRDefault="0039054C">
      <w:pPr>
        <w:spacing w:line="288" w:lineRule="auto"/>
        <w:jc w:val="center"/>
        <w:divId w:val="1370910068"/>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39054C">
      <w:pPr>
        <w:spacing w:line="288" w:lineRule="auto"/>
        <w:divId w:val="314533586"/>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314533586"/>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314533586"/>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314533586"/>
        <w:rPr>
          <w:rFonts w:eastAsia="Times New Roman"/>
          <w:sz w:val="20"/>
          <w:szCs w:val="20"/>
        </w:rPr>
      </w:pPr>
    </w:p>
    <w:p w:rsidR="00000000" w:rsidRDefault="0039054C">
      <w:pPr>
        <w:divId w:val="65209886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Supplemental disclosures of cash flow information related to leases for 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6206"/>
        <w:gridCol w:w="105"/>
        <w:gridCol w:w="132"/>
        <w:gridCol w:w="1803"/>
        <w:gridCol w:w="60"/>
      </w:tblGrid>
      <w:tr w:rsidR="00000000">
        <w:trPr>
          <w:divId w:val="762260145"/>
          <w:jc w:val="center"/>
        </w:trPr>
        <w:tc>
          <w:tcPr>
            <w:tcW w:w="0" w:type="auto"/>
            <w:gridSpan w:val="5"/>
            <w:vAlign w:val="center"/>
            <w:hideMark/>
          </w:tcPr>
          <w:p w:rsidR="00000000" w:rsidRDefault="0039054C">
            <w:pPr>
              <w:spacing w:line="288" w:lineRule="auto"/>
              <w:jc w:val="both"/>
              <w:rPr>
                <w:rFonts w:eastAsia="Times New Roman"/>
                <w:sz w:val="20"/>
                <w:szCs w:val="20"/>
              </w:rPr>
            </w:pPr>
          </w:p>
        </w:tc>
      </w:tr>
      <w:tr w:rsidR="00000000">
        <w:trPr>
          <w:divId w:val="762260145"/>
          <w:jc w:val="center"/>
        </w:trPr>
        <w:tc>
          <w:tcPr>
            <w:tcW w:w="37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1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762260145"/>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Cash paid for lease liabilities:</w:t>
            </w:r>
          </w:p>
        </w:tc>
        <w:tc>
          <w:tcPr>
            <w:tcW w:w="0" w:type="auto"/>
            <w:tcMar>
              <w:top w:w="30" w:type="dxa"/>
              <w:left w:w="30" w:type="dxa"/>
              <w:bottom w:w="30" w:type="dxa"/>
              <w:right w:w="30" w:type="dxa"/>
            </w:tcMar>
            <w:vAlign w:val="bottom"/>
            <w:hideMark/>
          </w:tcPr>
          <w:p w:rsidR="00000000" w:rsidRDefault="0039054C">
            <w:pPr>
              <w:divId w:val="1871214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401245019"/>
              <w:rPr>
                <w:rFonts w:eastAsia="Times New Roman"/>
                <w:sz w:val="20"/>
                <w:szCs w:val="20"/>
              </w:rPr>
            </w:pPr>
            <w:r>
              <w:rPr>
                <w:rFonts w:ascii="inherit" w:eastAsia="Times New Roman" w:hAnsi="inherit"/>
                <w:sz w:val="20"/>
                <w:szCs w:val="20"/>
              </w:rPr>
              <w:t> </w:t>
            </w:r>
          </w:p>
        </w:tc>
      </w:tr>
      <w:tr w:rsidR="00000000">
        <w:trPr>
          <w:divId w:val="762260145"/>
          <w:jc w:val="center"/>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39054C">
            <w:pPr>
              <w:divId w:val="1186287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43,203</w:t>
            </w:r>
          </w:p>
        </w:tc>
        <w:tc>
          <w:tcPr>
            <w:tcW w:w="0" w:type="auto"/>
            <w:shd w:val="clear" w:color="auto" w:fill="CCEEFF"/>
            <w:vAlign w:val="bottom"/>
            <w:hideMark/>
          </w:tcPr>
          <w:p w:rsidR="00000000" w:rsidRDefault="0039054C">
            <w:pPr>
              <w:rPr>
                <w:rFonts w:eastAsia="Times New Roman"/>
                <w:sz w:val="20"/>
                <w:szCs w:val="20"/>
              </w:rPr>
            </w:pPr>
          </w:p>
        </w:tc>
      </w:tr>
      <w:tr w:rsidR="00000000">
        <w:trPr>
          <w:divId w:val="762260145"/>
          <w:jc w:val="center"/>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39054C">
            <w:pPr>
              <w:divId w:val="1804691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763</w:t>
            </w:r>
          </w:p>
        </w:tc>
        <w:tc>
          <w:tcPr>
            <w:tcW w:w="0" w:type="auto"/>
            <w:vAlign w:val="bottom"/>
            <w:hideMark/>
          </w:tcPr>
          <w:p w:rsidR="00000000" w:rsidRDefault="0039054C">
            <w:pPr>
              <w:rPr>
                <w:rFonts w:eastAsia="Times New Roman"/>
                <w:sz w:val="20"/>
                <w:szCs w:val="20"/>
              </w:rPr>
            </w:pPr>
          </w:p>
        </w:tc>
      </w:tr>
      <w:tr w:rsidR="00000000">
        <w:trPr>
          <w:divId w:val="762260145"/>
          <w:jc w:val="center"/>
        </w:trPr>
        <w:tc>
          <w:tcPr>
            <w:tcW w:w="0" w:type="auto"/>
            <w:shd w:val="clear" w:color="auto" w:fill="CCEEFF"/>
            <w:tcMar>
              <w:top w:w="30" w:type="dxa"/>
              <w:left w:w="30" w:type="dxa"/>
              <w:bottom w:w="30" w:type="dxa"/>
              <w:right w:w="30" w:type="dxa"/>
            </w:tcMar>
            <w:vAlign w:val="bottom"/>
            <w:hideMark/>
          </w:tcPr>
          <w:p w:rsidR="00000000" w:rsidRDefault="0039054C">
            <w:pPr>
              <w:divId w:val="1720667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07171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43,966</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r w:rsidR="00000000">
        <w:trPr>
          <w:divId w:val="762260145"/>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Right-of-use assets obtained in exchange for new lease liabilities:</w:t>
            </w:r>
          </w:p>
        </w:tc>
        <w:tc>
          <w:tcPr>
            <w:tcW w:w="0" w:type="auto"/>
            <w:tcMar>
              <w:top w:w="30" w:type="dxa"/>
              <w:left w:w="30" w:type="dxa"/>
              <w:bottom w:w="30" w:type="dxa"/>
              <w:right w:w="30" w:type="dxa"/>
            </w:tcMar>
            <w:vAlign w:val="bottom"/>
            <w:hideMark/>
          </w:tcPr>
          <w:p w:rsidR="00000000" w:rsidRDefault="0039054C">
            <w:pPr>
              <w:divId w:val="1957053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39054C">
            <w:pPr>
              <w:divId w:val="1646812051"/>
              <w:rPr>
                <w:rFonts w:eastAsia="Times New Roman"/>
                <w:sz w:val="20"/>
                <w:szCs w:val="20"/>
              </w:rPr>
            </w:pPr>
            <w:r>
              <w:rPr>
                <w:rFonts w:ascii="inherit" w:eastAsia="Times New Roman" w:hAnsi="inherit"/>
                <w:sz w:val="20"/>
                <w:szCs w:val="20"/>
              </w:rPr>
              <w:t> </w:t>
            </w:r>
          </w:p>
        </w:tc>
      </w:tr>
      <w:tr w:rsidR="00000000">
        <w:trPr>
          <w:divId w:val="762260145"/>
          <w:jc w:val="center"/>
        </w:trPr>
        <w:tc>
          <w:tcPr>
            <w:tcW w:w="0" w:type="auto"/>
            <w:shd w:val="clear" w:color="auto" w:fill="CCEEFF"/>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39054C">
            <w:pPr>
              <w:divId w:val="756439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11,211</w:t>
            </w:r>
          </w:p>
        </w:tc>
        <w:tc>
          <w:tcPr>
            <w:tcW w:w="0" w:type="auto"/>
            <w:shd w:val="clear" w:color="auto" w:fill="CCEEFF"/>
            <w:vAlign w:val="bottom"/>
            <w:hideMark/>
          </w:tcPr>
          <w:p w:rsidR="00000000" w:rsidRDefault="0039054C">
            <w:pPr>
              <w:rPr>
                <w:rFonts w:eastAsia="Times New Roman"/>
                <w:sz w:val="20"/>
                <w:szCs w:val="20"/>
              </w:rPr>
            </w:pPr>
          </w:p>
        </w:tc>
      </w:tr>
      <w:tr w:rsidR="00000000">
        <w:trPr>
          <w:divId w:val="762260145"/>
          <w:jc w:val="center"/>
        </w:trPr>
        <w:tc>
          <w:tcPr>
            <w:tcW w:w="0" w:type="auto"/>
            <w:tcMar>
              <w:top w:w="30" w:type="dxa"/>
              <w:left w:w="18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39054C">
            <w:pPr>
              <w:divId w:val="860313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253</w:t>
            </w:r>
          </w:p>
        </w:tc>
        <w:tc>
          <w:tcPr>
            <w:tcW w:w="0" w:type="auto"/>
            <w:tcBorders>
              <w:bottom w:val="single" w:sz="6" w:space="0" w:color="000000"/>
            </w:tcBorders>
            <w:vAlign w:val="bottom"/>
            <w:hideMark/>
          </w:tcPr>
          <w:p w:rsidR="00000000" w:rsidRDefault="0039054C">
            <w:pPr>
              <w:rPr>
                <w:rFonts w:eastAsia="Times New Roman"/>
                <w:sz w:val="20"/>
                <w:szCs w:val="20"/>
              </w:rPr>
            </w:pPr>
          </w:p>
        </w:tc>
      </w:tr>
      <w:tr w:rsidR="00000000">
        <w:trPr>
          <w:divId w:val="762260145"/>
          <w:jc w:val="center"/>
        </w:trPr>
        <w:tc>
          <w:tcPr>
            <w:tcW w:w="0" w:type="auto"/>
            <w:shd w:val="clear" w:color="auto" w:fill="CCEEFF"/>
            <w:tcMar>
              <w:top w:w="30" w:type="dxa"/>
              <w:left w:w="30" w:type="dxa"/>
              <w:bottom w:w="30" w:type="dxa"/>
              <w:right w:w="30" w:type="dxa"/>
            </w:tcMar>
            <w:vAlign w:val="bottom"/>
            <w:hideMark/>
          </w:tcPr>
          <w:p w:rsidR="00000000" w:rsidRDefault="0039054C">
            <w:pPr>
              <w:divId w:val="125640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130318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11,464</w:t>
            </w:r>
          </w:p>
        </w:tc>
        <w:tc>
          <w:tcPr>
            <w:tcW w:w="0" w:type="auto"/>
            <w:tcBorders>
              <w:top w:val="single" w:sz="6" w:space="0" w:color="000000"/>
              <w:bottom w:val="double" w:sz="6" w:space="0" w:color="000000"/>
            </w:tcBorders>
            <w:shd w:val="clear" w:color="auto" w:fill="CCEEFF"/>
            <w:vAlign w:val="bottom"/>
            <w:hideMark/>
          </w:tcPr>
          <w:p w:rsidR="00000000" w:rsidRDefault="0039054C">
            <w:pPr>
              <w:rPr>
                <w:rFonts w:eastAsia="Times New Roman"/>
                <w:sz w:val="20"/>
                <w:szCs w:val="20"/>
              </w:rPr>
            </w:pP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Supplemental Disclosures to Consolidated Statements of Cash Flows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following table presents the supplemental disclosures to the Consolidated Statements of Cash Flows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4995"/>
        <w:gridCol w:w="105"/>
        <w:gridCol w:w="132"/>
        <w:gridCol w:w="759"/>
        <w:gridCol w:w="107"/>
        <w:gridCol w:w="105"/>
        <w:gridCol w:w="132"/>
        <w:gridCol w:w="759"/>
        <w:gridCol w:w="107"/>
        <w:gridCol w:w="105"/>
        <w:gridCol w:w="133"/>
        <w:gridCol w:w="760"/>
        <w:gridCol w:w="107"/>
      </w:tblGrid>
      <w:tr w:rsidR="00000000">
        <w:trPr>
          <w:divId w:val="224729657"/>
        </w:trPr>
        <w:tc>
          <w:tcPr>
            <w:tcW w:w="0" w:type="auto"/>
            <w:gridSpan w:val="13"/>
            <w:vAlign w:val="center"/>
            <w:hideMark/>
          </w:tcPr>
          <w:p w:rsidR="00000000" w:rsidRDefault="0039054C">
            <w:pPr>
              <w:spacing w:line="288" w:lineRule="auto"/>
              <w:jc w:val="both"/>
              <w:rPr>
                <w:rFonts w:eastAsia="Times New Roman"/>
                <w:sz w:val="20"/>
                <w:szCs w:val="20"/>
              </w:rPr>
            </w:pPr>
          </w:p>
        </w:tc>
      </w:tr>
      <w:tr w:rsidR="00000000">
        <w:trPr>
          <w:divId w:val="224729657"/>
        </w:trPr>
        <w:tc>
          <w:tcPr>
            <w:tcW w:w="3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224729657"/>
        </w:trPr>
        <w:tc>
          <w:tcPr>
            <w:tcW w:w="0" w:type="auto"/>
            <w:tcMar>
              <w:top w:w="30" w:type="dxa"/>
              <w:left w:w="30" w:type="dxa"/>
              <w:bottom w:w="30" w:type="dxa"/>
              <w:right w:w="30" w:type="dxa"/>
            </w:tcMar>
            <w:vAlign w:val="bottom"/>
            <w:hideMark/>
          </w:tcPr>
          <w:p w:rsidR="00000000" w:rsidRDefault="0039054C">
            <w:pPr>
              <w:divId w:val="1513297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779063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39054C">
            <w:pPr>
              <w:divId w:val="1286427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39054C">
            <w:pPr>
              <w:divId w:val="1906065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2017</w:t>
            </w:r>
          </w:p>
        </w:tc>
      </w:tr>
      <w:tr w:rsidR="00000000">
        <w:trPr>
          <w:divId w:val="22472965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Interest paid (net of amounts capitalized)</w:t>
            </w:r>
          </w:p>
        </w:tc>
        <w:tc>
          <w:tcPr>
            <w:tcW w:w="0" w:type="auto"/>
            <w:shd w:val="clear" w:color="auto" w:fill="CCEEFF"/>
            <w:tcMar>
              <w:top w:w="30" w:type="dxa"/>
              <w:left w:w="30" w:type="dxa"/>
              <w:bottom w:w="30" w:type="dxa"/>
              <w:right w:w="30" w:type="dxa"/>
            </w:tcMar>
            <w:vAlign w:val="bottom"/>
            <w:hideMark/>
          </w:tcPr>
          <w:p w:rsidR="00000000" w:rsidRDefault="0039054C">
            <w:pPr>
              <w:divId w:val="131794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2,800</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4098830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3,800</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548890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3,482</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22472965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Income taxes (refunded) paid</w:t>
            </w:r>
          </w:p>
        </w:tc>
        <w:tc>
          <w:tcPr>
            <w:tcW w:w="0" w:type="auto"/>
            <w:tcMar>
              <w:top w:w="30" w:type="dxa"/>
              <w:left w:w="30" w:type="dxa"/>
              <w:bottom w:w="30" w:type="dxa"/>
              <w:right w:w="30" w:type="dxa"/>
            </w:tcMar>
            <w:vAlign w:val="bottom"/>
            <w:hideMark/>
          </w:tcPr>
          <w:p w:rsidR="00000000" w:rsidRDefault="0039054C">
            <w:pPr>
              <w:divId w:val="1909028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617636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58499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24729657"/>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Changes in purchases of property and equipment accrued in accounts payable, net</w:t>
            </w:r>
          </w:p>
        </w:tc>
        <w:tc>
          <w:tcPr>
            <w:tcW w:w="0" w:type="auto"/>
            <w:shd w:val="clear" w:color="auto" w:fill="CCEEFF"/>
            <w:tcMar>
              <w:top w:w="30" w:type="dxa"/>
              <w:left w:w="30" w:type="dxa"/>
              <w:bottom w:w="30" w:type="dxa"/>
              <w:right w:w="30" w:type="dxa"/>
            </w:tcMar>
            <w:vAlign w:val="bottom"/>
            <w:hideMark/>
          </w:tcPr>
          <w:p w:rsidR="00000000" w:rsidRDefault="0039054C">
            <w:pPr>
              <w:divId w:val="611715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1,149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47716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(1,339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86678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(842</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224729657"/>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Conversion of Series A convertible preferred stock to common stock</w:t>
            </w:r>
          </w:p>
        </w:tc>
        <w:tc>
          <w:tcPr>
            <w:tcW w:w="0" w:type="auto"/>
            <w:tcMar>
              <w:top w:w="30" w:type="dxa"/>
              <w:left w:w="30" w:type="dxa"/>
              <w:bottom w:w="30" w:type="dxa"/>
              <w:right w:w="30" w:type="dxa"/>
            </w:tcMar>
            <w:vAlign w:val="bottom"/>
            <w:hideMark/>
          </w:tcPr>
          <w:p w:rsidR="00000000" w:rsidRDefault="0039054C">
            <w:pPr>
              <w:divId w:val="110522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571310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11256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18,500</w:t>
            </w:r>
          </w:p>
        </w:tc>
        <w:tc>
          <w:tcPr>
            <w:tcW w:w="0" w:type="auto"/>
            <w:vAlign w:val="bottom"/>
            <w:hideMark/>
          </w:tcPr>
          <w:p w:rsidR="00000000" w:rsidRDefault="0039054C">
            <w:pPr>
              <w:rPr>
                <w:rFonts w:eastAsia="Times New Roman"/>
                <w:sz w:val="20"/>
                <w:szCs w:val="20"/>
              </w:rPr>
            </w:pPr>
          </w:p>
        </w:tc>
      </w:tr>
    </w:tbl>
    <w:p w:rsidR="00000000" w:rsidRDefault="0039054C">
      <w:pPr>
        <w:spacing w:line="288" w:lineRule="auto"/>
        <w:divId w:val="2075352254"/>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39054C">
      <w:pPr>
        <w:spacing w:line="288" w:lineRule="auto"/>
        <w:divId w:val="1255479638"/>
        <w:rPr>
          <w:rFonts w:eastAsia="Times New Roman"/>
          <w:sz w:val="20"/>
          <w:szCs w:val="20"/>
        </w:rPr>
      </w:pPr>
      <w:r>
        <w:rPr>
          <w:rFonts w:ascii="inherit" w:eastAsia="Times New Roman" w:hAnsi="inherit"/>
          <w:sz w:val="20"/>
          <w:szCs w:val="20"/>
          <w:u w:val="single"/>
        </w:rPr>
        <w:t>Data Security Incident</w:t>
      </w:r>
      <w:r>
        <w:rPr>
          <w:rFonts w:ascii="inherit" w:eastAsia="Times New Roman" w:hAnsi="inherit"/>
          <w:sz w:val="20"/>
          <w:szCs w:val="20"/>
          <w:u w:val="single"/>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June 28, 2016, the Company announced that a data security incident compromised the security of the payment information of some customers who used debit or credit cards at certain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lo</w:t>
      </w:r>
      <w:r>
        <w:rPr>
          <w:rFonts w:ascii="inherit" w:eastAsia="Times New Roman" w:hAnsi="inherit"/>
          <w:sz w:val="20"/>
          <w:szCs w:val="20"/>
        </w:rPr>
        <w:t>cations between January 31, 2016 and June 2, 2016.</w:t>
      </w:r>
      <w:r>
        <w:rPr>
          <w:rFonts w:ascii="inherit" w:eastAsia="Times New Roman" w:hAnsi="inherit"/>
          <w:sz w:val="20"/>
          <w:szCs w:val="20"/>
        </w:rPr>
        <w:t xml:space="preserve"> </w:t>
      </w:r>
      <w:r>
        <w:rPr>
          <w:rFonts w:ascii="inherit" w:eastAsia="Times New Roman" w:hAnsi="inherit"/>
          <w:sz w:val="20"/>
          <w:szCs w:val="20"/>
        </w:rPr>
        <w:t>In 2017, the Company made payments to two payment card companies of</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data breach liabilities. In 2018, the Company received the final assessment of</w:t>
      </w:r>
      <w:r>
        <w:rPr>
          <w:rFonts w:ascii="inherit" w:eastAsia="Times New Roman" w:hAnsi="inherit"/>
          <w:sz w:val="20"/>
          <w:szCs w:val="20"/>
        </w:rPr>
        <w:t xml:space="preserve"> </w:t>
      </w: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the third of the three</w:t>
      </w:r>
      <w:r>
        <w:rPr>
          <w:rFonts w:ascii="inherit" w:eastAsia="Times New Roman" w:hAnsi="inherit"/>
          <w:sz w:val="20"/>
          <w:szCs w:val="20"/>
        </w:rPr>
        <w:t xml:space="preserve"> payment card companies to which it expected to owe data breach liabilities, recorded a charge of</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increase its accrual to cover this final assessment amount, and paid the assessment. There are no further obligations for data breach liabilit</w:t>
      </w:r>
      <w:r>
        <w:rPr>
          <w:rFonts w:ascii="inherit" w:eastAsia="Times New Roman" w:hAnsi="inherit"/>
          <w:sz w:val="20"/>
          <w:szCs w:val="20"/>
        </w:rPr>
        <w:t>ies outstanding.</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u w:val="single"/>
        </w:rPr>
        <w:t>Other Matters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the normal course of business, the Company is subject to other proceedings, lawsuits and claims. Such matters are subject to many uncertainties, and outcomes are not predictable with assurance. Consequently, the Company is</w:t>
      </w:r>
      <w:r>
        <w:rPr>
          <w:rFonts w:ascii="inherit" w:eastAsia="Times New Roman" w:hAnsi="inherit"/>
          <w:sz w:val="20"/>
          <w:szCs w:val="20"/>
        </w:rPr>
        <w:t xml:space="preserve">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December 31, 2019. These matters could affect the operating results of any one financial reporting period when resolved in futu</w:t>
      </w:r>
      <w:r>
        <w:rPr>
          <w:rFonts w:ascii="inherit" w:eastAsia="Times New Roman" w:hAnsi="inherit"/>
          <w:sz w:val="20"/>
          <w:szCs w:val="20"/>
        </w:rPr>
        <w:t xml:space="preserve">re periods. The Company believes that an unfavorable outcome with respect to these matters is remote or a potential range of loss is not material to its consolidated financial statements. Significant increases in the number of these claims, or one or more </w:t>
      </w:r>
      <w:r>
        <w:rPr>
          <w:rFonts w:ascii="inherit" w:eastAsia="Times New Roman" w:hAnsi="inherit"/>
          <w:sz w:val="20"/>
          <w:szCs w:val="20"/>
        </w:rPr>
        <w:t>successful claims that result in greater liabilities than the Company currently anticipates, could materially and adversely affect its business, financial condition, results of operations or cash flows.</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15.</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Stockholders Agreement</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In connection with its initial public offering, the Company entered into a stockholders agreement (the</w:t>
      </w:r>
      <w:r>
        <w:rPr>
          <w:rFonts w:ascii="inherit" w:eastAsia="Times New Roman" w:hAnsi="inherit"/>
          <w:sz w:val="20"/>
          <w:szCs w:val="20"/>
        </w:rPr>
        <w:t xml:space="preserve"> </w:t>
      </w:r>
      <w:r>
        <w:rPr>
          <w:rFonts w:ascii="inherit" w:eastAsia="Times New Roman" w:hAnsi="inherit"/>
          <w:sz w:val="20"/>
          <w:szCs w:val="20"/>
        </w:rPr>
        <w:t>“2013 Stockholders Agreement”) with</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sz w:val="20"/>
          <w:szCs w:val="20"/>
        </w:rPr>
        <w:t xml:space="preserve"> </w:t>
      </w:r>
      <w:r>
        <w:rPr>
          <w:rFonts w:ascii="inherit" w:eastAsia="Times New Roman" w:hAnsi="inherit"/>
          <w:sz w:val="20"/>
          <w:szCs w:val="20"/>
        </w:rPr>
        <w:t xml:space="preserve">Catterton and Argentia Private Investments, Inc. which granted them the right, subject to certain conditions, to </w:t>
      </w:r>
      <w:r>
        <w:rPr>
          <w:rFonts w:ascii="inherit" w:eastAsia="Times New Roman" w:hAnsi="inherit"/>
          <w:sz w:val="20"/>
          <w:szCs w:val="20"/>
        </w:rPr>
        <w:t>nominate representatives to the Company’s Board of Directors and committees of the Board of Directors.</w:t>
      </w:r>
      <w:r>
        <w:rPr>
          <w:rFonts w:ascii="inherit" w:eastAsia="Times New Roman" w:hAnsi="inherit"/>
          <w:sz w:val="20"/>
          <w:szCs w:val="20"/>
        </w:rPr>
        <w:t xml:space="preserve"> </w:t>
      </w:r>
      <w:r>
        <w:rPr>
          <w:rFonts w:ascii="inherit" w:eastAsia="Times New Roman" w:hAnsi="inherit"/>
          <w:i/>
          <w:iCs/>
          <w:sz w:val="20"/>
          <w:szCs w:val="20"/>
        </w:rPr>
        <w:t>L</w:t>
      </w:r>
      <w:r>
        <w:rPr>
          <w:rFonts w:ascii="inherit" w:eastAsia="Times New Roman" w:hAnsi="inherit"/>
          <w:sz w:val="20"/>
          <w:szCs w:val="20"/>
        </w:rPr>
        <w:t xml:space="preserve"> </w:t>
      </w:r>
      <w:r>
        <w:rPr>
          <w:rFonts w:ascii="inherit" w:eastAsia="Times New Roman" w:hAnsi="inherit"/>
          <w:sz w:val="20"/>
          <w:szCs w:val="20"/>
        </w:rPr>
        <w:t>Catterton retains the right to</w:t>
      </w:r>
      <w:r>
        <w:rPr>
          <w:rFonts w:ascii="inherit" w:eastAsia="Times New Roman" w:hAnsi="inherit"/>
          <w:sz w:val="20"/>
          <w:szCs w:val="20"/>
        </w:rPr>
        <w:t xml:space="preserve"> </w:t>
      </w:r>
    </w:p>
    <w:p w:rsidR="00000000" w:rsidRDefault="0039054C">
      <w:pPr>
        <w:divId w:val="128597140"/>
        <w:rPr>
          <w:rFonts w:eastAsia="Times New Roman"/>
          <w:sz w:val="20"/>
          <w:szCs w:val="20"/>
        </w:rPr>
      </w:pPr>
    </w:p>
    <w:p w:rsidR="00000000" w:rsidRDefault="0039054C">
      <w:pPr>
        <w:spacing w:line="288" w:lineRule="auto"/>
        <w:jc w:val="center"/>
        <w:divId w:val="323242458"/>
        <w:rPr>
          <w:rFonts w:eastAsia="Times New Roman"/>
          <w:sz w:val="20"/>
          <w:szCs w:val="20"/>
        </w:rPr>
      </w:pPr>
      <w:r>
        <w:rPr>
          <w:rFonts w:ascii="inherit" w:eastAsia="Times New Roman" w:hAnsi="inherit"/>
          <w:sz w:val="20"/>
          <w:szCs w:val="20"/>
        </w:rPr>
        <w:t>68</w:t>
      </w:r>
    </w:p>
    <w:p w:rsidR="00000000" w:rsidRDefault="0039054C">
      <w:pPr>
        <w:spacing w:line="288" w:lineRule="auto"/>
        <w:jc w:val="center"/>
        <w:divId w:val="1129739096"/>
        <w:rPr>
          <w:rFonts w:eastAsia="Times New Roman"/>
          <w:sz w:val="20"/>
          <w:szCs w:val="20"/>
        </w:rPr>
      </w:pPr>
    </w:p>
    <w:p w:rsidR="00000000" w:rsidRDefault="0039054C">
      <w:pPr>
        <w:divId w:val="1255479638"/>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39054C">
      <w:pPr>
        <w:spacing w:line="288" w:lineRule="auto"/>
        <w:divId w:val="39971569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r>
        <w:rPr>
          <w:rFonts w:ascii="inherit" w:eastAsia="Times New Roman" w:hAnsi="inherit"/>
          <w:b/>
          <w:bCs/>
          <w:sz w:val="20"/>
          <w:szCs w:val="20"/>
        </w:rPr>
        <w:t> </w:t>
      </w:r>
    </w:p>
    <w:p w:rsidR="00000000" w:rsidRDefault="0039054C">
      <w:pPr>
        <w:spacing w:line="288" w:lineRule="auto"/>
        <w:jc w:val="center"/>
        <w:divId w:val="399715695"/>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399715695"/>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399715695"/>
        <w:rPr>
          <w:rFonts w:eastAsia="Times New Roman"/>
          <w:sz w:val="20"/>
          <w:szCs w:val="20"/>
        </w:rPr>
      </w:pPr>
    </w:p>
    <w:p w:rsidR="00000000" w:rsidRDefault="0039054C">
      <w:pPr>
        <w:divId w:val="485710143"/>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designate one member to the Company’s Board of Directors. If</w:t>
      </w:r>
      <w:r>
        <w:rPr>
          <w:rFonts w:ascii="inherit" w:eastAsia="Times New Roman" w:hAnsi="inherit"/>
          <w:i/>
          <w:iCs/>
          <w:sz w:val="20"/>
          <w:szCs w:val="20"/>
        </w:rPr>
        <w:t xml:space="preserve"> </w:t>
      </w:r>
      <w:r>
        <w:rPr>
          <w:rFonts w:ascii="inherit" w:eastAsia="Times New Roman" w:hAnsi="inherit"/>
          <w:i/>
          <w:iCs/>
          <w:sz w:val="20"/>
          <w:szCs w:val="20"/>
        </w:rPr>
        <w:t>L</w:t>
      </w:r>
      <w:r>
        <w:rPr>
          <w:rFonts w:ascii="inherit" w:eastAsia="Times New Roman" w:hAnsi="inherit"/>
          <w:i/>
          <w:iCs/>
          <w:sz w:val="20"/>
          <w:szCs w:val="20"/>
        </w:rPr>
        <w:t xml:space="preserve"> </w:t>
      </w:r>
      <w:r>
        <w:rPr>
          <w:rFonts w:ascii="inherit" w:eastAsia="Times New Roman" w:hAnsi="inherit"/>
          <w:sz w:val="20"/>
          <w:szCs w:val="20"/>
        </w:rPr>
        <w:t>Catterton’s ownership level falls below</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our outstanding common stock, it will no longer have a right to designate a nominee.</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Securities Purchase Agreements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Under the securities purchase agreement with Mill Road, if at any time Mill Road owns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or more of our outstanding common stock, Mill Road has the right to designate one nominee for election to our Board of Directors. If Mill Road’s ownership level fal</w:t>
      </w:r>
      <w:r>
        <w:rPr>
          <w:rFonts w:ascii="inherit" w:eastAsia="Times New Roman" w:hAnsi="inherit"/>
          <w:sz w:val="20"/>
          <w:szCs w:val="20"/>
        </w:rPr>
        <w:t>ls below</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our outstanding common stock, Mill Road will no longer have a right to designate a nominee.</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16.</w:t>
      </w:r>
      <w:r>
        <w:rPr>
          <w:rFonts w:ascii="inherit" w:eastAsia="Times New Roman" w:hAnsi="inherit"/>
          <w:b/>
          <w:bCs/>
          <w:sz w:val="20"/>
          <w:szCs w:val="20"/>
        </w:rPr>
        <w:t xml:space="preserve"> </w:t>
      </w:r>
      <w:r>
        <w:rPr>
          <w:rFonts w:ascii="inherit" w:eastAsia="Times New Roman" w:hAnsi="inherit"/>
          <w:b/>
          <w:bCs/>
          <w:sz w:val="20"/>
          <w:szCs w:val="20"/>
        </w:rPr>
        <w:t>Revenue Recognition</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Revenue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adopted the revenue recognition standards under Topic 606 at the beginning of the first quarter of 201</w:t>
      </w:r>
      <w:r>
        <w:rPr>
          <w:rFonts w:ascii="inherit" w:eastAsia="Times New Roman" w:hAnsi="inherit"/>
          <w:sz w:val="20"/>
          <w:szCs w:val="20"/>
        </w:rPr>
        <w:t>8 using the modified retrospective method. The adoption of these standards did not have an impact on the Company’s recognition of revenue from company-owned restaurants or its recognition of continuing royalty fees from franchisees, which are based on a pe</w:t>
      </w:r>
      <w:r>
        <w:rPr>
          <w:rFonts w:ascii="inherit" w:eastAsia="Times New Roman" w:hAnsi="inherit"/>
          <w:sz w:val="20"/>
          <w:szCs w:val="20"/>
        </w:rPr>
        <w:t>rcentage of restaurant revenues and are recognized 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Additionally, the adoption of Topic 606 did not have an impact on the Company’s recognition of revenue from gift cards, including the recognit</w:t>
      </w:r>
      <w:r>
        <w:rPr>
          <w:rFonts w:ascii="inherit" w:eastAsia="Times New Roman" w:hAnsi="inherit"/>
          <w:sz w:val="20"/>
          <w:szCs w:val="20"/>
        </w:rPr>
        <w:t>ion of gift card breakage, as the new standard requires the use of the</w:t>
      </w:r>
      <w:r>
        <w:rPr>
          <w:rFonts w:ascii="inherit" w:eastAsia="Times New Roman" w:hAnsi="inherit"/>
          <w:sz w:val="20"/>
          <w:szCs w:val="20"/>
        </w:rPr>
        <w:t xml:space="preserve"> </w:t>
      </w:r>
      <w:r>
        <w:rPr>
          <w:rFonts w:ascii="inherit" w:eastAsia="Times New Roman" w:hAnsi="inherit"/>
          <w:sz w:val="20"/>
          <w:szCs w:val="20"/>
        </w:rPr>
        <w:t>“proportionate”</w:t>
      </w:r>
      <w:r>
        <w:rPr>
          <w:rFonts w:ascii="inherit" w:eastAsia="Times New Roman" w:hAnsi="inherit"/>
          <w:sz w:val="20"/>
          <w:szCs w:val="20"/>
        </w:rPr>
        <w:t xml:space="preserve"> </w:t>
      </w:r>
      <w:r>
        <w:rPr>
          <w:rFonts w:ascii="inherit" w:eastAsia="Times New Roman" w:hAnsi="inherit"/>
          <w:sz w:val="20"/>
          <w:szCs w:val="20"/>
        </w:rPr>
        <w:t>method for recognizing breakage, which the Company has historically utilized.</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Gift Cards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the current portion of the gift car</w:t>
      </w:r>
      <w:r>
        <w:rPr>
          <w:rFonts w:ascii="inherit" w:eastAsia="Times New Roman" w:hAnsi="inherit"/>
          <w:sz w:val="20"/>
          <w:szCs w:val="20"/>
        </w:rPr>
        <w:t>d liability,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respectively, is included in accrued expenses and other current liabilities, and the long-term portion,</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 xml:space="preserve">million, respectively, is included in other long-term liabilities in the Consolidated </w:t>
      </w:r>
      <w:r>
        <w:rPr>
          <w:rFonts w:ascii="inherit" w:eastAsia="Times New Roman" w:hAnsi="inherit"/>
          <w:sz w:val="20"/>
          <w:szCs w:val="20"/>
        </w:rPr>
        <w:t>Balance Sheets.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Revenue recognized in the Consolidated Statements of Operations for the redemption of gift cards was</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The Company recognized gift card breakage in restaurant r</w:t>
      </w:r>
      <w:r>
        <w:rPr>
          <w:rFonts w:ascii="inherit" w:eastAsia="Times New Roman" w:hAnsi="inherit"/>
          <w:sz w:val="20"/>
          <w:szCs w:val="20"/>
        </w:rPr>
        <w:t>evenue of approximately</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i/>
          <w:iCs/>
          <w:sz w:val="20"/>
          <w:szCs w:val="20"/>
        </w:rPr>
        <w:t>Franchise Fees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adoption of Topic 606 impacted the Company’s accounting for initial fees charged to franchisees. In the past, the Company recogniz</w:t>
      </w:r>
      <w:r>
        <w:rPr>
          <w:rFonts w:ascii="inherit" w:eastAsia="Times New Roman" w:hAnsi="inherit"/>
          <w:sz w:val="20"/>
          <w:szCs w:val="20"/>
        </w:rPr>
        <w:t>ed initial franchise fees when all material services or conditions relating to the sale of the franchise had been substantially performed or satisfied by the Company, which was generally when a new franchise restaurant opened. In accordance with the new gu</w:t>
      </w:r>
      <w:r>
        <w:rPr>
          <w:rFonts w:ascii="inherit" w:eastAsia="Times New Roman" w:hAnsi="inherit"/>
          <w:sz w:val="20"/>
          <w:szCs w:val="20"/>
        </w:rPr>
        <w:t>idance, the Company has determined that the initial franchise services are not distinct from the continuing rights or services offered during the term of the franchise agreement and should be treated as a single performance obligation. Therefore, initial f</w:t>
      </w:r>
      <w:r>
        <w:rPr>
          <w:rFonts w:ascii="inherit" w:eastAsia="Times New Roman" w:hAnsi="inherit"/>
          <w:sz w:val="20"/>
          <w:szCs w:val="20"/>
        </w:rPr>
        <w:t>ees received from franchisees will be recognized as revenue over the term of each respective franchise agreement, which</w:t>
      </w:r>
      <w:r>
        <w:rPr>
          <w:rFonts w:ascii="inherit" w:eastAsia="Times New Roman" w:hAnsi="inherit"/>
          <w:sz w:val="20"/>
          <w:szCs w:val="20"/>
        </w:rPr>
        <w:t xml:space="preserve"> </w:t>
      </w:r>
      <w:r>
        <w:rPr>
          <w:rFonts w:ascii="inherit" w:eastAsia="Times New Roman" w:hAnsi="inherit"/>
          <w:sz w:val="20"/>
          <w:szCs w:val="20"/>
        </w:rPr>
        <w:t>is typically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An adjustment to beginning retained earnings and a corresponding contract liability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establish</w:t>
      </w:r>
      <w:r>
        <w:rPr>
          <w:rFonts w:ascii="inherit" w:eastAsia="Times New Roman" w:hAnsi="inherit"/>
          <w:sz w:val="20"/>
          <w:szCs w:val="20"/>
        </w:rPr>
        <w:t>ed on the date of adoption, at the beginning of the first quarter of 2018, associated with the initial fees received through</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that would have been deferred and recognized over the term of each respective franchise agreement if the new guidan</w:t>
      </w:r>
      <w:r>
        <w:rPr>
          <w:rFonts w:ascii="inherit" w:eastAsia="Times New Roman" w:hAnsi="inherit"/>
          <w:sz w:val="20"/>
          <w:szCs w:val="20"/>
        </w:rPr>
        <w:t>ce had been applied in the past.</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 recognized revenue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 related to initial fees from franchisees that were included in the contract liability balance at the beginning of the year. The Company expects to recognize approximat</w:t>
      </w:r>
      <w:r>
        <w:rPr>
          <w:rFonts w:ascii="inherit" w:eastAsia="Times New Roman" w:hAnsi="inherit"/>
          <w:sz w:val="20"/>
          <w:szCs w:val="20"/>
        </w:rPr>
        <w:t>ely</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each fiscal year through fiscal 2024 and approximately</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thereafter related to performance obligations that are unsatisfied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39054C">
      <w:pPr>
        <w:divId w:val="2007126639"/>
        <w:rPr>
          <w:rFonts w:eastAsia="Times New Roman"/>
          <w:sz w:val="20"/>
          <w:szCs w:val="20"/>
        </w:rPr>
      </w:pPr>
    </w:p>
    <w:p w:rsidR="00000000" w:rsidRDefault="0039054C">
      <w:pPr>
        <w:spacing w:line="288" w:lineRule="auto"/>
        <w:jc w:val="center"/>
        <w:divId w:val="475495425"/>
        <w:rPr>
          <w:rFonts w:eastAsia="Times New Roman"/>
          <w:sz w:val="20"/>
          <w:szCs w:val="20"/>
        </w:rPr>
      </w:pPr>
      <w:r>
        <w:rPr>
          <w:rFonts w:ascii="inherit" w:eastAsia="Times New Roman" w:hAnsi="inherit"/>
          <w:sz w:val="20"/>
          <w:szCs w:val="20"/>
        </w:rPr>
        <w:t>69</w:t>
      </w:r>
    </w:p>
    <w:p w:rsidR="00000000" w:rsidRDefault="0039054C">
      <w:pPr>
        <w:divId w:val="1255479638"/>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39054C">
      <w:pPr>
        <w:spacing w:line="288" w:lineRule="auto"/>
        <w:divId w:val="1456874030"/>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spacing w:line="288" w:lineRule="auto"/>
        <w:jc w:val="center"/>
        <w:divId w:val="1456874030"/>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39054C">
      <w:pPr>
        <w:spacing w:line="288" w:lineRule="auto"/>
        <w:jc w:val="center"/>
        <w:divId w:val="1456874030"/>
        <w:rPr>
          <w:rFonts w:eastAsia="Times New Roman"/>
          <w:sz w:val="20"/>
          <w:szCs w:val="20"/>
        </w:rPr>
      </w:pPr>
      <w:r>
        <w:rPr>
          <w:rFonts w:ascii="inherit" w:eastAsia="Times New Roman" w:hAnsi="inherit"/>
          <w:b/>
          <w:bCs/>
          <w:sz w:val="20"/>
          <w:szCs w:val="20"/>
        </w:rPr>
        <w:t>NOTES TO CONSOLIDATED FINANCIAL STATEMENTS (Continued)</w:t>
      </w:r>
    </w:p>
    <w:p w:rsidR="00000000" w:rsidRDefault="0039054C">
      <w:pPr>
        <w:spacing w:line="288" w:lineRule="auto"/>
        <w:jc w:val="center"/>
        <w:divId w:val="1456874030"/>
        <w:rPr>
          <w:rFonts w:eastAsia="Times New Roman"/>
          <w:sz w:val="20"/>
          <w:szCs w:val="20"/>
        </w:rPr>
      </w:pPr>
    </w:p>
    <w:p w:rsidR="00000000" w:rsidRDefault="0039054C">
      <w:pPr>
        <w:divId w:val="1358239401"/>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17.</w:t>
      </w:r>
      <w:r>
        <w:rPr>
          <w:rFonts w:ascii="inherit" w:eastAsia="Times New Roman" w:hAnsi="inherit"/>
          <w:b/>
          <w:bCs/>
          <w:sz w:val="20"/>
          <w:szCs w:val="20"/>
        </w:rPr>
        <w:t xml:space="preserve"> </w:t>
      </w:r>
      <w:r>
        <w:rPr>
          <w:rFonts w:ascii="inherit" w:eastAsia="Times New Roman" w:hAnsi="inherit"/>
          <w:b/>
          <w:bCs/>
          <w:sz w:val="20"/>
          <w:szCs w:val="20"/>
        </w:rPr>
        <w:t>Selected Quarterly Financial Data (unaudited)</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The following table presents selected unaudited quarterly financial data for the periods </w:t>
      </w:r>
      <w:r>
        <w:rPr>
          <w:rFonts w:ascii="inherit" w:eastAsia="Times New Roman" w:hAnsi="inherit"/>
          <w:sz w:val="20"/>
          <w:szCs w:val="20"/>
        </w:rPr>
        <w:t>indicated. Each fiscal quarter contained 13 weeks (in thousands, except per share data):</w:t>
      </w:r>
    </w:p>
    <w:tbl>
      <w:tblPr>
        <w:tblW w:w="5000" w:type="pct"/>
        <w:jc w:val="center"/>
        <w:tblCellMar>
          <w:left w:w="0" w:type="dxa"/>
          <w:right w:w="0" w:type="dxa"/>
        </w:tblCellMar>
        <w:tblLook w:val="04A0" w:firstRow="1" w:lastRow="0" w:firstColumn="1" w:lastColumn="0" w:noHBand="0" w:noVBand="1"/>
      </w:tblPr>
      <w:tblGrid>
        <w:gridCol w:w="3349"/>
        <w:gridCol w:w="133"/>
        <w:gridCol w:w="1107"/>
        <w:gridCol w:w="107"/>
        <w:gridCol w:w="105"/>
        <w:gridCol w:w="132"/>
        <w:gridCol w:w="858"/>
        <w:gridCol w:w="27"/>
        <w:gridCol w:w="105"/>
        <w:gridCol w:w="132"/>
        <w:gridCol w:w="941"/>
        <w:gridCol w:w="107"/>
        <w:gridCol w:w="105"/>
        <w:gridCol w:w="132"/>
        <w:gridCol w:w="859"/>
        <w:gridCol w:w="107"/>
      </w:tblGrid>
      <w:tr w:rsidR="00000000">
        <w:trPr>
          <w:divId w:val="743917274"/>
          <w:jc w:val="center"/>
        </w:trPr>
        <w:tc>
          <w:tcPr>
            <w:tcW w:w="0" w:type="auto"/>
            <w:gridSpan w:val="16"/>
            <w:vAlign w:val="center"/>
            <w:hideMark/>
          </w:tcPr>
          <w:p w:rsidR="00000000" w:rsidRDefault="0039054C">
            <w:pPr>
              <w:spacing w:line="288" w:lineRule="auto"/>
              <w:jc w:val="both"/>
              <w:rPr>
                <w:rFonts w:eastAsia="Times New Roman"/>
                <w:sz w:val="20"/>
                <w:szCs w:val="20"/>
              </w:rPr>
            </w:pPr>
          </w:p>
        </w:tc>
      </w:tr>
      <w:tr w:rsidR="00000000">
        <w:trPr>
          <w:divId w:val="743917274"/>
          <w:jc w:val="center"/>
        </w:trPr>
        <w:tc>
          <w:tcPr>
            <w:tcW w:w="20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7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0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150694318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2019</w:t>
            </w: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1451166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December 31,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3335322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October 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1882515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July 2,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8430060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April 2, 2019</w:t>
            </w:r>
          </w:p>
        </w:tc>
      </w:tr>
      <w:tr w:rsidR="00000000">
        <w:trPr>
          <w:divId w:val="743917274"/>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113,871</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047659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118,304</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42505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120,190</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431812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110,046</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64955300"/>
              <w:rPr>
                <w:rFonts w:eastAsia="Times New Roman"/>
                <w:sz w:val="20"/>
                <w:szCs w:val="20"/>
              </w:rPr>
            </w:pPr>
            <w:r>
              <w:rPr>
                <w:rFonts w:ascii="inherit" w:eastAsia="Times New Roman" w:hAnsi="inherit"/>
                <w:sz w:val="20"/>
                <w:szCs w:val="20"/>
              </w:rPr>
              <w:t>Income (loss) from operations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247</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882745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5,044</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389836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1,238</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80218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(1,090</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(loss) income</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(1,183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22710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4,243</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697316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438</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051809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(1,851</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Basic (loss) income per share</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(0.03</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420300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47672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1091392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0.04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Diluted (loss) income per share</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(0.03</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927738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231232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588080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63013044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39054C">
            <w:pPr>
              <w:divId w:val="243301613"/>
              <w:rPr>
                <w:rFonts w:eastAsia="Times New Roman"/>
                <w:sz w:val="20"/>
                <w:szCs w:val="20"/>
              </w:rPr>
            </w:pPr>
            <w:r>
              <w:rPr>
                <w:rFonts w:ascii="inherit" w:eastAsia="Times New Roman" w:hAnsi="inherit"/>
                <w:sz w:val="20"/>
                <w:szCs w:val="20"/>
              </w:rPr>
              <w:t> </w:t>
            </w: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128334583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Fiscal 2018</w:t>
            </w: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3458646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January 1, 2019</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5204361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October 2, 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1716028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July 3, 2018</w:t>
            </w:r>
          </w:p>
        </w:tc>
        <w:tc>
          <w:tcPr>
            <w:tcW w:w="0" w:type="auto"/>
            <w:tcBorders>
              <w:top w:val="single" w:sz="6" w:space="0" w:color="000000"/>
            </w:tcBorders>
            <w:tcMar>
              <w:top w:w="30" w:type="dxa"/>
              <w:left w:w="30" w:type="dxa"/>
              <w:bottom w:w="30" w:type="dxa"/>
              <w:right w:w="30" w:type="dxa"/>
            </w:tcMar>
            <w:vAlign w:val="bottom"/>
            <w:hideMark/>
          </w:tcPr>
          <w:p w:rsidR="00000000" w:rsidRDefault="0039054C">
            <w:pPr>
              <w:divId w:val="1762411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16"/>
                <w:szCs w:val="16"/>
              </w:rPr>
            </w:pPr>
            <w:r>
              <w:rPr>
                <w:rFonts w:ascii="inherit" w:eastAsia="Times New Roman" w:hAnsi="inherit"/>
                <w:b/>
                <w:bCs/>
                <w:sz w:val="16"/>
                <w:szCs w:val="16"/>
              </w:rPr>
              <w:t>April 3, 2018</w:t>
            </w:r>
          </w:p>
        </w:tc>
      </w:tr>
      <w:tr w:rsidR="00000000">
        <w:trPr>
          <w:divId w:val="743917274"/>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113,193</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796361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116,727</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7591758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117,395</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122407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110,526</w:t>
            </w:r>
          </w:p>
        </w:tc>
        <w:tc>
          <w:tcPr>
            <w:tcW w:w="0" w:type="auto"/>
            <w:tcBorders>
              <w:top w:val="single" w:sz="6" w:space="0" w:color="000000"/>
            </w:tcBorders>
            <w:shd w:val="clear" w:color="auto" w:fill="CCEEFF"/>
            <w:vAlign w:val="bottom"/>
            <w:hideMark/>
          </w:tcPr>
          <w:p w:rsidR="00000000" w:rsidRDefault="0039054C">
            <w:pPr>
              <w:rPr>
                <w:rFonts w:eastAsia="Times New Roman"/>
                <w:sz w:val="20"/>
                <w:szCs w:val="20"/>
              </w:rPr>
            </w:pP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divId w:val="639305435"/>
              <w:rPr>
                <w:rFonts w:eastAsia="Times New Roman"/>
                <w:sz w:val="20"/>
                <w:szCs w:val="20"/>
              </w:rPr>
            </w:pPr>
            <w:r>
              <w:rPr>
                <w:rFonts w:ascii="inherit" w:eastAsia="Times New Roman" w:hAnsi="inherit"/>
                <w:sz w:val="20"/>
                <w:szCs w:val="20"/>
              </w:rPr>
              <w:t>Income (loss) from operations</w:t>
            </w:r>
            <w:r>
              <w:rPr>
                <w:rFonts w:ascii="inherit" w:eastAsia="Times New Roman" w:hAnsi="inherit"/>
                <w:sz w:val="14"/>
                <w:szCs w:val="14"/>
                <w:vertAlign w:val="superscript"/>
              </w:rPr>
              <w:t> (2)(3)(4)</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950</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315231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2,132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940453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(4,162</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472091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(2,678</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181311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1,050</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236481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(5,935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1061441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(3,575</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Basic income (loss) per share</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6816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39054C">
            <w:pPr>
              <w:rPr>
                <w:rFonts w:eastAsia="Times New Roman"/>
                <w:sz w:val="20"/>
                <w:szCs w:val="20"/>
              </w:rPr>
            </w:pPr>
          </w:p>
        </w:tc>
        <w:tc>
          <w:tcPr>
            <w:tcW w:w="0" w:type="auto"/>
            <w:tcMar>
              <w:top w:w="30" w:type="dxa"/>
              <w:left w:w="30" w:type="dxa"/>
              <w:bottom w:w="30" w:type="dxa"/>
              <w:right w:w="30" w:type="dxa"/>
            </w:tcMar>
            <w:vAlign w:val="bottom"/>
            <w:hideMark/>
          </w:tcPr>
          <w:p w:rsidR="00000000" w:rsidRDefault="0039054C">
            <w:pPr>
              <w:divId w:val="651636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(0.14</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39054C">
            <w:pPr>
              <w:divId w:val="1157529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(0.09</w:t>
            </w:r>
          </w:p>
        </w:tc>
        <w:tc>
          <w:tcPr>
            <w:tcW w:w="0" w:type="auto"/>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r w:rsidR="00000000">
        <w:trPr>
          <w:divId w:val="743917274"/>
          <w:jc w:val="center"/>
        </w:trPr>
        <w:tc>
          <w:tcPr>
            <w:tcW w:w="0" w:type="auto"/>
            <w:shd w:val="clear" w:color="auto" w:fill="CCEEFF"/>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Diluted income (loss) per share</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1313171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39054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39054C">
            <w:pPr>
              <w:divId w:val="368259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(0.14</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39054C">
            <w:pPr>
              <w:divId w:val="68243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sz w:val="20"/>
                <w:szCs w:val="20"/>
              </w:rPr>
            </w:pPr>
            <w:r>
              <w:rPr>
                <w:rFonts w:ascii="inherit" w:eastAsia="Times New Roman" w:hAnsi="inherit"/>
                <w:sz w:val="20"/>
                <w:szCs w:val="20"/>
              </w:rPr>
              <w:t>(0.09</w:t>
            </w:r>
          </w:p>
        </w:tc>
        <w:tc>
          <w:tcPr>
            <w:tcW w:w="0" w:type="auto"/>
            <w:shd w:val="clear" w:color="auto" w:fill="CCEEFF"/>
            <w:tcMar>
              <w:top w:w="30" w:type="dxa"/>
              <w:left w:w="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w:t>
            </w: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ind w:hanging="720"/>
        <w:divId w:val="1255479638"/>
        <w:rPr>
          <w:rFonts w:eastAsia="Times New Roman"/>
          <w:sz w:val="16"/>
          <w:szCs w:val="16"/>
        </w:rPr>
      </w:pPr>
      <w:r>
        <w:rPr>
          <w:rFonts w:ascii="inherit" w:eastAsia="Times New Roman" w:hAnsi="inherit"/>
          <w:sz w:val="16"/>
          <w:szCs w:val="16"/>
        </w:rPr>
        <w:t>_____________</w:t>
      </w: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ind w:hanging="720"/>
              <w:rPr>
                <w:rFonts w:eastAsia="Times New Roman"/>
                <w:sz w:val="16"/>
                <w:szCs w:val="16"/>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129012108"/>
              <w:rPr>
                <w:rFonts w:eastAsia="Times New Roman"/>
                <w:sz w:val="16"/>
                <w:szCs w:val="16"/>
              </w:rPr>
            </w:pPr>
            <w:r>
              <w:rPr>
                <w:rFonts w:ascii="inherit" w:eastAsia="Times New Roman" w:hAnsi="inherit"/>
                <w:sz w:val="16"/>
                <w:szCs w:val="16"/>
              </w:rPr>
              <w:t>(1)</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The second quarter of 2019 includes an impairment charge of</w:t>
            </w:r>
            <w:r>
              <w:rPr>
                <w:rFonts w:ascii="inherit" w:eastAsia="Times New Roman" w:hAnsi="inherit"/>
                <w:sz w:val="16"/>
                <w:szCs w:val="16"/>
              </w:rPr>
              <w:t xml:space="preserve"> </w:t>
            </w:r>
            <w:r>
              <w:rPr>
                <w:rFonts w:ascii="inherit" w:eastAsia="Times New Roman" w:hAnsi="inherit"/>
                <w:sz w:val="16"/>
                <w:szCs w:val="16"/>
              </w:rPr>
              <w:t>$2.2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The Company did not impair any restaurants in the third and fourth quarters of 2019. The fourth quarter includes a write down of</w:t>
            </w:r>
            <w:r>
              <w:rPr>
                <w:rFonts w:ascii="inherit" w:eastAsia="Times New Roman" w:hAnsi="inherit"/>
                <w:sz w:val="16"/>
                <w:szCs w:val="16"/>
              </w:rPr>
              <w:t xml:space="preserve"> </w:t>
            </w:r>
            <w:r>
              <w:rPr>
                <w:rFonts w:ascii="inherit" w:eastAsia="Times New Roman" w:hAnsi="inherit"/>
                <w:sz w:val="16"/>
                <w:szCs w:val="16"/>
              </w:rPr>
              <w:t>$3.6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related to assets held for sale.</w:t>
            </w:r>
            <w:r>
              <w:rPr>
                <w:rFonts w:ascii="inherit" w:eastAsia="Times New Roman" w:hAnsi="inherit"/>
                <w:sz w:val="16"/>
                <w:szCs w:val="16"/>
              </w:rPr>
              <w:t xml:space="preserve"> </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955016840"/>
              <w:rPr>
                <w:rFonts w:eastAsia="Times New Roman"/>
                <w:sz w:val="16"/>
                <w:szCs w:val="16"/>
              </w:rPr>
            </w:pPr>
            <w:r>
              <w:rPr>
                <w:rFonts w:ascii="inherit" w:eastAsia="Times New Roman" w:hAnsi="inherit"/>
                <w:sz w:val="16"/>
                <w:szCs w:val="16"/>
              </w:rPr>
              <w:t>(2)</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The second quarter of 2018 includes a</w:t>
            </w:r>
            <w:r>
              <w:rPr>
                <w:rFonts w:ascii="inherit" w:eastAsia="Times New Roman" w:hAnsi="inherit"/>
                <w:sz w:val="16"/>
                <w:szCs w:val="16"/>
              </w:rPr>
              <w:t xml:space="preserve"> </w:t>
            </w:r>
            <w:r>
              <w:rPr>
                <w:rFonts w:ascii="inherit" w:eastAsia="Times New Roman" w:hAnsi="inherit"/>
                <w:sz w:val="16"/>
                <w:szCs w:val="16"/>
              </w:rPr>
              <w:t>$3.4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charge for the final assessment related to data breach liabilities and a</w:t>
            </w:r>
            <w:r>
              <w:rPr>
                <w:rFonts w:ascii="inherit" w:eastAsia="Times New Roman" w:hAnsi="inherit"/>
                <w:sz w:val="16"/>
                <w:szCs w:val="16"/>
              </w:rPr>
              <w:t xml:space="preserve"> </w:t>
            </w:r>
            <w:r>
              <w:rPr>
                <w:rFonts w:ascii="inherit" w:eastAsia="Times New Roman" w:hAnsi="inherit"/>
                <w:sz w:val="16"/>
                <w:szCs w:val="16"/>
              </w:rPr>
              <w:t>$0.3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charge for the settlement of a Delaware gift card litigation.</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526554772"/>
              <w:rPr>
                <w:rFonts w:eastAsia="Times New Roman"/>
                <w:sz w:val="16"/>
                <w:szCs w:val="16"/>
              </w:rPr>
            </w:pPr>
            <w:r>
              <w:rPr>
                <w:rFonts w:ascii="inherit" w:eastAsia="Times New Roman" w:hAnsi="inherit"/>
                <w:sz w:val="16"/>
                <w:szCs w:val="16"/>
              </w:rPr>
              <w:t>(3)</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Includes closure costs related to the</w:t>
            </w:r>
            <w:r>
              <w:rPr>
                <w:rFonts w:ascii="inherit" w:eastAsia="Times New Roman" w:hAnsi="inherit"/>
                <w:sz w:val="16"/>
                <w:szCs w:val="16"/>
              </w:rPr>
              <w:t xml:space="preserve"> </w:t>
            </w:r>
            <w:r>
              <w:rPr>
                <w:rFonts w:ascii="inherit" w:eastAsia="Times New Roman" w:hAnsi="inherit"/>
                <w:sz w:val="16"/>
                <w:szCs w:val="16"/>
              </w:rPr>
              <w:t>seven</w:t>
            </w:r>
            <w:r>
              <w:rPr>
                <w:rFonts w:ascii="inherit" w:eastAsia="Times New Roman" w:hAnsi="inherit"/>
                <w:sz w:val="16"/>
                <w:szCs w:val="16"/>
              </w:rPr>
              <w:t xml:space="preserve"> </w:t>
            </w:r>
            <w:r>
              <w:rPr>
                <w:rFonts w:ascii="inherit" w:eastAsia="Times New Roman" w:hAnsi="inherit"/>
                <w:sz w:val="16"/>
                <w:szCs w:val="16"/>
              </w:rPr>
              <w:t>rest</w:t>
            </w:r>
            <w:r>
              <w:rPr>
                <w:rFonts w:ascii="inherit" w:eastAsia="Times New Roman" w:hAnsi="inherit"/>
                <w:sz w:val="16"/>
                <w:szCs w:val="16"/>
              </w:rPr>
              <w:t>aurants that closed in the fourth quarter of 2018,</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restaurants closed in the third quarter of 2018,</w:t>
            </w:r>
            <w:r>
              <w:rPr>
                <w:rFonts w:ascii="inherit" w:eastAsia="Times New Roman" w:hAnsi="inherit"/>
                <w:sz w:val="16"/>
                <w:szCs w:val="16"/>
              </w:rPr>
              <w:t xml:space="preserve"> </w:t>
            </w:r>
            <w:r>
              <w:rPr>
                <w:rFonts w:ascii="inherit" w:eastAsia="Times New Roman" w:hAnsi="inherit"/>
                <w:sz w:val="16"/>
                <w:szCs w:val="16"/>
              </w:rPr>
              <w:t>seven</w:t>
            </w:r>
            <w:r>
              <w:rPr>
                <w:rFonts w:ascii="inherit" w:eastAsia="Times New Roman" w:hAnsi="inherit"/>
                <w:sz w:val="16"/>
                <w:szCs w:val="16"/>
              </w:rPr>
              <w:t xml:space="preserve"> </w:t>
            </w:r>
            <w:r>
              <w:rPr>
                <w:rFonts w:ascii="inherit" w:eastAsia="Times New Roman" w:hAnsi="inherit"/>
                <w:sz w:val="16"/>
                <w:szCs w:val="16"/>
              </w:rPr>
              <w:t>restaurants that closed in the second quarter of 2018 and</w:t>
            </w:r>
            <w:r>
              <w:rPr>
                <w:rFonts w:ascii="inherit" w:eastAsia="Times New Roman" w:hAnsi="inherit"/>
                <w:sz w:val="16"/>
                <w:szCs w:val="16"/>
              </w:rPr>
              <w:t xml:space="preserve"> </w:t>
            </w:r>
            <w:r>
              <w:rPr>
                <w:rFonts w:ascii="inherit" w:eastAsia="Times New Roman" w:hAnsi="inherit"/>
                <w:sz w:val="16"/>
                <w:szCs w:val="16"/>
              </w:rPr>
              <w:t>two</w:t>
            </w:r>
            <w:r>
              <w:rPr>
                <w:rFonts w:ascii="inherit" w:eastAsia="Times New Roman" w:hAnsi="inherit"/>
                <w:sz w:val="16"/>
                <w:szCs w:val="16"/>
              </w:rPr>
              <w:t xml:space="preserve"> </w:t>
            </w:r>
            <w:r>
              <w:rPr>
                <w:rFonts w:ascii="inherit" w:eastAsia="Times New Roman" w:hAnsi="inherit"/>
                <w:sz w:val="16"/>
                <w:szCs w:val="16"/>
              </w:rPr>
              <w:t>restaurants that closed in the first quarter of 2018, most of which were approachi</w:t>
            </w:r>
            <w:r>
              <w:rPr>
                <w:rFonts w:ascii="inherit" w:eastAsia="Times New Roman" w:hAnsi="inherit"/>
                <w:sz w:val="16"/>
                <w:szCs w:val="16"/>
              </w:rPr>
              <w:t>ng the expiration of their leases, as well as ongoing costs from restaurants closed in previous years. The closure costs recognized were</w:t>
            </w:r>
            <w:r>
              <w:rPr>
                <w:rFonts w:ascii="inherit" w:eastAsia="Times New Roman" w:hAnsi="inherit"/>
                <w:sz w:val="16"/>
                <w:szCs w:val="16"/>
              </w:rPr>
              <w:t xml:space="preserve"> </w:t>
            </w:r>
            <w:r>
              <w:rPr>
                <w:rFonts w:ascii="inherit" w:eastAsia="Times New Roman" w:hAnsi="inherit"/>
                <w:sz w:val="16"/>
                <w:szCs w:val="16"/>
              </w:rPr>
              <w:t>$0.6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in the fourth quarter of 2018,</w:t>
            </w:r>
            <w:r>
              <w:rPr>
                <w:rFonts w:ascii="inherit" w:eastAsia="Times New Roman" w:hAnsi="inherit"/>
                <w:sz w:val="16"/>
                <w:szCs w:val="16"/>
              </w:rPr>
              <w:t xml:space="preserve"> </w:t>
            </w:r>
            <w:r>
              <w:rPr>
                <w:rFonts w:ascii="inherit" w:eastAsia="Times New Roman" w:hAnsi="inherit"/>
                <w:sz w:val="16"/>
                <w:szCs w:val="16"/>
              </w:rPr>
              <w:t>$1.5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in the third quarter of 2018,</w:t>
            </w:r>
            <w:r>
              <w:rPr>
                <w:rFonts w:ascii="inherit" w:eastAsia="Times New Roman" w:hAnsi="inherit"/>
                <w:sz w:val="16"/>
                <w:szCs w:val="16"/>
              </w:rPr>
              <w:t xml:space="preserve"> </w:t>
            </w:r>
            <w:r>
              <w:rPr>
                <w:rFonts w:ascii="inherit" w:eastAsia="Times New Roman" w:hAnsi="inherit"/>
                <w:sz w:val="16"/>
                <w:szCs w:val="16"/>
              </w:rPr>
              <w:t>$1.5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in the second quart</w:t>
            </w:r>
            <w:r>
              <w:rPr>
                <w:rFonts w:ascii="inherit" w:eastAsia="Times New Roman" w:hAnsi="inherit"/>
                <w:sz w:val="16"/>
                <w:szCs w:val="16"/>
              </w:rPr>
              <w:t>er of 2018 and</w:t>
            </w:r>
            <w:r>
              <w:rPr>
                <w:rFonts w:ascii="inherit" w:eastAsia="Times New Roman" w:hAnsi="inherit"/>
                <w:sz w:val="16"/>
                <w:szCs w:val="16"/>
              </w:rPr>
              <w:t xml:space="preserve"> </w:t>
            </w:r>
            <w:r>
              <w:rPr>
                <w:rFonts w:ascii="inherit" w:eastAsia="Times New Roman" w:hAnsi="inherit"/>
                <w:sz w:val="16"/>
                <w:szCs w:val="16"/>
              </w:rPr>
              <w:t>$0.6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in the first quarter of 2018. See Note 6, Restaurant Impairments, Closure Costs and Asset Disposals, for additional disclosure on closures.</w:t>
            </w:r>
          </w:p>
        </w:tc>
      </w:tr>
    </w:tbl>
    <w:p w:rsidR="00000000" w:rsidRDefault="0039054C">
      <w:pPr>
        <w:divId w:val="1255479638"/>
        <w:rPr>
          <w:rFonts w:eastAsia="Times New Roman"/>
          <w:vanish/>
          <w:sz w:val="20"/>
          <w:szCs w:val="20"/>
        </w:rPr>
      </w:pPr>
    </w:p>
    <w:tbl>
      <w:tblPr>
        <w:tblW w:w="0" w:type="auto"/>
        <w:tblCellSpacing w:w="0" w:type="dxa"/>
        <w:tblCellMar>
          <w:left w:w="0" w:type="dxa"/>
          <w:bottom w:w="75"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338919397"/>
              <w:rPr>
                <w:rFonts w:eastAsia="Times New Roman"/>
                <w:sz w:val="16"/>
                <w:szCs w:val="16"/>
              </w:rPr>
            </w:pPr>
            <w:r>
              <w:rPr>
                <w:rFonts w:ascii="inherit" w:eastAsia="Times New Roman" w:hAnsi="inherit"/>
                <w:sz w:val="16"/>
                <w:szCs w:val="16"/>
              </w:rPr>
              <w:t>(4)</w:t>
            </w:r>
          </w:p>
        </w:tc>
        <w:tc>
          <w:tcPr>
            <w:tcW w:w="0" w:type="auto"/>
            <w:hideMark/>
          </w:tcPr>
          <w:p w:rsidR="00000000" w:rsidRDefault="0039054C">
            <w:pPr>
              <w:spacing w:line="288" w:lineRule="auto"/>
              <w:jc w:val="both"/>
              <w:rPr>
                <w:rFonts w:eastAsia="Times New Roman"/>
                <w:sz w:val="16"/>
                <w:szCs w:val="16"/>
              </w:rPr>
            </w:pPr>
            <w:r>
              <w:rPr>
                <w:rFonts w:ascii="inherit" w:eastAsia="Times New Roman" w:hAnsi="inherit"/>
                <w:sz w:val="16"/>
                <w:szCs w:val="16"/>
              </w:rPr>
              <w:t>The first quarter of 2018 includes an impairment charge of</w:t>
            </w:r>
            <w:r>
              <w:rPr>
                <w:rFonts w:ascii="inherit" w:eastAsia="Times New Roman" w:hAnsi="inherit"/>
                <w:sz w:val="16"/>
                <w:szCs w:val="16"/>
              </w:rPr>
              <w:t xml:space="preserve"> </w:t>
            </w:r>
            <w:r>
              <w:rPr>
                <w:rFonts w:ascii="inherit" w:eastAsia="Times New Roman" w:hAnsi="inherit"/>
                <w:sz w:val="16"/>
                <w:szCs w:val="16"/>
              </w:rPr>
              <w:t>$0.4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related to the impairment of</w:t>
            </w:r>
            <w:r>
              <w:rPr>
                <w:rFonts w:ascii="inherit" w:eastAsia="Times New Roman" w:hAnsi="inherit"/>
                <w:sz w:val="16"/>
                <w:szCs w:val="16"/>
              </w:rPr>
              <w:t xml:space="preserve"> </w:t>
            </w:r>
            <w:r>
              <w:rPr>
                <w:rFonts w:ascii="inherit" w:eastAsia="Times New Roman" w:hAnsi="inherit"/>
                <w:sz w:val="16"/>
                <w:szCs w:val="16"/>
              </w:rPr>
              <w:t>one</w:t>
            </w:r>
            <w:r>
              <w:rPr>
                <w:rFonts w:ascii="inherit" w:eastAsia="Times New Roman" w:hAnsi="inherit"/>
                <w:sz w:val="16"/>
                <w:szCs w:val="16"/>
              </w:rPr>
              <w:t xml:space="preserve"> </w:t>
            </w:r>
            <w:r>
              <w:rPr>
                <w:rFonts w:ascii="inherit" w:eastAsia="Times New Roman" w:hAnsi="inherit"/>
                <w:sz w:val="16"/>
                <w:szCs w:val="16"/>
              </w:rPr>
              <w:t>restaurant. The Company did not impair any restaurants in the second, third and fourth quarters of 2018.</w:t>
            </w:r>
          </w:p>
        </w:tc>
      </w:tr>
    </w:tbl>
    <w:p w:rsidR="00000000" w:rsidRDefault="0039054C">
      <w:pPr>
        <w:spacing w:line="288" w:lineRule="auto"/>
        <w:jc w:val="both"/>
        <w:divId w:val="1255479638"/>
        <w:rPr>
          <w:rFonts w:eastAsia="Times New Roman"/>
          <w:sz w:val="16"/>
          <w:szCs w:val="16"/>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18.</w:t>
      </w:r>
      <w:r>
        <w:rPr>
          <w:rFonts w:ascii="inherit" w:eastAsia="Times New Roman" w:hAnsi="inherit"/>
          <w:b/>
          <w:bCs/>
          <w:sz w:val="20"/>
          <w:szCs w:val="20"/>
        </w:rPr>
        <w:t xml:space="preserve"> </w:t>
      </w:r>
      <w:r>
        <w:rPr>
          <w:rFonts w:ascii="inherit" w:eastAsia="Times New Roman" w:hAnsi="inherit"/>
          <w:b/>
          <w:bCs/>
          <w:sz w:val="20"/>
          <w:szCs w:val="20"/>
        </w:rPr>
        <w:t>Subsequent Event</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On January 29, 2020, t</w:t>
      </w:r>
      <w:r>
        <w:rPr>
          <w:rFonts w:ascii="inherit" w:eastAsia="Times New Roman" w:hAnsi="inherit"/>
          <w:sz w:val="20"/>
          <w:szCs w:val="20"/>
        </w:rPr>
        <w:t>he Company closed on a transaction to sell</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restaurants in Charlotte, North Carolina and Orlando, Florida to existing franchisee River City Restaurant Group (“RCRG”) and RCRG laid out plans to also develop</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new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restaurants between 2</w:t>
      </w:r>
      <w:r>
        <w:rPr>
          <w:rFonts w:ascii="inherit" w:eastAsia="Times New Roman" w:hAnsi="inherit"/>
          <w:sz w:val="20"/>
          <w:szCs w:val="20"/>
        </w:rPr>
        <w:t>021 and 2032. See Note 2 for further information regarding assets held for sale.</w:t>
      </w:r>
    </w:p>
    <w:p w:rsidR="00000000" w:rsidRDefault="0039054C">
      <w:pPr>
        <w:divId w:val="1274509705"/>
        <w:rPr>
          <w:rFonts w:eastAsia="Times New Roman"/>
          <w:sz w:val="20"/>
          <w:szCs w:val="20"/>
        </w:rPr>
      </w:pPr>
    </w:p>
    <w:p w:rsidR="00000000" w:rsidRDefault="0039054C">
      <w:pPr>
        <w:spacing w:line="288" w:lineRule="auto"/>
        <w:jc w:val="center"/>
        <w:divId w:val="822547096"/>
        <w:rPr>
          <w:rFonts w:eastAsia="Times New Roman"/>
          <w:sz w:val="20"/>
          <w:szCs w:val="20"/>
        </w:rPr>
      </w:pPr>
      <w:r>
        <w:rPr>
          <w:rFonts w:ascii="inherit" w:eastAsia="Times New Roman" w:hAnsi="inherit"/>
          <w:sz w:val="20"/>
          <w:szCs w:val="20"/>
        </w:rPr>
        <w:t>70</w:t>
      </w:r>
    </w:p>
    <w:p w:rsidR="00000000" w:rsidRDefault="0039054C">
      <w:pPr>
        <w:divId w:val="1255479638"/>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39054C">
      <w:pPr>
        <w:divId w:val="1521040804"/>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Report of Independent Registered Public Accounting Firm</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To the Shareholders and the Board of Directors of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Opinio</w:t>
      </w:r>
      <w:r>
        <w:rPr>
          <w:rFonts w:ascii="inherit" w:eastAsia="Times New Roman" w:hAnsi="inherit"/>
          <w:b/>
          <w:bCs/>
          <w:sz w:val="20"/>
          <w:szCs w:val="20"/>
        </w:rPr>
        <w:t>n on the Financial Statements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have audited the accompanying consolidated balance sheets of Noodles &amp;</w:t>
      </w:r>
      <w:r>
        <w:rPr>
          <w:rFonts w:ascii="inherit" w:eastAsia="Times New Roman" w:hAnsi="inherit"/>
          <w:sz w:val="20"/>
          <w:szCs w:val="20"/>
        </w:rPr>
        <w:t xml:space="preserve"> </w:t>
      </w:r>
      <w:r>
        <w:rPr>
          <w:rFonts w:ascii="inherit" w:eastAsia="Times New Roman" w:hAnsi="inherit"/>
          <w:sz w:val="20"/>
          <w:szCs w:val="20"/>
        </w:rPr>
        <w:t>Company (the Company)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the related consolidated statements of operations, comprehensive income (loss), stock</w:t>
      </w:r>
      <w:r>
        <w:rPr>
          <w:rFonts w:ascii="inherit" w:eastAsia="Times New Roman" w:hAnsi="inherit"/>
          <w:sz w:val="20"/>
          <w:szCs w:val="20"/>
        </w:rPr>
        <w:t>holders’</w:t>
      </w:r>
      <w:r>
        <w:rPr>
          <w:rFonts w:ascii="inherit" w:eastAsia="Times New Roman" w:hAnsi="inherit"/>
          <w:sz w:val="20"/>
          <w:szCs w:val="20"/>
        </w:rPr>
        <w:t xml:space="preserve"> </w:t>
      </w:r>
      <w:r>
        <w:rPr>
          <w:rFonts w:ascii="inherit" w:eastAsia="Times New Roman" w:hAnsi="inherit"/>
          <w:sz w:val="20"/>
          <w:szCs w:val="20"/>
        </w:rPr>
        <w:t>equity, and cash flows for each of the three years in the period ended</w:t>
      </w:r>
      <w:r>
        <w:rPr>
          <w:rFonts w:ascii="inherit" w:eastAsia="Times New Roman" w:hAnsi="inherit"/>
          <w:sz w:val="20"/>
          <w:szCs w:val="20"/>
        </w:rPr>
        <w:t xml:space="preserve"> </w:t>
      </w:r>
      <w:r>
        <w:rPr>
          <w:rFonts w:ascii="inherit" w:eastAsia="Times New Roman" w:hAnsi="inherit"/>
          <w:sz w:val="20"/>
          <w:szCs w:val="20"/>
        </w:rPr>
        <w:t>December 31, 2019, and the related notes (collectively referred to as the</w:t>
      </w:r>
      <w:r>
        <w:rPr>
          <w:rFonts w:ascii="inherit" w:eastAsia="Times New Roman" w:hAnsi="inherit"/>
          <w:sz w:val="20"/>
          <w:szCs w:val="20"/>
        </w:rPr>
        <w:t xml:space="preserve"> </w:t>
      </w:r>
      <w:r>
        <w:rPr>
          <w:rFonts w:ascii="inherit" w:eastAsia="Times New Roman" w:hAnsi="inherit"/>
          <w:sz w:val="20"/>
          <w:szCs w:val="20"/>
        </w:rPr>
        <w:t>“consolidated financial statements”).</w:t>
      </w:r>
      <w:r>
        <w:rPr>
          <w:rFonts w:ascii="inherit" w:eastAsia="Times New Roman" w:hAnsi="inherit"/>
          <w:sz w:val="20"/>
          <w:szCs w:val="20"/>
        </w:rPr>
        <w:t xml:space="preserve"> </w:t>
      </w:r>
      <w:r>
        <w:rPr>
          <w:rFonts w:ascii="inherit" w:eastAsia="Times New Roman" w:hAnsi="inherit"/>
          <w:sz w:val="20"/>
          <w:szCs w:val="20"/>
        </w:rPr>
        <w:t>In our opinion, the consolidated financial statements present fa</w:t>
      </w:r>
      <w:r>
        <w:rPr>
          <w:rFonts w:ascii="inherit" w:eastAsia="Times New Roman" w:hAnsi="inherit"/>
          <w:sz w:val="20"/>
          <w:szCs w:val="20"/>
        </w:rPr>
        <w:t>irly, in all material respects, the financial position of the Company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and the results of its operations and its cash flows for each of the three years in the period ended</w:t>
      </w:r>
      <w:r>
        <w:rPr>
          <w:rFonts w:ascii="inherit" w:eastAsia="Times New Roman" w:hAnsi="inherit"/>
          <w:sz w:val="20"/>
          <w:szCs w:val="20"/>
        </w:rPr>
        <w:t xml:space="preserve"> </w:t>
      </w:r>
      <w:r>
        <w:rPr>
          <w:rFonts w:ascii="inherit" w:eastAsia="Times New Roman" w:hAnsi="inherit"/>
          <w:sz w:val="20"/>
          <w:szCs w:val="20"/>
        </w:rPr>
        <w:t xml:space="preserve">December 31, 2019, in conformity with U.S. </w:t>
      </w:r>
      <w:r>
        <w:rPr>
          <w:rFonts w:ascii="inherit" w:eastAsia="Times New Roman" w:hAnsi="inherit"/>
          <w:sz w:val="20"/>
          <w:szCs w:val="20"/>
        </w:rPr>
        <w:t>generally accepted accounting principles.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also have audited, in accordance with the standards of the Public Company Accounting Oversight Board (United States) (PCAOB), the Company's internal control over financial reporting as of</w:t>
      </w:r>
      <w:r>
        <w:rPr>
          <w:rFonts w:ascii="inherit" w:eastAsia="Times New Roman" w:hAnsi="inherit"/>
          <w:sz w:val="20"/>
          <w:szCs w:val="20"/>
        </w:rPr>
        <w:t xml:space="preserve"> </w:t>
      </w:r>
      <w:r>
        <w:rPr>
          <w:rFonts w:ascii="inherit" w:eastAsia="Times New Roman" w:hAnsi="inherit"/>
          <w:sz w:val="20"/>
          <w:szCs w:val="20"/>
        </w:rPr>
        <w:t>December 31, 2019, bas</w:t>
      </w:r>
      <w:r>
        <w:rPr>
          <w:rFonts w:ascii="inherit" w:eastAsia="Times New Roman" w:hAnsi="inherit"/>
          <w:sz w:val="20"/>
          <w:szCs w:val="20"/>
        </w:rPr>
        <w:t>ed on criteria established in Internal Control-Integrated Framework issued by the Committee of Sponsoring Organizations of the Treadway Commission (2013 framework) and our report dated</w:t>
      </w:r>
      <w:r>
        <w:rPr>
          <w:rFonts w:ascii="inherit" w:eastAsia="Times New Roman" w:hAnsi="inherit"/>
          <w:sz w:val="20"/>
          <w:szCs w:val="20"/>
        </w:rPr>
        <w:t xml:space="preserve"> </w:t>
      </w:r>
      <w:r>
        <w:rPr>
          <w:rFonts w:ascii="inherit" w:eastAsia="Times New Roman" w:hAnsi="inherit"/>
          <w:sz w:val="20"/>
          <w:szCs w:val="20"/>
        </w:rPr>
        <w:t>February 26, 2020</w:t>
      </w:r>
      <w:r>
        <w:rPr>
          <w:rFonts w:ascii="inherit" w:eastAsia="Times New Roman" w:hAnsi="inherit"/>
          <w:sz w:val="20"/>
          <w:szCs w:val="20"/>
        </w:rPr>
        <w:t xml:space="preserve"> </w:t>
      </w:r>
      <w:r>
        <w:rPr>
          <w:rFonts w:ascii="inherit" w:eastAsia="Times New Roman" w:hAnsi="inherit"/>
          <w:sz w:val="20"/>
          <w:szCs w:val="20"/>
        </w:rPr>
        <w:t>expressed an unqualified opinion thereon.</w:t>
      </w: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Adoption of</w:t>
      </w:r>
      <w:r>
        <w:rPr>
          <w:rFonts w:ascii="inherit" w:eastAsia="Times New Roman" w:hAnsi="inherit"/>
          <w:b/>
          <w:bCs/>
          <w:sz w:val="20"/>
          <w:szCs w:val="20"/>
        </w:rPr>
        <w:t xml:space="preserve"> ASU No. 2016-02</w:t>
      </w:r>
    </w:p>
    <w:p w:rsidR="00000000" w:rsidRDefault="0039054C">
      <w:pPr>
        <w:spacing w:line="288" w:lineRule="auto"/>
        <w:divId w:val="1255479638"/>
        <w:rPr>
          <w:rFonts w:eastAsia="Times New Roman"/>
          <w:sz w:val="20"/>
          <w:szCs w:val="20"/>
        </w:rPr>
      </w:pPr>
      <w:r>
        <w:rPr>
          <w:rFonts w:ascii="inherit" w:eastAsia="Times New Roman" w:hAnsi="inherit"/>
          <w:sz w:val="20"/>
          <w:szCs w:val="20"/>
        </w:rPr>
        <w:t>As discussed in Note 1 to the consolidated financial statements, the Company changed its method of accounting for leases in the consolidated financial statements for the year ended December 31, 2019 due to the adoption of ASU No. 2016-02,</w:t>
      </w:r>
      <w:r>
        <w:rPr>
          <w:rFonts w:ascii="inherit" w:eastAsia="Times New Roman" w:hAnsi="inherit"/>
          <w:sz w:val="20"/>
          <w:szCs w:val="20"/>
        </w:rPr>
        <w:t xml:space="preserve"> </w:t>
      </w:r>
      <w:r>
        <w:rPr>
          <w:rFonts w:ascii="inherit" w:eastAsia="Times New Roman" w:hAnsi="inherit"/>
          <w:i/>
          <w:iCs/>
          <w:sz w:val="20"/>
          <w:szCs w:val="20"/>
        </w:rPr>
        <w:t>Leases (Topic 842).</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Basis for Opinion</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These financial statements are the responsibility of the Company’s management. Our responsibility is to express an opinion on the Company’</w:t>
      </w:r>
      <w:r>
        <w:rPr>
          <w:rFonts w:ascii="inherit" w:eastAsia="Times New Roman" w:hAnsi="inherit"/>
          <w:sz w:val="20"/>
          <w:szCs w:val="20"/>
        </w:rPr>
        <w:t>s financial statements based on our audits. We are a public accounting firm registered with the PCAOB and are required to be independent with respect to the Company in accordance with the U.S. federal securities laws and the applicable rules and regulation</w:t>
      </w:r>
      <w:r>
        <w:rPr>
          <w:rFonts w:ascii="inherit" w:eastAsia="Times New Roman" w:hAnsi="inherit"/>
          <w:sz w:val="20"/>
          <w:szCs w:val="20"/>
        </w:rPr>
        <w:t>s of the Securities and Exchange Commission and the PCAOB.</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conducted our audits in accordance with the standards of the PCAOB. Those standards require that we plan and perform the audit to obtain reasonable assurance about whether the financial statemen</w:t>
      </w:r>
      <w:r>
        <w:rPr>
          <w:rFonts w:ascii="inherit" w:eastAsia="Times New Roman" w:hAnsi="inherit"/>
          <w:sz w:val="20"/>
          <w:szCs w:val="20"/>
        </w:rPr>
        <w:t>ts are free of material misstatement, whether due to error or fraud. Our audits included performing procedures to assess the risks of material misstatement of the financial statements, whether due to error or fraud, and performing procedures that respond t</w:t>
      </w:r>
      <w:r>
        <w:rPr>
          <w:rFonts w:ascii="inherit" w:eastAsia="Times New Roman" w:hAnsi="inherit"/>
          <w:sz w:val="20"/>
          <w:szCs w:val="20"/>
        </w:rPr>
        <w:t>o those risks. Such procedures included examining, on a test basis, evidence regarding the amounts and disclosures in the financial statements. Our audits also included evaluating the accounting principles used and significant estimates made by management,</w:t>
      </w:r>
      <w:r>
        <w:rPr>
          <w:rFonts w:ascii="inherit" w:eastAsia="Times New Roman" w:hAnsi="inherit"/>
          <w:sz w:val="20"/>
          <w:szCs w:val="20"/>
        </w:rPr>
        <w:t xml:space="preserve"> as well as evaluating the overall presentation of the financial statements. We believe that our audits provide a reasonable basis for our opinion.</w:t>
      </w:r>
    </w:p>
    <w:tbl>
      <w:tblPr>
        <w:tblW w:w="4904" w:type="pct"/>
        <w:tblCellMar>
          <w:left w:w="0" w:type="dxa"/>
          <w:right w:w="0" w:type="dxa"/>
        </w:tblCellMar>
        <w:tblLook w:val="04A0" w:firstRow="1" w:lastRow="0" w:firstColumn="1" w:lastColumn="0" w:noHBand="0" w:noVBand="1"/>
      </w:tblPr>
      <w:tblGrid>
        <w:gridCol w:w="3980"/>
        <w:gridCol w:w="105"/>
        <w:gridCol w:w="4062"/>
      </w:tblGrid>
      <w:tr w:rsidR="00000000">
        <w:trPr>
          <w:divId w:val="567761758"/>
        </w:trPr>
        <w:tc>
          <w:tcPr>
            <w:tcW w:w="0" w:type="auto"/>
            <w:gridSpan w:val="3"/>
            <w:vAlign w:val="center"/>
            <w:hideMark/>
          </w:tcPr>
          <w:p w:rsidR="00000000" w:rsidRDefault="0039054C">
            <w:pPr>
              <w:spacing w:line="288" w:lineRule="auto"/>
              <w:jc w:val="both"/>
              <w:rPr>
                <w:rFonts w:eastAsia="Times New Roman"/>
                <w:sz w:val="20"/>
                <w:szCs w:val="20"/>
              </w:rPr>
            </w:pPr>
          </w:p>
        </w:tc>
      </w:tr>
      <w:tr w:rsidR="00000000">
        <w:trPr>
          <w:divId w:val="567761758"/>
        </w:trPr>
        <w:tc>
          <w:tcPr>
            <w:tcW w:w="2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2500" w:type="pct"/>
            <w:vAlign w:val="center"/>
            <w:hideMark/>
          </w:tcPr>
          <w:p w:rsidR="00000000" w:rsidRDefault="0039054C">
            <w:pPr>
              <w:rPr>
                <w:rFonts w:eastAsia="Times New Roman"/>
                <w:sz w:val="20"/>
                <w:szCs w:val="20"/>
              </w:rPr>
            </w:pPr>
          </w:p>
        </w:tc>
      </w:tr>
      <w:tr w:rsidR="00000000">
        <w:trPr>
          <w:divId w:val="567761758"/>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/s/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 </w:t>
            </w:r>
          </w:p>
        </w:tc>
        <w:tc>
          <w:tcPr>
            <w:tcW w:w="0" w:type="auto"/>
            <w:tcMar>
              <w:top w:w="30" w:type="dxa"/>
              <w:left w:w="30" w:type="dxa"/>
              <w:bottom w:w="30" w:type="dxa"/>
              <w:right w:w="30" w:type="dxa"/>
            </w:tcMar>
            <w:vAlign w:val="bottom"/>
            <w:hideMark/>
          </w:tcPr>
          <w:p w:rsidR="00000000" w:rsidRDefault="0039054C">
            <w:pPr>
              <w:divId w:val="1284339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7174552"/>
              <w:rPr>
                <w:rFonts w:eastAsia="Times New Roman"/>
                <w:sz w:val="20"/>
                <w:szCs w:val="20"/>
              </w:rPr>
            </w:pPr>
            <w:r>
              <w:rPr>
                <w:rFonts w:ascii="inherit" w:eastAsia="Times New Roman" w:hAnsi="inherit"/>
                <w:sz w:val="20"/>
                <w:szCs w:val="20"/>
              </w:rPr>
              <w:t> </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have served as the Company’</w:t>
      </w:r>
      <w:r>
        <w:rPr>
          <w:rFonts w:ascii="inherit" w:eastAsia="Times New Roman" w:hAnsi="inherit"/>
          <w:sz w:val="20"/>
          <w:szCs w:val="20"/>
        </w:rPr>
        <w:t>s auditor since 2009.</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Denver, Colorado</w:t>
      </w:r>
    </w:p>
    <w:p w:rsidR="00000000" w:rsidRDefault="0039054C">
      <w:pPr>
        <w:spacing w:line="288" w:lineRule="auto"/>
        <w:divId w:val="1211307154"/>
        <w:rPr>
          <w:rFonts w:eastAsia="Times New Roman"/>
          <w:sz w:val="20"/>
          <w:szCs w:val="20"/>
        </w:rPr>
      </w:pPr>
      <w:r>
        <w:rPr>
          <w:rFonts w:ascii="inherit" w:eastAsia="Times New Roman" w:hAnsi="inherit"/>
          <w:sz w:val="20"/>
          <w:szCs w:val="20"/>
        </w:rPr>
        <w:t>February 26, 2020</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divId w:val="813717567"/>
        <w:rPr>
          <w:rFonts w:eastAsia="Times New Roman"/>
          <w:sz w:val="20"/>
          <w:szCs w:val="20"/>
        </w:rPr>
      </w:pPr>
    </w:p>
    <w:p w:rsidR="00000000" w:rsidRDefault="0039054C">
      <w:pPr>
        <w:spacing w:line="288" w:lineRule="auto"/>
        <w:jc w:val="center"/>
        <w:divId w:val="2087455051"/>
        <w:rPr>
          <w:rFonts w:eastAsia="Times New Roman"/>
          <w:sz w:val="20"/>
          <w:szCs w:val="20"/>
        </w:rPr>
      </w:pPr>
      <w:r>
        <w:rPr>
          <w:rFonts w:ascii="inherit" w:eastAsia="Times New Roman" w:hAnsi="inherit"/>
          <w:sz w:val="20"/>
          <w:szCs w:val="20"/>
        </w:rPr>
        <w:t>71</w:t>
      </w:r>
    </w:p>
    <w:p w:rsidR="00000000" w:rsidRDefault="0039054C">
      <w:pPr>
        <w:divId w:val="1255479638"/>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39054C">
      <w:pPr>
        <w:spacing w:line="288" w:lineRule="auto"/>
        <w:divId w:val="49665156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4094831"/>
        <w:rPr>
          <w:rFonts w:eastAsia="Times New Roman"/>
          <w:sz w:val="20"/>
          <w:szCs w:val="20"/>
        </w:rPr>
      </w:pPr>
    </w:p>
    <w:p w:rsidR="00000000" w:rsidRDefault="0039054C">
      <w:pPr>
        <w:spacing w:line="288" w:lineRule="auto"/>
        <w:divId w:val="1936476892"/>
        <w:rPr>
          <w:rFonts w:eastAsia="Times New Roman"/>
          <w:sz w:val="20"/>
          <w:szCs w:val="20"/>
        </w:rPr>
      </w:pPr>
      <w:r>
        <w:rPr>
          <w:rFonts w:ascii="inherit" w:eastAsia="Times New Roman" w:hAnsi="inherit"/>
          <w:b/>
          <w:bCs/>
          <w:sz w:val="20"/>
          <w:szCs w:val="20"/>
        </w:rPr>
        <w:t>ITEM 9.    Changes in and Disagreements with Accountants on Ac</w:t>
      </w:r>
      <w:r>
        <w:rPr>
          <w:rFonts w:ascii="inherit" w:eastAsia="Times New Roman" w:hAnsi="inherit"/>
          <w:b/>
          <w:bCs/>
          <w:sz w:val="20"/>
          <w:szCs w:val="20"/>
        </w:rPr>
        <w:t>counting and Financial Disclosure</w:t>
      </w:r>
    </w:p>
    <w:p w:rsidR="00000000" w:rsidRDefault="0039054C">
      <w:pPr>
        <w:spacing w:line="288" w:lineRule="auto"/>
        <w:divId w:val="61762526"/>
        <w:rPr>
          <w:rFonts w:eastAsia="Times New Roman"/>
          <w:sz w:val="20"/>
          <w:szCs w:val="20"/>
        </w:rPr>
      </w:pPr>
    </w:p>
    <w:p w:rsidR="00000000" w:rsidRDefault="0039054C">
      <w:pPr>
        <w:spacing w:line="288" w:lineRule="auto"/>
        <w:divId w:val="1375931444"/>
        <w:rPr>
          <w:rFonts w:eastAsia="Times New Roman"/>
          <w:sz w:val="20"/>
          <w:szCs w:val="20"/>
        </w:rPr>
      </w:pPr>
      <w:r>
        <w:rPr>
          <w:rFonts w:ascii="inherit" w:eastAsia="Times New Roman" w:hAnsi="inherit"/>
          <w:sz w:val="20"/>
          <w:szCs w:val="20"/>
        </w:rPr>
        <w:t>None.</w:t>
      </w:r>
    </w:p>
    <w:p w:rsidR="00000000" w:rsidRDefault="0039054C">
      <w:pPr>
        <w:spacing w:line="288" w:lineRule="auto"/>
        <w:divId w:val="913205109"/>
        <w:rPr>
          <w:rFonts w:eastAsia="Times New Roman"/>
          <w:sz w:val="20"/>
          <w:szCs w:val="20"/>
        </w:rPr>
      </w:pPr>
    </w:p>
    <w:p w:rsidR="00000000" w:rsidRDefault="0039054C">
      <w:pPr>
        <w:spacing w:line="288" w:lineRule="auto"/>
        <w:divId w:val="711657152"/>
        <w:rPr>
          <w:rFonts w:eastAsia="Times New Roman"/>
          <w:sz w:val="20"/>
          <w:szCs w:val="20"/>
        </w:rPr>
      </w:pPr>
      <w:r>
        <w:rPr>
          <w:rFonts w:ascii="inherit" w:eastAsia="Times New Roman" w:hAnsi="inherit"/>
          <w:b/>
          <w:bCs/>
          <w:sz w:val="20"/>
          <w:szCs w:val="20"/>
        </w:rPr>
        <w:t>ITEM 9A.    Controls and Procedures</w:t>
      </w:r>
    </w:p>
    <w:p w:rsidR="00000000" w:rsidRDefault="0039054C">
      <w:pPr>
        <w:spacing w:line="288" w:lineRule="auto"/>
        <w:divId w:val="1904292670"/>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Evaluation of Disclosure Controls and Procedures</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management carried out an evaluation, under the supervision and with the participation of our Chief Executive Officer a</w:t>
      </w:r>
      <w:r>
        <w:rPr>
          <w:rFonts w:ascii="inherit" w:eastAsia="Times New Roman" w:hAnsi="inherit"/>
          <w:sz w:val="20"/>
          <w:szCs w:val="20"/>
        </w:rPr>
        <w:t>nd Chief Financial Officer, of the effectiveness of the design and operation of our disclosure controls and procedures (as defined in Rule 13a-15(e) of the Exchange Act) as of the end of the period covered by this report. Based on this evaluation, our Chie</w:t>
      </w:r>
      <w:r>
        <w:rPr>
          <w:rFonts w:ascii="inherit" w:eastAsia="Times New Roman" w:hAnsi="inherit"/>
          <w:sz w:val="20"/>
          <w:szCs w:val="20"/>
        </w:rPr>
        <w:t>f Executive Officer and Chief Financial Officer concluded that our disclosure controls and procedures were effective as of the end of the period covered by this annual report.</w:t>
      </w:r>
    </w:p>
    <w:p w:rsidR="00000000" w:rsidRDefault="0039054C">
      <w:pPr>
        <w:spacing w:line="288" w:lineRule="auto"/>
        <w:ind w:firstLine="360"/>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Changes in Internal Control over Financial Reporting</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There have been no changes in our internal control over financial reporting that occurred during our most recent fiscal quarter that have materially affected, or are reasonably likely to materially affect, our internal control over financial reporting.</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M</w:t>
      </w:r>
      <w:r>
        <w:rPr>
          <w:rFonts w:ascii="inherit" w:eastAsia="Times New Roman" w:hAnsi="inherit"/>
          <w:b/>
          <w:bCs/>
          <w:sz w:val="20"/>
          <w:szCs w:val="20"/>
        </w:rPr>
        <w:t>anagement’s Annual Report on Internal Control Over Financial Reporting</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management of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is responsible for establishing and maintaining adequate internal control over financial reporting. Our internal control over financial reporting i</w:t>
      </w:r>
      <w:r>
        <w:rPr>
          <w:rFonts w:ascii="inherit" w:eastAsia="Times New Roman" w:hAnsi="inherit"/>
          <w:sz w:val="20"/>
          <w:szCs w:val="20"/>
        </w:rPr>
        <w:t>s a process designed to provide reasonable assurance regarding the reliability of financial reporting and the preparation of financial statements for external purposes in accordance with accounting principles generally accepted in the United States of Amer</w:t>
      </w:r>
      <w:r>
        <w:rPr>
          <w:rFonts w:ascii="inherit" w:eastAsia="Times New Roman" w:hAnsi="inherit"/>
          <w:sz w:val="20"/>
          <w:szCs w:val="20"/>
        </w:rPr>
        <w:t>ica. Our internal control over financial reporting includes those policies and procedures that (i) pertain to the maintenance of records that, in reasonable detail, accurately and fairly reflect the transactions and dispositions of our assets; (ii) provide</w:t>
      </w:r>
      <w:r>
        <w:rPr>
          <w:rFonts w:ascii="inherit" w:eastAsia="Times New Roman" w:hAnsi="inherit"/>
          <w:sz w:val="20"/>
          <w:szCs w:val="20"/>
        </w:rPr>
        <w:t xml:space="preserve"> reasonable assurance that transactions are recorded as necessary to permit preparation of financial statements in accordance with accounting principles generally accepted in the United State of America, and that our receipts and expenditures are being mad</w:t>
      </w:r>
      <w:r>
        <w:rPr>
          <w:rFonts w:ascii="inherit" w:eastAsia="Times New Roman" w:hAnsi="inherit"/>
          <w:sz w:val="20"/>
          <w:szCs w:val="20"/>
        </w:rPr>
        <w:t>e only in accordance with authorizations of our management and directors; and (iii) provide reasonable assurance regarding prevention or timely detection of unauthorized acquisition, use, or disposition of assets that could have a material effect on our fi</w:t>
      </w:r>
      <w:r>
        <w:rPr>
          <w:rFonts w:ascii="inherit" w:eastAsia="Times New Roman" w:hAnsi="inherit"/>
          <w:sz w:val="20"/>
          <w:szCs w:val="20"/>
        </w:rPr>
        <w:t>nancial statements.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Under the supervision and with the participation of our management, including our Chief Executive Officer and Chief Financial Officer, we carried out an evaluation of the effectiveness of our internal control over financial reporting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based on the criteria in</w:t>
      </w:r>
      <w:r>
        <w:rPr>
          <w:rFonts w:ascii="inherit" w:eastAsia="Times New Roman" w:hAnsi="inherit"/>
          <w:sz w:val="20"/>
          <w:szCs w:val="20"/>
        </w:rPr>
        <w:t xml:space="preserve"> </w:t>
      </w:r>
      <w:r>
        <w:rPr>
          <w:rFonts w:ascii="inherit" w:eastAsia="Times New Roman" w:hAnsi="inherit"/>
          <w:sz w:val="20"/>
          <w:szCs w:val="20"/>
        </w:rPr>
        <w:t>“Internal Control - Integrated Framework (the 2013 framework)”</w:t>
      </w:r>
      <w:r>
        <w:rPr>
          <w:rFonts w:ascii="inherit" w:eastAsia="Times New Roman" w:hAnsi="inherit"/>
          <w:sz w:val="20"/>
          <w:szCs w:val="20"/>
        </w:rPr>
        <w:t xml:space="preserve"> </w:t>
      </w:r>
      <w:r>
        <w:rPr>
          <w:rFonts w:ascii="inherit" w:eastAsia="Times New Roman" w:hAnsi="inherit"/>
          <w:sz w:val="20"/>
          <w:szCs w:val="20"/>
        </w:rPr>
        <w:t>issued by the Committee of Sponsoring Organizations of the Treadway Commission (“COSO”). Based on this evaluation, our management concluded that o</w:t>
      </w:r>
      <w:r>
        <w:rPr>
          <w:rFonts w:ascii="inherit" w:eastAsia="Times New Roman" w:hAnsi="inherit"/>
          <w:sz w:val="20"/>
          <w:szCs w:val="20"/>
        </w:rPr>
        <w:t>ur internal control over financial reporting was effective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Attestation Report of the Independent Registered Public Accounting Firm</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Our independent registered public accounting firm,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 has issued an attestation report on the effectiveness of our internal control over financial reporting as of</w:t>
      </w:r>
      <w:r>
        <w:rPr>
          <w:rFonts w:ascii="inherit" w:eastAsia="Times New Roman" w:hAnsi="inherit"/>
          <w:sz w:val="20"/>
          <w:szCs w:val="20"/>
        </w:rPr>
        <w:t xml:space="preserve"> </w:t>
      </w:r>
      <w:r>
        <w:rPr>
          <w:rFonts w:ascii="inherit" w:eastAsia="Times New Roman" w:hAnsi="inherit"/>
          <w:sz w:val="20"/>
          <w:szCs w:val="20"/>
        </w:rPr>
        <w:t>December 31, 2019. This report follows.</w:t>
      </w:r>
      <w:r>
        <w:rPr>
          <w:rFonts w:ascii="inherit" w:eastAsia="Times New Roman" w:hAnsi="inherit"/>
          <w:sz w:val="20"/>
          <w:szCs w:val="20"/>
        </w:rPr>
        <w:t xml:space="preserve"> </w:t>
      </w:r>
    </w:p>
    <w:p w:rsidR="00000000" w:rsidRDefault="0039054C">
      <w:pPr>
        <w:divId w:val="1505239628"/>
        <w:rPr>
          <w:rFonts w:eastAsia="Times New Roman"/>
          <w:sz w:val="20"/>
          <w:szCs w:val="20"/>
        </w:rPr>
      </w:pPr>
    </w:p>
    <w:p w:rsidR="00000000" w:rsidRDefault="0039054C">
      <w:pPr>
        <w:spacing w:line="288" w:lineRule="auto"/>
        <w:jc w:val="center"/>
        <w:divId w:val="1216813174"/>
        <w:rPr>
          <w:rFonts w:eastAsia="Times New Roman"/>
          <w:sz w:val="20"/>
          <w:szCs w:val="20"/>
        </w:rPr>
      </w:pPr>
      <w:r>
        <w:rPr>
          <w:rFonts w:ascii="inherit" w:eastAsia="Times New Roman" w:hAnsi="inherit"/>
          <w:sz w:val="20"/>
          <w:szCs w:val="20"/>
        </w:rPr>
        <w:t>72</w:t>
      </w:r>
    </w:p>
    <w:p w:rsidR="00000000" w:rsidRDefault="0039054C">
      <w:pPr>
        <w:divId w:val="1255479638"/>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39054C">
      <w:pPr>
        <w:spacing w:line="288" w:lineRule="auto"/>
        <w:divId w:val="188181935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086027925"/>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rsidR="00000000" w:rsidRDefault="0039054C">
      <w:pPr>
        <w:spacing w:line="288" w:lineRule="auto"/>
        <w:jc w:val="center"/>
        <w:divId w:val="125547963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sz w:val="20"/>
          <w:szCs w:val="20"/>
        </w:rPr>
        <w:t>To the Shareholders and the Board of Directors of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p>
    <w:p w:rsidR="00000000" w:rsidRDefault="0039054C">
      <w:pPr>
        <w:spacing w:line="288" w:lineRule="auto"/>
        <w:divId w:val="1255479638"/>
        <w:rPr>
          <w:rFonts w:eastAsia="Times New Roman"/>
          <w:sz w:val="20"/>
          <w:szCs w:val="20"/>
        </w:rPr>
      </w:pPr>
    </w:p>
    <w:p w:rsidR="00000000" w:rsidRDefault="0039054C">
      <w:pPr>
        <w:spacing w:line="288" w:lineRule="auto"/>
        <w:divId w:val="1255479638"/>
        <w:rPr>
          <w:rFonts w:eastAsia="Times New Roman"/>
          <w:sz w:val="20"/>
          <w:szCs w:val="20"/>
        </w:rPr>
      </w:pPr>
      <w:r>
        <w:rPr>
          <w:rFonts w:ascii="inherit" w:eastAsia="Times New Roman" w:hAnsi="inherit"/>
          <w:b/>
          <w:bCs/>
          <w:sz w:val="20"/>
          <w:szCs w:val="20"/>
        </w:rPr>
        <w:t xml:space="preserve">Opinion on Internal Control </w:t>
      </w:r>
      <w:r>
        <w:rPr>
          <w:rFonts w:ascii="inherit" w:eastAsia="Times New Roman" w:hAnsi="inherit"/>
          <w:b/>
          <w:bCs/>
          <w:sz w:val="20"/>
          <w:szCs w:val="20"/>
        </w:rPr>
        <w:t>over Financial Reporting</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have audited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Company’s internal control over financial reporting as of</w:t>
      </w:r>
      <w:r>
        <w:rPr>
          <w:rFonts w:ascii="inherit" w:eastAsia="Times New Roman" w:hAnsi="inherit"/>
          <w:sz w:val="20"/>
          <w:szCs w:val="20"/>
        </w:rPr>
        <w:t xml:space="preserve"> </w:t>
      </w:r>
      <w:r>
        <w:rPr>
          <w:rFonts w:ascii="inherit" w:eastAsia="Times New Roman" w:hAnsi="inherit"/>
          <w:sz w:val="20"/>
          <w:szCs w:val="20"/>
        </w:rPr>
        <w:t xml:space="preserve">December 31, 2019, based on criteria established in Internal Control- Integrated Framework issued by the Committee of Sponsoring Organizations of </w:t>
      </w:r>
      <w:r>
        <w:rPr>
          <w:rFonts w:ascii="inherit" w:eastAsia="Times New Roman" w:hAnsi="inherit"/>
          <w:sz w:val="20"/>
          <w:szCs w:val="20"/>
        </w:rPr>
        <w:t>the Treadway Commission (2013 framework) (the COSO criteria). In our opinion, Noodles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Company (the Company) maintained, in all material respects, effective internal control over financial reporting as of</w:t>
      </w:r>
      <w:r>
        <w:rPr>
          <w:rFonts w:ascii="inherit" w:eastAsia="Times New Roman" w:hAnsi="inherit"/>
          <w:sz w:val="20"/>
          <w:szCs w:val="20"/>
        </w:rPr>
        <w:t xml:space="preserve"> </w:t>
      </w:r>
      <w:r>
        <w:rPr>
          <w:rFonts w:ascii="inherit" w:eastAsia="Times New Roman" w:hAnsi="inherit"/>
          <w:sz w:val="20"/>
          <w:szCs w:val="20"/>
        </w:rPr>
        <w:t>December 31, 2019, based on</w:t>
      </w:r>
      <w:r>
        <w:rPr>
          <w:rFonts w:ascii="inherit" w:eastAsia="Times New Roman" w:hAnsi="inherit"/>
          <w:b/>
          <w:bCs/>
          <w:sz w:val="20"/>
          <w:szCs w:val="20"/>
        </w:rPr>
        <w:t xml:space="preserve"> </w:t>
      </w:r>
      <w:r>
        <w:rPr>
          <w:rFonts w:ascii="inherit" w:eastAsia="Times New Roman" w:hAnsi="inherit"/>
          <w:sz w:val="20"/>
          <w:szCs w:val="20"/>
        </w:rPr>
        <w:t>the COSO criteria</w:t>
      </w:r>
      <w:r>
        <w:rPr>
          <w:rFonts w:ascii="inherit" w:eastAsia="Times New Roman" w:hAnsi="inherit"/>
          <w:b/>
          <w:bCs/>
          <w:sz w:val="20"/>
          <w:szCs w:val="20"/>
        </w:rPr>
        <w:t>.</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also have audited, in accordance with the standards of the Public Company Accounting Oversight Board (United States) (PCAOB), the consolidated balance sheets of the Company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the related consolidated statements o</w:t>
      </w:r>
      <w:r>
        <w:rPr>
          <w:rFonts w:ascii="inherit" w:eastAsia="Times New Roman" w:hAnsi="inherit"/>
          <w:sz w:val="20"/>
          <w:szCs w:val="20"/>
        </w:rPr>
        <w:t>f operations, comprehensive income (loss), stockholders’</w:t>
      </w:r>
      <w:r>
        <w:rPr>
          <w:rFonts w:ascii="inherit" w:eastAsia="Times New Roman" w:hAnsi="inherit"/>
          <w:sz w:val="20"/>
          <w:szCs w:val="20"/>
        </w:rPr>
        <w:t xml:space="preserve"> </w:t>
      </w:r>
      <w:r>
        <w:rPr>
          <w:rFonts w:ascii="inherit" w:eastAsia="Times New Roman" w:hAnsi="inherit"/>
          <w:sz w:val="20"/>
          <w:szCs w:val="20"/>
        </w:rPr>
        <w:t>equity and cash flows for each of the three years in the period ended</w:t>
      </w:r>
      <w:r>
        <w:rPr>
          <w:rFonts w:ascii="inherit" w:eastAsia="Times New Roman" w:hAnsi="inherit"/>
          <w:sz w:val="20"/>
          <w:szCs w:val="20"/>
        </w:rPr>
        <w:t xml:space="preserve"> </w:t>
      </w:r>
      <w:r>
        <w:rPr>
          <w:rFonts w:ascii="inherit" w:eastAsia="Times New Roman" w:hAnsi="inherit"/>
          <w:sz w:val="20"/>
          <w:szCs w:val="20"/>
        </w:rPr>
        <w:t>December 31, 2019, and the related notes</w:t>
      </w:r>
      <w:r>
        <w:rPr>
          <w:rFonts w:ascii="inherit" w:eastAsia="Times New Roman" w:hAnsi="inherit"/>
          <w:sz w:val="14"/>
          <w:szCs w:val="14"/>
          <w:vertAlign w:val="superscript"/>
        </w:rPr>
        <w:t xml:space="preserve"> </w:t>
      </w:r>
      <w:r>
        <w:rPr>
          <w:rFonts w:ascii="inherit" w:eastAsia="Times New Roman" w:hAnsi="inherit"/>
          <w:sz w:val="20"/>
          <w:szCs w:val="20"/>
        </w:rPr>
        <w:t>and our report dated</w:t>
      </w:r>
      <w:r>
        <w:rPr>
          <w:rFonts w:ascii="inherit" w:eastAsia="Times New Roman" w:hAnsi="inherit"/>
          <w:sz w:val="20"/>
          <w:szCs w:val="20"/>
        </w:rPr>
        <w:t xml:space="preserve"> </w:t>
      </w:r>
      <w:r>
        <w:rPr>
          <w:rFonts w:ascii="inherit" w:eastAsia="Times New Roman" w:hAnsi="inherit"/>
          <w:sz w:val="20"/>
          <w:szCs w:val="20"/>
        </w:rPr>
        <w:t>February 26, 2020</w:t>
      </w:r>
      <w:r>
        <w:rPr>
          <w:rFonts w:ascii="inherit" w:eastAsia="Times New Roman" w:hAnsi="inherit"/>
          <w:sz w:val="20"/>
          <w:szCs w:val="20"/>
        </w:rPr>
        <w:t xml:space="preserve"> </w:t>
      </w:r>
      <w:r>
        <w:rPr>
          <w:rFonts w:ascii="inherit" w:eastAsia="Times New Roman" w:hAnsi="inherit"/>
          <w:sz w:val="20"/>
          <w:szCs w:val="20"/>
        </w:rPr>
        <w:t>expressed an unqualified opinion thereon.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 xml:space="preserve">Basis </w:t>
      </w:r>
      <w:r>
        <w:rPr>
          <w:rFonts w:ascii="inherit" w:eastAsia="Times New Roman" w:hAnsi="inherit"/>
          <w:b/>
          <w:bCs/>
          <w:sz w:val="20"/>
          <w:szCs w:val="20"/>
        </w:rPr>
        <w:t>for Opinion</w:t>
      </w:r>
      <w:r>
        <w:rPr>
          <w:rFonts w:ascii="inherit" w:eastAsia="Times New Roman" w:hAnsi="inherit"/>
          <w:b/>
          <w:bCs/>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Company’s management is responsible for maintaining effective internal control over financial reporting and for its assessment of the effectiveness of internal control over financial reporting included in the accompanying Management’s Annu</w:t>
      </w:r>
      <w:r>
        <w:rPr>
          <w:rFonts w:ascii="inherit" w:eastAsia="Times New Roman" w:hAnsi="inherit"/>
          <w:sz w:val="20"/>
          <w:szCs w:val="20"/>
        </w:rPr>
        <w:t>al Report on Internal Control over Financial Reporting. Our responsibility is to express an opinion on the Company’s internal control over financial reporting based on our audit. We are a public accounting firm registered with the PCAOB and are required to</w:t>
      </w:r>
      <w:r>
        <w:rPr>
          <w:rFonts w:ascii="inherit" w:eastAsia="Times New Roman" w:hAnsi="inherit"/>
          <w:sz w:val="20"/>
          <w:szCs w:val="20"/>
        </w:rPr>
        <w:t xml:space="preserve"> be independent with respect to the Company in accordance with the U.S. federal securities laws and the applicable rules and regulations of the Securities and Exchange Commission and the PCAOB.</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conducted our audit in accordance with the standards of th</w:t>
      </w:r>
      <w:r>
        <w:rPr>
          <w:rFonts w:ascii="inherit" w:eastAsia="Times New Roman" w:hAnsi="inherit"/>
          <w:sz w:val="20"/>
          <w:szCs w:val="20"/>
        </w:rPr>
        <w:t>e PCAOB. Those standards require that we plan and perform the audit to obtain reasonable assurance about whether effective internal control over financial reporting was maintained in all material respects.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 xml:space="preserve">Our audit included obtaining an understanding of </w:t>
      </w:r>
      <w:r>
        <w:rPr>
          <w:rFonts w:ascii="inherit" w:eastAsia="Times New Roman" w:hAnsi="inherit"/>
          <w:sz w:val="20"/>
          <w:szCs w:val="20"/>
        </w:rPr>
        <w:t>internal control over financial reporting, assessing the risk that a material weakness exists, testing and evaluating the design and operating effectiveness of internal control based on the assessed risk, and performing such other procedures as we consider</w:t>
      </w:r>
      <w:r>
        <w:rPr>
          <w:rFonts w:ascii="inherit" w:eastAsia="Times New Roman" w:hAnsi="inherit"/>
          <w:sz w:val="20"/>
          <w:szCs w:val="20"/>
        </w:rPr>
        <w:t>ed necessary in the circumstances. We believe that our audit provides a reasonable basis for our opinion.</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b/>
          <w:bCs/>
          <w:sz w:val="20"/>
          <w:szCs w:val="20"/>
        </w:rPr>
        <w:t>Definition and Limitations of Internal Control Over Financial Reporting</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A company’</w:t>
      </w:r>
      <w:r>
        <w:rPr>
          <w:rFonts w:ascii="inherit" w:eastAsia="Times New Roman" w:hAnsi="inherit"/>
          <w:sz w:val="20"/>
          <w:szCs w:val="20"/>
        </w:rPr>
        <w:t>s internal control over financial reporting is a process designed to provide reasonable assurance regarding the reliability of financial reporting and the preparation of financial statements for external purposes in accordance with generally accepted accou</w:t>
      </w:r>
      <w:r>
        <w:rPr>
          <w:rFonts w:ascii="inherit" w:eastAsia="Times New Roman" w:hAnsi="inherit"/>
          <w:sz w:val="20"/>
          <w:szCs w:val="20"/>
        </w:rPr>
        <w:t>nting principles. A company’s internal control over financial reporting includes those policies and procedures that (1) pertain to the maintenance of records that, in reasonable detail, accurately and fairly reflect the transactions and dispositions of the</w:t>
      </w:r>
      <w:r>
        <w:rPr>
          <w:rFonts w:ascii="inherit" w:eastAsia="Times New Roman" w:hAnsi="inherit"/>
          <w:sz w:val="20"/>
          <w:szCs w:val="20"/>
        </w:rPr>
        <w:t xml:space="preserve"> assets of the company; (2) provide reasonable assurance that transactions are recorded as necessary to permit preparation of financial statements in accordance with generally accepted accounting principles, and that receipts and expenditures of the compan</w:t>
      </w:r>
      <w:r>
        <w:rPr>
          <w:rFonts w:ascii="inherit" w:eastAsia="Times New Roman" w:hAnsi="inherit"/>
          <w:sz w:val="20"/>
          <w:szCs w:val="20"/>
        </w:rPr>
        <w:t xml:space="preserve">y are being made only in accordance with authorizations of management and directors of the company; and (3) provide reasonable assurance regarding prevention or timely detection of unauthorized acquisition, use, or disposition of the company’s assets that </w:t>
      </w:r>
      <w:r>
        <w:rPr>
          <w:rFonts w:ascii="inherit" w:eastAsia="Times New Roman" w:hAnsi="inherit"/>
          <w:sz w:val="20"/>
          <w:szCs w:val="20"/>
        </w:rPr>
        <w:t>could have a material effect on the financial statements.</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projections of any evaluation of effectiveness to future periods are su</w:t>
      </w:r>
      <w:r>
        <w:rPr>
          <w:rFonts w:ascii="inherit" w:eastAsia="Times New Roman" w:hAnsi="inherit"/>
          <w:sz w:val="20"/>
          <w:szCs w:val="20"/>
        </w:rPr>
        <w:t>bject to the risk that controls may become inadequate because of changes in conditions, or that the degree of compliance with the policies or procedures may deteriorate.</w:t>
      </w:r>
      <w:r>
        <w:rPr>
          <w:rFonts w:ascii="inherit" w:eastAsia="Times New Roman" w:hAnsi="inherit"/>
          <w:sz w:val="20"/>
          <w:szCs w:val="20"/>
        </w:rPr>
        <w:t xml:space="preserve"> </w:t>
      </w:r>
    </w:p>
    <w:tbl>
      <w:tblPr>
        <w:tblW w:w="4904" w:type="pct"/>
        <w:tblCellMar>
          <w:left w:w="0" w:type="dxa"/>
          <w:right w:w="0" w:type="dxa"/>
        </w:tblCellMar>
        <w:tblLook w:val="04A0" w:firstRow="1" w:lastRow="0" w:firstColumn="1" w:lastColumn="0" w:noHBand="0" w:noVBand="1"/>
      </w:tblPr>
      <w:tblGrid>
        <w:gridCol w:w="3980"/>
        <w:gridCol w:w="105"/>
        <w:gridCol w:w="4062"/>
      </w:tblGrid>
      <w:tr w:rsidR="00000000">
        <w:trPr>
          <w:divId w:val="2048917610"/>
        </w:trPr>
        <w:tc>
          <w:tcPr>
            <w:tcW w:w="0" w:type="auto"/>
            <w:gridSpan w:val="3"/>
            <w:vAlign w:val="center"/>
            <w:hideMark/>
          </w:tcPr>
          <w:p w:rsidR="00000000" w:rsidRDefault="0039054C">
            <w:pPr>
              <w:spacing w:line="288" w:lineRule="auto"/>
              <w:jc w:val="both"/>
              <w:rPr>
                <w:rFonts w:eastAsia="Times New Roman"/>
                <w:sz w:val="20"/>
                <w:szCs w:val="20"/>
              </w:rPr>
            </w:pPr>
          </w:p>
        </w:tc>
      </w:tr>
      <w:tr w:rsidR="00000000">
        <w:trPr>
          <w:divId w:val="2048917610"/>
        </w:trPr>
        <w:tc>
          <w:tcPr>
            <w:tcW w:w="2450"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2500" w:type="pct"/>
            <w:vAlign w:val="center"/>
            <w:hideMark/>
          </w:tcPr>
          <w:p w:rsidR="00000000" w:rsidRDefault="0039054C">
            <w:pPr>
              <w:rPr>
                <w:rFonts w:eastAsia="Times New Roman"/>
                <w:sz w:val="20"/>
                <w:szCs w:val="20"/>
              </w:rPr>
            </w:pPr>
          </w:p>
        </w:tc>
      </w:tr>
      <w:tr w:rsidR="00000000">
        <w:trPr>
          <w:divId w:val="2048917610"/>
        </w:trPr>
        <w:tc>
          <w:tcPr>
            <w:tcW w:w="0" w:type="auto"/>
            <w:tcMar>
              <w:top w:w="30" w:type="dxa"/>
              <w:left w:w="30" w:type="dxa"/>
              <w:bottom w:w="30" w:type="dxa"/>
              <w:right w:w="30" w:type="dxa"/>
            </w:tcMar>
            <w:hideMark/>
          </w:tcPr>
          <w:p w:rsidR="00000000" w:rsidRDefault="0039054C">
            <w:pPr>
              <w:rPr>
                <w:rFonts w:eastAsia="Times New Roman"/>
                <w:sz w:val="20"/>
                <w:szCs w:val="20"/>
              </w:rPr>
            </w:pPr>
            <w:r>
              <w:rPr>
                <w:rFonts w:ascii="inherit" w:eastAsia="Times New Roman" w:hAnsi="inherit"/>
                <w:sz w:val="20"/>
                <w:szCs w:val="20"/>
              </w:rPr>
              <w:t>/s/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 </w:t>
            </w:r>
          </w:p>
        </w:tc>
        <w:tc>
          <w:tcPr>
            <w:tcW w:w="0" w:type="auto"/>
            <w:tcMar>
              <w:top w:w="30" w:type="dxa"/>
              <w:left w:w="30" w:type="dxa"/>
              <w:bottom w:w="30" w:type="dxa"/>
              <w:right w:w="30" w:type="dxa"/>
            </w:tcMar>
            <w:vAlign w:val="bottom"/>
            <w:hideMark/>
          </w:tcPr>
          <w:p w:rsidR="00000000" w:rsidRDefault="0039054C">
            <w:pPr>
              <w:divId w:val="133063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19399060"/>
              <w:rPr>
                <w:rFonts w:eastAsia="Times New Roman"/>
                <w:sz w:val="20"/>
                <w:szCs w:val="20"/>
              </w:rPr>
            </w:pPr>
            <w:r>
              <w:rPr>
                <w:rFonts w:ascii="inherit" w:eastAsia="Times New Roman" w:hAnsi="inherit"/>
                <w:sz w:val="20"/>
                <w:szCs w:val="20"/>
              </w:rPr>
              <w:t> </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Denver, Colorado</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February 26, 2020</w:t>
      </w:r>
    </w:p>
    <w:p w:rsidR="00000000" w:rsidRDefault="0039054C">
      <w:pPr>
        <w:spacing w:line="288" w:lineRule="auto"/>
        <w:divId w:val="1255479638"/>
        <w:rPr>
          <w:rFonts w:eastAsia="Times New Roman"/>
          <w:sz w:val="20"/>
          <w:szCs w:val="20"/>
        </w:rPr>
      </w:pPr>
    </w:p>
    <w:p w:rsidR="00000000" w:rsidRDefault="0039054C">
      <w:pPr>
        <w:divId w:val="1923491183"/>
        <w:rPr>
          <w:rFonts w:eastAsia="Times New Roman"/>
          <w:sz w:val="20"/>
          <w:szCs w:val="20"/>
        </w:rPr>
      </w:pPr>
    </w:p>
    <w:p w:rsidR="00000000" w:rsidRDefault="0039054C">
      <w:pPr>
        <w:spacing w:line="288" w:lineRule="auto"/>
        <w:jc w:val="center"/>
        <w:divId w:val="965545561"/>
        <w:rPr>
          <w:rFonts w:eastAsia="Times New Roman"/>
          <w:sz w:val="20"/>
          <w:szCs w:val="20"/>
        </w:rPr>
      </w:pPr>
      <w:r>
        <w:rPr>
          <w:rFonts w:ascii="inherit" w:eastAsia="Times New Roman" w:hAnsi="inherit"/>
          <w:sz w:val="20"/>
          <w:szCs w:val="20"/>
        </w:rPr>
        <w:t>73</w:t>
      </w:r>
    </w:p>
    <w:p w:rsidR="00000000" w:rsidRDefault="0039054C">
      <w:pPr>
        <w:divId w:val="1255479638"/>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39054C">
      <w:pPr>
        <w:spacing w:line="288" w:lineRule="auto"/>
        <w:divId w:val="177720936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498664539"/>
        <w:rPr>
          <w:rFonts w:eastAsia="Times New Roman"/>
          <w:sz w:val="20"/>
          <w:szCs w:val="20"/>
        </w:rPr>
      </w:pPr>
    </w:p>
    <w:p w:rsidR="00000000" w:rsidRDefault="0039054C">
      <w:pPr>
        <w:spacing w:line="288" w:lineRule="auto"/>
        <w:divId w:val="738359277"/>
        <w:rPr>
          <w:rFonts w:eastAsia="Times New Roman"/>
          <w:sz w:val="20"/>
          <w:szCs w:val="20"/>
        </w:rPr>
      </w:pPr>
      <w:r>
        <w:rPr>
          <w:rFonts w:ascii="inherit" w:eastAsia="Times New Roman" w:hAnsi="inherit"/>
          <w:b/>
          <w:bCs/>
          <w:sz w:val="20"/>
          <w:szCs w:val="20"/>
        </w:rPr>
        <w:t>ITEM 9B.    Other Information</w:t>
      </w:r>
    </w:p>
    <w:p w:rsidR="00000000" w:rsidRDefault="0039054C">
      <w:pPr>
        <w:spacing w:line="288" w:lineRule="auto"/>
        <w:divId w:val="1487354660"/>
        <w:rPr>
          <w:rFonts w:eastAsia="Times New Roman"/>
          <w:sz w:val="20"/>
          <w:szCs w:val="20"/>
        </w:rPr>
      </w:pPr>
    </w:p>
    <w:p w:rsidR="00000000" w:rsidRDefault="0039054C">
      <w:pPr>
        <w:spacing w:line="288" w:lineRule="auto"/>
        <w:divId w:val="1971009841"/>
        <w:rPr>
          <w:rFonts w:eastAsia="Times New Roman"/>
          <w:sz w:val="20"/>
          <w:szCs w:val="20"/>
        </w:rPr>
      </w:pPr>
      <w:r>
        <w:rPr>
          <w:rFonts w:ascii="inherit" w:eastAsia="Times New Roman" w:hAnsi="inherit"/>
          <w:sz w:val="20"/>
          <w:szCs w:val="20"/>
        </w:rPr>
        <w:t>None.</w:t>
      </w: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PART III</w:t>
      </w:r>
    </w:p>
    <w:p w:rsidR="00000000" w:rsidRDefault="0039054C">
      <w:pPr>
        <w:spacing w:line="288" w:lineRule="auto"/>
        <w:jc w:val="center"/>
        <w:divId w:val="1255479638"/>
        <w:rPr>
          <w:rFonts w:eastAsia="Times New Roman"/>
          <w:sz w:val="20"/>
          <w:szCs w:val="20"/>
        </w:rPr>
      </w:pPr>
    </w:p>
    <w:p w:rsidR="00000000" w:rsidRDefault="0039054C">
      <w:pPr>
        <w:spacing w:line="288" w:lineRule="auto"/>
        <w:divId w:val="783966761"/>
        <w:rPr>
          <w:rFonts w:eastAsia="Times New Roman"/>
          <w:sz w:val="20"/>
          <w:szCs w:val="20"/>
        </w:rPr>
      </w:pPr>
      <w:r>
        <w:rPr>
          <w:rFonts w:ascii="inherit" w:eastAsia="Times New Roman" w:hAnsi="inherit"/>
          <w:b/>
          <w:bCs/>
          <w:sz w:val="20"/>
          <w:szCs w:val="20"/>
        </w:rPr>
        <w:t>ITEM 10.    </w:t>
      </w:r>
      <w:r>
        <w:rPr>
          <w:rFonts w:ascii="inherit" w:eastAsia="Times New Roman" w:hAnsi="inherit"/>
          <w:b/>
          <w:bCs/>
          <w:sz w:val="20"/>
          <w:szCs w:val="20"/>
        </w:rPr>
        <w:t>Directors, Executive Officers and Corporate Governance</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We have adopted a Code of Business Conduct and Ethics that applies to our directors and a Code of Business Conduct and Ethics that applies to our officers and employees (collectively, the</w:t>
      </w:r>
      <w:r>
        <w:rPr>
          <w:rFonts w:ascii="inherit" w:eastAsia="Times New Roman" w:hAnsi="inherit"/>
          <w:sz w:val="20"/>
          <w:szCs w:val="20"/>
        </w:rPr>
        <w:t xml:space="preserve"> </w:t>
      </w:r>
      <w:r>
        <w:rPr>
          <w:rFonts w:ascii="inherit" w:eastAsia="Times New Roman" w:hAnsi="inherit"/>
          <w:sz w:val="20"/>
          <w:szCs w:val="20"/>
        </w:rPr>
        <w:t>“Codes”), inc</w:t>
      </w:r>
      <w:r>
        <w:rPr>
          <w:rFonts w:ascii="inherit" w:eastAsia="Times New Roman" w:hAnsi="inherit"/>
          <w:sz w:val="20"/>
          <w:szCs w:val="20"/>
        </w:rPr>
        <w:t>luding our principal executive, financial and accounting officers, and persons performing similar functions. These Codes are published on our corporate governance website located at</w:t>
      </w:r>
      <w:r>
        <w:rPr>
          <w:rFonts w:ascii="inherit" w:eastAsia="Times New Roman" w:hAnsi="inherit"/>
          <w:sz w:val="20"/>
          <w:szCs w:val="20"/>
        </w:rPr>
        <w:t xml:space="preserve"> </w:t>
      </w:r>
      <w:r>
        <w:rPr>
          <w:rFonts w:ascii="inherit" w:eastAsia="Times New Roman" w:hAnsi="inherit"/>
          <w:i/>
          <w:iCs/>
          <w:sz w:val="20"/>
          <w:szCs w:val="20"/>
        </w:rPr>
        <w:t>investor.noodles.com/corporate-governance.cfm</w:t>
      </w:r>
      <w:r>
        <w:rPr>
          <w:rFonts w:ascii="inherit" w:eastAsia="Times New Roman" w:hAnsi="inherit"/>
          <w:sz w:val="20"/>
          <w:szCs w:val="20"/>
        </w:rPr>
        <w:t>. We intend to disclose futur</w:t>
      </w:r>
      <w:r>
        <w:rPr>
          <w:rFonts w:ascii="inherit" w:eastAsia="Times New Roman" w:hAnsi="inherit"/>
          <w:sz w:val="20"/>
          <w:szCs w:val="20"/>
        </w:rPr>
        <w:t>e amendments to provisions of our Codes, or waivers of provisions of the Codes granted to executive officers and directors, on the website within four business days following the date of such amendment or waiver.</w:t>
      </w:r>
      <w:r>
        <w:rPr>
          <w:rFonts w:ascii="inherit" w:eastAsia="Times New Roman" w:hAnsi="inherit"/>
          <w:sz w:val="20"/>
          <w:szCs w:val="20"/>
        </w:rPr>
        <w:t xml:space="preserve"> </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remaining information required by this</w:t>
      </w:r>
      <w:r>
        <w:rPr>
          <w:rFonts w:ascii="inherit" w:eastAsia="Times New Roman" w:hAnsi="inherit"/>
          <w:sz w:val="20"/>
          <w:szCs w:val="20"/>
        </w:rPr>
        <w:t xml:space="preserve"> item is incorporated herein by reference to the sections entitled</w:t>
      </w:r>
      <w:r>
        <w:rPr>
          <w:rFonts w:ascii="inherit" w:eastAsia="Times New Roman" w:hAnsi="inherit"/>
          <w:sz w:val="20"/>
          <w:szCs w:val="20"/>
        </w:rPr>
        <w:t xml:space="preserve"> </w:t>
      </w:r>
      <w:r>
        <w:rPr>
          <w:rFonts w:ascii="inherit" w:eastAsia="Times New Roman" w:hAnsi="inherit"/>
          <w:sz w:val="20"/>
          <w:szCs w:val="20"/>
        </w:rPr>
        <w:t>“Proposal</w:t>
      </w:r>
      <w:r>
        <w:rPr>
          <w:rFonts w:ascii="inherit" w:eastAsia="Times New Roman" w:hAnsi="inherit"/>
          <w:sz w:val="20"/>
          <w:szCs w:val="20"/>
        </w:rPr>
        <w:t xml:space="preserve"> </w:t>
      </w:r>
      <w:r>
        <w:rPr>
          <w:rFonts w:ascii="inherit" w:eastAsia="Times New Roman" w:hAnsi="inherit"/>
          <w:sz w:val="20"/>
          <w:szCs w:val="20"/>
        </w:rPr>
        <w:t>No. 1 - Election of Directors,”</w:t>
      </w:r>
      <w:r>
        <w:rPr>
          <w:rFonts w:ascii="inherit" w:eastAsia="Times New Roman" w:hAnsi="inherit"/>
          <w:sz w:val="20"/>
          <w:szCs w:val="20"/>
        </w:rPr>
        <w:t xml:space="preserve"> </w:t>
      </w:r>
      <w:r>
        <w:rPr>
          <w:rFonts w:ascii="inherit" w:eastAsia="Times New Roman" w:hAnsi="inherit"/>
          <w:sz w:val="20"/>
          <w:szCs w:val="20"/>
        </w:rPr>
        <w:t>“Section 16(a) Beneficial Ownership Reporting Compliance,”</w:t>
      </w:r>
      <w:r>
        <w:rPr>
          <w:rFonts w:ascii="inherit" w:eastAsia="Times New Roman" w:hAnsi="inherit"/>
          <w:sz w:val="20"/>
          <w:szCs w:val="20"/>
        </w:rPr>
        <w:t xml:space="preserve"> </w:t>
      </w:r>
      <w:r>
        <w:rPr>
          <w:rFonts w:ascii="inherit" w:eastAsia="Times New Roman" w:hAnsi="inherit"/>
          <w:sz w:val="20"/>
          <w:szCs w:val="20"/>
        </w:rPr>
        <w:t>“Executive Officers,”</w:t>
      </w:r>
      <w:r>
        <w:rPr>
          <w:rFonts w:ascii="inherit" w:eastAsia="Times New Roman" w:hAnsi="inherit"/>
          <w:sz w:val="20"/>
          <w:szCs w:val="20"/>
        </w:rPr>
        <w:t xml:space="preserve"> </w:t>
      </w:r>
      <w:r>
        <w:rPr>
          <w:rFonts w:ascii="inherit" w:eastAsia="Times New Roman" w:hAnsi="inherit"/>
          <w:sz w:val="20"/>
          <w:szCs w:val="20"/>
        </w:rPr>
        <w:t>“Board Committees—Policy Regarding Stockholder Recommendations”</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“Board Committees—Audit Committee”</w:t>
      </w:r>
      <w:r>
        <w:rPr>
          <w:rFonts w:ascii="inherit" w:eastAsia="Times New Roman" w:hAnsi="inherit"/>
          <w:sz w:val="20"/>
          <w:szCs w:val="20"/>
        </w:rPr>
        <w:t xml:space="preserve"> </w:t>
      </w:r>
      <w:r>
        <w:rPr>
          <w:rFonts w:ascii="inherit" w:eastAsia="Times New Roman" w:hAnsi="inherit"/>
          <w:sz w:val="20"/>
          <w:szCs w:val="20"/>
        </w:rPr>
        <w:t>in our definitive Proxy Statement for the Annual Meeting of Shareholders to be held on April 30, 2020 (the</w:t>
      </w:r>
      <w:r>
        <w:rPr>
          <w:rFonts w:ascii="inherit" w:eastAsia="Times New Roman" w:hAnsi="inherit"/>
          <w:sz w:val="20"/>
          <w:szCs w:val="20"/>
        </w:rPr>
        <w:t xml:space="preserve"> </w:t>
      </w:r>
      <w:r>
        <w:rPr>
          <w:rFonts w:ascii="inherit" w:eastAsia="Times New Roman" w:hAnsi="inherit"/>
          <w:sz w:val="20"/>
          <w:szCs w:val="20"/>
        </w:rPr>
        <w:t>“Proxy Statement”).</w:t>
      </w:r>
    </w:p>
    <w:p w:rsidR="00000000" w:rsidRDefault="0039054C">
      <w:pPr>
        <w:spacing w:line="288" w:lineRule="auto"/>
        <w:divId w:val="1755008390"/>
        <w:rPr>
          <w:rFonts w:eastAsia="Times New Roman"/>
          <w:sz w:val="20"/>
          <w:szCs w:val="20"/>
        </w:rPr>
      </w:pPr>
      <w:r>
        <w:rPr>
          <w:rFonts w:ascii="inherit" w:eastAsia="Times New Roman" w:hAnsi="inherit"/>
          <w:b/>
          <w:bCs/>
          <w:sz w:val="20"/>
          <w:szCs w:val="20"/>
        </w:rPr>
        <w:t>ITEM 11.    Executive Compensation</w:t>
      </w:r>
    </w:p>
    <w:p w:rsidR="00000000" w:rsidRDefault="0039054C">
      <w:pPr>
        <w:spacing w:line="288" w:lineRule="auto"/>
        <w:divId w:val="867062015"/>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information required by this item is incorporated b</w:t>
      </w:r>
      <w:r>
        <w:rPr>
          <w:rFonts w:ascii="inherit" w:eastAsia="Times New Roman" w:hAnsi="inherit"/>
          <w:sz w:val="20"/>
          <w:szCs w:val="20"/>
        </w:rPr>
        <w:t>y reference to the sections entitled</w:t>
      </w:r>
      <w:r>
        <w:rPr>
          <w:rFonts w:ascii="inherit" w:eastAsia="Times New Roman" w:hAnsi="inherit"/>
          <w:sz w:val="20"/>
          <w:szCs w:val="20"/>
        </w:rPr>
        <w:t xml:space="preserve"> </w:t>
      </w:r>
      <w:r>
        <w:rPr>
          <w:rFonts w:ascii="inherit" w:eastAsia="Times New Roman" w:hAnsi="inherit"/>
          <w:sz w:val="20"/>
          <w:szCs w:val="20"/>
        </w:rPr>
        <w:t>“Executive Compensation,”</w:t>
      </w:r>
      <w:r>
        <w:rPr>
          <w:rFonts w:ascii="inherit" w:eastAsia="Times New Roman" w:hAnsi="inherit"/>
          <w:sz w:val="20"/>
          <w:szCs w:val="20"/>
        </w:rPr>
        <w:t xml:space="preserve"> </w:t>
      </w:r>
      <w:r>
        <w:rPr>
          <w:rFonts w:ascii="inherit" w:eastAsia="Times New Roman" w:hAnsi="inherit"/>
          <w:sz w:val="20"/>
          <w:szCs w:val="20"/>
        </w:rPr>
        <w:t>“Director Compensation”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“Board Committees—Compensation Committee Interlocks and Insider Participation”</w:t>
      </w:r>
      <w:r>
        <w:rPr>
          <w:rFonts w:ascii="inherit" w:eastAsia="Times New Roman" w:hAnsi="inherit"/>
          <w:sz w:val="20"/>
          <w:szCs w:val="20"/>
        </w:rPr>
        <w:t xml:space="preserve"> </w:t>
      </w:r>
      <w:r>
        <w:rPr>
          <w:rFonts w:ascii="inherit" w:eastAsia="Times New Roman" w:hAnsi="inherit"/>
          <w:sz w:val="20"/>
          <w:szCs w:val="20"/>
        </w:rPr>
        <w:t>in the Proxy Statement.</w:t>
      </w:r>
      <w:r>
        <w:rPr>
          <w:rFonts w:ascii="inherit" w:eastAsia="Times New Roman" w:hAnsi="inherit"/>
          <w:sz w:val="20"/>
          <w:szCs w:val="20"/>
        </w:rPr>
        <w:t xml:space="preserve"> </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divId w:val="1255479638"/>
          <w:tblCellSpacing w:w="0" w:type="dxa"/>
        </w:trPr>
        <w:tc>
          <w:tcPr>
            <w:tcW w:w="144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413745216"/>
              <w:rPr>
                <w:rFonts w:eastAsia="Times New Roman"/>
                <w:sz w:val="20"/>
                <w:szCs w:val="20"/>
              </w:rPr>
            </w:pPr>
            <w:r>
              <w:rPr>
                <w:rFonts w:ascii="inherit" w:eastAsia="Times New Roman" w:hAnsi="inherit"/>
                <w:b/>
                <w:bCs/>
                <w:sz w:val="20"/>
                <w:szCs w:val="20"/>
              </w:rPr>
              <w:t>ITEM 12.</w:t>
            </w:r>
          </w:p>
        </w:tc>
        <w:tc>
          <w:tcPr>
            <w:tcW w:w="0" w:type="auto"/>
            <w:hideMark/>
          </w:tcPr>
          <w:p w:rsidR="00000000" w:rsidRDefault="0039054C">
            <w:pPr>
              <w:spacing w:line="288" w:lineRule="auto"/>
              <w:divId w:val="1093167408"/>
              <w:rPr>
                <w:rFonts w:eastAsia="Times New Roman"/>
                <w:sz w:val="20"/>
                <w:szCs w:val="20"/>
              </w:rPr>
            </w:pPr>
            <w:r>
              <w:rPr>
                <w:rFonts w:ascii="inherit" w:eastAsia="Times New Roman" w:hAnsi="inherit"/>
                <w:b/>
                <w:bCs/>
                <w:sz w:val="20"/>
                <w:szCs w:val="20"/>
              </w:rPr>
              <w:t>Security Ownership of Certain Beneficial Owners and Management and Related Stockholder Matters</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information required by this item is incorporated by reference to the sections entitled</w:t>
      </w:r>
      <w:r>
        <w:rPr>
          <w:rFonts w:ascii="inherit" w:eastAsia="Times New Roman" w:hAnsi="inherit"/>
          <w:sz w:val="20"/>
          <w:szCs w:val="20"/>
        </w:rPr>
        <w:t xml:space="preserve"> </w:t>
      </w:r>
      <w:r>
        <w:rPr>
          <w:rFonts w:ascii="inherit" w:eastAsia="Times New Roman" w:hAnsi="inherit"/>
          <w:sz w:val="20"/>
          <w:szCs w:val="20"/>
        </w:rPr>
        <w:t>“Equity Compensation Plan Information”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“Security Ownership of Ce</w:t>
      </w:r>
      <w:r>
        <w:rPr>
          <w:rFonts w:ascii="inherit" w:eastAsia="Times New Roman" w:hAnsi="inherit"/>
          <w:sz w:val="20"/>
          <w:szCs w:val="20"/>
        </w:rPr>
        <w:t>rtain Beneficial Owners and Management”</w:t>
      </w:r>
      <w:r>
        <w:rPr>
          <w:rFonts w:ascii="inherit" w:eastAsia="Times New Roman" w:hAnsi="inherit"/>
          <w:sz w:val="20"/>
          <w:szCs w:val="20"/>
        </w:rPr>
        <w:t xml:space="preserve"> </w:t>
      </w:r>
      <w:r>
        <w:rPr>
          <w:rFonts w:ascii="inherit" w:eastAsia="Times New Roman" w:hAnsi="inherit"/>
          <w:sz w:val="20"/>
          <w:szCs w:val="20"/>
        </w:rPr>
        <w:t>in the Proxy Statement.</w:t>
      </w:r>
    </w:p>
    <w:p w:rsidR="00000000" w:rsidRDefault="0039054C">
      <w:pPr>
        <w:spacing w:line="288" w:lineRule="auto"/>
        <w:divId w:val="319234277"/>
        <w:rPr>
          <w:rFonts w:eastAsia="Times New Roman"/>
          <w:sz w:val="20"/>
          <w:szCs w:val="20"/>
        </w:rPr>
      </w:pPr>
      <w:r>
        <w:rPr>
          <w:rFonts w:ascii="inherit" w:eastAsia="Times New Roman" w:hAnsi="inherit"/>
          <w:b/>
          <w:bCs/>
          <w:sz w:val="20"/>
          <w:szCs w:val="20"/>
        </w:rPr>
        <w:t>ITEM 13.    Certain Relationships and Related Transactions, and Director Independence</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information required by this item is incorporated by reference to the sections entitled</w:t>
      </w:r>
      <w:r>
        <w:rPr>
          <w:rFonts w:ascii="inherit" w:eastAsia="Times New Roman" w:hAnsi="inherit"/>
          <w:sz w:val="20"/>
          <w:szCs w:val="20"/>
        </w:rPr>
        <w:t xml:space="preserve"> </w:t>
      </w:r>
      <w:r>
        <w:rPr>
          <w:rFonts w:ascii="inherit" w:eastAsia="Times New Roman" w:hAnsi="inherit"/>
          <w:sz w:val="20"/>
          <w:szCs w:val="20"/>
        </w:rPr>
        <w:t>“Transaction</w:t>
      </w:r>
      <w:r>
        <w:rPr>
          <w:rFonts w:ascii="inherit" w:eastAsia="Times New Roman" w:hAnsi="inherit"/>
          <w:sz w:val="20"/>
          <w:szCs w:val="20"/>
        </w:rPr>
        <w:t>s with Related Persons”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“Directors and Corporate Governance—Board Independence”</w:t>
      </w:r>
      <w:r>
        <w:rPr>
          <w:rFonts w:ascii="inherit" w:eastAsia="Times New Roman" w:hAnsi="inherit"/>
          <w:sz w:val="20"/>
          <w:szCs w:val="20"/>
        </w:rPr>
        <w:t xml:space="preserve"> </w:t>
      </w:r>
      <w:r>
        <w:rPr>
          <w:rFonts w:ascii="inherit" w:eastAsia="Times New Roman" w:hAnsi="inherit"/>
          <w:sz w:val="20"/>
          <w:szCs w:val="20"/>
        </w:rPr>
        <w:t>in the Proxy Statement.</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440"/>
        <w:gridCol w:w="3576"/>
      </w:tblGrid>
      <w:tr w:rsidR="00000000">
        <w:trPr>
          <w:divId w:val="1255479638"/>
          <w:tblCellSpacing w:w="0" w:type="dxa"/>
        </w:trPr>
        <w:tc>
          <w:tcPr>
            <w:tcW w:w="144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26221791"/>
              <w:rPr>
                <w:rFonts w:eastAsia="Times New Roman"/>
                <w:sz w:val="20"/>
                <w:szCs w:val="20"/>
              </w:rPr>
            </w:pPr>
            <w:r>
              <w:rPr>
                <w:rFonts w:ascii="inherit" w:eastAsia="Times New Roman" w:hAnsi="inherit"/>
                <w:b/>
                <w:bCs/>
                <w:sz w:val="20"/>
                <w:szCs w:val="20"/>
              </w:rPr>
              <w:t>ITEM 14.</w:t>
            </w:r>
          </w:p>
        </w:tc>
        <w:tc>
          <w:tcPr>
            <w:tcW w:w="0" w:type="auto"/>
            <w:hideMark/>
          </w:tcPr>
          <w:p w:rsidR="00000000" w:rsidRDefault="0039054C">
            <w:pPr>
              <w:spacing w:line="288" w:lineRule="auto"/>
              <w:divId w:val="512573779"/>
              <w:rPr>
                <w:rFonts w:eastAsia="Times New Roman"/>
                <w:sz w:val="20"/>
                <w:szCs w:val="20"/>
              </w:rPr>
            </w:pPr>
            <w:r>
              <w:rPr>
                <w:rFonts w:ascii="inherit" w:eastAsia="Times New Roman" w:hAnsi="inherit"/>
                <w:b/>
                <w:bCs/>
                <w:sz w:val="20"/>
                <w:szCs w:val="20"/>
              </w:rPr>
              <w:t>Principal Accounting Fees and Services</w:t>
            </w:r>
          </w:p>
        </w:tc>
      </w:tr>
    </w:tbl>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The information required by this item is incorporated by reference to the section entitled</w:t>
      </w:r>
      <w:r>
        <w:rPr>
          <w:rFonts w:ascii="inherit" w:eastAsia="Times New Roman" w:hAnsi="inherit"/>
          <w:sz w:val="20"/>
          <w:szCs w:val="20"/>
        </w:rPr>
        <w:t xml:space="preserve"> </w:t>
      </w:r>
      <w:r>
        <w:rPr>
          <w:rFonts w:ascii="inherit" w:eastAsia="Times New Roman" w:hAnsi="inherit"/>
          <w:sz w:val="20"/>
          <w:szCs w:val="20"/>
        </w:rPr>
        <w:t>“Pro</w:t>
      </w:r>
      <w:r>
        <w:rPr>
          <w:rFonts w:ascii="inherit" w:eastAsia="Times New Roman" w:hAnsi="inherit"/>
          <w:sz w:val="20"/>
          <w:szCs w:val="20"/>
        </w:rPr>
        <w:t>posal No. 3 - Ratification of Appointment of Independent Registered Public Accounting Firm for 2020”</w:t>
      </w:r>
      <w:r>
        <w:rPr>
          <w:rFonts w:ascii="inherit" w:eastAsia="Times New Roman" w:hAnsi="inherit"/>
          <w:sz w:val="20"/>
          <w:szCs w:val="20"/>
        </w:rPr>
        <w:t xml:space="preserve"> </w:t>
      </w:r>
      <w:r>
        <w:rPr>
          <w:rFonts w:ascii="inherit" w:eastAsia="Times New Roman" w:hAnsi="inherit"/>
          <w:sz w:val="20"/>
          <w:szCs w:val="20"/>
        </w:rPr>
        <w:t>in the Proxy Statement.</w:t>
      </w:r>
    </w:p>
    <w:p w:rsidR="00000000" w:rsidRDefault="0039054C">
      <w:pPr>
        <w:spacing w:line="288" w:lineRule="auto"/>
        <w:jc w:val="both"/>
        <w:divId w:val="1255479638"/>
        <w:rPr>
          <w:rFonts w:eastAsia="Times New Roman"/>
          <w:sz w:val="20"/>
          <w:szCs w:val="20"/>
        </w:rPr>
      </w:pPr>
    </w:p>
    <w:p w:rsidR="00000000" w:rsidRDefault="0039054C">
      <w:pPr>
        <w:divId w:val="1335380239"/>
        <w:rPr>
          <w:rFonts w:eastAsia="Times New Roman"/>
          <w:sz w:val="20"/>
          <w:szCs w:val="20"/>
        </w:rPr>
      </w:pPr>
    </w:p>
    <w:p w:rsidR="00000000" w:rsidRDefault="0039054C">
      <w:pPr>
        <w:spacing w:line="288" w:lineRule="auto"/>
        <w:jc w:val="center"/>
        <w:divId w:val="1485395578"/>
        <w:rPr>
          <w:rFonts w:eastAsia="Times New Roman"/>
          <w:sz w:val="20"/>
          <w:szCs w:val="20"/>
        </w:rPr>
      </w:pPr>
      <w:r>
        <w:rPr>
          <w:rFonts w:ascii="inherit" w:eastAsia="Times New Roman" w:hAnsi="inherit"/>
          <w:sz w:val="20"/>
          <w:szCs w:val="20"/>
        </w:rPr>
        <w:t>74</w:t>
      </w:r>
    </w:p>
    <w:p w:rsidR="00000000" w:rsidRDefault="0039054C">
      <w:pPr>
        <w:divId w:val="1255479638"/>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39054C">
      <w:pPr>
        <w:spacing w:line="288" w:lineRule="auto"/>
        <w:divId w:val="80343038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334844295"/>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PART IV</w:t>
      </w:r>
    </w:p>
    <w:p w:rsidR="00000000" w:rsidRDefault="0039054C">
      <w:pPr>
        <w:spacing w:line="288" w:lineRule="auto"/>
        <w:jc w:val="center"/>
        <w:divId w:val="12554796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635"/>
      </w:tblGrid>
      <w:tr w:rsidR="00000000">
        <w:trPr>
          <w:divId w:val="1255479638"/>
          <w:tblCellSpacing w:w="0" w:type="dxa"/>
        </w:trPr>
        <w:tc>
          <w:tcPr>
            <w:tcW w:w="1440" w:type="dxa"/>
            <w:vAlign w:val="center"/>
            <w:hideMark/>
          </w:tcPr>
          <w:p w:rsidR="00000000" w:rsidRDefault="0039054C">
            <w:pPr>
              <w:spacing w:line="288" w:lineRule="auto"/>
              <w:jc w:val="cente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432407438"/>
              <w:rPr>
                <w:rFonts w:eastAsia="Times New Roman"/>
                <w:sz w:val="20"/>
                <w:szCs w:val="20"/>
              </w:rPr>
            </w:pPr>
            <w:r>
              <w:rPr>
                <w:rFonts w:ascii="inherit" w:eastAsia="Times New Roman" w:hAnsi="inherit"/>
                <w:b/>
                <w:bCs/>
                <w:sz w:val="20"/>
                <w:szCs w:val="20"/>
              </w:rPr>
              <w:t>ITEM 15.</w:t>
            </w:r>
          </w:p>
        </w:tc>
        <w:tc>
          <w:tcPr>
            <w:tcW w:w="0" w:type="auto"/>
            <w:hideMark/>
          </w:tcPr>
          <w:p w:rsidR="00000000" w:rsidRDefault="0039054C">
            <w:pPr>
              <w:spacing w:line="288" w:lineRule="auto"/>
              <w:divId w:val="2051491472"/>
              <w:rPr>
                <w:rFonts w:eastAsia="Times New Roman"/>
                <w:sz w:val="20"/>
                <w:szCs w:val="20"/>
              </w:rPr>
            </w:pPr>
            <w:r>
              <w:rPr>
                <w:rFonts w:ascii="inherit" w:eastAsia="Times New Roman" w:hAnsi="inherit"/>
                <w:b/>
                <w:bCs/>
                <w:sz w:val="20"/>
                <w:szCs w:val="20"/>
              </w:rPr>
              <w:t>Exhibits, Financial Statement Schedules</w:t>
            </w:r>
          </w:p>
        </w:tc>
      </w:tr>
    </w:tbl>
    <w:p w:rsidR="00000000" w:rsidRDefault="0039054C">
      <w:pPr>
        <w:spacing w:line="288" w:lineRule="auto"/>
        <w:ind w:hanging="1440"/>
        <w:divId w:val="173842915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ind w:hanging="1440"/>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389764163"/>
              <w:rPr>
                <w:rFonts w:eastAsia="Times New Roman"/>
                <w:sz w:val="20"/>
                <w:szCs w:val="20"/>
              </w:rPr>
            </w:pPr>
            <w:r>
              <w:rPr>
                <w:rFonts w:ascii="inherit" w:eastAsia="Times New Roman" w:hAnsi="inherit"/>
                <w:sz w:val="20"/>
                <w:szCs w:val="20"/>
              </w:rPr>
              <w:t>1.</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sz w:val="20"/>
                <w:szCs w:val="20"/>
              </w:rPr>
              <w:t>Our Consolidated Financial Statements and Notes thereto are included in Item 8,</w:t>
            </w:r>
            <w:r>
              <w:rPr>
                <w:rFonts w:ascii="inherit" w:eastAsia="Times New Roman" w:hAnsi="inherit"/>
                <w:sz w:val="20"/>
                <w:szCs w:val="20"/>
              </w:rPr>
              <w:t xml:space="preserve"> </w:t>
            </w:r>
            <w:r>
              <w:rPr>
                <w:rFonts w:ascii="inherit" w:eastAsia="Times New Roman" w:hAnsi="inherit"/>
                <w:sz w:val="20"/>
                <w:szCs w:val="20"/>
              </w:rPr>
              <w:t>“Financial Statements and Supplementary Data,”</w:t>
            </w:r>
            <w:r>
              <w:rPr>
                <w:rFonts w:ascii="inherit" w:eastAsia="Times New Roman" w:hAnsi="inherit"/>
                <w:sz w:val="20"/>
                <w:szCs w:val="20"/>
              </w:rPr>
              <w:t xml:space="preserve"> </w:t>
            </w:r>
            <w:r>
              <w:rPr>
                <w:rFonts w:ascii="inherit" w:eastAsia="Times New Roman" w:hAnsi="inherit"/>
                <w:sz w:val="20"/>
                <w:szCs w:val="20"/>
              </w:rPr>
              <w:t>of this Annual Report on Form 10-K.</w:t>
            </w:r>
            <w:r>
              <w:rPr>
                <w:rFonts w:ascii="inherit" w:eastAsia="Times New Roman" w:hAnsi="inherit"/>
                <w:sz w:val="20"/>
                <w:szCs w:val="20"/>
              </w:rPr>
              <w:t xml:space="preserve"> </w:t>
            </w:r>
          </w:p>
        </w:tc>
      </w:tr>
    </w:tbl>
    <w:p w:rsidR="00000000" w:rsidRDefault="0039054C">
      <w:pPr>
        <w:spacing w:line="288" w:lineRule="auto"/>
        <w:jc w:val="both"/>
        <w:divId w:val="12554796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1255479638"/>
          <w:tblCellSpacing w:w="0" w:type="dxa"/>
        </w:trPr>
        <w:tc>
          <w:tcPr>
            <w:tcW w:w="72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989215815"/>
              <w:rPr>
                <w:rFonts w:eastAsia="Times New Roman"/>
                <w:sz w:val="20"/>
                <w:szCs w:val="20"/>
              </w:rPr>
            </w:pPr>
            <w:r>
              <w:rPr>
                <w:rFonts w:ascii="inherit" w:eastAsia="Times New Roman" w:hAnsi="inherit"/>
                <w:sz w:val="20"/>
                <w:szCs w:val="20"/>
              </w:rPr>
              <w:t>2.</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sz w:val="20"/>
                <w:szCs w:val="20"/>
              </w:rPr>
              <w:t>All financial schedules have been omitted either because they are not applicable or because the required information is provided in our Consolidated Financial Statements and Notes thereto, included in Item 8 of this Annual Report on Form 10-K.</w:t>
            </w:r>
          </w:p>
        </w:tc>
      </w:tr>
    </w:tbl>
    <w:p w:rsidR="00000000" w:rsidRDefault="0039054C">
      <w:pPr>
        <w:spacing w:line="288" w:lineRule="auto"/>
        <w:jc w:val="both"/>
        <w:divId w:val="12554796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49"/>
      </w:tblGrid>
      <w:tr w:rsidR="00000000">
        <w:trPr>
          <w:divId w:val="1255479638"/>
          <w:tblCellSpacing w:w="0" w:type="dxa"/>
        </w:trPr>
        <w:tc>
          <w:tcPr>
            <w:tcW w:w="720" w:type="dxa"/>
            <w:vAlign w:val="center"/>
            <w:hideMark/>
          </w:tcPr>
          <w:p w:rsidR="00000000" w:rsidRDefault="0039054C">
            <w:pPr>
              <w:spacing w:line="288" w:lineRule="auto"/>
              <w:jc w:val="both"/>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477380995"/>
              <w:rPr>
                <w:rFonts w:eastAsia="Times New Roman"/>
                <w:sz w:val="20"/>
                <w:szCs w:val="20"/>
              </w:rPr>
            </w:pPr>
            <w:r>
              <w:rPr>
                <w:rFonts w:ascii="inherit" w:eastAsia="Times New Roman" w:hAnsi="inherit"/>
                <w:sz w:val="20"/>
                <w:szCs w:val="20"/>
              </w:rPr>
              <w:t>3.</w:t>
            </w:r>
          </w:p>
        </w:tc>
        <w:tc>
          <w:tcPr>
            <w:tcW w:w="0" w:type="auto"/>
            <w:hideMark/>
          </w:tcPr>
          <w:p w:rsidR="00000000" w:rsidRDefault="0039054C">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Index to Exhibits is incorporated herein by reference and is filed as part of this 10-K.</w:t>
            </w:r>
          </w:p>
        </w:tc>
      </w:tr>
    </w:tbl>
    <w:p w:rsidR="00000000" w:rsidRDefault="0039054C">
      <w:pPr>
        <w:divId w:val="556865608"/>
        <w:rPr>
          <w:rFonts w:eastAsia="Times New Roman"/>
          <w:sz w:val="20"/>
          <w:szCs w:val="20"/>
        </w:rPr>
      </w:pPr>
    </w:p>
    <w:p w:rsidR="00000000" w:rsidRDefault="0039054C">
      <w:pPr>
        <w:spacing w:line="288" w:lineRule="auto"/>
        <w:jc w:val="center"/>
        <w:divId w:val="334192380"/>
        <w:rPr>
          <w:rFonts w:eastAsia="Times New Roman"/>
          <w:sz w:val="20"/>
          <w:szCs w:val="20"/>
        </w:rPr>
      </w:pPr>
      <w:r>
        <w:rPr>
          <w:rFonts w:ascii="inherit" w:eastAsia="Times New Roman" w:hAnsi="inherit"/>
          <w:sz w:val="20"/>
          <w:szCs w:val="20"/>
        </w:rPr>
        <w:t>75</w:t>
      </w:r>
    </w:p>
    <w:p w:rsidR="00000000" w:rsidRDefault="0039054C">
      <w:pPr>
        <w:divId w:val="1255479638"/>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39054C">
      <w:pPr>
        <w:spacing w:line="288" w:lineRule="auto"/>
        <w:divId w:val="54471842"/>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411931172"/>
        <w:rPr>
          <w:rFonts w:eastAsia="Times New Roman"/>
          <w:sz w:val="20"/>
          <w:szCs w:val="20"/>
        </w:rPr>
      </w:pPr>
    </w:p>
    <w:p w:rsidR="00000000" w:rsidRDefault="0039054C">
      <w:pPr>
        <w:spacing w:line="288" w:lineRule="auto"/>
        <w:ind w:hanging="1440"/>
        <w:jc w:val="center"/>
        <w:divId w:val="1255479638"/>
        <w:rPr>
          <w:rFonts w:eastAsia="Times New Roman"/>
          <w:sz w:val="20"/>
          <w:szCs w:val="20"/>
        </w:rPr>
      </w:pPr>
      <w:r>
        <w:rPr>
          <w:rFonts w:ascii="inherit" w:eastAsia="Times New Roman" w:hAnsi="inherit"/>
          <w:b/>
          <w:bCs/>
          <w:sz w:val="20"/>
          <w:szCs w:val="20"/>
        </w:rPr>
        <w:t>EXHIBITS</w:t>
      </w:r>
    </w:p>
    <w:tbl>
      <w:tblPr>
        <w:tblW w:w="5000" w:type="pct"/>
        <w:jc w:val="center"/>
        <w:tblCellMar>
          <w:left w:w="0" w:type="dxa"/>
          <w:right w:w="0" w:type="dxa"/>
        </w:tblCellMar>
        <w:tblLook w:val="04A0" w:firstRow="1" w:lastRow="0" w:firstColumn="1" w:lastColumn="0" w:noHBand="0" w:noVBand="1"/>
      </w:tblPr>
      <w:tblGrid>
        <w:gridCol w:w="1072"/>
        <w:gridCol w:w="158"/>
        <w:gridCol w:w="2152"/>
        <w:gridCol w:w="158"/>
        <w:gridCol w:w="573"/>
        <w:gridCol w:w="158"/>
        <w:gridCol w:w="906"/>
        <w:gridCol w:w="158"/>
        <w:gridCol w:w="868"/>
        <w:gridCol w:w="158"/>
        <w:gridCol w:w="823"/>
        <w:gridCol w:w="241"/>
        <w:gridCol w:w="881"/>
      </w:tblGrid>
      <w:tr w:rsidR="00000000">
        <w:trPr>
          <w:divId w:val="1254510628"/>
          <w:jc w:val="center"/>
        </w:trPr>
        <w:tc>
          <w:tcPr>
            <w:tcW w:w="0" w:type="auto"/>
            <w:gridSpan w:val="13"/>
            <w:vAlign w:val="center"/>
            <w:hideMark/>
          </w:tcPr>
          <w:p w:rsidR="00000000" w:rsidRDefault="0039054C">
            <w:pPr>
              <w:spacing w:line="288" w:lineRule="auto"/>
              <w:ind w:hanging="1440"/>
              <w:jc w:val="center"/>
              <w:rPr>
                <w:rFonts w:eastAsia="Times New Roman"/>
                <w:sz w:val="20"/>
                <w:szCs w:val="20"/>
              </w:rPr>
            </w:pPr>
          </w:p>
        </w:tc>
      </w:tr>
      <w:tr w:rsidR="00000000">
        <w:trPr>
          <w:divId w:val="1254510628"/>
          <w:jc w:val="center"/>
        </w:trPr>
        <w:tc>
          <w:tcPr>
            <w:tcW w:w="6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13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r>
      <w:tr w:rsidR="00000000">
        <w:trPr>
          <w:divId w:val="1254510628"/>
          <w:jc w:val="center"/>
        </w:trPr>
        <w:tc>
          <w:tcPr>
            <w:tcW w:w="0" w:type="auto"/>
            <w:tcMar>
              <w:top w:w="30" w:type="dxa"/>
              <w:left w:w="30" w:type="dxa"/>
              <w:bottom w:w="30" w:type="dxa"/>
              <w:right w:w="30" w:type="dxa"/>
            </w:tcMar>
            <w:vAlign w:val="bottom"/>
            <w:hideMark/>
          </w:tcPr>
          <w:p w:rsidR="00000000" w:rsidRDefault="0039054C">
            <w:pPr>
              <w:divId w:val="2053142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45348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06570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85746632"/>
              <w:rPr>
                <w:rFonts w:eastAsia="Times New Roman"/>
                <w:sz w:val="20"/>
                <w:szCs w:val="20"/>
              </w:rPr>
            </w:pPr>
            <w:r>
              <w:rPr>
                <w:rFonts w:ascii="inherit" w:eastAsia="Times New Roman" w:hAnsi="inherit"/>
                <w:sz w:val="20"/>
                <w:szCs w:val="20"/>
              </w:rPr>
              <w:t> </w:t>
            </w:r>
          </w:p>
        </w:tc>
        <w:tc>
          <w:tcPr>
            <w:tcW w:w="0" w:type="auto"/>
            <w:gridSpan w:val="7"/>
            <w:tcBorders>
              <w:bottom w:val="single" w:sz="12" w:space="0" w:color="000000"/>
            </w:tcBorders>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Description of Exhibit Incorporated Herein by Reference</w:t>
            </w:r>
          </w:p>
        </w:tc>
        <w:tc>
          <w:tcPr>
            <w:tcW w:w="0" w:type="auto"/>
            <w:tcMar>
              <w:top w:w="30" w:type="dxa"/>
              <w:left w:w="30" w:type="dxa"/>
              <w:bottom w:w="30" w:type="dxa"/>
              <w:right w:w="30" w:type="dxa"/>
            </w:tcMar>
            <w:vAlign w:val="bottom"/>
            <w:hideMark/>
          </w:tcPr>
          <w:p w:rsidR="00000000" w:rsidRDefault="0039054C">
            <w:pPr>
              <w:divId w:val="1014652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17612166"/>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Exhibit Number</w:t>
            </w:r>
          </w:p>
        </w:tc>
        <w:tc>
          <w:tcPr>
            <w:tcW w:w="0" w:type="auto"/>
            <w:shd w:val="clear" w:color="auto" w:fill="CCEEFF"/>
            <w:tcMar>
              <w:top w:w="30" w:type="dxa"/>
              <w:left w:w="30" w:type="dxa"/>
              <w:bottom w:w="30" w:type="dxa"/>
              <w:right w:w="30" w:type="dxa"/>
            </w:tcMar>
            <w:vAlign w:val="bottom"/>
            <w:hideMark/>
          </w:tcPr>
          <w:p w:rsidR="00000000" w:rsidRDefault="0039054C">
            <w:pPr>
              <w:divId w:val="4334763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Exhibit Description</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9054C">
            <w:pPr>
              <w:divId w:val="1310088241"/>
              <w:rPr>
                <w:rFonts w:eastAsia="Times New Roman"/>
                <w:sz w:val="20"/>
                <w:szCs w:val="20"/>
              </w:rPr>
            </w:pPr>
            <w:r>
              <w:rPr>
                <w:rFonts w:ascii="inherit" w:eastAsia="Times New Roman" w:hAnsi="inherit"/>
                <w:sz w:val="20"/>
                <w:szCs w:val="20"/>
              </w:rPr>
              <w:t> </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Form</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divId w:val="1459301166"/>
              <w:rPr>
                <w:rFonts w:eastAsia="Times New Roman"/>
                <w:sz w:val="20"/>
                <w:szCs w:val="20"/>
              </w:rPr>
            </w:pPr>
            <w:r>
              <w:rPr>
                <w:rFonts w:ascii="inherit" w:eastAsia="Times New Roman" w:hAnsi="inherit"/>
                <w:sz w:val="20"/>
                <w:szCs w:val="20"/>
              </w:rPr>
              <w:t> </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File No.</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divId w:val="668210977"/>
              <w:rPr>
                <w:rFonts w:eastAsia="Times New Roman"/>
                <w:sz w:val="20"/>
                <w:szCs w:val="20"/>
              </w:rPr>
            </w:pPr>
            <w:r>
              <w:rPr>
                <w:rFonts w:ascii="inherit" w:eastAsia="Times New Roman" w:hAnsi="inherit"/>
                <w:sz w:val="20"/>
                <w:szCs w:val="20"/>
              </w:rPr>
              <w:t> </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Filing Date</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divId w:val="1687555037"/>
              <w:rPr>
                <w:rFonts w:eastAsia="Times New Roman"/>
                <w:sz w:val="20"/>
                <w:szCs w:val="20"/>
              </w:rPr>
            </w:pPr>
            <w:r>
              <w:rPr>
                <w:rFonts w:ascii="inherit" w:eastAsia="Times New Roman" w:hAnsi="inherit"/>
                <w:sz w:val="20"/>
                <w:szCs w:val="20"/>
              </w:rPr>
              <w:t> </w:t>
            </w:r>
          </w:p>
        </w:tc>
        <w:tc>
          <w:tcPr>
            <w:tcW w:w="0" w:type="auto"/>
            <w:tcBorders>
              <w:top w:val="single" w:sz="12"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Exhibit Number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9054C">
            <w:pPr>
              <w:divId w:val="6064262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39054C">
            <w:pPr>
              <w:jc w:val="center"/>
              <w:rPr>
                <w:rFonts w:eastAsia="Times New Roman"/>
                <w:sz w:val="19"/>
                <w:szCs w:val="19"/>
              </w:rPr>
            </w:pPr>
            <w:r>
              <w:rPr>
                <w:rFonts w:ascii="inherit" w:eastAsia="Times New Roman" w:hAnsi="inherit"/>
                <w:b/>
                <w:bCs/>
                <w:sz w:val="19"/>
                <w:szCs w:val="19"/>
              </w:rPr>
              <w:t>Filed Herewith</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39054C">
            <w:pPr>
              <w:divId w:val="2055958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4" w:history="1">
              <w:r>
                <w:rPr>
                  <w:rStyle w:val="a3"/>
                  <w:rFonts w:ascii="inherit" w:eastAsia="Times New Roman" w:hAnsi="inherit"/>
                  <w:sz w:val="18"/>
                  <w:szCs w:val="18"/>
                </w:rPr>
                <w:t>Amended and Restated Certificate of Incorporation</w:t>
              </w:r>
            </w:hyperlink>
          </w:p>
        </w:tc>
        <w:tc>
          <w:tcPr>
            <w:tcW w:w="0" w:type="auto"/>
            <w:tcMar>
              <w:top w:w="30" w:type="dxa"/>
              <w:left w:w="30" w:type="dxa"/>
              <w:bottom w:w="30" w:type="dxa"/>
              <w:right w:w="30" w:type="dxa"/>
            </w:tcMar>
            <w:vAlign w:val="bottom"/>
            <w:hideMark/>
          </w:tcPr>
          <w:p w:rsidR="00000000" w:rsidRDefault="0039054C">
            <w:pPr>
              <w:divId w:val="110665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w:t>
            </w:r>
          </w:p>
        </w:tc>
        <w:tc>
          <w:tcPr>
            <w:tcW w:w="0" w:type="auto"/>
            <w:tcMar>
              <w:top w:w="30" w:type="dxa"/>
              <w:left w:w="30" w:type="dxa"/>
              <w:bottom w:w="30" w:type="dxa"/>
              <w:right w:w="30" w:type="dxa"/>
            </w:tcMar>
            <w:vAlign w:val="bottom"/>
            <w:hideMark/>
          </w:tcPr>
          <w:p w:rsidR="00000000" w:rsidRDefault="0039054C">
            <w:pPr>
              <w:divId w:val="861868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333-192402</w:t>
            </w:r>
          </w:p>
        </w:tc>
        <w:tc>
          <w:tcPr>
            <w:tcW w:w="0" w:type="auto"/>
            <w:tcMar>
              <w:top w:w="30" w:type="dxa"/>
              <w:left w:w="30" w:type="dxa"/>
              <w:bottom w:w="30" w:type="dxa"/>
              <w:right w:w="30" w:type="dxa"/>
            </w:tcMar>
            <w:vAlign w:val="bottom"/>
            <w:hideMark/>
          </w:tcPr>
          <w:p w:rsidR="00000000" w:rsidRDefault="0039054C">
            <w:pPr>
              <w:divId w:val="402144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19, 2013</w:t>
            </w:r>
          </w:p>
        </w:tc>
        <w:tc>
          <w:tcPr>
            <w:tcW w:w="0" w:type="auto"/>
            <w:tcMar>
              <w:top w:w="30" w:type="dxa"/>
              <w:left w:w="30" w:type="dxa"/>
              <w:bottom w:w="30" w:type="dxa"/>
              <w:right w:w="30" w:type="dxa"/>
            </w:tcMar>
            <w:vAlign w:val="bottom"/>
            <w:hideMark/>
          </w:tcPr>
          <w:p w:rsidR="00000000" w:rsidRDefault="0039054C">
            <w:pPr>
              <w:divId w:val="196499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jc w:val="both"/>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39054C">
            <w:pPr>
              <w:divId w:val="275136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52147233"/>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3.2</w:t>
            </w:r>
          </w:p>
        </w:tc>
        <w:tc>
          <w:tcPr>
            <w:tcW w:w="0" w:type="auto"/>
            <w:shd w:val="clear" w:color="auto" w:fill="CCEEFF"/>
            <w:tcMar>
              <w:top w:w="30" w:type="dxa"/>
              <w:left w:w="30" w:type="dxa"/>
              <w:bottom w:w="30" w:type="dxa"/>
              <w:right w:w="30" w:type="dxa"/>
            </w:tcMar>
            <w:vAlign w:val="bottom"/>
            <w:hideMark/>
          </w:tcPr>
          <w:p w:rsidR="00000000" w:rsidRDefault="0039054C">
            <w:pPr>
              <w:divId w:val="141048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5" w:history="1">
              <w:r>
                <w:rPr>
                  <w:rStyle w:val="a3"/>
                  <w:rFonts w:ascii="inherit" w:eastAsia="Times New Roman" w:hAnsi="inherit"/>
                  <w:sz w:val="18"/>
                  <w:szCs w:val="18"/>
                </w:rPr>
                <w:t>Second Amended and Restated Bylaws</w:t>
              </w:r>
            </w:hyperlink>
          </w:p>
        </w:tc>
        <w:tc>
          <w:tcPr>
            <w:tcW w:w="0" w:type="auto"/>
            <w:shd w:val="clear" w:color="auto" w:fill="CCEEFF"/>
            <w:tcMar>
              <w:top w:w="30" w:type="dxa"/>
              <w:left w:w="30" w:type="dxa"/>
              <w:bottom w:w="30" w:type="dxa"/>
              <w:right w:w="30" w:type="dxa"/>
            </w:tcMar>
            <w:vAlign w:val="bottom"/>
            <w:hideMark/>
          </w:tcPr>
          <w:p w:rsidR="00000000" w:rsidRDefault="0039054C">
            <w:pPr>
              <w:divId w:val="2113822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39054C">
            <w:pPr>
              <w:divId w:val="293680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445659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August 24, 2015</w:t>
            </w:r>
          </w:p>
        </w:tc>
        <w:tc>
          <w:tcPr>
            <w:tcW w:w="0" w:type="auto"/>
            <w:shd w:val="clear" w:color="auto" w:fill="CCEEFF"/>
            <w:tcMar>
              <w:top w:w="30" w:type="dxa"/>
              <w:left w:w="30" w:type="dxa"/>
              <w:bottom w:w="30" w:type="dxa"/>
              <w:right w:w="30" w:type="dxa"/>
            </w:tcMar>
            <w:vAlign w:val="bottom"/>
            <w:hideMark/>
          </w:tcPr>
          <w:p w:rsidR="00000000" w:rsidRDefault="0039054C">
            <w:pPr>
              <w:divId w:val="1551696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jc w:val="both"/>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vAlign w:val="bottom"/>
            <w:hideMark/>
          </w:tcPr>
          <w:p w:rsidR="00000000" w:rsidRDefault="0039054C">
            <w:pPr>
              <w:divId w:val="1342076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81281763"/>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4.1</w:t>
            </w:r>
          </w:p>
        </w:tc>
        <w:tc>
          <w:tcPr>
            <w:tcW w:w="0" w:type="auto"/>
            <w:tcMar>
              <w:top w:w="30" w:type="dxa"/>
              <w:left w:w="30" w:type="dxa"/>
              <w:bottom w:w="30" w:type="dxa"/>
              <w:right w:w="30" w:type="dxa"/>
            </w:tcMar>
            <w:vAlign w:val="bottom"/>
            <w:hideMark/>
          </w:tcPr>
          <w:p w:rsidR="00000000" w:rsidRDefault="0039054C">
            <w:pPr>
              <w:divId w:val="1086222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6" w:history="1">
              <w:r>
                <w:rPr>
                  <w:rStyle w:val="a3"/>
                  <w:rFonts w:ascii="inherit" w:eastAsia="Times New Roman" w:hAnsi="inherit"/>
                  <w:sz w:val="18"/>
                  <w:szCs w:val="18"/>
                </w:rPr>
                <w:t>Specimen Stock Certificate</w:t>
              </w:r>
            </w:hyperlink>
          </w:p>
        </w:tc>
        <w:tc>
          <w:tcPr>
            <w:tcW w:w="0" w:type="auto"/>
            <w:tcMar>
              <w:top w:w="30" w:type="dxa"/>
              <w:left w:w="30" w:type="dxa"/>
              <w:bottom w:w="30" w:type="dxa"/>
              <w:right w:w="30" w:type="dxa"/>
            </w:tcMar>
            <w:vAlign w:val="bottom"/>
            <w:hideMark/>
          </w:tcPr>
          <w:p w:rsidR="00000000" w:rsidRDefault="0039054C">
            <w:pPr>
              <w:divId w:val="436607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jc w:val="both"/>
              <w:rPr>
                <w:rFonts w:eastAsia="Times New Roman"/>
                <w:sz w:val="18"/>
                <w:szCs w:val="18"/>
              </w:rPr>
            </w:pPr>
            <w:r>
              <w:rPr>
                <w:rFonts w:ascii="inherit" w:eastAsia="Times New Roman" w:hAnsi="inherit"/>
                <w:sz w:val="18"/>
                <w:szCs w:val="18"/>
              </w:rPr>
              <w:t>S-1/A</w:t>
            </w:r>
          </w:p>
        </w:tc>
        <w:tc>
          <w:tcPr>
            <w:tcW w:w="0" w:type="auto"/>
            <w:tcMar>
              <w:top w:w="30" w:type="dxa"/>
              <w:left w:w="30" w:type="dxa"/>
              <w:bottom w:w="30" w:type="dxa"/>
              <w:right w:w="30" w:type="dxa"/>
            </w:tcMar>
            <w:vAlign w:val="bottom"/>
            <w:hideMark/>
          </w:tcPr>
          <w:p w:rsidR="00000000" w:rsidRDefault="0039054C">
            <w:pPr>
              <w:divId w:val="1138306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jc w:val="both"/>
              <w:rPr>
                <w:rFonts w:eastAsia="Times New Roman"/>
                <w:sz w:val="18"/>
                <w:szCs w:val="18"/>
              </w:rPr>
            </w:pPr>
            <w:r>
              <w:rPr>
                <w:rFonts w:ascii="inherit" w:eastAsia="Times New Roman" w:hAnsi="inherit"/>
                <w:sz w:val="18"/>
                <w:szCs w:val="18"/>
              </w:rPr>
              <w:t>333-188783</w:t>
            </w:r>
          </w:p>
        </w:tc>
        <w:tc>
          <w:tcPr>
            <w:tcW w:w="0" w:type="auto"/>
            <w:tcMar>
              <w:top w:w="30" w:type="dxa"/>
              <w:left w:w="30" w:type="dxa"/>
              <w:bottom w:w="30" w:type="dxa"/>
              <w:right w:w="30" w:type="dxa"/>
            </w:tcMar>
            <w:vAlign w:val="bottom"/>
            <w:hideMark/>
          </w:tcPr>
          <w:p w:rsidR="00000000" w:rsidRDefault="0039054C">
            <w:pPr>
              <w:divId w:val="915435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June 17, 2013</w:t>
            </w:r>
          </w:p>
        </w:tc>
        <w:tc>
          <w:tcPr>
            <w:tcW w:w="0" w:type="auto"/>
            <w:tcMar>
              <w:top w:w="30" w:type="dxa"/>
              <w:left w:w="30" w:type="dxa"/>
              <w:bottom w:w="30" w:type="dxa"/>
              <w:right w:w="30" w:type="dxa"/>
            </w:tcMar>
            <w:vAlign w:val="bottom"/>
            <w:hideMark/>
          </w:tcPr>
          <w:p w:rsidR="00000000" w:rsidRDefault="0039054C">
            <w:pPr>
              <w:divId w:val="431974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jc w:val="both"/>
              <w:rPr>
                <w:rFonts w:eastAsia="Times New Roman"/>
                <w:sz w:val="18"/>
                <w:szCs w:val="18"/>
              </w:rPr>
            </w:pPr>
            <w:r>
              <w:rPr>
                <w:rFonts w:ascii="inherit" w:eastAsia="Times New Roman" w:hAnsi="inherit"/>
                <w:sz w:val="18"/>
                <w:szCs w:val="18"/>
              </w:rPr>
              <w:t>4.1</w:t>
            </w:r>
          </w:p>
        </w:tc>
        <w:tc>
          <w:tcPr>
            <w:tcW w:w="0" w:type="auto"/>
            <w:tcMar>
              <w:top w:w="30" w:type="dxa"/>
              <w:left w:w="30" w:type="dxa"/>
              <w:bottom w:w="30" w:type="dxa"/>
              <w:right w:w="30" w:type="dxa"/>
            </w:tcMar>
            <w:vAlign w:val="bottom"/>
            <w:hideMark/>
          </w:tcPr>
          <w:p w:rsidR="00000000" w:rsidRDefault="0039054C">
            <w:pPr>
              <w:divId w:val="48404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98156892"/>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30" w:type="dxa"/>
              <w:bottom w:w="30" w:type="dxa"/>
              <w:right w:w="30" w:type="dxa"/>
            </w:tcMar>
            <w:vAlign w:val="bottom"/>
            <w:hideMark/>
          </w:tcPr>
          <w:p w:rsidR="00000000" w:rsidRDefault="0039054C">
            <w:pPr>
              <w:divId w:val="1353612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7" w:history="1">
              <w:r>
                <w:rPr>
                  <w:rStyle w:val="a3"/>
                  <w:rFonts w:ascii="inherit" w:eastAsia="Times New Roman" w:hAnsi="inherit"/>
                  <w:sz w:val="18"/>
                  <w:szCs w:val="18"/>
                </w:rPr>
                <w:t>Certificate of Designations for Series A Convertible Preferred Stock</w:t>
              </w:r>
            </w:hyperlink>
          </w:p>
        </w:tc>
        <w:tc>
          <w:tcPr>
            <w:tcW w:w="0" w:type="auto"/>
            <w:shd w:val="clear" w:color="auto" w:fill="CCEEFF"/>
            <w:tcMar>
              <w:top w:w="30" w:type="dxa"/>
              <w:left w:w="30" w:type="dxa"/>
              <w:bottom w:w="30" w:type="dxa"/>
              <w:right w:w="30" w:type="dxa"/>
            </w:tcMar>
            <w:vAlign w:val="bottom"/>
            <w:hideMark/>
          </w:tcPr>
          <w:p w:rsidR="00000000" w:rsidRDefault="0039054C">
            <w:pPr>
              <w:divId w:val="108744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39054C">
            <w:pPr>
              <w:divId w:val="177605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609707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February 9, 2017</w:t>
            </w:r>
          </w:p>
        </w:tc>
        <w:tc>
          <w:tcPr>
            <w:tcW w:w="0" w:type="auto"/>
            <w:shd w:val="clear" w:color="auto" w:fill="CCEEFF"/>
            <w:tcMar>
              <w:top w:w="30" w:type="dxa"/>
              <w:left w:w="30" w:type="dxa"/>
              <w:bottom w:w="30" w:type="dxa"/>
              <w:right w:w="30" w:type="dxa"/>
            </w:tcMar>
            <w:vAlign w:val="bottom"/>
            <w:hideMark/>
          </w:tcPr>
          <w:p w:rsidR="00000000" w:rsidRDefault="0039054C">
            <w:pPr>
              <w:divId w:val="181221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rsidR="00000000" w:rsidRDefault="0039054C">
            <w:pPr>
              <w:divId w:val="756443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12351359"/>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4.3</w:t>
            </w:r>
          </w:p>
        </w:tc>
        <w:tc>
          <w:tcPr>
            <w:tcW w:w="0" w:type="auto"/>
            <w:tcMar>
              <w:top w:w="30" w:type="dxa"/>
              <w:left w:w="30" w:type="dxa"/>
              <w:bottom w:w="30" w:type="dxa"/>
              <w:right w:w="30" w:type="dxa"/>
            </w:tcMar>
            <w:vAlign w:val="bottom"/>
            <w:hideMark/>
          </w:tcPr>
          <w:p w:rsidR="00000000" w:rsidRDefault="0039054C">
            <w:pPr>
              <w:divId w:val="794254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8" w:history="1">
              <w:r>
                <w:rPr>
                  <w:rStyle w:val="a3"/>
                  <w:rFonts w:ascii="inherit" w:eastAsia="Times New Roman" w:hAnsi="inherit"/>
                  <w:sz w:val="18"/>
                  <w:szCs w:val="18"/>
                </w:rPr>
                <w:t>Form of Warrant to Purchase Class A Common Stock</w:t>
              </w:r>
            </w:hyperlink>
          </w:p>
        </w:tc>
        <w:tc>
          <w:tcPr>
            <w:tcW w:w="0" w:type="auto"/>
            <w:tcMar>
              <w:top w:w="30" w:type="dxa"/>
              <w:left w:w="30" w:type="dxa"/>
              <w:bottom w:w="30" w:type="dxa"/>
              <w:right w:w="30" w:type="dxa"/>
            </w:tcMar>
            <w:vAlign w:val="bottom"/>
            <w:hideMark/>
          </w:tcPr>
          <w:p w:rsidR="00000000" w:rsidRDefault="0039054C">
            <w:pPr>
              <w:divId w:val="2023818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39054C">
            <w:pPr>
              <w:divId w:val="1985888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578900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February 9, 2017</w:t>
            </w:r>
          </w:p>
        </w:tc>
        <w:tc>
          <w:tcPr>
            <w:tcW w:w="0" w:type="auto"/>
            <w:tcMar>
              <w:top w:w="30" w:type="dxa"/>
              <w:left w:w="30" w:type="dxa"/>
              <w:bottom w:w="30" w:type="dxa"/>
              <w:right w:w="30" w:type="dxa"/>
            </w:tcMar>
            <w:vAlign w:val="bottom"/>
            <w:hideMark/>
          </w:tcPr>
          <w:p w:rsidR="00000000" w:rsidRDefault="0039054C">
            <w:pPr>
              <w:divId w:val="4753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39054C">
            <w:pPr>
              <w:divId w:val="1848255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12651849"/>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39054C">
            <w:pPr>
              <w:divId w:val="1941788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9" w:history="1">
              <w:r>
                <w:rPr>
                  <w:rStyle w:val="a3"/>
                  <w:rFonts w:ascii="inherit" w:eastAsia="Times New Roman" w:hAnsi="inherit"/>
                  <w:sz w:val="18"/>
                  <w:szCs w:val="18"/>
                </w:rPr>
                <w:t>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Amended and Restated 2010 Stock Incentive Plan</w:t>
              </w:r>
            </w:hyperlink>
          </w:p>
        </w:tc>
        <w:tc>
          <w:tcPr>
            <w:tcW w:w="0" w:type="auto"/>
            <w:shd w:val="clear" w:color="auto" w:fill="CCEEFF"/>
            <w:tcMar>
              <w:top w:w="30" w:type="dxa"/>
              <w:left w:w="30" w:type="dxa"/>
              <w:bottom w:w="30" w:type="dxa"/>
              <w:right w:w="30" w:type="dxa"/>
            </w:tcMar>
            <w:vAlign w:val="bottom"/>
            <w:hideMark/>
          </w:tcPr>
          <w:p w:rsidR="00000000" w:rsidRDefault="0039054C">
            <w:pPr>
              <w:divId w:val="24584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S-1/A</w:t>
            </w:r>
          </w:p>
        </w:tc>
        <w:tc>
          <w:tcPr>
            <w:tcW w:w="0" w:type="auto"/>
            <w:shd w:val="clear" w:color="auto" w:fill="CCEEFF"/>
            <w:tcMar>
              <w:top w:w="30" w:type="dxa"/>
              <w:left w:w="30" w:type="dxa"/>
              <w:bottom w:w="30" w:type="dxa"/>
              <w:right w:w="30" w:type="dxa"/>
            </w:tcMar>
            <w:vAlign w:val="bottom"/>
            <w:hideMark/>
          </w:tcPr>
          <w:p w:rsidR="00000000" w:rsidRDefault="0039054C">
            <w:pPr>
              <w:divId w:val="2029212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333-188783</w:t>
            </w:r>
          </w:p>
        </w:tc>
        <w:tc>
          <w:tcPr>
            <w:tcW w:w="0" w:type="auto"/>
            <w:shd w:val="clear" w:color="auto" w:fill="CCEEFF"/>
            <w:tcMar>
              <w:top w:w="30" w:type="dxa"/>
              <w:left w:w="30" w:type="dxa"/>
              <w:bottom w:w="30" w:type="dxa"/>
              <w:right w:w="30" w:type="dxa"/>
            </w:tcMar>
            <w:vAlign w:val="bottom"/>
            <w:hideMark/>
          </w:tcPr>
          <w:p w:rsidR="00000000" w:rsidRDefault="0039054C">
            <w:pPr>
              <w:divId w:val="1390692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June 17, 2013</w:t>
            </w:r>
          </w:p>
        </w:tc>
        <w:tc>
          <w:tcPr>
            <w:tcW w:w="0" w:type="auto"/>
            <w:shd w:val="clear" w:color="auto" w:fill="CCEEFF"/>
            <w:tcMar>
              <w:top w:w="30" w:type="dxa"/>
              <w:left w:w="30" w:type="dxa"/>
              <w:bottom w:w="30" w:type="dxa"/>
              <w:right w:w="30" w:type="dxa"/>
            </w:tcMar>
            <w:vAlign w:val="bottom"/>
            <w:hideMark/>
          </w:tcPr>
          <w:p w:rsidR="00000000" w:rsidRDefault="0039054C">
            <w:pPr>
              <w:divId w:val="521630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39054C">
            <w:pPr>
              <w:divId w:val="761533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759212864"/>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w:t>
            </w:r>
          </w:p>
        </w:tc>
        <w:tc>
          <w:tcPr>
            <w:tcW w:w="0" w:type="auto"/>
            <w:tcMar>
              <w:top w:w="30" w:type="dxa"/>
              <w:left w:w="30" w:type="dxa"/>
              <w:bottom w:w="30" w:type="dxa"/>
              <w:right w:w="30" w:type="dxa"/>
            </w:tcMar>
            <w:vAlign w:val="bottom"/>
            <w:hideMark/>
          </w:tcPr>
          <w:p w:rsidR="00000000" w:rsidRDefault="0039054C">
            <w:pPr>
              <w:divId w:val="992175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10" w:history="1">
              <w:r>
                <w:rPr>
                  <w:rStyle w:val="a3"/>
                  <w:rFonts w:ascii="inherit" w:eastAsia="Times New Roman" w:hAnsi="inherit"/>
                  <w:sz w:val="18"/>
                  <w:szCs w:val="18"/>
                </w:rPr>
                <w:t>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2013 Employee Stock Purchase Plan</w:t>
              </w:r>
            </w:hyperlink>
          </w:p>
        </w:tc>
        <w:tc>
          <w:tcPr>
            <w:tcW w:w="0" w:type="auto"/>
            <w:tcMar>
              <w:top w:w="30" w:type="dxa"/>
              <w:left w:w="30" w:type="dxa"/>
              <w:bottom w:w="30" w:type="dxa"/>
              <w:right w:w="30" w:type="dxa"/>
            </w:tcMar>
            <w:vAlign w:val="bottom"/>
            <w:hideMark/>
          </w:tcPr>
          <w:p w:rsidR="00000000" w:rsidRDefault="0039054C">
            <w:pPr>
              <w:divId w:val="1380594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S-1/A</w:t>
            </w:r>
          </w:p>
        </w:tc>
        <w:tc>
          <w:tcPr>
            <w:tcW w:w="0" w:type="auto"/>
            <w:tcMar>
              <w:top w:w="30" w:type="dxa"/>
              <w:left w:w="30" w:type="dxa"/>
              <w:bottom w:w="30" w:type="dxa"/>
              <w:right w:w="30" w:type="dxa"/>
            </w:tcMar>
            <w:vAlign w:val="bottom"/>
            <w:hideMark/>
          </w:tcPr>
          <w:p w:rsidR="00000000" w:rsidRDefault="0039054C">
            <w:pPr>
              <w:divId w:val="466509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333-188783</w:t>
            </w:r>
          </w:p>
        </w:tc>
        <w:tc>
          <w:tcPr>
            <w:tcW w:w="0" w:type="auto"/>
            <w:tcMar>
              <w:top w:w="30" w:type="dxa"/>
              <w:left w:w="30" w:type="dxa"/>
              <w:bottom w:w="30" w:type="dxa"/>
              <w:right w:w="30" w:type="dxa"/>
            </w:tcMar>
            <w:vAlign w:val="bottom"/>
            <w:hideMark/>
          </w:tcPr>
          <w:p w:rsidR="00000000" w:rsidRDefault="0039054C">
            <w:pPr>
              <w:divId w:val="98261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June 17, 2013</w:t>
            </w:r>
          </w:p>
        </w:tc>
        <w:tc>
          <w:tcPr>
            <w:tcW w:w="0" w:type="auto"/>
            <w:tcMar>
              <w:top w:w="30" w:type="dxa"/>
              <w:left w:w="30" w:type="dxa"/>
              <w:bottom w:w="30" w:type="dxa"/>
              <w:right w:w="30" w:type="dxa"/>
            </w:tcMar>
            <w:vAlign w:val="bottom"/>
            <w:hideMark/>
          </w:tcPr>
          <w:p w:rsidR="00000000" w:rsidRDefault="0039054C">
            <w:pPr>
              <w:divId w:val="1551763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w:t>
            </w:r>
          </w:p>
        </w:tc>
        <w:tc>
          <w:tcPr>
            <w:tcW w:w="0" w:type="auto"/>
            <w:tcMar>
              <w:top w:w="30" w:type="dxa"/>
              <w:left w:w="30" w:type="dxa"/>
              <w:bottom w:w="30" w:type="dxa"/>
              <w:right w:w="30" w:type="dxa"/>
            </w:tcMar>
            <w:vAlign w:val="bottom"/>
            <w:hideMark/>
          </w:tcPr>
          <w:p w:rsidR="00000000" w:rsidRDefault="0039054C">
            <w:pPr>
              <w:divId w:val="813329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48466705"/>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w:t>
            </w:r>
          </w:p>
        </w:tc>
        <w:tc>
          <w:tcPr>
            <w:tcW w:w="0" w:type="auto"/>
            <w:shd w:val="clear" w:color="auto" w:fill="CCEEFF"/>
            <w:tcMar>
              <w:top w:w="30" w:type="dxa"/>
              <w:left w:w="30" w:type="dxa"/>
              <w:bottom w:w="30" w:type="dxa"/>
              <w:right w:w="30" w:type="dxa"/>
            </w:tcMar>
            <w:vAlign w:val="bottom"/>
            <w:hideMark/>
          </w:tcPr>
          <w:p w:rsidR="00000000" w:rsidRDefault="0039054C">
            <w:pPr>
              <w:divId w:val="713163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11" w:history="1">
              <w:r>
                <w:rPr>
                  <w:rStyle w:val="a3"/>
                  <w:rFonts w:ascii="inherit" w:eastAsia="Times New Roman" w:hAnsi="inherit"/>
                  <w:sz w:val="18"/>
                  <w:szCs w:val="18"/>
                </w:rPr>
                <w:t>Registration Rights Agreement, dated December 27, 2010, by and among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certain of its stockholders</w:t>
              </w:r>
            </w:hyperlink>
          </w:p>
        </w:tc>
        <w:tc>
          <w:tcPr>
            <w:tcW w:w="0" w:type="auto"/>
            <w:shd w:val="clear" w:color="auto" w:fill="CCEEFF"/>
            <w:tcMar>
              <w:top w:w="30" w:type="dxa"/>
              <w:left w:w="30" w:type="dxa"/>
              <w:bottom w:w="30" w:type="dxa"/>
              <w:right w:w="30" w:type="dxa"/>
            </w:tcMar>
            <w:vAlign w:val="bottom"/>
            <w:hideMark/>
          </w:tcPr>
          <w:p w:rsidR="00000000" w:rsidRDefault="0039054C">
            <w:pPr>
              <w:divId w:val="208229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S-1/A</w:t>
            </w:r>
          </w:p>
        </w:tc>
        <w:tc>
          <w:tcPr>
            <w:tcW w:w="0" w:type="auto"/>
            <w:shd w:val="clear" w:color="auto" w:fill="CCEEFF"/>
            <w:tcMar>
              <w:top w:w="30" w:type="dxa"/>
              <w:left w:w="30" w:type="dxa"/>
              <w:bottom w:w="30" w:type="dxa"/>
              <w:right w:w="30" w:type="dxa"/>
            </w:tcMar>
            <w:vAlign w:val="bottom"/>
            <w:hideMark/>
          </w:tcPr>
          <w:p w:rsidR="00000000" w:rsidRDefault="0039054C">
            <w:pPr>
              <w:divId w:val="140699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333-188783</w:t>
            </w:r>
          </w:p>
        </w:tc>
        <w:tc>
          <w:tcPr>
            <w:tcW w:w="0" w:type="auto"/>
            <w:shd w:val="clear" w:color="auto" w:fill="CCEEFF"/>
            <w:tcMar>
              <w:top w:w="30" w:type="dxa"/>
              <w:left w:w="30" w:type="dxa"/>
              <w:bottom w:w="30" w:type="dxa"/>
              <w:right w:w="30" w:type="dxa"/>
            </w:tcMar>
            <w:vAlign w:val="bottom"/>
            <w:hideMark/>
          </w:tcPr>
          <w:p w:rsidR="00000000" w:rsidRDefault="0039054C">
            <w:pPr>
              <w:divId w:val="1858081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June 17, 2013</w:t>
            </w:r>
          </w:p>
        </w:tc>
        <w:tc>
          <w:tcPr>
            <w:tcW w:w="0" w:type="auto"/>
            <w:shd w:val="clear" w:color="auto" w:fill="CCEEFF"/>
            <w:tcMar>
              <w:top w:w="30" w:type="dxa"/>
              <w:left w:w="30" w:type="dxa"/>
              <w:bottom w:w="30" w:type="dxa"/>
              <w:right w:w="30" w:type="dxa"/>
            </w:tcMar>
            <w:vAlign w:val="bottom"/>
            <w:hideMark/>
          </w:tcPr>
          <w:p w:rsidR="00000000" w:rsidRDefault="0039054C">
            <w:pPr>
              <w:divId w:val="1394740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w:t>
            </w:r>
          </w:p>
        </w:tc>
        <w:tc>
          <w:tcPr>
            <w:tcW w:w="0" w:type="auto"/>
            <w:shd w:val="clear" w:color="auto" w:fill="CCEEFF"/>
            <w:tcMar>
              <w:top w:w="30" w:type="dxa"/>
              <w:left w:w="30" w:type="dxa"/>
              <w:bottom w:w="30" w:type="dxa"/>
              <w:right w:w="30" w:type="dxa"/>
            </w:tcMar>
            <w:vAlign w:val="bottom"/>
            <w:hideMark/>
          </w:tcPr>
          <w:p w:rsidR="00000000" w:rsidRDefault="0039054C">
            <w:pPr>
              <w:divId w:val="1367874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63811619"/>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39054C">
            <w:pPr>
              <w:divId w:val="1450978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12" w:history="1">
              <w:r>
                <w:rPr>
                  <w:rStyle w:val="a3"/>
                  <w:rFonts w:ascii="inherit" w:eastAsia="Times New Roman" w:hAnsi="inherit"/>
                  <w:sz w:val="18"/>
                  <w:szCs w:val="18"/>
                </w:rPr>
                <w:t>Amendment No. 1 to Registration Rights Agreement, dated a</w:t>
              </w:r>
              <w:r>
                <w:rPr>
                  <w:rStyle w:val="a3"/>
                  <w:rFonts w:ascii="inherit" w:eastAsia="Times New Roman" w:hAnsi="inherit"/>
                  <w:sz w:val="18"/>
                  <w:szCs w:val="18"/>
                </w:rPr>
                <w:t>s of July 8, 2014, among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certain of its stockholders</w:t>
              </w:r>
            </w:hyperlink>
          </w:p>
        </w:tc>
        <w:tc>
          <w:tcPr>
            <w:tcW w:w="0" w:type="auto"/>
            <w:tcMar>
              <w:top w:w="30" w:type="dxa"/>
              <w:left w:w="30" w:type="dxa"/>
              <w:bottom w:w="30" w:type="dxa"/>
              <w:right w:w="30" w:type="dxa"/>
            </w:tcMar>
            <w:vAlign w:val="bottom"/>
            <w:hideMark/>
          </w:tcPr>
          <w:p w:rsidR="00000000" w:rsidRDefault="0039054C">
            <w:pPr>
              <w:divId w:val="447506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178495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963881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6, 2014</w:t>
            </w:r>
          </w:p>
        </w:tc>
        <w:tc>
          <w:tcPr>
            <w:tcW w:w="0" w:type="auto"/>
            <w:tcMar>
              <w:top w:w="30" w:type="dxa"/>
              <w:left w:w="30" w:type="dxa"/>
              <w:bottom w:w="30" w:type="dxa"/>
              <w:right w:w="30" w:type="dxa"/>
            </w:tcMar>
            <w:vAlign w:val="bottom"/>
            <w:hideMark/>
          </w:tcPr>
          <w:p w:rsidR="00000000" w:rsidRDefault="0039054C">
            <w:pPr>
              <w:divId w:val="1098020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39054C">
            <w:pPr>
              <w:divId w:val="7537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53865882"/>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10.5</w:t>
            </w:r>
          </w:p>
        </w:tc>
        <w:tc>
          <w:tcPr>
            <w:tcW w:w="0" w:type="auto"/>
            <w:shd w:val="clear" w:color="auto" w:fill="CCEEFF"/>
            <w:tcMar>
              <w:top w:w="30" w:type="dxa"/>
              <w:left w:w="30" w:type="dxa"/>
              <w:bottom w:w="30" w:type="dxa"/>
              <w:right w:w="30" w:type="dxa"/>
            </w:tcMar>
            <w:vAlign w:val="bottom"/>
            <w:hideMark/>
          </w:tcPr>
          <w:p w:rsidR="00000000" w:rsidRDefault="0039054C">
            <w:pPr>
              <w:divId w:val="1508254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13" w:history="1">
              <w:r>
                <w:rPr>
                  <w:rStyle w:val="a3"/>
                  <w:rFonts w:ascii="inherit" w:eastAsia="Times New Roman" w:hAnsi="inherit"/>
                  <w:sz w:val="18"/>
                  <w:szCs w:val="18"/>
                </w:rPr>
                <w:t>Credit Agreement, dated May 9, 2018, among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the other Loan Party thereto, U.S. Bank National Association, as Administrative Agent</w:t>
              </w:r>
              <w:r>
                <w:rPr>
                  <w:rStyle w:val="a3"/>
                  <w:rFonts w:ascii="inherit" w:eastAsia="Times New Roman" w:hAnsi="inherit"/>
                  <w:sz w:val="18"/>
                  <w:szCs w:val="18"/>
                </w:rPr>
                <w:t>, L/C Issuer and Swing Line Lender and the other lenders party thereto</w:t>
              </w:r>
            </w:hyperlink>
          </w:p>
        </w:tc>
        <w:tc>
          <w:tcPr>
            <w:tcW w:w="0" w:type="auto"/>
            <w:shd w:val="clear" w:color="auto" w:fill="CCEEFF"/>
            <w:tcMar>
              <w:top w:w="30" w:type="dxa"/>
              <w:left w:w="30" w:type="dxa"/>
              <w:bottom w:w="30" w:type="dxa"/>
              <w:right w:w="30" w:type="dxa"/>
            </w:tcMar>
            <w:vAlign w:val="bottom"/>
            <w:hideMark/>
          </w:tcPr>
          <w:p w:rsidR="00000000" w:rsidRDefault="0039054C">
            <w:pPr>
              <w:divId w:val="2070178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151029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917591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May 11, 2018</w:t>
            </w:r>
          </w:p>
        </w:tc>
        <w:tc>
          <w:tcPr>
            <w:tcW w:w="0" w:type="auto"/>
            <w:shd w:val="clear" w:color="auto" w:fill="CCEEFF"/>
            <w:tcMar>
              <w:top w:w="30" w:type="dxa"/>
              <w:left w:w="30" w:type="dxa"/>
              <w:bottom w:w="30" w:type="dxa"/>
              <w:right w:w="30" w:type="dxa"/>
            </w:tcMar>
            <w:vAlign w:val="bottom"/>
            <w:hideMark/>
          </w:tcPr>
          <w:p w:rsidR="00000000" w:rsidRDefault="0039054C">
            <w:pPr>
              <w:divId w:val="765659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39054C">
            <w:pPr>
              <w:divId w:val="3828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48595458"/>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10.6</w:t>
            </w:r>
          </w:p>
        </w:tc>
        <w:tc>
          <w:tcPr>
            <w:tcW w:w="0" w:type="auto"/>
            <w:tcMar>
              <w:top w:w="30" w:type="dxa"/>
              <w:left w:w="30" w:type="dxa"/>
              <w:bottom w:w="30" w:type="dxa"/>
              <w:right w:w="30" w:type="dxa"/>
            </w:tcMar>
            <w:vAlign w:val="bottom"/>
            <w:hideMark/>
          </w:tcPr>
          <w:p w:rsidR="00000000" w:rsidRDefault="0039054C">
            <w:pPr>
              <w:divId w:val="322900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18"/>
                <w:szCs w:val="18"/>
              </w:rPr>
            </w:pPr>
            <w:hyperlink r:id="rId14" w:history="1">
              <w:r>
                <w:rPr>
                  <w:rStyle w:val="a3"/>
                  <w:rFonts w:ascii="inherit" w:eastAsia="Times New Roman" w:hAnsi="inherit"/>
                  <w:sz w:val="18"/>
                  <w:szCs w:val="18"/>
                </w:rPr>
                <w:t>First Amendment to Credit Agreement, dated as of November 20, 2019, by and among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 xml:space="preserve">Company, each of the Guarantors signatory thereto, U.S. </w:t>
              </w:r>
              <w:r>
                <w:rPr>
                  <w:rStyle w:val="a3"/>
                  <w:rFonts w:ascii="inherit" w:eastAsia="Times New Roman" w:hAnsi="inherit"/>
                  <w:sz w:val="18"/>
                  <w:szCs w:val="18"/>
                </w:rPr>
                <w:t>Bank National Association, as Administrative Agent, L/C Issuer and Swing Line Issuer and the lenders signatory thereto</w:t>
              </w:r>
            </w:hyperlink>
          </w:p>
        </w:tc>
        <w:tc>
          <w:tcPr>
            <w:tcW w:w="0" w:type="auto"/>
            <w:tcMar>
              <w:top w:w="30" w:type="dxa"/>
              <w:left w:w="30" w:type="dxa"/>
              <w:bottom w:w="30" w:type="dxa"/>
              <w:right w:w="30" w:type="dxa"/>
            </w:tcMar>
            <w:vAlign w:val="bottom"/>
            <w:hideMark/>
          </w:tcPr>
          <w:p w:rsidR="00000000" w:rsidRDefault="0039054C">
            <w:pPr>
              <w:divId w:val="795638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39054C">
            <w:pPr>
              <w:divId w:val="470099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806973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21, 2019</w:t>
            </w:r>
          </w:p>
        </w:tc>
        <w:tc>
          <w:tcPr>
            <w:tcW w:w="0" w:type="auto"/>
            <w:tcMar>
              <w:top w:w="30" w:type="dxa"/>
              <w:left w:w="30" w:type="dxa"/>
              <w:bottom w:w="30" w:type="dxa"/>
              <w:right w:w="30" w:type="dxa"/>
            </w:tcMar>
            <w:vAlign w:val="bottom"/>
            <w:hideMark/>
          </w:tcPr>
          <w:p w:rsidR="00000000" w:rsidRDefault="0039054C">
            <w:pPr>
              <w:divId w:val="141579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39054C">
            <w:pPr>
              <w:divId w:val="707265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32444774"/>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10.7</w:t>
            </w:r>
          </w:p>
        </w:tc>
        <w:tc>
          <w:tcPr>
            <w:tcW w:w="0" w:type="auto"/>
            <w:shd w:val="clear" w:color="auto" w:fill="CCEEFF"/>
            <w:tcMar>
              <w:top w:w="30" w:type="dxa"/>
              <w:left w:w="30" w:type="dxa"/>
              <w:bottom w:w="30" w:type="dxa"/>
              <w:right w:w="30" w:type="dxa"/>
            </w:tcMar>
            <w:vAlign w:val="bottom"/>
            <w:hideMark/>
          </w:tcPr>
          <w:p w:rsidR="00000000" w:rsidRDefault="0039054C">
            <w:pPr>
              <w:divId w:val="14150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15" w:history="1">
              <w:r>
                <w:rPr>
                  <w:rStyle w:val="a3"/>
                  <w:rFonts w:ascii="inherit" w:eastAsia="Times New Roman" w:hAnsi="inherit"/>
                  <w:sz w:val="18"/>
                  <w:szCs w:val="18"/>
                </w:rPr>
                <w:t>Security Agreement, dated May 9, 2018, by and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U.S. Bank National Association, as administrative agent</w:t>
              </w:r>
            </w:hyperlink>
          </w:p>
        </w:tc>
        <w:tc>
          <w:tcPr>
            <w:tcW w:w="0" w:type="auto"/>
            <w:shd w:val="clear" w:color="auto" w:fill="CCEEFF"/>
            <w:tcMar>
              <w:top w:w="30" w:type="dxa"/>
              <w:left w:w="30" w:type="dxa"/>
              <w:bottom w:w="30" w:type="dxa"/>
              <w:right w:w="30" w:type="dxa"/>
            </w:tcMar>
            <w:vAlign w:val="bottom"/>
            <w:hideMark/>
          </w:tcPr>
          <w:p w:rsidR="00000000" w:rsidRDefault="0039054C">
            <w:pPr>
              <w:divId w:val="789477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211231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065029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May 11, 2018</w:t>
            </w:r>
          </w:p>
        </w:tc>
        <w:tc>
          <w:tcPr>
            <w:tcW w:w="0" w:type="auto"/>
            <w:shd w:val="clear" w:color="auto" w:fill="CCEEFF"/>
            <w:tcMar>
              <w:top w:w="30" w:type="dxa"/>
              <w:left w:w="30" w:type="dxa"/>
              <w:bottom w:w="30" w:type="dxa"/>
              <w:right w:w="30" w:type="dxa"/>
            </w:tcMar>
            <w:vAlign w:val="bottom"/>
            <w:hideMark/>
          </w:tcPr>
          <w:p w:rsidR="00000000" w:rsidRDefault="0039054C">
            <w:pPr>
              <w:divId w:val="1910649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w:t>
            </w:r>
          </w:p>
        </w:tc>
        <w:tc>
          <w:tcPr>
            <w:tcW w:w="0" w:type="auto"/>
            <w:shd w:val="clear" w:color="auto" w:fill="CCEEFF"/>
            <w:tcMar>
              <w:top w:w="30" w:type="dxa"/>
              <w:left w:w="30" w:type="dxa"/>
              <w:bottom w:w="30" w:type="dxa"/>
              <w:right w:w="30" w:type="dxa"/>
            </w:tcMar>
            <w:vAlign w:val="bottom"/>
            <w:hideMark/>
          </w:tcPr>
          <w:p w:rsidR="00000000" w:rsidRDefault="0039054C">
            <w:pPr>
              <w:divId w:val="563688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83441220"/>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10.8</w:t>
            </w:r>
          </w:p>
        </w:tc>
        <w:tc>
          <w:tcPr>
            <w:tcW w:w="0" w:type="auto"/>
            <w:tcMar>
              <w:top w:w="30" w:type="dxa"/>
              <w:left w:w="30" w:type="dxa"/>
              <w:bottom w:w="30" w:type="dxa"/>
              <w:right w:w="30" w:type="dxa"/>
            </w:tcMar>
            <w:vAlign w:val="bottom"/>
            <w:hideMark/>
          </w:tcPr>
          <w:p w:rsidR="00000000" w:rsidRDefault="0039054C">
            <w:pPr>
              <w:divId w:val="287783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16" w:history="1">
              <w:r>
                <w:rPr>
                  <w:rStyle w:val="a3"/>
                  <w:rFonts w:ascii="inherit" w:eastAsia="Times New Roman" w:hAnsi="inherit"/>
                  <w:sz w:val="18"/>
                  <w:szCs w:val="18"/>
                </w:rPr>
                <w:t>Pledge Agreement, dated May 9, 2018, by and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U.S. Bank National Association, as administrative agent</w:t>
              </w:r>
            </w:hyperlink>
          </w:p>
        </w:tc>
        <w:tc>
          <w:tcPr>
            <w:tcW w:w="0" w:type="auto"/>
            <w:tcMar>
              <w:top w:w="30" w:type="dxa"/>
              <w:left w:w="30" w:type="dxa"/>
              <w:bottom w:w="30" w:type="dxa"/>
              <w:right w:w="30" w:type="dxa"/>
            </w:tcMar>
            <w:vAlign w:val="bottom"/>
            <w:hideMark/>
          </w:tcPr>
          <w:p w:rsidR="00000000" w:rsidRDefault="0039054C">
            <w:pPr>
              <w:divId w:val="603732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185094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220555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May 11, 2018</w:t>
            </w:r>
          </w:p>
        </w:tc>
        <w:tc>
          <w:tcPr>
            <w:tcW w:w="0" w:type="auto"/>
            <w:tcMar>
              <w:top w:w="30" w:type="dxa"/>
              <w:left w:w="30" w:type="dxa"/>
              <w:bottom w:w="30" w:type="dxa"/>
              <w:right w:w="30" w:type="dxa"/>
            </w:tcMar>
            <w:vAlign w:val="bottom"/>
            <w:hideMark/>
          </w:tcPr>
          <w:p w:rsidR="00000000" w:rsidRDefault="0039054C">
            <w:pPr>
              <w:divId w:val="68533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w:t>
            </w:r>
          </w:p>
        </w:tc>
        <w:tc>
          <w:tcPr>
            <w:tcW w:w="0" w:type="auto"/>
            <w:tcMar>
              <w:top w:w="30" w:type="dxa"/>
              <w:left w:w="30" w:type="dxa"/>
              <w:bottom w:w="30" w:type="dxa"/>
              <w:right w:w="30" w:type="dxa"/>
            </w:tcMar>
            <w:vAlign w:val="bottom"/>
            <w:hideMark/>
          </w:tcPr>
          <w:p w:rsidR="00000000" w:rsidRDefault="0039054C">
            <w:pPr>
              <w:divId w:val="507600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94660702"/>
              <w:rPr>
                <w:rFonts w:eastAsia="Times New Roman"/>
                <w:sz w:val="20"/>
                <w:szCs w:val="20"/>
              </w:rPr>
            </w:pPr>
            <w:r>
              <w:rPr>
                <w:rFonts w:ascii="inherit" w:eastAsia="Times New Roman" w:hAnsi="inherit"/>
                <w:sz w:val="20"/>
                <w:szCs w:val="20"/>
              </w:rPr>
              <w:t> </w:t>
            </w:r>
          </w:p>
        </w:tc>
      </w:tr>
      <w:tr w:rsidR="00000000">
        <w:trPr>
          <w:divId w:val="1254510628"/>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10.9</w:t>
            </w:r>
          </w:p>
        </w:tc>
        <w:tc>
          <w:tcPr>
            <w:tcW w:w="0" w:type="auto"/>
            <w:shd w:val="clear" w:color="auto" w:fill="CCEEFF"/>
            <w:tcMar>
              <w:top w:w="30" w:type="dxa"/>
              <w:left w:w="30" w:type="dxa"/>
              <w:bottom w:w="30" w:type="dxa"/>
              <w:right w:w="30" w:type="dxa"/>
            </w:tcMar>
            <w:vAlign w:val="bottom"/>
            <w:hideMark/>
          </w:tcPr>
          <w:p w:rsidR="00000000" w:rsidRDefault="0039054C">
            <w:pPr>
              <w:divId w:val="1739477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17" w:history="1">
              <w:r>
                <w:rPr>
                  <w:rStyle w:val="a3"/>
                  <w:rFonts w:ascii="inherit" w:eastAsia="Times New Roman" w:hAnsi="inherit"/>
                  <w:sz w:val="18"/>
                  <w:szCs w:val="18"/>
                </w:rPr>
                <w:t>Form of Indemnification Agreement by and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each of its directors</w:t>
              </w:r>
            </w:hyperlink>
          </w:p>
        </w:tc>
        <w:tc>
          <w:tcPr>
            <w:tcW w:w="0" w:type="auto"/>
            <w:shd w:val="clear" w:color="auto" w:fill="CCEEFF"/>
            <w:tcMar>
              <w:top w:w="30" w:type="dxa"/>
              <w:left w:w="30" w:type="dxa"/>
              <w:bottom w:w="30" w:type="dxa"/>
              <w:right w:w="30" w:type="dxa"/>
            </w:tcMar>
            <w:vAlign w:val="bottom"/>
            <w:hideMark/>
          </w:tcPr>
          <w:p w:rsidR="00000000" w:rsidRDefault="0039054C">
            <w:pPr>
              <w:divId w:val="1907448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S-1/A</w:t>
            </w:r>
          </w:p>
        </w:tc>
        <w:tc>
          <w:tcPr>
            <w:tcW w:w="0" w:type="auto"/>
            <w:shd w:val="clear" w:color="auto" w:fill="CCEEFF"/>
            <w:tcMar>
              <w:top w:w="30" w:type="dxa"/>
              <w:left w:w="30" w:type="dxa"/>
              <w:bottom w:w="30" w:type="dxa"/>
              <w:right w:w="30" w:type="dxa"/>
            </w:tcMar>
            <w:vAlign w:val="bottom"/>
            <w:hideMark/>
          </w:tcPr>
          <w:p w:rsidR="00000000" w:rsidRDefault="0039054C">
            <w:pPr>
              <w:divId w:val="426927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w:t>
            </w:r>
            <w:r>
              <w:rPr>
                <w:rFonts w:ascii="inherit" w:eastAsia="Times New Roman" w:hAnsi="inherit"/>
                <w:sz w:val="18"/>
                <w:szCs w:val="18"/>
              </w:rPr>
              <w:t>88783</w:t>
            </w:r>
          </w:p>
        </w:tc>
        <w:tc>
          <w:tcPr>
            <w:tcW w:w="0" w:type="auto"/>
            <w:shd w:val="clear" w:color="auto" w:fill="CCEEFF"/>
            <w:tcMar>
              <w:top w:w="30" w:type="dxa"/>
              <w:left w:w="30" w:type="dxa"/>
              <w:bottom w:w="30" w:type="dxa"/>
              <w:right w:w="30" w:type="dxa"/>
            </w:tcMar>
            <w:vAlign w:val="bottom"/>
            <w:hideMark/>
          </w:tcPr>
          <w:p w:rsidR="00000000" w:rsidRDefault="0039054C">
            <w:pPr>
              <w:divId w:val="1183470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June 17, 2013</w:t>
            </w:r>
          </w:p>
        </w:tc>
        <w:tc>
          <w:tcPr>
            <w:tcW w:w="0" w:type="auto"/>
            <w:shd w:val="clear" w:color="auto" w:fill="CCEEFF"/>
            <w:tcMar>
              <w:top w:w="30" w:type="dxa"/>
              <w:left w:w="30" w:type="dxa"/>
              <w:bottom w:w="30" w:type="dxa"/>
              <w:right w:w="30" w:type="dxa"/>
            </w:tcMar>
            <w:vAlign w:val="bottom"/>
            <w:hideMark/>
          </w:tcPr>
          <w:p w:rsidR="00000000" w:rsidRDefault="0039054C">
            <w:pPr>
              <w:divId w:val="865756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10.15</w:t>
            </w:r>
          </w:p>
        </w:tc>
        <w:tc>
          <w:tcPr>
            <w:tcW w:w="0" w:type="auto"/>
            <w:shd w:val="clear" w:color="auto" w:fill="CCEEFF"/>
            <w:tcMar>
              <w:top w:w="30" w:type="dxa"/>
              <w:left w:w="30" w:type="dxa"/>
              <w:bottom w:w="30" w:type="dxa"/>
              <w:right w:w="30" w:type="dxa"/>
            </w:tcMar>
            <w:vAlign w:val="bottom"/>
            <w:hideMark/>
          </w:tcPr>
          <w:p w:rsidR="00000000" w:rsidRDefault="0039054C">
            <w:pPr>
              <w:divId w:val="1070272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382486598"/>
              <w:rPr>
                <w:rFonts w:eastAsia="Times New Roman"/>
                <w:sz w:val="20"/>
                <w:szCs w:val="20"/>
              </w:rPr>
            </w:pPr>
            <w:r>
              <w:rPr>
                <w:rFonts w:ascii="inherit" w:eastAsia="Times New Roman" w:hAnsi="inherit"/>
                <w:sz w:val="20"/>
                <w:szCs w:val="20"/>
              </w:rPr>
              <w:t> </w:t>
            </w:r>
          </w:p>
        </w:tc>
      </w:tr>
    </w:tbl>
    <w:p w:rsidR="00000000" w:rsidRDefault="0039054C">
      <w:pPr>
        <w:divId w:val="477649121"/>
        <w:rPr>
          <w:rFonts w:eastAsia="Times New Roman"/>
          <w:sz w:val="20"/>
          <w:szCs w:val="20"/>
        </w:rPr>
      </w:pPr>
    </w:p>
    <w:p w:rsidR="00000000" w:rsidRDefault="0039054C">
      <w:pPr>
        <w:spacing w:line="288" w:lineRule="auto"/>
        <w:jc w:val="center"/>
        <w:divId w:val="1218274744"/>
        <w:rPr>
          <w:rFonts w:eastAsia="Times New Roman"/>
          <w:sz w:val="20"/>
          <w:szCs w:val="20"/>
        </w:rPr>
      </w:pPr>
      <w:r>
        <w:rPr>
          <w:rFonts w:ascii="inherit" w:eastAsia="Times New Roman" w:hAnsi="inherit"/>
          <w:sz w:val="20"/>
          <w:szCs w:val="20"/>
        </w:rPr>
        <w:t>76</w:t>
      </w:r>
    </w:p>
    <w:p w:rsidR="00000000" w:rsidRDefault="0039054C">
      <w:pPr>
        <w:divId w:val="1255479638"/>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39054C">
      <w:pPr>
        <w:spacing w:line="288" w:lineRule="auto"/>
        <w:divId w:val="175224016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81995212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74"/>
        <w:gridCol w:w="160"/>
        <w:gridCol w:w="2154"/>
        <w:gridCol w:w="160"/>
        <w:gridCol w:w="575"/>
        <w:gridCol w:w="160"/>
        <w:gridCol w:w="908"/>
        <w:gridCol w:w="161"/>
        <w:gridCol w:w="897"/>
        <w:gridCol w:w="161"/>
        <w:gridCol w:w="826"/>
        <w:gridCol w:w="244"/>
        <w:gridCol w:w="826"/>
      </w:tblGrid>
      <w:tr w:rsidR="00000000">
        <w:trPr>
          <w:divId w:val="275479837"/>
          <w:jc w:val="center"/>
        </w:trPr>
        <w:tc>
          <w:tcPr>
            <w:tcW w:w="0" w:type="auto"/>
            <w:gridSpan w:val="13"/>
            <w:vAlign w:val="center"/>
            <w:hideMark/>
          </w:tcPr>
          <w:p w:rsidR="00000000" w:rsidRDefault="0039054C">
            <w:pPr>
              <w:rPr>
                <w:rFonts w:eastAsia="Times New Roman"/>
                <w:sz w:val="20"/>
                <w:szCs w:val="20"/>
              </w:rPr>
            </w:pPr>
          </w:p>
        </w:tc>
      </w:tr>
      <w:tr w:rsidR="00000000">
        <w:trPr>
          <w:divId w:val="275479837"/>
          <w:jc w:val="center"/>
        </w:trPr>
        <w:tc>
          <w:tcPr>
            <w:tcW w:w="6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13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10.10</w:t>
            </w:r>
          </w:p>
        </w:tc>
        <w:tc>
          <w:tcPr>
            <w:tcW w:w="0" w:type="auto"/>
            <w:tcMar>
              <w:top w:w="30" w:type="dxa"/>
              <w:left w:w="30" w:type="dxa"/>
              <w:bottom w:w="30" w:type="dxa"/>
              <w:right w:w="30" w:type="dxa"/>
            </w:tcMar>
            <w:vAlign w:val="bottom"/>
            <w:hideMark/>
          </w:tcPr>
          <w:p w:rsidR="00000000" w:rsidRDefault="0039054C">
            <w:pPr>
              <w:divId w:val="951010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18" w:history="1">
              <w:r>
                <w:rPr>
                  <w:rStyle w:val="a3"/>
                  <w:rFonts w:ascii="inherit" w:eastAsia="Times New Roman" w:hAnsi="inherit"/>
                  <w:sz w:val="18"/>
                  <w:szCs w:val="18"/>
                </w:rPr>
                <w:t>Form of Area Development Agreement</w:t>
              </w:r>
            </w:hyperlink>
          </w:p>
        </w:tc>
        <w:tc>
          <w:tcPr>
            <w:tcW w:w="0" w:type="auto"/>
            <w:tcMar>
              <w:top w:w="30" w:type="dxa"/>
              <w:left w:w="30" w:type="dxa"/>
              <w:bottom w:w="30" w:type="dxa"/>
              <w:right w:w="30" w:type="dxa"/>
            </w:tcMar>
            <w:vAlign w:val="bottom"/>
            <w:hideMark/>
          </w:tcPr>
          <w:p w:rsidR="00000000" w:rsidRDefault="0039054C">
            <w:pPr>
              <w:divId w:val="1774588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39054C">
            <w:pPr>
              <w:divId w:val="130535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64064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February 24, 2015</w:t>
            </w:r>
          </w:p>
        </w:tc>
        <w:tc>
          <w:tcPr>
            <w:tcW w:w="0" w:type="auto"/>
            <w:tcMar>
              <w:top w:w="30" w:type="dxa"/>
              <w:left w:w="30" w:type="dxa"/>
              <w:bottom w:w="30" w:type="dxa"/>
              <w:right w:w="30" w:type="dxa"/>
            </w:tcMar>
            <w:vAlign w:val="bottom"/>
            <w:hideMark/>
          </w:tcPr>
          <w:p w:rsidR="00000000" w:rsidRDefault="0039054C">
            <w:pPr>
              <w:divId w:val="1672023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10.9</w:t>
            </w:r>
          </w:p>
        </w:tc>
        <w:tc>
          <w:tcPr>
            <w:tcW w:w="0" w:type="auto"/>
            <w:tcMar>
              <w:top w:w="30" w:type="dxa"/>
              <w:left w:w="30" w:type="dxa"/>
              <w:bottom w:w="30" w:type="dxa"/>
              <w:right w:w="30" w:type="dxa"/>
            </w:tcMar>
            <w:vAlign w:val="bottom"/>
            <w:hideMark/>
          </w:tcPr>
          <w:p w:rsidR="00000000" w:rsidRDefault="0039054C">
            <w:pPr>
              <w:divId w:val="1783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70042208"/>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10.11</w:t>
            </w:r>
          </w:p>
        </w:tc>
        <w:tc>
          <w:tcPr>
            <w:tcW w:w="0" w:type="auto"/>
            <w:shd w:val="clear" w:color="auto" w:fill="CCEEFF"/>
            <w:tcMar>
              <w:top w:w="30" w:type="dxa"/>
              <w:left w:w="30" w:type="dxa"/>
              <w:bottom w:w="30" w:type="dxa"/>
              <w:right w:w="30" w:type="dxa"/>
            </w:tcMar>
            <w:vAlign w:val="bottom"/>
            <w:hideMark/>
          </w:tcPr>
          <w:p w:rsidR="00000000" w:rsidRDefault="0039054C">
            <w:pPr>
              <w:divId w:val="260064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19" w:history="1">
              <w:r>
                <w:rPr>
                  <w:rStyle w:val="a3"/>
                  <w:rFonts w:ascii="inherit" w:eastAsia="Times New Roman" w:hAnsi="inherit"/>
                  <w:sz w:val="18"/>
                  <w:szCs w:val="18"/>
                </w:rPr>
                <w:t>Form of Franchise Agreement</w:t>
              </w:r>
            </w:hyperlink>
          </w:p>
        </w:tc>
        <w:tc>
          <w:tcPr>
            <w:tcW w:w="0" w:type="auto"/>
            <w:shd w:val="clear" w:color="auto" w:fill="CCEEFF"/>
            <w:tcMar>
              <w:top w:w="30" w:type="dxa"/>
              <w:left w:w="30" w:type="dxa"/>
              <w:bottom w:w="30" w:type="dxa"/>
              <w:right w:w="30" w:type="dxa"/>
            </w:tcMar>
            <w:vAlign w:val="bottom"/>
            <w:hideMark/>
          </w:tcPr>
          <w:p w:rsidR="00000000" w:rsidRDefault="0039054C">
            <w:pPr>
              <w:divId w:val="1102989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39054C">
            <w:pPr>
              <w:divId w:val="970014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395858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February 24, 2015</w:t>
            </w:r>
          </w:p>
        </w:tc>
        <w:tc>
          <w:tcPr>
            <w:tcW w:w="0" w:type="auto"/>
            <w:shd w:val="clear" w:color="auto" w:fill="CCEEFF"/>
            <w:tcMar>
              <w:top w:w="30" w:type="dxa"/>
              <w:left w:w="30" w:type="dxa"/>
              <w:bottom w:w="30" w:type="dxa"/>
              <w:right w:w="30" w:type="dxa"/>
            </w:tcMar>
            <w:vAlign w:val="bottom"/>
            <w:hideMark/>
          </w:tcPr>
          <w:p w:rsidR="00000000" w:rsidRDefault="0039054C">
            <w:pPr>
              <w:divId w:val="248462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10.10</w:t>
            </w:r>
          </w:p>
        </w:tc>
        <w:tc>
          <w:tcPr>
            <w:tcW w:w="0" w:type="auto"/>
            <w:shd w:val="clear" w:color="auto" w:fill="CCEEFF"/>
            <w:tcMar>
              <w:top w:w="30" w:type="dxa"/>
              <w:left w:w="30" w:type="dxa"/>
              <w:bottom w:w="30" w:type="dxa"/>
              <w:right w:w="30" w:type="dxa"/>
            </w:tcMar>
            <w:vAlign w:val="bottom"/>
            <w:hideMark/>
          </w:tcPr>
          <w:p w:rsidR="00000000" w:rsidRDefault="0039054C">
            <w:pPr>
              <w:divId w:val="1613706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59034989"/>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10.12</w:t>
            </w:r>
          </w:p>
        </w:tc>
        <w:tc>
          <w:tcPr>
            <w:tcW w:w="0" w:type="auto"/>
            <w:tcMar>
              <w:top w:w="30" w:type="dxa"/>
              <w:left w:w="30" w:type="dxa"/>
              <w:bottom w:w="30" w:type="dxa"/>
              <w:right w:w="30" w:type="dxa"/>
            </w:tcMar>
            <w:vAlign w:val="bottom"/>
            <w:hideMark/>
          </w:tcPr>
          <w:p w:rsidR="00000000" w:rsidRDefault="0039054C">
            <w:pPr>
              <w:divId w:val="195239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20" w:history="1">
              <w:r>
                <w:rPr>
                  <w:rStyle w:val="a3"/>
                  <w:rFonts w:ascii="inherit" w:eastAsia="Times New Roman" w:hAnsi="inherit"/>
                  <w:sz w:val="18"/>
                  <w:szCs w:val="18"/>
                </w:rPr>
                <w:t>Form of Stock Option Agreement (Nonqualified Stock Options)</w:t>
              </w:r>
            </w:hyperlink>
          </w:p>
        </w:tc>
        <w:tc>
          <w:tcPr>
            <w:tcW w:w="0" w:type="auto"/>
            <w:tcMar>
              <w:top w:w="30" w:type="dxa"/>
              <w:left w:w="30" w:type="dxa"/>
              <w:bottom w:w="30" w:type="dxa"/>
              <w:right w:w="30" w:type="dxa"/>
            </w:tcMar>
            <w:vAlign w:val="bottom"/>
            <w:hideMark/>
          </w:tcPr>
          <w:p w:rsidR="00000000" w:rsidRDefault="0039054C">
            <w:pPr>
              <w:divId w:val="1660308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1001858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326861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tcMar>
              <w:top w:w="30" w:type="dxa"/>
              <w:left w:w="30" w:type="dxa"/>
              <w:bottom w:w="30" w:type="dxa"/>
              <w:right w:w="30" w:type="dxa"/>
            </w:tcMar>
            <w:vAlign w:val="bottom"/>
            <w:hideMark/>
          </w:tcPr>
          <w:p w:rsidR="00000000" w:rsidRDefault="0039054C">
            <w:pPr>
              <w:divId w:val="698895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10.7</w:t>
            </w:r>
          </w:p>
        </w:tc>
        <w:tc>
          <w:tcPr>
            <w:tcW w:w="0" w:type="auto"/>
            <w:tcMar>
              <w:top w:w="30" w:type="dxa"/>
              <w:left w:w="30" w:type="dxa"/>
              <w:bottom w:w="30" w:type="dxa"/>
              <w:right w:w="30" w:type="dxa"/>
            </w:tcMar>
            <w:vAlign w:val="bottom"/>
            <w:hideMark/>
          </w:tcPr>
          <w:p w:rsidR="00000000" w:rsidRDefault="0039054C">
            <w:pPr>
              <w:divId w:val="1603495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45246406"/>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10.13</w:t>
            </w:r>
          </w:p>
        </w:tc>
        <w:tc>
          <w:tcPr>
            <w:tcW w:w="0" w:type="auto"/>
            <w:shd w:val="clear" w:color="auto" w:fill="CCEEFF"/>
            <w:tcMar>
              <w:top w:w="30" w:type="dxa"/>
              <w:left w:w="30" w:type="dxa"/>
              <w:bottom w:w="30" w:type="dxa"/>
              <w:right w:w="30" w:type="dxa"/>
            </w:tcMar>
            <w:vAlign w:val="bottom"/>
            <w:hideMark/>
          </w:tcPr>
          <w:p w:rsidR="00000000" w:rsidRDefault="0039054C">
            <w:pPr>
              <w:divId w:val="51849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21" w:history="1">
              <w:r>
                <w:rPr>
                  <w:rStyle w:val="a3"/>
                  <w:rFonts w:ascii="inherit" w:eastAsia="Times New Roman" w:hAnsi="inherit"/>
                  <w:sz w:val="18"/>
                  <w:szCs w:val="18"/>
                </w:rPr>
                <w:t>Form of Restricted Stock Unit Agreement</w:t>
              </w:r>
            </w:hyperlink>
          </w:p>
        </w:tc>
        <w:tc>
          <w:tcPr>
            <w:tcW w:w="0" w:type="auto"/>
            <w:shd w:val="clear" w:color="auto" w:fill="CCEEFF"/>
            <w:tcMar>
              <w:top w:w="30" w:type="dxa"/>
              <w:left w:w="30" w:type="dxa"/>
              <w:bottom w:w="30" w:type="dxa"/>
              <w:right w:w="30" w:type="dxa"/>
            </w:tcMar>
            <w:vAlign w:val="bottom"/>
            <w:hideMark/>
          </w:tcPr>
          <w:p w:rsidR="00000000" w:rsidRDefault="0039054C">
            <w:pPr>
              <w:divId w:val="121927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1474759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397703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shd w:val="clear" w:color="auto" w:fill="CCEEFF"/>
            <w:tcMar>
              <w:top w:w="30" w:type="dxa"/>
              <w:left w:w="30" w:type="dxa"/>
              <w:bottom w:w="30" w:type="dxa"/>
              <w:right w:w="30" w:type="dxa"/>
            </w:tcMar>
            <w:vAlign w:val="bottom"/>
            <w:hideMark/>
          </w:tcPr>
          <w:p w:rsidR="00000000" w:rsidRDefault="0039054C">
            <w:pPr>
              <w:divId w:val="1681588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10.8</w:t>
            </w:r>
          </w:p>
        </w:tc>
        <w:tc>
          <w:tcPr>
            <w:tcW w:w="0" w:type="auto"/>
            <w:shd w:val="clear" w:color="auto" w:fill="CCEEFF"/>
            <w:tcMar>
              <w:top w:w="30" w:type="dxa"/>
              <w:left w:w="30" w:type="dxa"/>
              <w:bottom w:w="30" w:type="dxa"/>
              <w:right w:w="30" w:type="dxa"/>
            </w:tcMar>
            <w:vAlign w:val="bottom"/>
            <w:hideMark/>
          </w:tcPr>
          <w:p w:rsidR="00000000" w:rsidRDefault="0039054C">
            <w:pPr>
              <w:divId w:val="1411732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332431"/>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10.14</w:t>
            </w:r>
          </w:p>
        </w:tc>
        <w:tc>
          <w:tcPr>
            <w:tcW w:w="0" w:type="auto"/>
            <w:tcMar>
              <w:top w:w="30" w:type="dxa"/>
              <w:left w:w="30" w:type="dxa"/>
              <w:bottom w:w="30" w:type="dxa"/>
              <w:right w:w="30" w:type="dxa"/>
            </w:tcMar>
            <w:vAlign w:val="bottom"/>
            <w:hideMark/>
          </w:tcPr>
          <w:p w:rsidR="00000000" w:rsidRDefault="0039054C">
            <w:pPr>
              <w:divId w:val="49159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22" w:history="1">
              <w:r>
                <w:rPr>
                  <w:rStyle w:val="a3"/>
                  <w:rFonts w:ascii="inherit" w:eastAsia="Times New Roman" w:hAnsi="inherit"/>
                  <w:sz w:val="18"/>
                  <w:szCs w:val="18"/>
                </w:rPr>
                <w:t>Form of Restricted Stock Unit Agreement for Nonemployee Directors</w:t>
              </w:r>
            </w:hyperlink>
          </w:p>
        </w:tc>
        <w:tc>
          <w:tcPr>
            <w:tcW w:w="0" w:type="auto"/>
            <w:tcMar>
              <w:top w:w="30" w:type="dxa"/>
              <w:left w:w="30" w:type="dxa"/>
              <w:bottom w:w="30" w:type="dxa"/>
              <w:right w:w="30" w:type="dxa"/>
            </w:tcMar>
            <w:vAlign w:val="bottom"/>
            <w:hideMark/>
          </w:tcPr>
          <w:p w:rsidR="00000000" w:rsidRDefault="0039054C">
            <w:pPr>
              <w:divId w:val="814952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194014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87431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tcMar>
              <w:top w:w="30" w:type="dxa"/>
              <w:left w:w="30" w:type="dxa"/>
              <w:bottom w:w="30" w:type="dxa"/>
              <w:right w:w="30" w:type="dxa"/>
            </w:tcMar>
            <w:vAlign w:val="bottom"/>
            <w:hideMark/>
          </w:tcPr>
          <w:p w:rsidR="00000000" w:rsidRDefault="0039054C">
            <w:pPr>
              <w:divId w:val="432634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10.9</w:t>
            </w:r>
          </w:p>
        </w:tc>
        <w:tc>
          <w:tcPr>
            <w:tcW w:w="0" w:type="auto"/>
            <w:tcMar>
              <w:top w:w="30" w:type="dxa"/>
              <w:left w:w="30" w:type="dxa"/>
              <w:bottom w:w="30" w:type="dxa"/>
              <w:right w:w="30" w:type="dxa"/>
            </w:tcMar>
            <w:vAlign w:val="bottom"/>
            <w:hideMark/>
          </w:tcPr>
          <w:p w:rsidR="00000000" w:rsidRDefault="0039054C">
            <w:pPr>
              <w:divId w:val="182080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56989209"/>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10.15</w:t>
            </w:r>
          </w:p>
        </w:tc>
        <w:tc>
          <w:tcPr>
            <w:tcW w:w="0" w:type="auto"/>
            <w:shd w:val="clear" w:color="auto" w:fill="CCEEFF"/>
            <w:tcMar>
              <w:top w:w="30" w:type="dxa"/>
              <w:left w:w="30" w:type="dxa"/>
              <w:bottom w:w="30" w:type="dxa"/>
              <w:right w:w="30" w:type="dxa"/>
            </w:tcMar>
            <w:vAlign w:val="bottom"/>
            <w:hideMark/>
          </w:tcPr>
          <w:p w:rsidR="00000000" w:rsidRDefault="0039054C">
            <w:pPr>
              <w:divId w:val="880703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23" w:history="1">
              <w:r>
                <w:rPr>
                  <w:rStyle w:val="a3"/>
                  <w:rFonts w:ascii="inherit" w:eastAsia="Times New Roman" w:hAnsi="inherit"/>
                  <w:sz w:val="18"/>
                  <w:szCs w:val="18"/>
                </w:rPr>
                <w:t>Form of Performance Restricted Stock Unit Agreement</w:t>
              </w:r>
            </w:hyperlink>
          </w:p>
        </w:tc>
        <w:tc>
          <w:tcPr>
            <w:tcW w:w="0" w:type="auto"/>
            <w:shd w:val="clear" w:color="auto" w:fill="CCEEFF"/>
            <w:tcMar>
              <w:top w:w="30" w:type="dxa"/>
              <w:left w:w="30" w:type="dxa"/>
              <w:bottom w:w="30" w:type="dxa"/>
              <w:right w:w="30" w:type="dxa"/>
            </w:tcMar>
            <w:vAlign w:val="bottom"/>
            <w:hideMark/>
          </w:tcPr>
          <w:p w:rsidR="00000000" w:rsidRDefault="0039054C">
            <w:pPr>
              <w:divId w:val="823620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1376614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793982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July 19, 2018</w:t>
            </w:r>
          </w:p>
        </w:tc>
        <w:tc>
          <w:tcPr>
            <w:tcW w:w="0" w:type="auto"/>
            <w:shd w:val="clear" w:color="auto" w:fill="CCEEFF"/>
            <w:tcMar>
              <w:top w:w="30" w:type="dxa"/>
              <w:left w:w="30" w:type="dxa"/>
              <w:bottom w:w="30" w:type="dxa"/>
              <w:right w:w="30" w:type="dxa"/>
            </w:tcMar>
            <w:vAlign w:val="bottom"/>
            <w:hideMark/>
          </w:tcPr>
          <w:p w:rsidR="00000000" w:rsidRDefault="0039054C">
            <w:pPr>
              <w:divId w:val="2096710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39054C">
            <w:pPr>
              <w:divId w:val="1713577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35483875"/>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10.16</w:t>
            </w:r>
          </w:p>
        </w:tc>
        <w:tc>
          <w:tcPr>
            <w:tcW w:w="0" w:type="auto"/>
            <w:tcMar>
              <w:top w:w="30" w:type="dxa"/>
              <w:left w:w="30" w:type="dxa"/>
              <w:bottom w:w="30" w:type="dxa"/>
              <w:right w:w="30" w:type="dxa"/>
            </w:tcMar>
            <w:vAlign w:val="bottom"/>
            <w:hideMark/>
          </w:tcPr>
          <w:p w:rsidR="00000000" w:rsidRDefault="0039054C">
            <w:pPr>
              <w:divId w:val="56318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24" w:history="1">
              <w:r>
                <w:rPr>
                  <w:rStyle w:val="a3"/>
                  <w:rFonts w:ascii="inherit" w:eastAsia="Times New Roman" w:hAnsi="inherit"/>
                  <w:sz w:val="18"/>
                  <w:szCs w:val="18"/>
                </w:rPr>
                <w:t>The Executive Nonqualified</w:t>
              </w:r>
              <w:r>
                <w:rPr>
                  <w:rStyle w:val="a3"/>
                  <w:rFonts w:ascii="inherit" w:eastAsia="Times New Roman" w:hAnsi="inherit"/>
                  <w:sz w:val="18"/>
                  <w:szCs w:val="18"/>
                </w:rPr>
                <w:t xml:space="preserve"> </w:t>
              </w:r>
              <w:r>
                <w:rPr>
                  <w:rStyle w:val="a3"/>
                  <w:rFonts w:ascii="inherit" w:eastAsia="Times New Roman" w:hAnsi="inherit"/>
                  <w:sz w:val="18"/>
                  <w:szCs w:val="18"/>
                </w:rPr>
                <w:t>“Excess”</w:t>
              </w:r>
              <w:r>
                <w:rPr>
                  <w:rStyle w:val="a3"/>
                  <w:rFonts w:ascii="inherit" w:eastAsia="Times New Roman" w:hAnsi="inherit"/>
                  <w:sz w:val="18"/>
                  <w:szCs w:val="18"/>
                </w:rPr>
                <w:t xml:space="preserve"> </w:t>
              </w:r>
              <w:r>
                <w:rPr>
                  <w:rStyle w:val="a3"/>
                  <w:rFonts w:ascii="inherit" w:eastAsia="Times New Roman" w:hAnsi="inherit"/>
                  <w:sz w:val="18"/>
                  <w:szCs w:val="18"/>
                </w:rPr>
                <w:t>Plan Adoption Agreement, adopted by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on May 16, 2013</w:t>
              </w:r>
            </w:hyperlink>
          </w:p>
        </w:tc>
        <w:tc>
          <w:tcPr>
            <w:tcW w:w="0" w:type="auto"/>
            <w:tcMar>
              <w:top w:w="30" w:type="dxa"/>
              <w:left w:w="30" w:type="dxa"/>
              <w:bottom w:w="30" w:type="dxa"/>
              <w:right w:w="30" w:type="dxa"/>
            </w:tcMar>
            <w:vAlign w:val="bottom"/>
            <w:hideMark/>
          </w:tcPr>
          <w:p w:rsidR="00000000" w:rsidRDefault="0039054C">
            <w:pPr>
              <w:divId w:val="966080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S-1/A</w:t>
            </w:r>
          </w:p>
        </w:tc>
        <w:tc>
          <w:tcPr>
            <w:tcW w:w="0" w:type="auto"/>
            <w:tcMar>
              <w:top w:w="30" w:type="dxa"/>
              <w:left w:w="30" w:type="dxa"/>
              <w:bottom w:w="30" w:type="dxa"/>
              <w:right w:w="30" w:type="dxa"/>
            </w:tcMar>
            <w:vAlign w:val="bottom"/>
            <w:hideMark/>
          </w:tcPr>
          <w:p w:rsidR="00000000" w:rsidRDefault="0039054C">
            <w:pPr>
              <w:divId w:val="536234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333-188783</w:t>
            </w:r>
          </w:p>
        </w:tc>
        <w:tc>
          <w:tcPr>
            <w:tcW w:w="0" w:type="auto"/>
            <w:tcMar>
              <w:top w:w="30" w:type="dxa"/>
              <w:left w:w="30" w:type="dxa"/>
              <w:bottom w:w="30" w:type="dxa"/>
              <w:right w:w="30" w:type="dxa"/>
            </w:tcMar>
            <w:vAlign w:val="bottom"/>
            <w:hideMark/>
          </w:tcPr>
          <w:p w:rsidR="00000000" w:rsidRDefault="0039054C">
            <w:pPr>
              <w:divId w:val="61487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June 17, 2013</w:t>
            </w:r>
          </w:p>
        </w:tc>
        <w:tc>
          <w:tcPr>
            <w:tcW w:w="0" w:type="auto"/>
            <w:tcMar>
              <w:top w:w="30" w:type="dxa"/>
              <w:left w:w="30" w:type="dxa"/>
              <w:bottom w:w="30" w:type="dxa"/>
              <w:right w:w="30" w:type="dxa"/>
            </w:tcMar>
            <w:vAlign w:val="bottom"/>
            <w:hideMark/>
          </w:tcPr>
          <w:p w:rsidR="00000000" w:rsidRDefault="0039054C">
            <w:pPr>
              <w:divId w:val="595754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10.22</w:t>
            </w:r>
          </w:p>
        </w:tc>
        <w:tc>
          <w:tcPr>
            <w:tcW w:w="0" w:type="auto"/>
            <w:tcMar>
              <w:top w:w="30" w:type="dxa"/>
              <w:left w:w="30" w:type="dxa"/>
              <w:bottom w:w="30" w:type="dxa"/>
              <w:right w:w="30" w:type="dxa"/>
            </w:tcMar>
            <w:vAlign w:val="bottom"/>
            <w:hideMark/>
          </w:tcPr>
          <w:p w:rsidR="00000000" w:rsidRDefault="0039054C">
            <w:pPr>
              <w:divId w:val="114388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96530984"/>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10.17</w:t>
            </w:r>
          </w:p>
        </w:tc>
        <w:tc>
          <w:tcPr>
            <w:tcW w:w="0" w:type="auto"/>
            <w:shd w:val="clear" w:color="auto" w:fill="CCEEFF"/>
            <w:tcMar>
              <w:top w:w="30" w:type="dxa"/>
              <w:left w:w="30" w:type="dxa"/>
              <w:bottom w:w="30" w:type="dxa"/>
              <w:right w:w="30" w:type="dxa"/>
            </w:tcMar>
            <w:vAlign w:val="bottom"/>
            <w:hideMark/>
          </w:tcPr>
          <w:p w:rsidR="00000000" w:rsidRDefault="0039054C">
            <w:pPr>
              <w:divId w:val="1432244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25" w:history="1">
              <w:r>
                <w:rPr>
                  <w:rStyle w:val="a3"/>
                  <w:rFonts w:ascii="inherit" w:eastAsia="Times New Roman" w:hAnsi="inherit"/>
                  <w:sz w:val="18"/>
                  <w:szCs w:val="18"/>
                </w:rPr>
                <w:t>Amended and Restated Stockholders Agreement, dated as of July 2, 2013, among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L Catterton-Noodles, LLC and Argentia Private Inve</w:t>
              </w:r>
              <w:r>
                <w:rPr>
                  <w:rStyle w:val="a3"/>
                  <w:rFonts w:ascii="inherit" w:eastAsia="Times New Roman" w:hAnsi="inherit"/>
                  <w:sz w:val="18"/>
                  <w:szCs w:val="18"/>
                </w:rPr>
                <w:t>stments Inc.</w:t>
              </w:r>
            </w:hyperlink>
          </w:p>
        </w:tc>
        <w:tc>
          <w:tcPr>
            <w:tcW w:w="0" w:type="auto"/>
            <w:shd w:val="clear" w:color="auto" w:fill="CCEEFF"/>
            <w:tcMar>
              <w:top w:w="30" w:type="dxa"/>
              <w:left w:w="30" w:type="dxa"/>
              <w:bottom w:w="30" w:type="dxa"/>
              <w:right w:w="30" w:type="dxa"/>
            </w:tcMar>
            <w:vAlign w:val="bottom"/>
            <w:hideMark/>
          </w:tcPr>
          <w:p w:rsidR="00000000" w:rsidRDefault="0039054C">
            <w:pPr>
              <w:divId w:val="1545559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S-1</w:t>
            </w:r>
          </w:p>
        </w:tc>
        <w:tc>
          <w:tcPr>
            <w:tcW w:w="0" w:type="auto"/>
            <w:shd w:val="clear" w:color="auto" w:fill="CCEEFF"/>
            <w:tcMar>
              <w:top w:w="30" w:type="dxa"/>
              <w:left w:w="30" w:type="dxa"/>
              <w:bottom w:w="30" w:type="dxa"/>
              <w:right w:w="30" w:type="dxa"/>
            </w:tcMar>
            <w:vAlign w:val="bottom"/>
            <w:hideMark/>
          </w:tcPr>
          <w:p w:rsidR="00000000" w:rsidRDefault="0039054C">
            <w:pPr>
              <w:divId w:val="1434324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333-192402</w:t>
            </w:r>
          </w:p>
        </w:tc>
        <w:tc>
          <w:tcPr>
            <w:tcW w:w="0" w:type="auto"/>
            <w:shd w:val="clear" w:color="auto" w:fill="CCEEFF"/>
            <w:tcMar>
              <w:top w:w="30" w:type="dxa"/>
              <w:left w:w="30" w:type="dxa"/>
              <w:bottom w:w="30" w:type="dxa"/>
              <w:right w:w="30" w:type="dxa"/>
            </w:tcMar>
            <w:vAlign w:val="bottom"/>
            <w:hideMark/>
          </w:tcPr>
          <w:p w:rsidR="00000000" w:rsidRDefault="0039054C">
            <w:pPr>
              <w:divId w:val="273098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19, 2013</w:t>
            </w:r>
          </w:p>
        </w:tc>
        <w:tc>
          <w:tcPr>
            <w:tcW w:w="0" w:type="auto"/>
            <w:shd w:val="clear" w:color="auto" w:fill="CCEEFF"/>
            <w:tcMar>
              <w:top w:w="30" w:type="dxa"/>
              <w:left w:w="30" w:type="dxa"/>
              <w:bottom w:w="30" w:type="dxa"/>
              <w:right w:w="30" w:type="dxa"/>
            </w:tcMar>
            <w:vAlign w:val="bottom"/>
            <w:hideMark/>
          </w:tcPr>
          <w:p w:rsidR="00000000" w:rsidRDefault="0039054C">
            <w:pPr>
              <w:divId w:val="959605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10.18</w:t>
            </w:r>
          </w:p>
        </w:tc>
        <w:tc>
          <w:tcPr>
            <w:tcW w:w="0" w:type="auto"/>
            <w:shd w:val="clear" w:color="auto" w:fill="CCEEFF"/>
            <w:tcMar>
              <w:top w:w="30" w:type="dxa"/>
              <w:left w:w="30" w:type="dxa"/>
              <w:bottom w:w="30" w:type="dxa"/>
              <w:right w:w="30" w:type="dxa"/>
            </w:tcMar>
            <w:vAlign w:val="bottom"/>
            <w:hideMark/>
          </w:tcPr>
          <w:p w:rsidR="00000000" w:rsidRDefault="0039054C">
            <w:pPr>
              <w:divId w:val="1270089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84297630"/>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10.18*</w:t>
            </w:r>
          </w:p>
        </w:tc>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26" w:history="1">
              <w:r>
                <w:rPr>
                  <w:rStyle w:val="a3"/>
                  <w:rFonts w:ascii="inherit" w:eastAsia="Times New Roman" w:hAnsi="inherit"/>
                  <w:sz w:val="18"/>
                  <w:szCs w:val="18"/>
                </w:rPr>
                <w:t>Employment Agreement, dated September 21,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Dave Boennighausen</w:t>
              </w:r>
            </w:hyperlink>
          </w:p>
        </w:tc>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September 25, 2017</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39054C">
            <w:pPr>
              <w:divId w:val="1576939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70438754"/>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10.19*</w:t>
            </w:r>
          </w:p>
        </w:tc>
        <w:tc>
          <w:tcPr>
            <w:tcW w:w="0" w:type="auto"/>
            <w:shd w:val="clear" w:color="auto" w:fill="CCEEFF"/>
            <w:tcMar>
              <w:top w:w="30" w:type="dxa"/>
              <w:left w:w="30" w:type="dxa"/>
              <w:bottom w:w="30" w:type="dxa"/>
              <w:right w:w="30" w:type="dxa"/>
            </w:tcMar>
            <w:vAlign w:val="bottom"/>
            <w:hideMark/>
          </w:tcPr>
          <w:p w:rsidR="00000000" w:rsidRDefault="0039054C">
            <w:pPr>
              <w:divId w:val="1475100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27" w:history="1">
              <w:r>
                <w:rPr>
                  <w:rStyle w:val="a3"/>
                  <w:rFonts w:ascii="inherit" w:eastAsia="Times New Roman" w:hAnsi="inherit"/>
                  <w:sz w:val="18"/>
                  <w:szCs w:val="18"/>
                </w:rPr>
                <w:t>Offer letter, dated September 28, 2018,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Ken Kuick</w:t>
              </w:r>
            </w:hyperlink>
          </w:p>
        </w:tc>
        <w:tc>
          <w:tcPr>
            <w:tcW w:w="0" w:type="auto"/>
            <w:shd w:val="clear" w:color="auto" w:fill="CCEEFF"/>
            <w:tcMar>
              <w:top w:w="30" w:type="dxa"/>
              <w:left w:w="30" w:type="dxa"/>
              <w:bottom w:w="30" w:type="dxa"/>
              <w:right w:w="30" w:type="dxa"/>
            </w:tcMar>
            <w:vAlign w:val="bottom"/>
            <w:hideMark/>
          </w:tcPr>
          <w:p w:rsidR="00000000" w:rsidRDefault="0039054C">
            <w:pPr>
              <w:divId w:val="1965847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2060785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5256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October 23, 2018</w:t>
            </w:r>
          </w:p>
        </w:tc>
        <w:tc>
          <w:tcPr>
            <w:tcW w:w="0" w:type="auto"/>
            <w:shd w:val="clear" w:color="auto" w:fill="CCEEFF"/>
            <w:tcMar>
              <w:top w:w="30" w:type="dxa"/>
              <w:left w:w="30" w:type="dxa"/>
              <w:bottom w:w="30" w:type="dxa"/>
              <w:right w:w="30" w:type="dxa"/>
            </w:tcMar>
            <w:vAlign w:val="bottom"/>
            <w:hideMark/>
          </w:tcPr>
          <w:p w:rsidR="00000000" w:rsidRDefault="0039054C">
            <w:pPr>
              <w:divId w:val="231280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39054C">
            <w:pPr>
              <w:divId w:val="1598783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24041694"/>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10.20</w:t>
            </w:r>
          </w:p>
        </w:tc>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28" w:history="1">
              <w:r>
                <w:rPr>
                  <w:rStyle w:val="a3"/>
                  <w:rFonts w:ascii="inherit" w:eastAsia="Times New Roman" w:hAnsi="inherit"/>
                  <w:sz w:val="18"/>
                  <w:szCs w:val="18"/>
                </w:rPr>
                <w:t>Letter Agreement, dated February 8,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Argentia Private Investments Inc.</w:t>
              </w:r>
            </w:hyperlink>
          </w:p>
        </w:tc>
        <w:tc>
          <w:tcPr>
            <w:tcW w:w="0" w:type="auto"/>
            <w:tcMar>
              <w:top w:w="30" w:type="dxa"/>
              <w:left w:w="30" w:type="dxa"/>
              <w:bottom w:w="30" w:type="dxa"/>
              <w:right w:w="30" w:type="dxa"/>
            </w:tcMar>
            <w:vAlign w:val="bottom"/>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February 9, 2017</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w:t>
            </w:r>
          </w:p>
        </w:tc>
        <w:tc>
          <w:tcPr>
            <w:tcW w:w="0" w:type="auto"/>
            <w:tcMar>
              <w:top w:w="30" w:type="dxa"/>
              <w:left w:w="30" w:type="dxa"/>
              <w:bottom w:w="30" w:type="dxa"/>
              <w:right w:w="30" w:type="dxa"/>
            </w:tcMar>
            <w:vAlign w:val="bottom"/>
            <w:hideMark/>
          </w:tcPr>
          <w:p w:rsidR="00000000" w:rsidRDefault="0039054C">
            <w:pPr>
              <w:divId w:val="1210142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599756742"/>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10.21</w:t>
            </w:r>
          </w:p>
        </w:tc>
        <w:tc>
          <w:tcPr>
            <w:tcW w:w="0" w:type="auto"/>
            <w:shd w:val="clear" w:color="auto" w:fill="CCEEFF"/>
            <w:tcMar>
              <w:top w:w="30" w:type="dxa"/>
              <w:left w:w="30" w:type="dxa"/>
              <w:bottom w:w="30" w:type="dxa"/>
              <w:right w:w="30" w:type="dxa"/>
            </w:tcMar>
            <w:vAlign w:val="bottom"/>
            <w:hideMark/>
          </w:tcPr>
          <w:p w:rsidR="00000000" w:rsidRDefault="0039054C">
            <w:pPr>
              <w:divId w:val="513881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1260913490"/>
              <w:rPr>
                <w:rFonts w:eastAsia="Times New Roman"/>
                <w:sz w:val="18"/>
                <w:szCs w:val="18"/>
              </w:rPr>
            </w:pPr>
            <w:hyperlink r:id="rId29" w:history="1">
              <w:r>
                <w:rPr>
                  <w:rStyle w:val="a3"/>
                  <w:rFonts w:ascii="inherit" w:eastAsia="Times New Roman" w:hAnsi="inherit"/>
                  <w:sz w:val="18"/>
                  <w:szCs w:val="18"/>
                </w:rPr>
                <w:t>Letter Agreement, dated February 15,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Mill Road Capital Management LLC</w:t>
              </w:r>
            </w:hyperlink>
          </w:p>
        </w:tc>
        <w:tc>
          <w:tcPr>
            <w:tcW w:w="0" w:type="auto"/>
            <w:shd w:val="clear" w:color="auto" w:fill="CCEEFF"/>
            <w:tcMar>
              <w:top w:w="30" w:type="dxa"/>
              <w:left w:w="30" w:type="dxa"/>
              <w:bottom w:w="30" w:type="dxa"/>
              <w:right w:w="30" w:type="dxa"/>
            </w:tcMar>
            <w:vAlign w:val="bottom"/>
            <w:hideMark/>
          </w:tcPr>
          <w:p w:rsidR="00000000" w:rsidRDefault="0039054C">
            <w:pPr>
              <w:divId w:val="1802965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39054C">
            <w:pPr>
              <w:divId w:val="1797946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048263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March 14, 2017</w:t>
            </w:r>
          </w:p>
        </w:tc>
        <w:tc>
          <w:tcPr>
            <w:tcW w:w="0" w:type="auto"/>
            <w:shd w:val="clear" w:color="auto" w:fill="CCEEFF"/>
            <w:tcMar>
              <w:top w:w="30" w:type="dxa"/>
              <w:left w:w="30" w:type="dxa"/>
              <w:bottom w:w="30" w:type="dxa"/>
              <w:right w:w="30" w:type="dxa"/>
            </w:tcMar>
            <w:vAlign w:val="bottom"/>
            <w:hideMark/>
          </w:tcPr>
          <w:p w:rsidR="00000000" w:rsidRDefault="0039054C">
            <w:pPr>
              <w:divId w:val="1092312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w:t>
            </w:r>
          </w:p>
        </w:tc>
        <w:tc>
          <w:tcPr>
            <w:tcW w:w="0" w:type="auto"/>
            <w:shd w:val="clear" w:color="auto" w:fill="CCEEFF"/>
            <w:tcMar>
              <w:top w:w="30" w:type="dxa"/>
              <w:left w:w="30" w:type="dxa"/>
              <w:bottom w:w="30" w:type="dxa"/>
              <w:right w:w="30" w:type="dxa"/>
            </w:tcMar>
            <w:vAlign w:val="bottom"/>
            <w:hideMark/>
          </w:tcPr>
          <w:p w:rsidR="00000000" w:rsidRDefault="0039054C">
            <w:pPr>
              <w:divId w:val="2106490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17988320"/>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10.22</w:t>
            </w:r>
          </w:p>
        </w:tc>
        <w:tc>
          <w:tcPr>
            <w:tcW w:w="0" w:type="auto"/>
            <w:tcMar>
              <w:top w:w="30" w:type="dxa"/>
              <w:left w:w="30" w:type="dxa"/>
              <w:bottom w:w="30" w:type="dxa"/>
              <w:right w:w="30" w:type="dxa"/>
            </w:tcMar>
            <w:vAlign w:val="bottom"/>
            <w:hideMark/>
          </w:tcPr>
          <w:p w:rsidR="00000000" w:rsidRDefault="0039054C">
            <w:pPr>
              <w:divId w:val="1369571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180708772"/>
              <w:rPr>
                <w:rFonts w:eastAsia="Times New Roman"/>
                <w:sz w:val="18"/>
                <w:szCs w:val="18"/>
              </w:rPr>
            </w:pPr>
            <w:hyperlink r:id="rId30" w:history="1">
              <w:r>
                <w:rPr>
                  <w:rStyle w:val="a3"/>
                  <w:rFonts w:ascii="inherit" w:eastAsia="Times New Roman" w:hAnsi="inherit"/>
                  <w:sz w:val="18"/>
                  <w:szCs w:val="18"/>
                </w:rPr>
                <w:t>Securities Purchase Agreement, dated March 13,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Mill Road Capital Management LLC</w:t>
              </w:r>
            </w:hyperlink>
          </w:p>
        </w:tc>
        <w:tc>
          <w:tcPr>
            <w:tcW w:w="0" w:type="auto"/>
            <w:tcMar>
              <w:top w:w="30" w:type="dxa"/>
              <w:left w:w="30" w:type="dxa"/>
              <w:bottom w:w="30" w:type="dxa"/>
              <w:right w:w="30" w:type="dxa"/>
            </w:tcMar>
            <w:vAlign w:val="bottom"/>
            <w:hideMark/>
          </w:tcPr>
          <w:p w:rsidR="00000000" w:rsidRDefault="0039054C">
            <w:pPr>
              <w:divId w:val="2059432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39054C">
            <w:pPr>
              <w:divId w:val="2088765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w:t>
            </w:r>
            <w:r>
              <w:rPr>
                <w:rFonts w:ascii="inherit" w:eastAsia="Times New Roman" w:hAnsi="inherit"/>
                <w:sz w:val="18"/>
                <w:szCs w:val="18"/>
              </w:rPr>
              <w:t>01-35987</w:t>
            </w:r>
          </w:p>
        </w:tc>
        <w:tc>
          <w:tcPr>
            <w:tcW w:w="0" w:type="auto"/>
            <w:tcMar>
              <w:top w:w="30" w:type="dxa"/>
              <w:left w:w="30" w:type="dxa"/>
              <w:bottom w:w="30" w:type="dxa"/>
              <w:right w:w="30" w:type="dxa"/>
            </w:tcMar>
            <w:vAlign w:val="bottom"/>
            <w:hideMark/>
          </w:tcPr>
          <w:p w:rsidR="00000000" w:rsidRDefault="0039054C">
            <w:pPr>
              <w:divId w:val="634289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March 14, 2017</w:t>
            </w:r>
          </w:p>
        </w:tc>
        <w:tc>
          <w:tcPr>
            <w:tcW w:w="0" w:type="auto"/>
            <w:tcMar>
              <w:top w:w="30" w:type="dxa"/>
              <w:left w:w="30" w:type="dxa"/>
              <w:bottom w:w="30" w:type="dxa"/>
              <w:right w:w="30" w:type="dxa"/>
            </w:tcMar>
            <w:vAlign w:val="bottom"/>
            <w:hideMark/>
          </w:tcPr>
          <w:p w:rsidR="00000000" w:rsidRDefault="0039054C">
            <w:pPr>
              <w:divId w:val="2082940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39054C">
            <w:pPr>
              <w:divId w:val="393091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75368051"/>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10.23*</w:t>
            </w:r>
          </w:p>
        </w:tc>
        <w:tc>
          <w:tcPr>
            <w:tcW w:w="0" w:type="auto"/>
            <w:shd w:val="clear" w:color="auto" w:fill="CCEEFF"/>
            <w:tcMar>
              <w:top w:w="30" w:type="dxa"/>
              <w:left w:w="30" w:type="dxa"/>
              <w:bottom w:w="30" w:type="dxa"/>
              <w:right w:w="30" w:type="dxa"/>
            </w:tcMar>
            <w:vAlign w:val="bottom"/>
            <w:hideMark/>
          </w:tcPr>
          <w:p w:rsidR="00000000" w:rsidRDefault="0039054C">
            <w:pPr>
              <w:divId w:val="1632201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1712152152"/>
              <w:rPr>
                <w:rFonts w:eastAsia="Times New Roman"/>
                <w:sz w:val="18"/>
                <w:szCs w:val="18"/>
              </w:rPr>
            </w:pPr>
            <w:hyperlink r:id="rId31" w:history="1">
              <w:r>
                <w:rPr>
                  <w:rStyle w:val="a3"/>
                  <w:rFonts w:ascii="inherit" w:eastAsia="Times New Roman" w:hAnsi="inherit"/>
                  <w:sz w:val="18"/>
                  <w:szCs w:val="18"/>
                </w:rPr>
                <w:t>Employment Agreement, dated June 13,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Paul Murphy</w:t>
              </w:r>
            </w:hyperlink>
          </w:p>
        </w:tc>
        <w:tc>
          <w:tcPr>
            <w:tcW w:w="0" w:type="auto"/>
            <w:shd w:val="clear" w:color="auto" w:fill="CCEEFF"/>
            <w:tcMar>
              <w:top w:w="30" w:type="dxa"/>
              <w:left w:w="30" w:type="dxa"/>
              <w:bottom w:w="30" w:type="dxa"/>
              <w:right w:w="30" w:type="dxa"/>
            </w:tcMar>
            <w:vAlign w:val="bottom"/>
            <w:hideMark/>
          </w:tcPr>
          <w:p w:rsidR="00000000" w:rsidRDefault="0039054C">
            <w:pPr>
              <w:divId w:val="1855269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583876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153644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August 11, 2017</w:t>
            </w:r>
          </w:p>
        </w:tc>
        <w:tc>
          <w:tcPr>
            <w:tcW w:w="0" w:type="auto"/>
            <w:shd w:val="clear" w:color="auto" w:fill="CCEEFF"/>
            <w:tcMar>
              <w:top w:w="30" w:type="dxa"/>
              <w:left w:w="30" w:type="dxa"/>
              <w:bottom w:w="30" w:type="dxa"/>
              <w:right w:w="30" w:type="dxa"/>
            </w:tcMar>
            <w:vAlign w:val="bottom"/>
            <w:hideMark/>
          </w:tcPr>
          <w:p w:rsidR="00000000" w:rsidRDefault="0039054C">
            <w:pPr>
              <w:divId w:val="1458253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w:t>
            </w:r>
          </w:p>
        </w:tc>
        <w:tc>
          <w:tcPr>
            <w:tcW w:w="0" w:type="auto"/>
            <w:shd w:val="clear" w:color="auto" w:fill="CCEEFF"/>
            <w:tcMar>
              <w:top w:w="30" w:type="dxa"/>
              <w:left w:w="30" w:type="dxa"/>
              <w:bottom w:w="30" w:type="dxa"/>
              <w:right w:w="30" w:type="dxa"/>
            </w:tcMar>
            <w:vAlign w:val="bottom"/>
            <w:hideMark/>
          </w:tcPr>
          <w:p w:rsidR="00000000" w:rsidRDefault="0039054C">
            <w:pPr>
              <w:divId w:val="780221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969772331"/>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10.24*</w:t>
            </w:r>
          </w:p>
        </w:tc>
        <w:tc>
          <w:tcPr>
            <w:tcW w:w="0" w:type="auto"/>
            <w:tcMar>
              <w:top w:w="30" w:type="dxa"/>
              <w:left w:w="30" w:type="dxa"/>
              <w:bottom w:w="30" w:type="dxa"/>
              <w:right w:w="30" w:type="dxa"/>
            </w:tcMar>
            <w:vAlign w:val="bottom"/>
            <w:hideMark/>
          </w:tcPr>
          <w:p w:rsidR="00000000" w:rsidRDefault="0039054C">
            <w:pPr>
              <w:divId w:val="888079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53433805"/>
              <w:rPr>
                <w:rFonts w:eastAsia="Times New Roman"/>
                <w:sz w:val="18"/>
                <w:szCs w:val="18"/>
              </w:rPr>
            </w:pPr>
            <w:hyperlink r:id="rId32" w:history="1">
              <w:r>
                <w:rPr>
                  <w:rStyle w:val="a3"/>
                  <w:rFonts w:ascii="inherit" w:eastAsia="Times New Roman" w:hAnsi="inherit"/>
                  <w:sz w:val="18"/>
                  <w:szCs w:val="18"/>
                </w:rPr>
                <w:t>Stock Option Agreement (Nonqualified Stock Options), dated July 10,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Paul J.B. Murphy, III</w:t>
              </w:r>
            </w:hyperlink>
          </w:p>
        </w:tc>
        <w:tc>
          <w:tcPr>
            <w:tcW w:w="0" w:type="auto"/>
            <w:tcMar>
              <w:top w:w="30" w:type="dxa"/>
              <w:left w:w="30" w:type="dxa"/>
              <w:bottom w:w="30" w:type="dxa"/>
              <w:right w:w="30" w:type="dxa"/>
            </w:tcMar>
            <w:vAlign w:val="bottom"/>
            <w:hideMark/>
          </w:tcPr>
          <w:p w:rsidR="00000000" w:rsidRDefault="0039054C">
            <w:pPr>
              <w:divId w:val="911895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730420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58264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tcMar>
              <w:top w:w="30" w:type="dxa"/>
              <w:left w:w="30" w:type="dxa"/>
              <w:bottom w:w="30" w:type="dxa"/>
              <w:right w:w="30" w:type="dxa"/>
            </w:tcMar>
            <w:vAlign w:val="bottom"/>
            <w:hideMark/>
          </w:tcPr>
          <w:p w:rsidR="00000000" w:rsidRDefault="0039054C">
            <w:pPr>
              <w:divId w:val="1222523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39054C">
            <w:pPr>
              <w:divId w:val="863328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73454058"/>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10.25*</w:t>
            </w:r>
          </w:p>
        </w:tc>
        <w:tc>
          <w:tcPr>
            <w:tcW w:w="0" w:type="auto"/>
            <w:shd w:val="clear" w:color="auto" w:fill="CCEEFF"/>
            <w:tcMar>
              <w:top w:w="30" w:type="dxa"/>
              <w:left w:w="30" w:type="dxa"/>
              <w:bottom w:w="30" w:type="dxa"/>
              <w:right w:w="30" w:type="dxa"/>
            </w:tcMar>
            <w:vAlign w:val="bottom"/>
            <w:hideMark/>
          </w:tcPr>
          <w:p w:rsidR="00000000" w:rsidRDefault="0039054C">
            <w:pPr>
              <w:divId w:val="151395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1204171649"/>
              <w:rPr>
                <w:rFonts w:eastAsia="Times New Roman"/>
                <w:sz w:val="18"/>
                <w:szCs w:val="18"/>
              </w:rPr>
            </w:pPr>
            <w:hyperlink r:id="rId33" w:history="1">
              <w:r>
                <w:rPr>
                  <w:rStyle w:val="a3"/>
                  <w:rFonts w:ascii="inherit" w:eastAsia="Times New Roman" w:hAnsi="inherit"/>
                  <w:sz w:val="18"/>
                  <w:szCs w:val="18"/>
                </w:rPr>
                <w:t>Restricted Stock Unit Agreement, dated July 10,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Paul J.B. Murphy, III</w:t>
              </w:r>
            </w:hyperlink>
          </w:p>
        </w:tc>
        <w:tc>
          <w:tcPr>
            <w:tcW w:w="0" w:type="auto"/>
            <w:shd w:val="clear" w:color="auto" w:fill="CCEEFF"/>
            <w:tcMar>
              <w:top w:w="30" w:type="dxa"/>
              <w:left w:w="30" w:type="dxa"/>
              <w:bottom w:w="30" w:type="dxa"/>
              <w:right w:w="30" w:type="dxa"/>
            </w:tcMar>
            <w:vAlign w:val="bottom"/>
            <w:hideMark/>
          </w:tcPr>
          <w:p w:rsidR="00000000" w:rsidRDefault="0039054C">
            <w:pPr>
              <w:divId w:val="2083983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448404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2043046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shd w:val="clear" w:color="auto" w:fill="CCEEFF"/>
            <w:tcMar>
              <w:top w:w="30" w:type="dxa"/>
              <w:left w:w="30" w:type="dxa"/>
              <w:bottom w:w="30" w:type="dxa"/>
              <w:right w:w="30" w:type="dxa"/>
            </w:tcMar>
            <w:vAlign w:val="bottom"/>
            <w:hideMark/>
          </w:tcPr>
          <w:p w:rsidR="00000000" w:rsidRDefault="0039054C">
            <w:pPr>
              <w:divId w:val="1842312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w:t>
            </w:r>
          </w:p>
        </w:tc>
        <w:tc>
          <w:tcPr>
            <w:tcW w:w="0" w:type="auto"/>
            <w:shd w:val="clear" w:color="auto" w:fill="CCEEFF"/>
            <w:tcMar>
              <w:top w:w="30" w:type="dxa"/>
              <w:left w:w="30" w:type="dxa"/>
              <w:bottom w:w="30" w:type="dxa"/>
              <w:right w:w="30" w:type="dxa"/>
            </w:tcMar>
            <w:vAlign w:val="bottom"/>
            <w:hideMark/>
          </w:tcPr>
          <w:p w:rsidR="00000000" w:rsidRDefault="0039054C">
            <w:pPr>
              <w:divId w:val="410196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03378723"/>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10.26*</w:t>
            </w:r>
          </w:p>
        </w:tc>
        <w:tc>
          <w:tcPr>
            <w:tcW w:w="0" w:type="auto"/>
            <w:tcMar>
              <w:top w:w="30" w:type="dxa"/>
              <w:left w:w="30" w:type="dxa"/>
              <w:bottom w:w="30" w:type="dxa"/>
              <w:right w:w="30" w:type="dxa"/>
            </w:tcMar>
            <w:vAlign w:val="bottom"/>
            <w:hideMark/>
          </w:tcPr>
          <w:p w:rsidR="00000000" w:rsidRDefault="0039054C">
            <w:pPr>
              <w:divId w:val="1593971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924024749"/>
              <w:rPr>
                <w:rFonts w:eastAsia="Times New Roman"/>
                <w:sz w:val="18"/>
                <w:szCs w:val="18"/>
              </w:rPr>
            </w:pPr>
            <w:hyperlink r:id="rId34" w:history="1">
              <w:r>
                <w:rPr>
                  <w:rStyle w:val="a3"/>
                  <w:rFonts w:ascii="inherit" w:eastAsia="Times New Roman" w:hAnsi="inherit"/>
                  <w:sz w:val="18"/>
                  <w:szCs w:val="18"/>
                </w:rPr>
                <w:t>Restricted Stock Unit Agreement, dated July 10,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Paul J.B. Murphy, III</w:t>
              </w:r>
            </w:hyperlink>
          </w:p>
        </w:tc>
        <w:tc>
          <w:tcPr>
            <w:tcW w:w="0" w:type="auto"/>
            <w:tcMar>
              <w:top w:w="30" w:type="dxa"/>
              <w:left w:w="30" w:type="dxa"/>
              <w:bottom w:w="30" w:type="dxa"/>
              <w:right w:w="30" w:type="dxa"/>
            </w:tcMar>
            <w:vAlign w:val="bottom"/>
            <w:hideMark/>
          </w:tcPr>
          <w:p w:rsidR="00000000" w:rsidRDefault="0039054C">
            <w:pPr>
              <w:divId w:val="928153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519777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319269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tcMar>
              <w:top w:w="30" w:type="dxa"/>
              <w:left w:w="30" w:type="dxa"/>
              <w:bottom w:w="30" w:type="dxa"/>
              <w:right w:w="30" w:type="dxa"/>
            </w:tcMar>
            <w:vAlign w:val="bottom"/>
            <w:hideMark/>
          </w:tcPr>
          <w:p w:rsidR="00000000" w:rsidRDefault="0039054C">
            <w:pPr>
              <w:divId w:val="152760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w:t>
            </w:r>
          </w:p>
        </w:tc>
        <w:tc>
          <w:tcPr>
            <w:tcW w:w="0" w:type="auto"/>
            <w:tcMar>
              <w:top w:w="30" w:type="dxa"/>
              <w:left w:w="30" w:type="dxa"/>
              <w:bottom w:w="30" w:type="dxa"/>
              <w:right w:w="30" w:type="dxa"/>
            </w:tcMar>
            <w:vAlign w:val="bottom"/>
            <w:hideMark/>
          </w:tcPr>
          <w:p w:rsidR="00000000" w:rsidRDefault="0039054C">
            <w:pPr>
              <w:divId w:val="2065979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90537454"/>
              <w:rPr>
                <w:rFonts w:eastAsia="Times New Roman"/>
                <w:sz w:val="20"/>
                <w:szCs w:val="20"/>
              </w:rPr>
            </w:pPr>
            <w:r>
              <w:rPr>
                <w:rFonts w:ascii="inherit" w:eastAsia="Times New Roman" w:hAnsi="inherit"/>
                <w:sz w:val="20"/>
                <w:szCs w:val="20"/>
              </w:rPr>
              <w:t> </w:t>
            </w:r>
          </w:p>
        </w:tc>
      </w:tr>
      <w:tr w:rsidR="00000000">
        <w:trPr>
          <w:divId w:val="275479837"/>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10.27*</w:t>
            </w:r>
          </w:p>
        </w:tc>
        <w:tc>
          <w:tcPr>
            <w:tcW w:w="0" w:type="auto"/>
            <w:shd w:val="clear" w:color="auto" w:fill="CCEEFF"/>
            <w:tcMar>
              <w:top w:w="30" w:type="dxa"/>
              <w:left w:w="30" w:type="dxa"/>
              <w:bottom w:w="30" w:type="dxa"/>
              <w:right w:w="30" w:type="dxa"/>
            </w:tcMar>
            <w:vAlign w:val="bottom"/>
            <w:hideMark/>
          </w:tcPr>
          <w:p w:rsidR="00000000" w:rsidRDefault="0039054C">
            <w:pPr>
              <w:divId w:val="1566792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421994064"/>
              <w:rPr>
                <w:rFonts w:eastAsia="Times New Roman"/>
                <w:sz w:val="18"/>
                <w:szCs w:val="18"/>
              </w:rPr>
            </w:pPr>
            <w:hyperlink r:id="rId35" w:history="1">
              <w:r>
                <w:rPr>
                  <w:rStyle w:val="a3"/>
                  <w:rFonts w:ascii="inherit" w:eastAsia="Times New Roman" w:hAnsi="inherit"/>
                  <w:sz w:val="18"/>
                  <w:szCs w:val="18"/>
                </w:rPr>
                <w:t>Stock Option Agreement (Nonqualified Stock Options), dated September 21,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 xml:space="preserve">Company and </w:t>
              </w:r>
              <w:r>
                <w:rPr>
                  <w:rStyle w:val="a3"/>
                  <w:rFonts w:ascii="inherit" w:eastAsia="Times New Roman" w:hAnsi="inherit"/>
                  <w:sz w:val="18"/>
                  <w:szCs w:val="18"/>
                </w:rPr>
                <w:t>Dave Boennighausen</w:t>
              </w:r>
            </w:hyperlink>
          </w:p>
        </w:tc>
        <w:tc>
          <w:tcPr>
            <w:tcW w:w="0" w:type="auto"/>
            <w:shd w:val="clear" w:color="auto" w:fill="CCEEFF"/>
            <w:tcMar>
              <w:top w:w="30" w:type="dxa"/>
              <w:left w:w="30" w:type="dxa"/>
              <w:bottom w:w="30" w:type="dxa"/>
              <w:right w:w="30" w:type="dxa"/>
            </w:tcMar>
            <w:vAlign w:val="bottom"/>
            <w:hideMark/>
          </w:tcPr>
          <w:p w:rsidR="00000000" w:rsidRDefault="0039054C">
            <w:pPr>
              <w:divId w:val="1648589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223293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735393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shd w:val="clear" w:color="auto" w:fill="CCEEFF"/>
            <w:tcMar>
              <w:top w:w="30" w:type="dxa"/>
              <w:left w:w="30" w:type="dxa"/>
              <w:bottom w:w="30" w:type="dxa"/>
              <w:right w:w="30" w:type="dxa"/>
            </w:tcMar>
            <w:vAlign w:val="bottom"/>
            <w:hideMark/>
          </w:tcPr>
          <w:p w:rsidR="00000000" w:rsidRDefault="0039054C">
            <w:pPr>
              <w:divId w:val="177937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10.4</w:t>
            </w:r>
          </w:p>
        </w:tc>
        <w:tc>
          <w:tcPr>
            <w:tcW w:w="0" w:type="auto"/>
            <w:shd w:val="clear" w:color="auto" w:fill="CCEEFF"/>
            <w:tcMar>
              <w:top w:w="30" w:type="dxa"/>
              <w:left w:w="30" w:type="dxa"/>
              <w:bottom w:w="30" w:type="dxa"/>
              <w:right w:w="30" w:type="dxa"/>
            </w:tcMar>
            <w:vAlign w:val="bottom"/>
            <w:hideMark/>
          </w:tcPr>
          <w:p w:rsidR="00000000" w:rsidRDefault="0039054C">
            <w:pPr>
              <w:divId w:val="98921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71153744"/>
              <w:rPr>
                <w:rFonts w:eastAsia="Times New Roman"/>
                <w:sz w:val="20"/>
                <w:szCs w:val="20"/>
              </w:rPr>
            </w:pPr>
            <w:r>
              <w:rPr>
                <w:rFonts w:ascii="inherit" w:eastAsia="Times New Roman" w:hAnsi="inherit"/>
                <w:sz w:val="20"/>
                <w:szCs w:val="20"/>
              </w:rPr>
              <w:t> </w:t>
            </w:r>
          </w:p>
        </w:tc>
      </w:tr>
    </w:tbl>
    <w:p w:rsidR="00000000" w:rsidRDefault="0039054C">
      <w:pPr>
        <w:divId w:val="1604848791"/>
        <w:rPr>
          <w:rFonts w:eastAsia="Times New Roman"/>
          <w:sz w:val="20"/>
          <w:szCs w:val="20"/>
        </w:rPr>
      </w:pPr>
    </w:p>
    <w:p w:rsidR="00000000" w:rsidRDefault="0039054C">
      <w:pPr>
        <w:spacing w:line="288" w:lineRule="auto"/>
        <w:jc w:val="center"/>
        <w:divId w:val="2007241909"/>
        <w:rPr>
          <w:rFonts w:eastAsia="Times New Roman"/>
          <w:sz w:val="20"/>
          <w:szCs w:val="20"/>
        </w:rPr>
      </w:pPr>
      <w:r>
        <w:rPr>
          <w:rFonts w:ascii="inherit" w:eastAsia="Times New Roman" w:hAnsi="inherit"/>
          <w:sz w:val="20"/>
          <w:szCs w:val="20"/>
        </w:rPr>
        <w:t>77</w:t>
      </w:r>
    </w:p>
    <w:p w:rsidR="00000000" w:rsidRDefault="0039054C">
      <w:pPr>
        <w:divId w:val="1255479638"/>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39054C">
      <w:pPr>
        <w:spacing w:line="288" w:lineRule="auto"/>
        <w:divId w:val="2140948229"/>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9536804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76"/>
        <w:gridCol w:w="162"/>
        <w:gridCol w:w="2157"/>
        <w:gridCol w:w="163"/>
        <w:gridCol w:w="578"/>
        <w:gridCol w:w="163"/>
        <w:gridCol w:w="911"/>
        <w:gridCol w:w="163"/>
        <w:gridCol w:w="868"/>
        <w:gridCol w:w="163"/>
        <w:gridCol w:w="828"/>
        <w:gridCol w:w="246"/>
        <w:gridCol w:w="828"/>
      </w:tblGrid>
      <w:tr w:rsidR="00000000">
        <w:trPr>
          <w:divId w:val="13119265"/>
          <w:jc w:val="center"/>
        </w:trPr>
        <w:tc>
          <w:tcPr>
            <w:tcW w:w="0" w:type="auto"/>
            <w:gridSpan w:val="13"/>
            <w:vAlign w:val="center"/>
            <w:hideMark/>
          </w:tcPr>
          <w:p w:rsidR="00000000" w:rsidRDefault="0039054C">
            <w:pPr>
              <w:rPr>
                <w:rFonts w:eastAsia="Times New Roman"/>
                <w:sz w:val="20"/>
                <w:szCs w:val="20"/>
              </w:rPr>
            </w:pPr>
          </w:p>
        </w:tc>
      </w:tr>
      <w:tr w:rsidR="00000000">
        <w:trPr>
          <w:divId w:val="13119265"/>
          <w:jc w:val="center"/>
        </w:trPr>
        <w:tc>
          <w:tcPr>
            <w:tcW w:w="6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13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3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5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10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c>
          <w:tcPr>
            <w:tcW w:w="150" w:type="pct"/>
            <w:vAlign w:val="center"/>
            <w:hideMark/>
          </w:tcPr>
          <w:p w:rsidR="00000000" w:rsidRDefault="0039054C">
            <w:pPr>
              <w:rPr>
                <w:rFonts w:eastAsia="Times New Roman"/>
                <w:sz w:val="20"/>
                <w:szCs w:val="20"/>
              </w:rPr>
            </w:pPr>
          </w:p>
        </w:tc>
        <w:tc>
          <w:tcPr>
            <w:tcW w:w="500" w:type="pct"/>
            <w:vAlign w:val="center"/>
            <w:hideMark/>
          </w:tcPr>
          <w:p w:rsidR="00000000" w:rsidRDefault="0039054C">
            <w:pPr>
              <w:rPr>
                <w:rFonts w:eastAsia="Times New Roman"/>
                <w:sz w:val="20"/>
                <w:szCs w:val="20"/>
              </w:rPr>
            </w:pP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10.28*</w:t>
            </w:r>
          </w:p>
        </w:tc>
        <w:tc>
          <w:tcPr>
            <w:tcW w:w="0" w:type="auto"/>
            <w:tcMar>
              <w:top w:w="30" w:type="dxa"/>
              <w:left w:w="30" w:type="dxa"/>
              <w:bottom w:w="30" w:type="dxa"/>
              <w:right w:w="30" w:type="dxa"/>
            </w:tcMar>
            <w:vAlign w:val="bottom"/>
            <w:hideMark/>
          </w:tcPr>
          <w:p w:rsidR="00000000" w:rsidRDefault="0039054C">
            <w:pPr>
              <w:divId w:val="43066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68255866"/>
              <w:rPr>
                <w:rFonts w:eastAsia="Times New Roman"/>
                <w:sz w:val="18"/>
                <w:szCs w:val="18"/>
              </w:rPr>
            </w:pPr>
            <w:hyperlink r:id="rId36" w:history="1">
              <w:r>
                <w:rPr>
                  <w:rStyle w:val="a3"/>
                  <w:rFonts w:ascii="inherit" w:eastAsia="Times New Roman" w:hAnsi="inherit"/>
                  <w:sz w:val="18"/>
                  <w:szCs w:val="18"/>
                </w:rPr>
                <w:t>Restricted Stock Unit Agreement, dated September 21,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Dave Boennighausen</w:t>
              </w:r>
            </w:hyperlink>
          </w:p>
        </w:tc>
        <w:tc>
          <w:tcPr>
            <w:tcW w:w="0" w:type="auto"/>
            <w:tcMar>
              <w:top w:w="30" w:type="dxa"/>
              <w:left w:w="30" w:type="dxa"/>
              <w:bottom w:w="30" w:type="dxa"/>
              <w:right w:w="30" w:type="dxa"/>
            </w:tcMar>
            <w:vAlign w:val="bottom"/>
            <w:hideMark/>
          </w:tcPr>
          <w:p w:rsidR="00000000" w:rsidRDefault="0039054C">
            <w:pPr>
              <w:divId w:val="602231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39054C">
            <w:pPr>
              <w:divId w:val="1335571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1207838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tcMar>
              <w:top w:w="30" w:type="dxa"/>
              <w:left w:w="30" w:type="dxa"/>
              <w:bottom w:w="30" w:type="dxa"/>
              <w:right w:w="30" w:type="dxa"/>
            </w:tcMar>
            <w:vAlign w:val="bottom"/>
            <w:hideMark/>
          </w:tcPr>
          <w:p w:rsidR="00000000" w:rsidRDefault="0039054C">
            <w:pPr>
              <w:divId w:val="39324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10.5</w:t>
            </w:r>
          </w:p>
        </w:tc>
        <w:tc>
          <w:tcPr>
            <w:tcW w:w="0" w:type="auto"/>
            <w:tcMar>
              <w:top w:w="30" w:type="dxa"/>
              <w:left w:w="30" w:type="dxa"/>
              <w:bottom w:w="30" w:type="dxa"/>
              <w:right w:w="30" w:type="dxa"/>
            </w:tcMar>
            <w:vAlign w:val="bottom"/>
            <w:hideMark/>
          </w:tcPr>
          <w:p w:rsidR="00000000" w:rsidRDefault="0039054C">
            <w:pPr>
              <w:divId w:val="407504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35511478"/>
              <w:rPr>
                <w:rFonts w:eastAsia="Times New Roman"/>
                <w:sz w:val="20"/>
                <w:szCs w:val="20"/>
              </w:rPr>
            </w:pPr>
            <w:r>
              <w:rPr>
                <w:rFonts w:ascii="inherit" w:eastAsia="Times New Roman" w:hAnsi="inherit"/>
                <w:sz w:val="20"/>
                <w:szCs w:val="20"/>
              </w:rPr>
              <w:t> </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10.29*</w:t>
            </w:r>
          </w:p>
        </w:tc>
        <w:tc>
          <w:tcPr>
            <w:tcW w:w="0" w:type="auto"/>
            <w:shd w:val="clear" w:color="auto" w:fill="CCEEFF"/>
            <w:tcMar>
              <w:top w:w="30" w:type="dxa"/>
              <w:left w:w="30" w:type="dxa"/>
              <w:bottom w:w="30" w:type="dxa"/>
              <w:right w:w="30" w:type="dxa"/>
            </w:tcMar>
            <w:vAlign w:val="bottom"/>
            <w:hideMark/>
          </w:tcPr>
          <w:p w:rsidR="00000000" w:rsidRDefault="0039054C">
            <w:pPr>
              <w:divId w:val="182017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98967893"/>
              <w:rPr>
                <w:rFonts w:eastAsia="Times New Roman"/>
                <w:sz w:val="18"/>
                <w:szCs w:val="18"/>
              </w:rPr>
            </w:pPr>
            <w:hyperlink r:id="rId37" w:history="1">
              <w:r>
                <w:rPr>
                  <w:rStyle w:val="a3"/>
                  <w:rFonts w:ascii="inherit" w:eastAsia="Times New Roman" w:hAnsi="inherit"/>
                  <w:sz w:val="18"/>
                  <w:szCs w:val="18"/>
                </w:rPr>
                <w:t>Restricted Stock Unit Agreement, dated September 21, 2017,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Dave Boennighausen</w:t>
              </w:r>
            </w:hyperlink>
          </w:p>
        </w:tc>
        <w:tc>
          <w:tcPr>
            <w:tcW w:w="0" w:type="auto"/>
            <w:shd w:val="clear" w:color="auto" w:fill="CCEEFF"/>
            <w:tcMar>
              <w:top w:w="30" w:type="dxa"/>
              <w:left w:w="30" w:type="dxa"/>
              <w:bottom w:w="30" w:type="dxa"/>
              <w:right w:w="30" w:type="dxa"/>
            </w:tcMar>
            <w:vAlign w:val="bottom"/>
            <w:hideMark/>
          </w:tcPr>
          <w:p w:rsidR="00000000" w:rsidRDefault="0039054C">
            <w:pPr>
              <w:divId w:val="262156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40596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991014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9, 2017</w:t>
            </w:r>
          </w:p>
        </w:tc>
        <w:tc>
          <w:tcPr>
            <w:tcW w:w="0" w:type="auto"/>
            <w:shd w:val="clear" w:color="auto" w:fill="CCEEFF"/>
            <w:tcMar>
              <w:top w:w="30" w:type="dxa"/>
              <w:left w:w="30" w:type="dxa"/>
              <w:bottom w:w="30" w:type="dxa"/>
              <w:right w:w="30" w:type="dxa"/>
            </w:tcMar>
            <w:vAlign w:val="bottom"/>
            <w:hideMark/>
          </w:tcPr>
          <w:p w:rsidR="00000000" w:rsidRDefault="0039054C">
            <w:pPr>
              <w:divId w:val="1206063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10.6</w:t>
            </w:r>
          </w:p>
        </w:tc>
        <w:tc>
          <w:tcPr>
            <w:tcW w:w="0" w:type="auto"/>
            <w:shd w:val="clear" w:color="auto" w:fill="CCEEFF"/>
            <w:tcMar>
              <w:top w:w="30" w:type="dxa"/>
              <w:left w:w="30" w:type="dxa"/>
              <w:bottom w:w="30" w:type="dxa"/>
              <w:right w:w="30" w:type="dxa"/>
            </w:tcMar>
            <w:vAlign w:val="bottom"/>
            <w:hideMark/>
          </w:tcPr>
          <w:p w:rsidR="00000000" w:rsidRDefault="0039054C">
            <w:pPr>
              <w:divId w:val="769130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891888774"/>
              <w:rPr>
                <w:rFonts w:eastAsia="Times New Roman"/>
                <w:sz w:val="20"/>
                <w:szCs w:val="20"/>
              </w:rPr>
            </w:pPr>
            <w:r>
              <w:rPr>
                <w:rFonts w:ascii="inherit" w:eastAsia="Times New Roman" w:hAnsi="inherit"/>
                <w:sz w:val="20"/>
                <w:szCs w:val="20"/>
              </w:rPr>
              <w:t> </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10.30*</w:t>
            </w:r>
          </w:p>
        </w:tc>
        <w:tc>
          <w:tcPr>
            <w:tcW w:w="0" w:type="auto"/>
            <w:tcMar>
              <w:top w:w="30" w:type="dxa"/>
              <w:left w:w="30" w:type="dxa"/>
              <w:bottom w:w="30" w:type="dxa"/>
              <w:right w:w="30" w:type="dxa"/>
            </w:tcMar>
            <w:vAlign w:val="bottom"/>
            <w:hideMark/>
          </w:tcPr>
          <w:p w:rsidR="00000000" w:rsidRDefault="0039054C">
            <w:pPr>
              <w:divId w:val="1293167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1325007150"/>
              <w:rPr>
                <w:rFonts w:eastAsia="Times New Roman"/>
                <w:sz w:val="18"/>
                <w:szCs w:val="18"/>
              </w:rPr>
            </w:pPr>
            <w:hyperlink r:id="rId38" w:history="1">
              <w:r>
                <w:rPr>
                  <w:rStyle w:val="a3"/>
                  <w:rFonts w:ascii="inherit" w:eastAsia="Times New Roman" w:hAnsi="inherit"/>
                  <w:sz w:val="18"/>
                  <w:szCs w:val="18"/>
                </w:rPr>
                <w:t>Severance Agreement with Melissa Heidman, dated June 6, 2018</w:t>
              </w:r>
            </w:hyperlink>
          </w:p>
        </w:tc>
        <w:tc>
          <w:tcPr>
            <w:tcW w:w="0" w:type="auto"/>
            <w:tcMar>
              <w:top w:w="30" w:type="dxa"/>
              <w:left w:w="30" w:type="dxa"/>
              <w:bottom w:w="30" w:type="dxa"/>
              <w:right w:w="30" w:type="dxa"/>
            </w:tcMar>
            <w:vAlign w:val="bottom"/>
            <w:hideMark/>
          </w:tcPr>
          <w:p w:rsidR="00000000" w:rsidRDefault="0039054C">
            <w:pPr>
              <w:divId w:val="1108113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39054C">
            <w:pPr>
              <w:divId w:val="200239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466315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March 15, 2019</w:t>
            </w:r>
          </w:p>
        </w:tc>
        <w:tc>
          <w:tcPr>
            <w:tcW w:w="0" w:type="auto"/>
            <w:tcMar>
              <w:top w:w="30" w:type="dxa"/>
              <w:left w:w="30" w:type="dxa"/>
              <w:bottom w:w="30" w:type="dxa"/>
              <w:right w:w="30" w:type="dxa"/>
            </w:tcMar>
            <w:vAlign w:val="bottom"/>
            <w:hideMark/>
          </w:tcPr>
          <w:p w:rsidR="00000000" w:rsidRDefault="0039054C">
            <w:pPr>
              <w:divId w:val="81877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10.32</w:t>
            </w:r>
          </w:p>
        </w:tc>
        <w:tc>
          <w:tcPr>
            <w:tcW w:w="0" w:type="auto"/>
            <w:tcMar>
              <w:top w:w="30" w:type="dxa"/>
              <w:left w:w="30" w:type="dxa"/>
              <w:bottom w:w="30" w:type="dxa"/>
              <w:right w:w="30" w:type="dxa"/>
            </w:tcMar>
            <w:vAlign w:val="bottom"/>
            <w:hideMark/>
          </w:tcPr>
          <w:p w:rsidR="00000000" w:rsidRDefault="0039054C">
            <w:pPr>
              <w:divId w:val="779568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81191535"/>
              <w:rPr>
                <w:rFonts w:eastAsia="Times New Roman"/>
                <w:sz w:val="20"/>
                <w:szCs w:val="20"/>
              </w:rPr>
            </w:pPr>
            <w:r>
              <w:rPr>
                <w:rFonts w:ascii="inherit" w:eastAsia="Times New Roman" w:hAnsi="inherit"/>
                <w:sz w:val="20"/>
                <w:szCs w:val="20"/>
              </w:rPr>
              <w:t> </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10.31*</w:t>
            </w:r>
          </w:p>
        </w:tc>
        <w:tc>
          <w:tcPr>
            <w:tcW w:w="0" w:type="auto"/>
            <w:shd w:val="clear" w:color="auto" w:fill="CCEEFF"/>
            <w:tcMar>
              <w:top w:w="30" w:type="dxa"/>
              <w:left w:w="30" w:type="dxa"/>
              <w:bottom w:w="30" w:type="dxa"/>
              <w:right w:w="30" w:type="dxa"/>
            </w:tcMar>
            <w:vAlign w:val="bottom"/>
            <w:hideMark/>
          </w:tcPr>
          <w:p w:rsidR="00000000" w:rsidRDefault="0039054C">
            <w:pPr>
              <w:divId w:val="1667131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228618603"/>
              <w:rPr>
                <w:rFonts w:eastAsia="Times New Roman"/>
                <w:sz w:val="18"/>
                <w:szCs w:val="18"/>
              </w:rPr>
            </w:pPr>
            <w:hyperlink r:id="rId39" w:history="1">
              <w:r>
                <w:rPr>
                  <w:rStyle w:val="a3"/>
                  <w:rFonts w:ascii="inherit" w:eastAsia="Times New Roman" w:hAnsi="inherit"/>
                  <w:sz w:val="18"/>
                  <w:szCs w:val="18"/>
                </w:rPr>
                <w:t>Severance Agreement with Ken Kuick, dated October 11, 2018</w:t>
              </w:r>
            </w:hyperlink>
          </w:p>
        </w:tc>
        <w:tc>
          <w:tcPr>
            <w:tcW w:w="0" w:type="auto"/>
            <w:shd w:val="clear" w:color="auto" w:fill="CCEEFF"/>
            <w:tcMar>
              <w:top w:w="30" w:type="dxa"/>
              <w:left w:w="30" w:type="dxa"/>
              <w:bottom w:w="30" w:type="dxa"/>
              <w:right w:w="30" w:type="dxa"/>
            </w:tcMar>
            <w:vAlign w:val="bottom"/>
            <w:hideMark/>
          </w:tcPr>
          <w:p w:rsidR="00000000" w:rsidRDefault="0039054C">
            <w:pPr>
              <w:divId w:val="1283808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39054C">
            <w:pPr>
              <w:divId w:val="1256017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690184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March 15, 2019</w:t>
            </w:r>
          </w:p>
        </w:tc>
        <w:tc>
          <w:tcPr>
            <w:tcW w:w="0" w:type="auto"/>
            <w:shd w:val="clear" w:color="auto" w:fill="CCEEFF"/>
            <w:tcMar>
              <w:top w:w="30" w:type="dxa"/>
              <w:left w:w="30" w:type="dxa"/>
              <w:bottom w:w="30" w:type="dxa"/>
              <w:right w:w="30" w:type="dxa"/>
            </w:tcMar>
            <w:vAlign w:val="bottom"/>
            <w:hideMark/>
          </w:tcPr>
          <w:p w:rsidR="00000000" w:rsidRDefault="0039054C">
            <w:pPr>
              <w:divId w:val="1350983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10.33</w:t>
            </w:r>
          </w:p>
        </w:tc>
        <w:tc>
          <w:tcPr>
            <w:tcW w:w="0" w:type="auto"/>
            <w:shd w:val="clear" w:color="auto" w:fill="CCEEFF"/>
            <w:tcMar>
              <w:top w:w="30" w:type="dxa"/>
              <w:left w:w="30" w:type="dxa"/>
              <w:bottom w:w="30" w:type="dxa"/>
              <w:right w:w="30" w:type="dxa"/>
            </w:tcMar>
            <w:vAlign w:val="bottom"/>
            <w:hideMark/>
          </w:tcPr>
          <w:p w:rsidR="00000000" w:rsidRDefault="0039054C">
            <w:pPr>
              <w:divId w:val="788931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34941164"/>
              <w:rPr>
                <w:rFonts w:eastAsia="Times New Roman"/>
                <w:sz w:val="20"/>
                <w:szCs w:val="20"/>
              </w:rPr>
            </w:pPr>
            <w:r>
              <w:rPr>
                <w:rFonts w:ascii="inherit" w:eastAsia="Times New Roman" w:hAnsi="inherit"/>
                <w:sz w:val="20"/>
                <w:szCs w:val="20"/>
              </w:rPr>
              <w:t> </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10.32*</w:t>
            </w:r>
          </w:p>
        </w:tc>
        <w:tc>
          <w:tcPr>
            <w:tcW w:w="0" w:type="auto"/>
            <w:tcMar>
              <w:top w:w="30" w:type="dxa"/>
              <w:left w:w="30" w:type="dxa"/>
              <w:bottom w:w="30" w:type="dxa"/>
              <w:right w:w="30" w:type="dxa"/>
            </w:tcMar>
            <w:vAlign w:val="bottom"/>
            <w:hideMark/>
          </w:tcPr>
          <w:p w:rsidR="00000000" w:rsidRDefault="0039054C">
            <w:pPr>
              <w:divId w:val="111032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575671636"/>
              <w:rPr>
                <w:rFonts w:eastAsia="Times New Roman"/>
                <w:sz w:val="18"/>
                <w:szCs w:val="18"/>
              </w:rPr>
            </w:pPr>
            <w:hyperlink r:id="rId40" w:history="1">
              <w:r>
                <w:rPr>
                  <w:rStyle w:val="a3"/>
                  <w:rFonts w:ascii="inherit" w:eastAsia="Times New Roman" w:hAnsi="inherit"/>
                  <w:sz w:val="18"/>
                  <w:szCs w:val="18"/>
                </w:rPr>
                <w:t>Amended and Restated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Compensation Plan for Non-Employee Directors, dated December 12, 2018</w:t>
              </w:r>
            </w:hyperlink>
          </w:p>
        </w:tc>
        <w:tc>
          <w:tcPr>
            <w:tcW w:w="0" w:type="auto"/>
            <w:tcMar>
              <w:top w:w="30" w:type="dxa"/>
              <w:left w:w="30" w:type="dxa"/>
              <w:bottom w:w="30" w:type="dxa"/>
              <w:right w:w="30" w:type="dxa"/>
            </w:tcMar>
            <w:vAlign w:val="bottom"/>
            <w:hideMark/>
          </w:tcPr>
          <w:p w:rsidR="00000000" w:rsidRDefault="0039054C">
            <w:pPr>
              <w:divId w:val="1394086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39054C">
            <w:pPr>
              <w:divId w:val="213301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tcMar>
              <w:top w:w="30" w:type="dxa"/>
              <w:left w:w="30" w:type="dxa"/>
              <w:bottom w:w="30" w:type="dxa"/>
              <w:right w:w="30" w:type="dxa"/>
            </w:tcMar>
            <w:vAlign w:val="bottom"/>
            <w:hideMark/>
          </w:tcPr>
          <w:p w:rsidR="00000000" w:rsidRDefault="0039054C">
            <w:pPr>
              <w:divId w:val="2079475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March 15, 2019</w:t>
            </w:r>
          </w:p>
        </w:tc>
        <w:tc>
          <w:tcPr>
            <w:tcW w:w="0" w:type="auto"/>
            <w:tcMar>
              <w:top w:w="30" w:type="dxa"/>
              <w:left w:w="30" w:type="dxa"/>
              <w:bottom w:w="30" w:type="dxa"/>
              <w:right w:w="30" w:type="dxa"/>
            </w:tcMar>
            <w:vAlign w:val="bottom"/>
            <w:hideMark/>
          </w:tcPr>
          <w:p w:rsidR="00000000" w:rsidRDefault="0039054C">
            <w:pPr>
              <w:divId w:val="1357466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10.34</w:t>
            </w:r>
          </w:p>
        </w:tc>
        <w:tc>
          <w:tcPr>
            <w:tcW w:w="0" w:type="auto"/>
            <w:tcMar>
              <w:top w:w="30" w:type="dxa"/>
              <w:left w:w="30" w:type="dxa"/>
              <w:bottom w:w="30" w:type="dxa"/>
              <w:right w:w="30" w:type="dxa"/>
            </w:tcMar>
            <w:vAlign w:val="bottom"/>
            <w:hideMark/>
          </w:tcPr>
          <w:p w:rsidR="00000000" w:rsidRDefault="0039054C">
            <w:pPr>
              <w:divId w:val="146010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98144530"/>
              <w:rPr>
                <w:rFonts w:eastAsia="Times New Roman"/>
                <w:sz w:val="20"/>
                <w:szCs w:val="20"/>
              </w:rPr>
            </w:pPr>
            <w:r>
              <w:rPr>
                <w:rFonts w:ascii="inherit" w:eastAsia="Times New Roman" w:hAnsi="inherit"/>
                <w:sz w:val="20"/>
                <w:szCs w:val="20"/>
              </w:rPr>
              <w:t> </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10.33*</w:t>
            </w:r>
          </w:p>
        </w:tc>
        <w:tc>
          <w:tcPr>
            <w:tcW w:w="0" w:type="auto"/>
            <w:shd w:val="clear" w:color="auto" w:fill="CCEEFF"/>
            <w:tcMar>
              <w:top w:w="30" w:type="dxa"/>
              <w:left w:w="30" w:type="dxa"/>
              <w:bottom w:w="30" w:type="dxa"/>
              <w:right w:w="30" w:type="dxa"/>
            </w:tcMar>
            <w:vAlign w:val="bottom"/>
            <w:hideMark/>
          </w:tcPr>
          <w:p w:rsidR="00000000" w:rsidRDefault="0039054C">
            <w:pPr>
              <w:divId w:val="1736080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818305963"/>
              <w:rPr>
                <w:rFonts w:eastAsia="Times New Roman"/>
                <w:sz w:val="18"/>
                <w:szCs w:val="18"/>
              </w:rPr>
            </w:pPr>
            <w:hyperlink r:id="rId41" w:history="1">
              <w:r>
                <w:rPr>
                  <w:rStyle w:val="a3"/>
                  <w:rFonts w:ascii="inherit" w:eastAsia="Times New Roman" w:hAnsi="inherit"/>
                  <w:sz w:val="18"/>
                  <w:szCs w:val="18"/>
                </w:rPr>
                <w:t>Chas Hermann Separation Letter, dated September 26, 2019</w:t>
              </w:r>
            </w:hyperlink>
          </w:p>
        </w:tc>
        <w:tc>
          <w:tcPr>
            <w:tcW w:w="0" w:type="auto"/>
            <w:shd w:val="clear" w:color="auto" w:fill="CCEEFF"/>
            <w:tcMar>
              <w:top w:w="30" w:type="dxa"/>
              <w:left w:w="30" w:type="dxa"/>
              <w:bottom w:w="30" w:type="dxa"/>
              <w:right w:w="30" w:type="dxa"/>
            </w:tcMar>
            <w:vAlign w:val="bottom"/>
            <w:hideMark/>
          </w:tcPr>
          <w:p w:rsidR="00000000" w:rsidRDefault="0039054C">
            <w:pPr>
              <w:divId w:val="1127553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39054C">
            <w:pPr>
              <w:divId w:val="1351027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001-35987</w:t>
            </w:r>
          </w:p>
        </w:tc>
        <w:tc>
          <w:tcPr>
            <w:tcW w:w="0" w:type="auto"/>
            <w:shd w:val="clear" w:color="auto" w:fill="CCEEFF"/>
            <w:tcMar>
              <w:top w:w="30" w:type="dxa"/>
              <w:left w:w="30" w:type="dxa"/>
              <w:bottom w:w="30" w:type="dxa"/>
              <w:right w:w="30" w:type="dxa"/>
            </w:tcMar>
            <w:vAlign w:val="bottom"/>
            <w:hideMark/>
          </w:tcPr>
          <w:p w:rsidR="00000000" w:rsidRDefault="0039054C">
            <w:pPr>
              <w:divId w:val="187689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November 8, 2019</w:t>
            </w:r>
          </w:p>
        </w:tc>
        <w:tc>
          <w:tcPr>
            <w:tcW w:w="0" w:type="auto"/>
            <w:shd w:val="clear" w:color="auto" w:fill="CCEEFF"/>
            <w:tcMar>
              <w:top w:w="30" w:type="dxa"/>
              <w:left w:w="30" w:type="dxa"/>
              <w:bottom w:w="30" w:type="dxa"/>
              <w:right w:w="30" w:type="dxa"/>
            </w:tcMar>
            <w:vAlign w:val="bottom"/>
            <w:hideMark/>
          </w:tcPr>
          <w:p w:rsidR="00000000" w:rsidRDefault="0039054C">
            <w:pPr>
              <w:divId w:val="1686664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39054C">
            <w:pPr>
              <w:divId w:val="187646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5922460"/>
              <w:rPr>
                <w:rFonts w:eastAsia="Times New Roman"/>
                <w:sz w:val="20"/>
                <w:szCs w:val="20"/>
              </w:rPr>
            </w:pPr>
            <w:r>
              <w:rPr>
                <w:rFonts w:ascii="inherit" w:eastAsia="Times New Roman" w:hAnsi="inherit"/>
                <w:sz w:val="20"/>
                <w:szCs w:val="20"/>
              </w:rPr>
              <w:t> </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10.34*</w:t>
            </w:r>
          </w:p>
        </w:tc>
        <w:tc>
          <w:tcPr>
            <w:tcW w:w="0" w:type="auto"/>
            <w:tcMar>
              <w:top w:w="30" w:type="dxa"/>
              <w:left w:w="30" w:type="dxa"/>
              <w:bottom w:w="30" w:type="dxa"/>
              <w:right w:w="30" w:type="dxa"/>
            </w:tcMar>
            <w:vAlign w:val="bottom"/>
            <w:hideMark/>
          </w:tcPr>
          <w:p w:rsidR="00000000" w:rsidRDefault="0039054C">
            <w:pPr>
              <w:divId w:val="837497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32586322"/>
              <w:rPr>
                <w:rFonts w:eastAsia="Times New Roman"/>
                <w:sz w:val="18"/>
                <w:szCs w:val="18"/>
              </w:rPr>
            </w:pPr>
            <w:hyperlink r:id="rId42" w:history="1">
              <w:r>
                <w:rPr>
                  <w:rStyle w:val="a3"/>
                  <w:rFonts w:ascii="inherit" w:eastAsia="Times New Roman" w:hAnsi="inherit"/>
                  <w:sz w:val="18"/>
                  <w:szCs w:val="18"/>
                </w:rPr>
                <w:t>Offer Letter, dated December 4, 2019, between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 and Stacey Pool</w:t>
              </w:r>
            </w:hyperlink>
          </w:p>
        </w:tc>
        <w:tc>
          <w:tcPr>
            <w:tcW w:w="0" w:type="auto"/>
            <w:tcMar>
              <w:top w:w="30" w:type="dxa"/>
              <w:left w:w="30" w:type="dxa"/>
              <w:bottom w:w="30" w:type="dxa"/>
              <w:right w:w="30" w:type="dxa"/>
            </w:tcMar>
            <w:vAlign w:val="bottom"/>
            <w:hideMark/>
          </w:tcPr>
          <w:p w:rsidR="00000000" w:rsidRDefault="0039054C">
            <w:pPr>
              <w:divId w:val="2088184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33072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77936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99886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11427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51747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10163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52533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53463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10.35</w:t>
            </w:r>
          </w:p>
        </w:tc>
        <w:tc>
          <w:tcPr>
            <w:tcW w:w="0" w:type="auto"/>
            <w:shd w:val="clear" w:color="auto" w:fill="CCEEFF"/>
            <w:tcMar>
              <w:top w:w="30" w:type="dxa"/>
              <w:left w:w="30" w:type="dxa"/>
              <w:bottom w:w="30" w:type="dxa"/>
              <w:right w:w="30" w:type="dxa"/>
            </w:tcMar>
            <w:vAlign w:val="bottom"/>
            <w:hideMark/>
          </w:tcPr>
          <w:p w:rsidR="00000000" w:rsidRDefault="0039054C">
            <w:pPr>
              <w:divId w:val="846211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divId w:val="507327610"/>
              <w:rPr>
                <w:rFonts w:eastAsia="Times New Roman"/>
                <w:sz w:val="18"/>
                <w:szCs w:val="18"/>
              </w:rPr>
            </w:pPr>
            <w:hyperlink r:id="rId43" w:history="1">
              <w:r>
                <w:rPr>
                  <w:rStyle w:val="a3"/>
                  <w:rFonts w:ascii="inherit" w:eastAsia="Times New Roman" w:hAnsi="inherit"/>
                  <w:sz w:val="18"/>
                  <w:szCs w:val="18"/>
                </w:rPr>
                <w:t>Form of Performance Restricted Stock Unit Agreement</w:t>
              </w:r>
            </w:hyperlink>
          </w:p>
        </w:tc>
        <w:tc>
          <w:tcPr>
            <w:tcW w:w="0" w:type="auto"/>
            <w:shd w:val="clear" w:color="auto" w:fill="CCEEFF"/>
            <w:tcMar>
              <w:top w:w="30" w:type="dxa"/>
              <w:left w:w="30" w:type="dxa"/>
              <w:bottom w:w="30" w:type="dxa"/>
              <w:right w:w="30" w:type="dxa"/>
            </w:tcMar>
            <w:vAlign w:val="bottom"/>
            <w:hideMark/>
          </w:tcPr>
          <w:p w:rsidR="00000000" w:rsidRDefault="0039054C">
            <w:pPr>
              <w:divId w:val="1184248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492866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59485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077850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949045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804853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48172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195191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41614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21.1</w:t>
            </w:r>
          </w:p>
        </w:tc>
        <w:tc>
          <w:tcPr>
            <w:tcW w:w="0" w:type="auto"/>
            <w:tcMar>
              <w:top w:w="30" w:type="dxa"/>
              <w:left w:w="30" w:type="dxa"/>
              <w:bottom w:w="30" w:type="dxa"/>
              <w:right w:w="30" w:type="dxa"/>
            </w:tcMar>
            <w:vAlign w:val="bottom"/>
            <w:hideMark/>
          </w:tcPr>
          <w:p w:rsidR="00000000" w:rsidRDefault="0039054C">
            <w:pPr>
              <w:divId w:val="1268467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divId w:val="394162860"/>
              <w:rPr>
                <w:rFonts w:eastAsia="Times New Roman"/>
                <w:sz w:val="18"/>
                <w:szCs w:val="18"/>
              </w:rPr>
            </w:pPr>
            <w:hyperlink r:id="rId44" w:history="1">
              <w:r>
                <w:rPr>
                  <w:rStyle w:val="a3"/>
                  <w:rFonts w:ascii="inherit" w:eastAsia="Times New Roman" w:hAnsi="inherit"/>
                  <w:sz w:val="18"/>
                  <w:szCs w:val="18"/>
                </w:rPr>
                <w:t>List of Subsidiaries of Noodles</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Company</w:t>
              </w:r>
            </w:hyperlink>
          </w:p>
        </w:tc>
        <w:tc>
          <w:tcPr>
            <w:tcW w:w="0" w:type="auto"/>
            <w:tcMar>
              <w:top w:w="30" w:type="dxa"/>
              <w:left w:w="30" w:type="dxa"/>
              <w:bottom w:w="30" w:type="dxa"/>
              <w:right w:w="30" w:type="dxa"/>
            </w:tcMar>
            <w:vAlign w:val="bottom"/>
            <w:hideMark/>
          </w:tcPr>
          <w:p w:rsidR="00000000" w:rsidRDefault="0039054C">
            <w:pPr>
              <w:divId w:val="1576208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74694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08527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86085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2018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91206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33765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5843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82409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23.1</w:t>
            </w:r>
          </w:p>
        </w:tc>
        <w:tc>
          <w:tcPr>
            <w:tcW w:w="0" w:type="auto"/>
            <w:shd w:val="clear" w:color="auto" w:fill="CCEEFF"/>
            <w:tcMar>
              <w:top w:w="30" w:type="dxa"/>
              <w:left w:w="30" w:type="dxa"/>
              <w:bottom w:w="30" w:type="dxa"/>
              <w:right w:w="30" w:type="dxa"/>
            </w:tcMar>
            <w:vAlign w:val="bottom"/>
            <w:hideMark/>
          </w:tcPr>
          <w:p w:rsidR="00000000" w:rsidRDefault="0039054C">
            <w:pPr>
              <w:divId w:val="1407914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45" w:history="1">
              <w:r>
                <w:rPr>
                  <w:rStyle w:val="a3"/>
                  <w:rFonts w:ascii="inherit" w:eastAsia="Times New Roman" w:hAnsi="inherit"/>
                  <w:sz w:val="18"/>
                  <w:szCs w:val="18"/>
                </w:rPr>
                <w:t>Consent of Ernst</w:t>
              </w:r>
              <w:r>
                <w:rPr>
                  <w:rStyle w:val="a3"/>
                  <w:rFonts w:ascii="inherit" w:eastAsia="Times New Roman" w:hAnsi="inherit"/>
                  <w:sz w:val="18"/>
                  <w:szCs w:val="18"/>
                </w:rPr>
                <w:t xml:space="preserve"> </w:t>
              </w:r>
              <w:r>
                <w:rPr>
                  <w:rStyle w:val="a3"/>
                  <w:rFonts w:ascii="inherit" w:eastAsia="Times New Roman" w:hAnsi="inherit"/>
                  <w:sz w:val="18"/>
                  <w:szCs w:val="18"/>
                </w:rPr>
                <w:t>&amp;</w:t>
              </w:r>
              <w:r>
                <w:rPr>
                  <w:rStyle w:val="a3"/>
                  <w:rFonts w:ascii="inherit" w:eastAsia="Times New Roman" w:hAnsi="inherit"/>
                  <w:sz w:val="18"/>
                  <w:szCs w:val="18"/>
                </w:rPr>
                <w:t xml:space="preserve"> </w:t>
              </w:r>
              <w:r>
                <w:rPr>
                  <w:rStyle w:val="a3"/>
                  <w:rFonts w:ascii="inherit" w:eastAsia="Times New Roman" w:hAnsi="inherit"/>
                  <w:sz w:val="18"/>
                  <w:szCs w:val="18"/>
                </w:rPr>
                <w:t>Young LLP</w:t>
              </w:r>
            </w:hyperlink>
          </w:p>
        </w:tc>
        <w:tc>
          <w:tcPr>
            <w:tcW w:w="0" w:type="auto"/>
            <w:shd w:val="clear" w:color="auto" w:fill="CCEEFF"/>
            <w:tcMar>
              <w:top w:w="30" w:type="dxa"/>
              <w:left w:w="30" w:type="dxa"/>
              <w:bottom w:w="30" w:type="dxa"/>
              <w:right w:w="30" w:type="dxa"/>
            </w:tcMar>
            <w:vAlign w:val="bottom"/>
            <w:hideMark/>
          </w:tcPr>
          <w:p w:rsidR="00000000" w:rsidRDefault="0039054C">
            <w:pPr>
              <w:divId w:val="171916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0478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40977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07169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389161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800762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74039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915243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325518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24.1</w:t>
            </w:r>
          </w:p>
        </w:tc>
        <w:tc>
          <w:tcPr>
            <w:tcW w:w="0" w:type="auto"/>
            <w:tcMar>
              <w:top w:w="30" w:type="dxa"/>
              <w:left w:w="30" w:type="dxa"/>
              <w:bottom w:w="30" w:type="dxa"/>
              <w:right w:w="30" w:type="dxa"/>
            </w:tcMar>
            <w:vAlign w:val="bottom"/>
            <w:hideMark/>
          </w:tcPr>
          <w:p w:rsidR="00000000" w:rsidRDefault="0039054C">
            <w:pPr>
              <w:divId w:val="1472555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w:anchor="sC1C3A4A613E65BFF8D3A275941F49106" w:history="1">
              <w:r>
                <w:rPr>
                  <w:rStyle w:val="a3"/>
                  <w:rFonts w:ascii="inherit" w:eastAsia="Times New Roman" w:hAnsi="inherit"/>
                  <w:sz w:val="18"/>
                  <w:szCs w:val="18"/>
                </w:rPr>
                <w:t>Power of Attorney (included on signature page of this report)</w:t>
              </w:r>
            </w:hyperlink>
          </w:p>
        </w:tc>
        <w:tc>
          <w:tcPr>
            <w:tcW w:w="0" w:type="auto"/>
            <w:tcMar>
              <w:top w:w="30" w:type="dxa"/>
              <w:left w:w="30" w:type="dxa"/>
              <w:bottom w:w="30" w:type="dxa"/>
              <w:right w:w="30" w:type="dxa"/>
            </w:tcMar>
            <w:vAlign w:val="bottom"/>
            <w:hideMark/>
          </w:tcPr>
          <w:p w:rsidR="00000000" w:rsidRDefault="0039054C">
            <w:pPr>
              <w:divId w:val="178581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33178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53171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56128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47008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1650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39764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95981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8268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31.1</w:t>
            </w:r>
          </w:p>
        </w:tc>
        <w:tc>
          <w:tcPr>
            <w:tcW w:w="0" w:type="auto"/>
            <w:shd w:val="clear" w:color="auto" w:fill="CCEEFF"/>
            <w:tcMar>
              <w:top w:w="30" w:type="dxa"/>
              <w:left w:w="30" w:type="dxa"/>
              <w:bottom w:w="30" w:type="dxa"/>
              <w:right w:w="30" w:type="dxa"/>
            </w:tcMar>
            <w:vAlign w:val="bottom"/>
            <w:hideMark/>
          </w:tcPr>
          <w:p w:rsidR="00000000" w:rsidRDefault="0039054C">
            <w:pPr>
              <w:divId w:val="2038846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46" w:history="1">
              <w:r>
                <w:rPr>
                  <w:rStyle w:val="a3"/>
                  <w:rFonts w:ascii="inherit" w:eastAsia="Times New Roman" w:hAnsi="inherit"/>
                  <w:sz w:val="18"/>
                  <w:szCs w:val="18"/>
                </w:rPr>
                <w:t>Certification of Principal Executive Officer pursuant to Section 302 of the Sarbanes-Oxley Act of 2002</w:t>
              </w:r>
            </w:hyperlink>
          </w:p>
        </w:tc>
        <w:tc>
          <w:tcPr>
            <w:tcW w:w="0" w:type="auto"/>
            <w:shd w:val="clear" w:color="auto" w:fill="CCEEFF"/>
            <w:tcMar>
              <w:top w:w="30" w:type="dxa"/>
              <w:left w:w="30" w:type="dxa"/>
              <w:bottom w:w="30" w:type="dxa"/>
              <w:right w:w="30" w:type="dxa"/>
            </w:tcMar>
            <w:vAlign w:val="bottom"/>
            <w:hideMark/>
          </w:tcPr>
          <w:p w:rsidR="00000000" w:rsidRDefault="0039054C">
            <w:pPr>
              <w:divId w:val="1316836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30331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96927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726147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739479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44953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449621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007049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35364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31.2</w:t>
            </w:r>
          </w:p>
        </w:tc>
        <w:tc>
          <w:tcPr>
            <w:tcW w:w="0" w:type="auto"/>
            <w:tcMar>
              <w:top w:w="30" w:type="dxa"/>
              <w:left w:w="30" w:type="dxa"/>
              <w:bottom w:w="30" w:type="dxa"/>
              <w:right w:w="30" w:type="dxa"/>
            </w:tcMar>
            <w:vAlign w:val="bottom"/>
            <w:hideMark/>
          </w:tcPr>
          <w:p w:rsidR="00000000" w:rsidRDefault="0039054C">
            <w:pPr>
              <w:divId w:val="792677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hyperlink r:id="rId47" w:history="1">
              <w:r>
                <w:rPr>
                  <w:rStyle w:val="a3"/>
                  <w:rFonts w:ascii="inherit" w:eastAsia="Times New Roman" w:hAnsi="inherit"/>
                  <w:sz w:val="18"/>
                  <w:szCs w:val="18"/>
                </w:rPr>
                <w:t>Certification of Principal Financial Officer pursuant to Section 302 of the Sarbanes-Oxley Act of 2002</w:t>
              </w:r>
            </w:hyperlink>
          </w:p>
        </w:tc>
        <w:tc>
          <w:tcPr>
            <w:tcW w:w="0" w:type="auto"/>
            <w:tcMar>
              <w:top w:w="30" w:type="dxa"/>
              <w:left w:w="30" w:type="dxa"/>
              <w:bottom w:w="30" w:type="dxa"/>
              <w:right w:w="30" w:type="dxa"/>
            </w:tcMar>
            <w:vAlign w:val="bottom"/>
            <w:hideMark/>
          </w:tcPr>
          <w:p w:rsidR="00000000" w:rsidRDefault="0039054C">
            <w:pPr>
              <w:divId w:val="1696228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75462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62542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7052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69833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99665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67507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0445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39558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32.1</w:t>
            </w:r>
          </w:p>
        </w:tc>
        <w:tc>
          <w:tcPr>
            <w:tcW w:w="0" w:type="auto"/>
            <w:shd w:val="clear" w:color="auto" w:fill="CCEEFF"/>
            <w:tcMar>
              <w:top w:w="30" w:type="dxa"/>
              <w:left w:w="30" w:type="dxa"/>
              <w:bottom w:w="30" w:type="dxa"/>
              <w:right w:w="30" w:type="dxa"/>
            </w:tcMar>
            <w:vAlign w:val="bottom"/>
            <w:hideMark/>
          </w:tcPr>
          <w:p w:rsidR="00000000" w:rsidRDefault="0039054C">
            <w:pPr>
              <w:divId w:val="1140268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hyperlink r:id="rId48" w:history="1">
              <w:r>
                <w:rPr>
                  <w:rStyle w:val="a3"/>
                  <w:rFonts w:ascii="inherit" w:eastAsia="Times New Roman" w:hAnsi="inherit"/>
                  <w:sz w:val="18"/>
                  <w:szCs w:val="18"/>
                </w:rPr>
                <w:t>Certification of Chief Executive Officer a</w:t>
              </w:r>
              <w:r>
                <w:rPr>
                  <w:rStyle w:val="a3"/>
                  <w:rFonts w:ascii="inherit" w:eastAsia="Times New Roman" w:hAnsi="inherit"/>
                  <w:sz w:val="18"/>
                  <w:szCs w:val="18"/>
                </w:rPr>
                <w:t>nd Chief Financial Officer Section 906 of the Sarbanes-Oxley Act of 2002</w:t>
              </w:r>
            </w:hyperlink>
          </w:p>
        </w:tc>
        <w:tc>
          <w:tcPr>
            <w:tcW w:w="0" w:type="auto"/>
            <w:shd w:val="clear" w:color="auto" w:fill="CCEEFF"/>
            <w:tcMar>
              <w:top w:w="30" w:type="dxa"/>
              <w:left w:w="30" w:type="dxa"/>
              <w:bottom w:w="30" w:type="dxa"/>
              <w:right w:w="30" w:type="dxa"/>
            </w:tcMar>
            <w:vAlign w:val="bottom"/>
            <w:hideMark/>
          </w:tcPr>
          <w:p w:rsidR="00000000" w:rsidRDefault="0039054C">
            <w:pPr>
              <w:divId w:val="1630433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48248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59039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26181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96762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54857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368453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11066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42278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vAlign w:val="bottom"/>
            <w:hideMark/>
          </w:tcPr>
          <w:p w:rsidR="00000000" w:rsidRDefault="0039054C">
            <w:pPr>
              <w:divId w:val="252469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Inline XBRL Instance Document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rsidR="00000000" w:rsidRDefault="0039054C">
            <w:pPr>
              <w:divId w:val="1923442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60330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8427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87351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1779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8136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27688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8836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14106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101.SCH</w:t>
            </w:r>
          </w:p>
        </w:tc>
        <w:tc>
          <w:tcPr>
            <w:tcW w:w="0" w:type="auto"/>
            <w:shd w:val="clear" w:color="auto" w:fill="CCEEFF"/>
            <w:tcMar>
              <w:top w:w="30" w:type="dxa"/>
              <w:left w:w="30" w:type="dxa"/>
              <w:bottom w:w="30" w:type="dxa"/>
              <w:right w:w="30" w:type="dxa"/>
            </w:tcMar>
            <w:vAlign w:val="bottom"/>
            <w:hideMark/>
          </w:tcPr>
          <w:p w:rsidR="00000000" w:rsidRDefault="0039054C">
            <w:pPr>
              <w:divId w:val="65802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Inline XBRL Taxonomy Extension Schema Document</w:t>
            </w:r>
          </w:p>
        </w:tc>
        <w:tc>
          <w:tcPr>
            <w:tcW w:w="0" w:type="auto"/>
            <w:shd w:val="clear" w:color="auto" w:fill="CCEEFF"/>
            <w:tcMar>
              <w:top w:w="30" w:type="dxa"/>
              <w:left w:w="30" w:type="dxa"/>
              <w:bottom w:w="30" w:type="dxa"/>
              <w:right w:w="30" w:type="dxa"/>
            </w:tcMar>
            <w:vAlign w:val="bottom"/>
            <w:hideMark/>
          </w:tcPr>
          <w:p w:rsidR="00000000" w:rsidRDefault="0039054C">
            <w:pPr>
              <w:divId w:val="2035155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37665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65857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681469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16840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04804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15696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749619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18444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vAlign w:val="bottom"/>
            <w:hideMark/>
          </w:tcPr>
          <w:p w:rsidR="00000000" w:rsidRDefault="0039054C">
            <w:pPr>
              <w:divId w:val="539518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Inline XBRL Taxonomy Extension Calculation Linkbase Document</w:t>
            </w:r>
          </w:p>
        </w:tc>
        <w:tc>
          <w:tcPr>
            <w:tcW w:w="0" w:type="auto"/>
            <w:tcMar>
              <w:top w:w="30" w:type="dxa"/>
              <w:left w:w="30" w:type="dxa"/>
              <w:bottom w:w="30" w:type="dxa"/>
              <w:right w:w="30" w:type="dxa"/>
            </w:tcMar>
            <w:vAlign w:val="bottom"/>
            <w:hideMark/>
          </w:tcPr>
          <w:p w:rsidR="00000000" w:rsidRDefault="0039054C">
            <w:pPr>
              <w:divId w:val="7085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34049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94460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56465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25331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640110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66302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2095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2867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101.DEF</w:t>
            </w:r>
          </w:p>
        </w:tc>
        <w:tc>
          <w:tcPr>
            <w:tcW w:w="0" w:type="auto"/>
            <w:shd w:val="clear" w:color="auto" w:fill="CCEEFF"/>
            <w:tcMar>
              <w:top w:w="30" w:type="dxa"/>
              <w:left w:w="30" w:type="dxa"/>
              <w:bottom w:w="30" w:type="dxa"/>
              <w:right w:w="30" w:type="dxa"/>
            </w:tcMar>
            <w:vAlign w:val="bottom"/>
            <w:hideMark/>
          </w:tcPr>
          <w:p w:rsidR="00000000" w:rsidRDefault="0039054C">
            <w:pPr>
              <w:divId w:val="274481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Inline XBRL Taxonomy Extension Definition Linkbase Document</w:t>
            </w:r>
          </w:p>
        </w:tc>
        <w:tc>
          <w:tcPr>
            <w:tcW w:w="0" w:type="auto"/>
            <w:shd w:val="clear" w:color="auto" w:fill="CCEEFF"/>
            <w:tcMar>
              <w:top w:w="30" w:type="dxa"/>
              <w:left w:w="30" w:type="dxa"/>
              <w:bottom w:w="30" w:type="dxa"/>
              <w:right w:w="30" w:type="dxa"/>
            </w:tcMar>
            <w:vAlign w:val="bottom"/>
            <w:hideMark/>
          </w:tcPr>
          <w:p w:rsidR="00000000" w:rsidRDefault="0039054C">
            <w:pPr>
              <w:divId w:val="1562591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877624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249773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122722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497498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64580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72879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90175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576479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vAlign w:val="bottom"/>
            <w:hideMark/>
          </w:tcPr>
          <w:p w:rsidR="00000000" w:rsidRDefault="0039054C">
            <w:pPr>
              <w:divId w:val="322467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Inline XBRL Taxonomy Extension Label Linkbase Document</w:t>
            </w:r>
          </w:p>
        </w:tc>
        <w:tc>
          <w:tcPr>
            <w:tcW w:w="0" w:type="auto"/>
            <w:tcMar>
              <w:top w:w="30" w:type="dxa"/>
              <w:left w:w="30" w:type="dxa"/>
              <w:bottom w:w="30" w:type="dxa"/>
              <w:right w:w="30" w:type="dxa"/>
            </w:tcMar>
            <w:vAlign w:val="bottom"/>
            <w:hideMark/>
          </w:tcPr>
          <w:p w:rsidR="00000000" w:rsidRDefault="0039054C">
            <w:pPr>
              <w:divId w:val="435904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414404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899902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7341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17522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90561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075734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37975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42448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101.PRE</w:t>
            </w:r>
          </w:p>
        </w:tc>
        <w:tc>
          <w:tcPr>
            <w:tcW w:w="0" w:type="auto"/>
            <w:shd w:val="clear" w:color="auto" w:fill="CCEEFF"/>
            <w:tcMar>
              <w:top w:w="30" w:type="dxa"/>
              <w:left w:w="30" w:type="dxa"/>
              <w:bottom w:w="30" w:type="dxa"/>
              <w:right w:w="30" w:type="dxa"/>
            </w:tcMar>
            <w:vAlign w:val="bottom"/>
            <w:hideMark/>
          </w:tcPr>
          <w:p w:rsidR="00000000" w:rsidRDefault="0039054C">
            <w:pPr>
              <w:divId w:val="65536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Inline XBRL Taxonomy Extension Presentation Linkbase Document</w:t>
            </w:r>
          </w:p>
        </w:tc>
        <w:tc>
          <w:tcPr>
            <w:tcW w:w="0" w:type="auto"/>
            <w:shd w:val="clear" w:color="auto" w:fill="CCEEFF"/>
            <w:tcMar>
              <w:top w:w="30" w:type="dxa"/>
              <w:left w:w="30" w:type="dxa"/>
              <w:bottom w:w="30" w:type="dxa"/>
              <w:right w:w="30" w:type="dxa"/>
            </w:tcMar>
            <w:vAlign w:val="bottom"/>
            <w:hideMark/>
          </w:tcPr>
          <w:p w:rsidR="00000000" w:rsidRDefault="0039054C">
            <w:pPr>
              <w:divId w:val="1724676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062025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078042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894900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2135446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639804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55247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994718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39054C">
            <w:pPr>
              <w:divId w:val="1322272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r w:rsidR="00000000">
        <w:trPr>
          <w:divId w:val="13119265"/>
          <w:jc w:val="center"/>
        </w:trPr>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39054C">
            <w:pPr>
              <w:divId w:val="1531139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Cover Page Interactive Data File (formatted as Inline XBRL and contained in Exhibit 101)</w:t>
            </w:r>
          </w:p>
        </w:tc>
        <w:tc>
          <w:tcPr>
            <w:tcW w:w="0" w:type="auto"/>
            <w:tcMar>
              <w:top w:w="30" w:type="dxa"/>
              <w:left w:w="30" w:type="dxa"/>
              <w:bottom w:w="30" w:type="dxa"/>
              <w:right w:w="30" w:type="dxa"/>
            </w:tcMar>
            <w:vAlign w:val="bottom"/>
            <w:hideMark/>
          </w:tcPr>
          <w:p w:rsidR="00000000" w:rsidRDefault="0039054C">
            <w:pPr>
              <w:divId w:val="904679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8616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96718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02666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84934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2124418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95003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75684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844515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39054C">
            <w:pPr>
              <w:rPr>
                <w:rFonts w:eastAsia="Times New Roman"/>
                <w:sz w:val="18"/>
                <w:szCs w:val="18"/>
              </w:rPr>
            </w:pPr>
            <w:r>
              <w:rPr>
                <w:rFonts w:ascii="inherit" w:eastAsia="Times New Roman" w:hAnsi="inherit"/>
                <w:sz w:val="18"/>
                <w:szCs w:val="18"/>
              </w:rPr>
              <w:t>X</w:t>
            </w:r>
          </w:p>
        </w:tc>
      </w:tr>
    </w:tbl>
    <w:p w:rsidR="00000000" w:rsidRDefault="0039054C">
      <w:pPr>
        <w:spacing w:line="288" w:lineRule="auto"/>
        <w:divId w:val="352538773"/>
        <w:rPr>
          <w:rFonts w:eastAsia="Times New Roman"/>
          <w:sz w:val="16"/>
          <w:szCs w:val="16"/>
        </w:rPr>
      </w:pPr>
      <w:r>
        <w:rPr>
          <w:rFonts w:ascii="inherit" w:eastAsia="Times New Roman" w:hAnsi="inherit"/>
          <w:sz w:val="16"/>
          <w:szCs w:val="16"/>
        </w:rPr>
        <w:t>_____________</w:t>
      </w:r>
    </w:p>
    <w:p w:rsidR="00000000" w:rsidRDefault="0039054C">
      <w:pPr>
        <w:spacing w:line="288" w:lineRule="auto"/>
        <w:divId w:val="316347667"/>
        <w:rPr>
          <w:rFonts w:eastAsia="Times New Roman"/>
          <w:sz w:val="16"/>
          <w:szCs w:val="16"/>
        </w:rPr>
      </w:pPr>
      <w:r>
        <w:rPr>
          <w:rFonts w:ascii="inherit" w:eastAsia="Times New Roman" w:hAnsi="inherit"/>
          <w:sz w:val="16"/>
          <w:szCs w:val="16"/>
        </w:rPr>
        <w:t>* Management contract or compensatory plan or arrangement.</w:t>
      </w:r>
    </w:p>
    <w:p w:rsidR="00000000" w:rsidRDefault="0039054C">
      <w:pPr>
        <w:divId w:val="410198953"/>
        <w:rPr>
          <w:rFonts w:eastAsia="Times New Roman"/>
          <w:sz w:val="20"/>
          <w:szCs w:val="20"/>
        </w:rPr>
      </w:pPr>
    </w:p>
    <w:p w:rsidR="00000000" w:rsidRDefault="0039054C">
      <w:pPr>
        <w:spacing w:line="288" w:lineRule="auto"/>
        <w:jc w:val="center"/>
        <w:divId w:val="731075541"/>
        <w:rPr>
          <w:rFonts w:eastAsia="Times New Roman"/>
          <w:sz w:val="20"/>
          <w:szCs w:val="20"/>
        </w:rPr>
      </w:pPr>
      <w:r>
        <w:rPr>
          <w:rFonts w:ascii="inherit" w:eastAsia="Times New Roman" w:hAnsi="inherit"/>
          <w:sz w:val="20"/>
          <w:szCs w:val="20"/>
        </w:rPr>
        <w:t>78</w:t>
      </w:r>
    </w:p>
    <w:p w:rsidR="00000000" w:rsidRDefault="0039054C">
      <w:pPr>
        <w:divId w:val="1255479638"/>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39054C">
      <w:pPr>
        <w:spacing w:line="288" w:lineRule="auto"/>
        <w:divId w:val="56865936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147436729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954"/>
      </w:tblGrid>
      <w:tr w:rsidR="00000000">
        <w:trPr>
          <w:divId w:val="1255479638"/>
          <w:tblCellSpacing w:w="0" w:type="dxa"/>
        </w:trPr>
        <w:tc>
          <w:tcPr>
            <w:tcW w:w="1440" w:type="dxa"/>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55479638"/>
          <w:tblCellSpacing w:w="0" w:type="dxa"/>
        </w:trPr>
        <w:tc>
          <w:tcPr>
            <w:tcW w:w="0" w:type="auto"/>
            <w:hideMark/>
          </w:tcPr>
          <w:p w:rsidR="00000000" w:rsidRDefault="0039054C">
            <w:pPr>
              <w:spacing w:line="288" w:lineRule="auto"/>
              <w:divId w:val="1370691928"/>
              <w:rPr>
                <w:rFonts w:eastAsia="Times New Roman"/>
                <w:sz w:val="20"/>
                <w:szCs w:val="20"/>
              </w:rPr>
            </w:pPr>
            <w:r>
              <w:rPr>
                <w:rFonts w:ascii="inherit" w:eastAsia="Times New Roman" w:hAnsi="inherit"/>
                <w:b/>
                <w:bCs/>
                <w:sz w:val="20"/>
                <w:szCs w:val="20"/>
              </w:rPr>
              <w:t>ITEM 16.</w:t>
            </w:r>
          </w:p>
        </w:tc>
        <w:tc>
          <w:tcPr>
            <w:tcW w:w="0" w:type="auto"/>
            <w:hideMark/>
          </w:tcPr>
          <w:p w:rsidR="00000000" w:rsidRDefault="0039054C">
            <w:pPr>
              <w:spacing w:line="288" w:lineRule="auto"/>
              <w:divId w:val="1490711980"/>
              <w:rPr>
                <w:rFonts w:eastAsia="Times New Roman"/>
                <w:sz w:val="20"/>
                <w:szCs w:val="20"/>
              </w:rPr>
            </w:pPr>
            <w:r>
              <w:rPr>
                <w:rFonts w:ascii="inherit" w:eastAsia="Times New Roman" w:hAnsi="inherit"/>
                <w:b/>
                <w:bCs/>
                <w:sz w:val="20"/>
                <w:szCs w:val="20"/>
              </w:rPr>
              <w:t>Form 10-K Summary.</w:t>
            </w:r>
          </w:p>
        </w:tc>
      </w:tr>
    </w:tbl>
    <w:p w:rsidR="00000000" w:rsidRDefault="0039054C">
      <w:pPr>
        <w:spacing w:line="288" w:lineRule="auto"/>
        <w:ind w:hanging="1440"/>
        <w:divId w:val="2064720222"/>
        <w:rPr>
          <w:rFonts w:eastAsia="Times New Roman"/>
          <w:sz w:val="20"/>
          <w:szCs w:val="20"/>
        </w:rPr>
      </w:pPr>
    </w:p>
    <w:p w:rsidR="00000000" w:rsidRDefault="0039054C">
      <w:pPr>
        <w:spacing w:line="288" w:lineRule="auto"/>
        <w:ind w:hanging="1440"/>
        <w:divId w:val="552691093"/>
        <w:rPr>
          <w:rFonts w:eastAsia="Times New Roman"/>
          <w:sz w:val="20"/>
          <w:szCs w:val="20"/>
        </w:rPr>
      </w:pPr>
      <w:r>
        <w:rPr>
          <w:rFonts w:ascii="inherit" w:eastAsia="Times New Roman" w:hAnsi="inherit"/>
          <w:sz w:val="20"/>
          <w:szCs w:val="20"/>
        </w:rPr>
        <w:t>None.</w:t>
      </w:r>
    </w:p>
    <w:p w:rsidR="00000000" w:rsidRDefault="0039054C">
      <w:pPr>
        <w:spacing w:line="288" w:lineRule="auto"/>
        <w:divId w:val="898251734"/>
        <w:rPr>
          <w:rFonts w:eastAsia="Times New Roman"/>
          <w:sz w:val="20"/>
          <w:szCs w:val="20"/>
        </w:rPr>
      </w:pPr>
    </w:p>
    <w:p w:rsidR="00000000" w:rsidRDefault="0039054C">
      <w:pPr>
        <w:divId w:val="393312889"/>
        <w:rPr>
          <w:rFonts w:eastAsia="Times New Roman"/>
          <w:sz w:val="20"/>
          <w:szCs w:val="20"/>
        </w:rPr>
      </w:pPr>
    </w:p>
    <w:p w:rsidR="00000000" w:rsidRDefault="0039054C">
      <w:pPr>
        <w:spacing w:line="288" w:lineRule="auto"/>
        <w:jc w:val="center"/>
        <w:divId w:val="515730201"/>
        <w:rPr>
          <w:rFonts w:eastAsia="Times New Roman"/>
          <w:sz w:val="20"/>
          <w:szCs w:val="20"/>
        </w:rPr>
      </w:pPr>
      <w:r>
        <w:rPr>
          <w:rFonts w:ascii="inherit" w:eastAsia="Times New Roman" w:hAnsi="inherit"/>
          <w:sz w:val="20"/>
          <w:szCs w:val="20"/>
        </w:rPr>
        <w:t>79</w:t>
      </w:r>
    </w:p>
    <w:p w:rsidR="00000000" w:rsidRDefault="0039054C">
      <w:pPr>
        <w:divId w:val="1255479638"/>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39054C">
      <w:pPr>
        <w:spacing w:line="288" w:lineRule="auto"/>
        <w:divId w:val="1426878865"/>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2089840557"/>
        <w:rPr>
          <w:rFonts w:eastAsia="Times New Roman"/>
          <w:sz w:val="20"/>
          <w:szCs w:val="20"/>
        </w:rPr>
      </w:pPr>
    </w:p>
    <w:p w:rsidR="00000000" w:rsidRDefault="0039054C">
      <w:pPr>
        <w:spacing w:line="288" w:lineRule="auto"/>
        <w:ind w:firstLine="480"/>
        <w:jc w:val="center"/>
        <w:divId w:val="1255479638"/>
        <w:rPr>
          <w:rFonts w:eastAsia="Times New Roman"/>
          <w:sz w:val="20"/>
          <w:szCs w:val="20"/>
        </w:rPr>
      </w:pPr>
      <w:r>
        <w:rPr>
          <w:rFonts w:ascii="inherit" w:eastAsia="Times New Roman" w:hAnsi="inherit"/>
          <w:b/>
          <w:bCs/>
          <w:sz w:val="20"/>
          <w:szCs w:val="20"/>
        </w:rPr>
        <w:t>SIGNATURES</w:t>
      </w: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Pursuant to the requirements of Section 13 or 15(d) of the Securities Exchange Act of 1934, the registrant has duly c</w:t>
      </w:r>
      <w:r>
        <w:rPr>
          <w:rFonts w:ascii="inherit" w:eastAsia="Times New Roman" w:hAnsi="inherit"/>
          <w:sz w:val="20"/>
          <w:szCs w:val="20"/>
        </w:rPr>
        <w:t>aused this report to be signed on its behalf by the undersigned, thereunto duly authorized, on</w:t>
      </w:r>
      <w:r>
        <w:rPr>
          <w:rFonts w:ascii="inherit" w:eastAsia="Times New Roman" w:hAnsi="inherit"/>
          <w:sz w:val="20"/>
          <w:szCs w:val="20"/>
        </w:rPr>
        <w:t xml:space="preserve"> </w:t>
      </w:r>
      <w:r>
        <w:rPr>
          <w:rFonts w:ascii="inherit" w:eastAsia="Times New Roman" w:hAnsi="inherit"/>
          <w:sz w:val="20"/>
          <w:szCs w:val="20"/>
        </w:rPr>
        <w:t>February 26, 2020.</w:t>
      </w:r>
    </w:p>
    <w:tbl>
      <w:tblPr>
        <w:tblW w:w="10440" w:type="dxa"/>
        <w:jc w:val="center"/>
        <w:tblCellMar>
          <w:left w:w="0" w:type="dxa"/>
          <w:right w:w="0" w:type="dxa"/>
        </w:tblCellMar>
        <w:tblLook w:val="04A0" w:firstRow="1" w:lastRow="0" w:firstColumn="1" w:lastColumn="0" w:noHBand="0" w:noVBand="1"/>
      </w:tblPr>
      <w:tblGrid>
        <w:gridCol w:w="5318"/>
        <w:gridCol w:w="5122"/>
      </w:tblGrid>
      <w:tr w:rsidR="00000000">
        <w:trPr>
          <w:divId w:val="785078511"/>
          <w:jc w:val="center"/>
        </w:trPr>
        <w:tc>
          <w:tcPr>
            <w:tcW w:w="0" w:type="auto"/>
            <w:gridSpan w:val="2"/>
            <w:vAlign w:val="center"/>
            <w:hideMark/>
          </w:tcPr>
          <w:p w:rsidR="00000000" w:rsidRDefault="0039054C">
            <w:pPr>
              <w:spacing w:line="288" w:lineRule="auto"/>
              <w:jc w:val="both"/>
              <w:rPr>
                <w:rFonts w:eastAsia="Times New Roman"/>
                <w:sz w:val="20"/>
                <w:szCs w:val="20"/>
              </w:rPr>
            </w:pPr>
          </w:p>
        </w:tc>
      </w:tr>
      <w:tr w:rsidR="00000000">
        <w:trPr>
          <w:divId w:val="785078511"/>
          <w:jc w:val="center"/>
        </w:trPr>
        <w:tc>
          <w:tcPr>
            <w:tcW w:w="5310" w:type="dxa"/>
            <w:vAlign w:val="center"/>
            <w:hideMark/>
          </w:tcPr>
          <w:p w:rsidR="00000000" w:rsidRDefault="0039054C">
            <w:pPr>
              <w:rPr>
                <w:rFonts w:eastAsia="Times New Roman"/>
                <w:sz w:val="20"/>
                <w:szCs w:val="20"/>
              </w:rPr>
            </w:pPr>
          </w:p>
        </w:tc>
        <w:tc>
          <w:tcPr>
            <w:tcW w:w="5115" w:type="dxa"/>
            <w:vAlign w:val="center"/>
            <w:hideMark/>
          </w:tcPr>
          <w:p w:rsidR="00000000" w:rsidRDefault="0039054C">
            <w:pPr>
              <w:rPr>
                <w:rFonts w:eastAsia="Times New Roman"/>
                <w:sz w:val="20"/>
                <w:szCs w:val="20"/>
              </w:rPr>
            </w:pPr>
          </w:p>
        </w:tc>
      </w:tr>
      <w:tr w:rsidR="00000000">
        <w:trPr>
          <w:divId w:val="785078511"/>
          <w:jc w:val="center"/>
        </w:trPr>
        <w:tc>
          <w:tcPr>
            <w:tcW w:w="0" w:type="auto"/>
            <w:tcMar>
              <w:top w:w="30" w:type="dxa"/>
              <w:left w:w="30" w:type="dxa"/>
              <w:bottom w:w="30" w:type="dxa"/>
              <w:right w:w="30" w:type="dxa"/>
            </w:tcMar>
            <w:vAlign w:val="bottom"/>
            <w:hideMark/>
          </w:tcPr>
          <w:p w:rsidR="00000000" w:rsidRDefault="0039054C">
            <w:pPr>
              <w:divId w:val="1622687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b/>
                <w:bCs/>
                <w:sz w:val="20"/>
                <w:szCs w:val="20"/>
              </w:rPr>
              <w:t>NOODLES</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COMPANY</w:t>
            </w:r>
          </w:p>
        </w:tc>
      </w:tr>
      <w:tr w:rsidR="00000000">
        <w:trPr>
          <w:divId w:val="785078511"/>
          <w:jc w:val="center"/>
        </w:trPr>
        <w:tc>
          <w:tcPr>
            <w:tcW w:w="0" w:type="auto"/>
            <w:tcMar>
              <w:top w:w="30" w:type="dxa"/>
              <w:left w:w="30" w:type="dxa"/>
              <w:bottom w:w="30" w:type="dxa"/>
              <w:right w:w="30" w:type="dxa"/>
            </w:tcMar>
            <w:vAlign w:val="bottom"/>
            <w:hideMark/>
          </w:tcPr>
          <w:p w:rsidR="00000000" w:rsidRDefault="0039054C">
            <w:pPr>
              <w:divId w:val="10003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045911061"/>
              <w:rPr>
                <w:rFonts w:eastAsia="Times New Roman"/>
                <w:sz w:val="20"/>
                <w:szCs w:val="20"/>
              </w:rPr>
            </w:pPr>
            <w:r>
              <w:rPr>
                <w:rFonts w:ascii="inherit" w:eastAsia="Times New Roman" w:hAnsi="inherit"/>
                <w:sz w:val="20"/>
                <w:szCs w:val="20"/>
              </w:rPr>
              <w:t> </w:t>
            </w:r>
          </w:p>
        </w:tc>
      </w:tr>
      <w:tr w:rsidR="00000000">
        <w:trPr>
          <w:divId w:val="785078511"/>
          <w:jc w:val="center"/>
        </w:trPr>
        <w:tc>
          <w:tcPr>
            <w:tcW w:w="0" w:type="auto"/>
            <w:tcMar>
              <w:top w:w="30" w:type="dxa"/>
              <w:left w:w="30" w:type="dxa"/>
              <w:bottom w:w="30" w:type="dxa"/>
              <w:right w:w="30" w:type="dxa"/>
            </w:tcMar>
            <w:vAlign w:val="bottom"/>
            <w:hideMark/>
          </w:tcPr>
          <w:p w:rsidR="00000000" w:rsidRDefault="0039054C">
            <w:pPr>
              <w:divId w:val="21072680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By: /s/ DAVE BOENNIGHAUSEN</w:t>
            </w:r>
          </w:p>
        </w:tc>
      </w:tr>
      <w:tr w:rsidR="00000000">
        <w:trPr>
          <w:divId w:val="785078511"/>
          <w:jc w:val="center"/>
        </w:trPr>
        <w:tc>
          <w:tcPr>
            <w:tcW w:w="0" w:type="auto"/>
            <w:tcMar>
              <w:top w:w="30" w:type="dxa"/>
              <w:left w:w="30" w:type="dxa"/>
              <w:bottom w:w="30" w:type="dxa"/>
              <w:right w:w="30" w:type="dxa"/>
            </w:tcMar>
            <w:vAlign w:val="bottom"/>
            <w:hideMark/>
          </w:tcPr>
          <w:p w:rsidR="00000000" w:rsidRDefault="0039054C">
            <w:pPr>
              <w:divId w:val="1558784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sz w:val="20"/>
                <w:szCs w:val="20"/>
              </w:rPr>
              <w:t>Dave Boennighausen</w:t>
            </w:r>
          </w:p>
        </w:tc>
      </w:tr>
      <w:tr w:rsidR="00000000">
        <w:trPr>
          <w:divId w:val="785078511"/>
          <w:jc w:val="center"/>
        </w:trPr>
        <w:tc>
          <w:tcPr>
            <w:tcW w:w="0" w:type="auto"/>
            <w:tcMar>
              <w:top w:w="30" w:type="dxa"/>
              <w:left w:w="30" w:type="dxa"/>
              <w:bottom w:w="30" w:type="dxa"/>
              <w:right w:w="30" w:type="dxa"/>
            </w:tcMar>
            <w:vAlign w:val="bottom"/>
            <w:hideMark/>
          </w:tcPr>
          <w:p w:rsidR="00000000" w:rsidRDefault="0039054C">
            <w:pPr>
              <w:divId w:val="689530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rPr>
                <w:rFonts w:eastAsia="Times New Roman"/>
                <w:sz w:val="20"/>
                <w:szCs w:val="20"/>
              </w:rPr>
            </w:pPr>
            <w:r>
              <w:rPr>
                <w:rFonts w:ascii="inherit" w:eastAsia="Times New Roman" w:hAnsi="inherit"/>
                <w:i/>
                <w:iCs/>
                <w:sz w:val="20"/>
                <w:szCs w:val="20"/>
              </w:rPr>
              <w:t>Chief Executive Officer</w:t>
            </w:r>
          </w:p>
        </w:tc>
      </w:tr>
    </w:tbl>
    <w:p w:rsidR="00000000" w:rsidRDefault="0039054C">
      <w:pPr>
        <w:spacing w:line="288" w:lineRule="auto"/>
        <w:jc w:val="center"/>
        <w:divId w:val="1255479638"/>
        <w:rPr>
          <w:rFonts w:eastAsia="Times New Roman"/>
          <w:sz w:val="20"/>
          <w:szCs w:val="20"/>
        </w:rPr>
      </w:pPr>
    </w:p>
    <w:p w:rsidR="00000000" w:rsidRDefault="0039054C">
      <w:pPr>
        <w:spacing w:line="288" w:lineRule="auto"/>
        <w:jc w:val="center"/>
        <w:divId w:val="1255479638"/>
        <w:rPr>
          <w:rFonts w:eastAsia="Times New Roman"/>
          <w:sz w:val="20"/>
          <w:szCs w:val="20"/>
        </w:rPr>
      </w:pPr>
      <w:r>
        <w:rPr>
          <w:rFonts w:ascii="inherit" w:eastAsia="Times New Roman" w:hAnsi="inherit"/>
          <w:b/>
          <w:bCs/>
          <w:sz w:val="20"/>
          <w:szCs w:val="20"/>
        </w:rPr>
        <w:t>POWER OF ATTORNEY</w:t>
      </w:r>
    </w:p>
    <w:p w:rsidR="00000000" w:rsidRDefault="0039054C">
      <w:pPr>
        <w:spacing w:line="288" w:lineRule="auto"/>
        <w:jc w:val="center"/>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Know all persons by these presents, that each person whose signature appears below constitutes and appoints Dave Boennighausen or Melissa M. Heidman, or any of them, as such person’s true and lawful attorney-in-fact and agent, with full power of substituti</w:t>
      </w:r>
      <w:r>
        <w:rPr>
          <w:rFonts w:ascii="inherit" w:eastAsia="Times New Roman" w:hAnsi="inherit"/>
          <w:sz w:val="20"/>
          <w:szCs w:val="20"/>
        </w:rPr>
        <w:t xml:space="preserve">on and resubstitution, for such person and in such person’s name, place and stead, in any and all capacities, to sign any and all amendments to this Report, and to file the same, with all exhibits thereto, and other documents in connection therewith, with </w:t>
      </w:r>
      <w:r>
        <w:rPr>
          <w:rFonts w:ascii="inherit" w:eastAsia="Times New Roman" w:hAnsi="inherit"/>
          <w:sz w:val="20"/>
          <w:szCs w:val="20"/>
        </w:rPr>
        <w:t>the Securities and Exchange Commission, granting unto said attorney-in-fact and agent, and each of them, full power and authority to do and perform each and every act and thing requisite and necessary to be done in connection therewith, as fully to all int</w:t>
      </w:r>
      <w:r>
        <w:rPr>
          <w:rFonts w:ascii="inherit" w:eastAsia="Times New Roman" w:hAnsi="inherit"/>
          <w:sz w:val="20"/>
          <w:szCs w:val="20"/>
        </w:rPr>
        <w:t>ents and purposes as such person might or could do in person, hereby ratifying and confirming all that said attorney-in-fact and agent, or any of them or their or such person’s substitute or substitutes, may lawfully do or cause to be done by virtue thereo</w:t>
      </w:r>
      <w:r>
        <w:rPr>
          <w:rFonts w:ascii="inherit" w:eastAsia="Times New Roman" w:hAnsi="inherit"/>
          <w:sz w:val="20"/>
          <w:szCs w:val="20"/>
        </w:rPr>
        <w:t>f.</w:t>
      </w:r>
    </w:p>
    <w:p w:rsidR="00000000" w:rsidRDefault="0039054C">
      <w:pPr>
        <w:spacing w:line="288" w:lineRule="auto"/>
        <w:jc w:val="both"/>
        <w:divId w:val="1255479638"/>
        <w:rPr>
          <w:rFonts w:eastAsia="Times New Roman"/>
          <w:sz w:val="20"/>
          <w:szCs w:val="20"/>
        </w:rPr>
      </w:pPr>
    </w:p>
    <w:p w:rsidR="00000000" w:rsidRDefault="0039054C">
      <w:pPr>
        <w:spacing w:line="288" w:lineRule="auto"/>
        <w:jc w:val="both"/>
        <w:divId w:val="1255479638"/>
        <w:rPr>
          <w:rFonts w:eastAsia="Times New Roman"/>
          <w:sz w:val="20"/>
          <w:szCs w:val="20"/>
        </w:rPr>
      </w:pPr>
      <w:r>
        <w:rPr>
          <w:rFonts w:ascii="inherit" w:eastAsia="Times New Roman" w:hAnsi="inherit"/>
          <w:sz w:val="20"/>
          <w:szCs w:val="20"/>
        </w:rPr>
        <w:t>Pursuant to the requirements of the Securities Act of 1934, this report has been signed below by the following persons on behalf of the registrant and in the capacities and on the dates indicated.</w:t>
      </w:r>
    </w:p>
    <w:p w:rsidR="00000000" w:rsidRDefault="0039054C">
      <w:pPr>
        <w:divId w:val="1673338675"/>
        <w:rPr>
          <w:rFonts w:eastAsia="Times New Roman"/>
          <w:sz w:val="20"/>
          <w:szCs w:val="20"/>
        </w:rPr>
      </w:pPr>
    </w:p>
    <w:p w:rsidR="00000000" w:rsidRDefault="0039054C">
      <w:pPr>
        <w:spacing w:line="288" w:lineRule="auto"/>
        <w:jc w:val="center"/>
        <w:divId w:val="1718509701"/>
        <w:rPr>
          <w:rFonts w:eastAsia="Times New Roman"/>
          <w:sz w:val="20"/>
          <w:szCs w:val="20"/>
        </w:rPr>
      </w:pPr>
      <w:r>
        <w:rPr>
          <w:rFonts w:ascii="inherit" w:eastAsia="Times New Roman" w:hAnsi="inherit"/>
          <w:sz w:val="20"/>
          <w:szCs w:val="20"/>
        </w:rPr>
        <w:t>80</w:t>
      </w:r>
    </w:p>
    <w:p w:rsidR="00000000" w:rsidRDefault="0039054C">
      <w:pPr>
        <w:divId w:val="1255479638"/>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39054C">
      <w:pPr>
        <w:spacing w:line="288" w:lineRule="auto"/>
        <w:divId w:val="1820998444"/>
        <w:rPr>
          <w:rFonts w:eastAsia="Times New Roman"/>
          <w:sz w:val="20"/>
          <w:szCs w:val="20"/>
        </w:rPr>
      </w:pPr>
      <w:hyperlink w:anchor="sC21632993CFD52E487C74F04317D6208" w:history="1">
        <w:r>
          <w:rPr>
            <w:rStyle w:val="a3"/>
            <w:rFonts w:ascii="inherit" w:eastAsia="Times New Roman" w:hAnsi="inherit"/>
            <w:sz w:val="20"/>
            <w:szCs w:val="20"/>
          </w:rPr>
          <w:t>Table of Contents</w:t>
        </w:r>
      </w:hyperlink>
      <w:r>
        <w:rPr>
          <w:rFonts w:ascii="inherit" w:eastAsia="Times New Roman" w:hAnsi="inherit"/>
          <w:b/>
          <w:bCs/>
          <w:sz w:val="20"/>
          <w:szCs w:val="20"/>
        </w:rPr>
        <w:t>                </w:t>
      </w:r>
    </w:p>
    <w:p w:rsidR="00000000" w:rsidRDefault="0039054C">
      <w:pPr>
        <w:divId w:val="6036154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326"/>
        <w:gridCol w:w="4568"/>
        <w:gridCol w:w="1412"/>
      </w:tblGrid>
      <w:tr w:rsidR="00000000">
        <w:trPr>
          <w:divId w:val="116605838"/>
          <w:jc w:val="center"/>
        </w:trPr>
        <w:tc>
          <w:tcPr>
            <w:tcW w:w="0" w:type="auto"/>
            <w:gridSpan w:val="3"/>
            <w:vAlign w:val="center"/>
            <w:hideMark/>
          </w:tcPr>
          <w:p w:rsidR="00000000" w:rsidRDefault="0039054C">
            <w:pPr>
              <w:rPr>
                <w:rFonts w:eastAsia="Times New Roman"/>
                <w:sz w:val="20"/>
                <w:szCs w:val="20"/>
              </w:rPr>
            </w:pPr>
          </w:p>
        </w:tc>
      </w:tr>
      <w:tr w:rsidR="00000000">
        <w:trPr>
          <w:divId w:val="116605838"/>
          <w:jc w:val="center"/>
        </w:trPr>
        <w:tc>
          <w:tcPr>
            <w:tcW w:w="1400" w:type="pct"/>
            <w:vAlign w:val="center"/>
            <w:hideMark/>
          </w:tcPr>
          <w:p w:rsidR="00000000" w:rsidRDefault="0039054C">
            <w:pPr>
              <w:rPr>
                <w:rFonts w:eastAsia="Times New Roman"/>
                <w:sz w:val="20"/>
                <w:szCs w:val="20"/>
              </w:rPr>
            </w:pPr>
          </w:p>
        </w:tc>
        <w:tc>
          <w:tcPr>
            <w:tcW w:w="2750" w:type="pct"/>
            <w:vAlign w:val="center"/>
            <w:hideMark/>
          </w:tcPr>
          <w:p w:rsidR="00000000" w:rsidRDefault="0039054C">
            <w:pPr>
              <w:rPr>
                <w:rFonts w:eastAsia="Times New Roman"/>
                <w:sz w:val="20"/>
                <w:szCs w:val="20"/>
              </w:rPr>
            </w:pPr>
          </w:p>
        </w:tc>
        <w:tc>
          <w:tcPr>
            <w:tcW w:w="850" w:type="pct"/>
            <w:vAlign w:val="center"/>
            <w:hideMark/>
          </w:tcPr>
          <w:p w:rsidR="00000000" w:rsidRDefault="0039054C">
            <w:pPr>
              <w:rPr>
                <w:rFonts w:eastAsia="Times New Roman"/>
                <w:sz w:val="20"/>
                <w:szCs w:val="20"/>
              </w:rPr>
            </w:pPr>
          </w:p>
        </w:tc>
      </w:tr>
      <w:tr w:rsidR="00000000">
        <w:trPr>
          <w:divId w:val="116605838"/>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b/>
                <w:bCs/>
                <w:sz w:val="20"/>
                <w:szCs w:val="20"/>
                <w:u w:val="single"/>
              </w:rPr>
              <w:t>Signature</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b/>
                <w:bCs/>
                <w:sz w:val="20"/>
                <w:szCs w:val="20"/>
                <w:u w:val="single"/>
              </w:rPr>
              <w:t>Title</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b/>
                <w:bCs/>
                <w:sz w:val="20"/>
                <w:szCs w:val="20"/>
                <w:u w:val="single"/>
              </w:rPr>
              <w:t>Date</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DAVE BOENNIGHAUSEN</w:t>
            </w:r>
          </w:p>
        </w:tc>
        <w:tc>
          <w:tcPr>
            <w:tcW w:w="0" w:type="auto"/>
            <w:tcMar>
              <w:top w:w="30" w:type="dxa"/>
              <w:left w:w="30" w:type="dxa"/>
              <w:bottom w:w="30" w:type="dxa"/>
              <w:right w:w="30" w:type="dxa"/>
            </w:tcMar>
            <w:vAlign w:val="bottom"/>
            <w:hideMark/>
          </w:tcPr>
          <w:p w:rsidR="00000000" w:rsidRDefault="0039054C">
            <w:pPr>
              <w:divId w:val="110522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463578184"/>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Dave Boennighausen</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Director, Chief Executive Officer</w:t>
            </w:r>
          </w:p>
          <w:p w:rsidR="00000000" w:rsidRDefault="0039054C">
            <w:pPr>
              <w:jc w:val="center"/>
              <w:rPr>
                <w:rFonts w:eastAsia="Times New Roman"/>
                <w:sz w:val="20"/>
                <w:szCs w:val="20"/>
              </w:rPr>
            </w:pPr>
            <w:r>
              <w:rPr>
                <w:rFonts w:ascii="inherit" w:eastAsia="Times New Roman" w:hAnsi="inherit"/>
                <w:i/>
                <w:iCs/>
                <w:sz w:val="20"/>
                <w:szCs w:val="20"/>
              </w:rPr>
              <w:t>(principal executive officer)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KEN KUICK</w:t>
            </w:r>
          </w:p>
        </w:tc>
        <w:tc>
          <w:tcPr>
            <w:tcW w:w="0" w:type="auto"/>
            <w:tcMar>
              <w:top w:w="30" w:type="dxa"/>
              <w:left w:w="30" w:type="dxa"/>
              <w:bottom w:w="30" w:type="dxa"/>
              <w:right w:w="30" w:type="dxa"/>
            </w:tcMar>
            <w:vAlign w:val="bottom"/>
            <w:hideMark/>
          </w:tcPr>
          <w:p w:rsidR="00000000" w:rsidRDefault="0039054C">
            <w:pPr>
              <w:divId w:val="1965306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57516274"/>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Ken Kuick</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Chief Financial Officer</w:t>
            </w:r>
          </w:p>
          <w:p w:rsidR="00000000" w:rsidRDefault="0039054C">
            <w:pPr>
              <w:jc w:val="center"/>
              <w:rPr>
                <w:rFonts w:eastAsia="Times New Roman"/>
                <w:sz w:val="20"/>
                <w:szCs w:val="20"/>
              </w:rPr>
            </w:pPr>
            <w:r>
              <w:rPr>
                <w:rFonts w:ascii="inherit" w:eastAsia="Times New Roman" w:hAnsi="inherit"/>
                <w:i/>
                <w:iCs/>
                <w:sz w:val="20"/>
                <w:szCs w:val="20"/>
              </w:rPr>
              <w:t>(principal financial officer)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KATHY LOCKHART</w:t>
            </w:r>
          </w:p>
        </w:tc>
        <w:tc>
          <w:tcPr>
            <w:tcW w:w="0" w:type="auto"/>
            <w:tcMar>
              <w:top w:w="30" w:type="dxa"/>
              <w:left w:w="30" w:type="dxa"/>
              <w:bottom w:w="30" w:type="dxa"/>
              <w:right w:w="30" w:type="dxa"/>
            </w:tcMar>
            <w:vAlign w:val="bottom"/>
            <w:hideMark/>
          </w:tcPr>
          <w:p w:rsidR="00000000" w:rsidRDefault="0039054C">
            <w:pPr>
              <w:divId w:val="824587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334377887"/>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Kathy Lockhart</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Vice President and Controller</w:t>
            </w:r>
          </w:p>
          <w:p w:rsidR="00000000" w:rsidRDefault="0039054C">
            <w:pPr>
              <w:jc w:val="center"/>
              <w:rPr>
                <w:rFonts w:eastAsia="Times New Roman"/>
                <w:sz w:val="20"/>
                <w:szCs w:val="20"/>
              </w:rPr>
            </w:pPr>
            <w:r>
              <w:rPr>
                <w:rFonts w:ascii="inherit" w:eastAsia="Times New Roman" w:hAnsi="inherit"/>
                <w:i/>
                <w:iCs/>
                <w:sz w:val="20"/>
                <w:szCs w:val="20"/>
              </w:rPr>
              <w:t>(principal accounting officer)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JEFFREY JONES</w:t>
            </w:r>
          </w:p>
        </w:tc>
        <w:tc>
          <w:tcPr>
            <w:tcW w:w="0" w:type="auto"/>
            <w:tcMar>
              <w:top w:w="30" w:type="dxa"/>
              <w:left w:w="30" w:type="dxa"/>
              <w:bottom w:w="30" w:type="dxa"/>
              <w:right w:w="30" w:type="dxa"/>
            </w:tcMar>
            <w:vAlign w:val="bottom"/>
            <w:hideMark/>
          </w:tcPr>
          <w:p w:rsidR="00000000" w:rsidRDefault="0039054C">
            <w:pPr>
              <w:divId w:val="1893037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637679232"/>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Jeffrey Jones</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Chairman</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ROBERT HARTNETT</w:t>
            </w:r>
          </w:p>
        </w:tc>
        <w:tc>
          <w:tcPr>
            <w:tcW w:w="0" w:type="auto"/>
            <w:tcMar>
              <w:top w:w="30" w:type="dxa"/>
              <w:left w:w="30" w:type="dxa"/>
              <w:bottom w:w="30" w:type="dxa"/>
              <w:right w:w="30" w:type="dxa"/>
            </w:tcMar>
            <w:vAlign w:val="bottom"/>
            <w:hideMark/>
          </w:tcPr>
          <w:p w:rsidR="00000000" w:rsidRDefault="0039054C">
            <w:pPr>
              <w:divId w:val="829908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75709249"/>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Robert Hartnett</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MARY EGAN</w:t>
            </w:r>
          </w:p>
        </w:tc>
        <w:tc>
          <w:tcPr>
            <w:tcW w:w="0" w:type="auto"/>
            <w:tcMar>
              <w:top w:w="30" w:type="dxa"/>
              <w:left w:w="30" w:type="dxa"/>
              <w:bottom w:w="30" w:type="dxa"/>
              <w:right w:w="30" w:type="dxa"/>
            </w:tcMar>
            <w:vAlign w:val="bottom"/>
            <w:hideMark/>
          </w:tcPr>
          <w:p w:rsidR="00000000" w:rsidRDefault="0039054C">
            <w:pPr>
              <w:divId w:val="891573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925308768"/>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Mary Egan</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DREW MADSEN</w:t>
            </w:r>
          </w:p>
        </w:tc>
        <w:tc>
          <w:tcPr>
            <w:tcW w:w="0" w:type="auto"/>
            <w:tcMar>
              <w:top w:w="30" w:type="dxa"/>
              <w:left w:w="30" w:type="dxa"/>
              <w:bottom w:w="30" w:type="dxa"/>
              <w:right w:w="30" w:type="dxa"/>
            </w:tcMar>
            <w:vAlign w:val="bottom"/>
            <w:hideMark/>
          </w:tcPr>
          <w:p w:rsidR="00000000" w:rsidRDefault="0039054C">
            <w:pPr>
              <w:divId w:val="1450540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530676513"/>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Drew Madsen</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ELISA SCHREIBER</w:t>
            </w:r>
          </w:p>
        </w:tc>
        <w:tc>
          <w:tcPr>
            <w:tcW w:w="0" w:type="auto"/>
            <w:tcMar>
              <w:top w:w="30" w:type="dxa"/>
              <w:left w:w="30" w:type="dxa"/>
              <w:bottom w:w="30" w:type="dxa"/>
              <w:right w:w="30" w:type="dxa"/>
            </w:tcMar>
            <w:vAlign w:val="bottom"/>
            <w:hideMark/>
          </w:tcPr>
          <w:p w:rsidR="00000000" w:rsidRDefault="0039054C">
            <w:pPr>
              <w:divId w:val="514928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954946018"/>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Elisa Schreiber</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/s/ ANDREW TAUB</w:t>
            </w:r>
          </w:p>
        </w:tc>
        <w:tc>
          <w:tcPr>
            <w:tcW w:w="0" w:type="auto"/>
            <w:tcMar>
              <w:top w:w="30" w:type="dxa"/>
              <w:left w:w="30" w:type="dxa"/>
              <w:bottom w:w="30" w:type="dxa"/>
              <w:right w:w="30" w:type="dxa"/>
            </w:tcMar>
            <w:vAlign w:val="bottom"/>
            <w:hideMark/>
          </w:tcPr>
          <w:p w:rsidR="00000000" w:rsidRDefault="0039054C">
            <w:pPr>
              <w:divId w:val="72098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293560920"/>
              <w:rPr>
                <w:rFonts w:eastAsia="Times New Roman"/>
                <w:sz w:val="20"/>
                <w:szCs w:val="20"/>
              </w:rPr>
            </w:pPr>
            <w:r>
              <w:rPr>
                <w:rFonts w:ascii="inherit" w:eastAsia="Times New Roman" w:hAnsi="inherit"/>
                <w:sz w:val="20"/>
                <w:szCs w:val="20"/>
              </w:rPr>
              <w:t> </w:t>
            </w:r>
          </w:p>
        </w:tc>
      </w:tr>
      <w:tr w:rsidR="00000000">
        <w:trPr>
          <w:divId w:val="116605838"/>
          <w:jc w:val="center"/>
        </w:trPr>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Andrew Taub</w:t>
            </w:r>
          </w:p>
        </w:tc>
        <w:tc>
          <w:tcPr>
            <w:tcW w:w="0" w:type="auto"/>
            <w:tcMar>
              <w:top w:w="30" w:type="dxa"/>
              <w:left w:w="30" w:type="dxa"/>
              <w:bottom w:w="30" w:type="dxa"/>
              <w:right w:w="30" w:type="dxa"/>
            </w:tcMar>
            <w:vAlign w:val="bottom"/>
            <w:hideMark/>
          </w:tcPr>
          <w:p w:rsidR="00000000" w:rsidRDefault="0039054C">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hideMark/>
          </w:tcPr>
          <w:p w:rsidR="00000000" w:rsidRDefault="0039054C">
            <w:pPr>
              <w:jc w:val="center"/>
              <w:rPr>
                <w:rFonts w:eastAsia="Times New Roman"/>
                <w:sz w:val="20"/>
                <w:szCs w:val="20"/>
              </w:rPr>
            </w:pPr>
            <w:r>
              <w:rPr>
                <w:rFonts w:ascii="inherit" w:eastAsia="Times New Roman" w:hAnsi="inherit"/>
                <w:sz w:val="20"/>
                <w:szCs w:val="20"/>
              </w:rPr>
              <w:t>February 26, 2020</w:t>
            </w:r>
          </w:p>
        </w:tc>
      </w:tr>
      <w:tr w:rsidR="00000000">
        <w:trPr>
          <w:divId w:val="116605838"/>
          <w:jc w:val="center"/>
        </w:trPr>
        <w:tc>
          <w:tcPr>
            <w:tcW w:w="0" w:type="auto"/>
            <w:tcMar>
              <w:top w:w="30" w:type="dxa"/>
              <w:left w:w="30" w:type="dxa"/>
              <w:bottom w:w="30" w:type="dxa"/>
              <w:right w:w="30" w:type="dxa"/>
            </w:tcMar>
            <w:vAlign w:val="bottom"/>
            <w:hideMark/>
          </w:tcPr>
          <w:p w:rsidR="00000000" w:rsidRDefault="0039054C">
            <w:pPr>
              <w:divId w:val="127528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598102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39054C">
            <w:pPr>
              <w:divId w:val="138110224"/>
              <w:rPr>
                <w:rFonts w:eastAsia="Times New Roman"/>
                <w:sz w:val="20"/>
                <w:szCs w:val="20"/>
              </w:rPr>
            </w:pPr>
            <w:r>
              <w:rPr>
                <w:rFonts w:ascii="inherit" w:eastAsia="Times New Roman" w:hAnsi="inherit"/>
                <w:sz w:val="20"/>
                <w:szCs w:val="20"/>
              </w:rPr>
              <w:t> </w:t>
            </w:r>
          </w:p>
        </w:tc>
      </w:tr>
    </w:tbl>
    <w:p w:rsidR="00000000" w:rsidRDefault="0039054C">
      <w:pPr>
        <w:spacing w:line="288" w:lineRule="auto"/>
        <w:divId w:val="986861940"/>
        <w:rPr>
          <w:rFonts w:eastAsia="Times New Roman"/>
          <w:sz w:val="20"/>
          <w:szCs w:val="20"/>
        </w:rPr>
      </w:pPr>
    </w:p>
    <w:p w:rsidR="00000000" w:rsidRDefault="0039054C">
      <w:pPr>
        <w:divId w:val="1879052425"/>
        <w:rPr>
          <w:rFonts w:eastAsia="Times New Roman"/>
          <w:sz w:val="20"/>
          <w:szCs w:val="20"/>
        </w:rPr>
      </w:pPr>
    </w:p>
    <w:p w:rsidR="0039054C" w:rsidRDefault="0039054C">
      <w:pPr>
        <w:spacing w:line="288" w:lineRule="auto"/>
        <w:jc w:val="center"/>
        <w:divId w:val="1399742556"/>
        <w:rPr>
          <w:rFonts w:eastAsia="Times New Roman"/>
          <w:sz w:val="20"/>
          <w:szCs w:val="20"/>
        </w:rPr>
      </w:pPr>
      <w:r>
        <w:rPr>
          <w:rFonts w:ascii="inherit" w:eastAsia="Times New Roman" w:hAnsi="inherit"/>
          <w:sz w:val="20"/>
          <w:szCs w:val="20"/>
        </w:rPr>
        <w:t>81</w:t>
      </w:r>
    </w:p>
    <w:sectPr w:rsidR="0039054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054C"/>
    <w:rsid w:val="0039054C"/>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www.noodles.com/201912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79638">
      <w:marLeft w:val="0"/>
      <w:marRight w:val="0"/>
      <w:marTop w:val="0"/>
      <w:marBottom w:val="0"/>
      <w:divBdr>
        <w:top w:val="none" w:sz="0" w:space="0" w:color="auto"/>
        <w:left w:val="none" w:sz="0" w:space="0" w:color="auto"/>
        <w:bottom w:val="none" w:sz="0" w:space="0" w:color="auto"/>
        <w:right w:val="none" w:sz="0" w:space="0" w:color="auto"/>
      </w:divBdr>
      <w:divsChild>
        <w:div w:id="851920000">
          <w:marLeft w:val="0"/>
          <w:marRight w:val="0"/>
          <w:marTop w:val="0"/>
          <w:marBottom w:val="0"/>
          <w:divBdr>
            <w:top w:val="none" w:sz="0" w:space="0" w:color="auto"/>
            <w:left w:val="none" w:sz="0" w:space="0" w:color="auto"/>
            <w:bottom w:val="none" w:sz="0" w:space="0" w:color="auto"/>
            <w:right w:val="none" w:sz="0" w:space="0" w:color="auto"/>
          </w:divBdr>
        </w:div>
        <w:div w:id="83844256">
          <w:marLeft w:val="0"/>
          <w:marRight w:val="0"/>
          <w:marTop w:val="0"/>
          <w:marBottom w:val="0"/>
          <w:divBdr>
            <w:top w:val="none" w:sz="0" w:space="0" w:color="auto"/>
            <w:left w:val="none" w:sz="0" w:space="0" w:color="auto"/>
            <w:bottom w:val="none" w:sz="0" w:space="0" w:color="auto"/>
            <w:right w:val="none" w:sz="0" w:space="0" w:color="auto"/>
          </w:divBdr>
        </w:div>
        <w:div w:id="1292446393">
          <w:marLeft w:val="0"/>
          <w:marRight w:val="0"/>
          <w:marTop w:val="0"/>
          <w:marBottom w:val="0"/>
          <w:divBdr>
            <w:top w:val="none" w:sz="0" w:space="0" w:color="auto"/>
            <w:left w:val="none" w:sz="0" w:space="0" w:color="auto"/>
            <w:bottom w:val="none" w:sz="0" w:space="0" w:color="auto"/>
            <w:right w:val="none" w:sz="0" w:space="0" w:color="auto"/>
          </w:divBdr>
        </w:div>
        <w:div w:id="1025862031">
          <w:marLeft w:val="0"/>
          <w:marRight w:val="0"/>
          <w:marTop w:val="0"/>
          <w:marBottom w:val="0"/>
          <w:divBdr>
            <w:top w:val="none" w:sz="0" w:space="0" w:color="auto"/>
            <w:left w:val="none" w:sz="0" w:space="0" w:color="auto"/>
            <w:bottom w:val="none" w:sz="0" w:space="0" w:color="auto"/>
            <w:right w:val="none" w:sz="0" w:space="0" w:color="auto"/>
          </w:divBdr>
          <w:divsChild>
            <w:div w:id="105152503">
              <w:marLeft w:val="0"/>
              <w:marRight w:val="0"/>
              <w:marTop w:val="0"/>
              <w:marBottom w:val="0"/>
              <w:divBdr>
                <w:top w:val="none" w:sz="0" w:space="0" w:color="auto"/>
                <w:left w:val="none" w:sz="0" w:space="0" w:color="auto"/>
                <w:bottom w:val="none" w:sz="0" w:space="0" w:color="auto"/>
                <w:right w:val="none" w:sz="0" w:space="0" w:color="auto"/>
              </w:divBdr>
            </w:div>
            <w:div w:id="1704132693">
              <w:marLeft w:val="0"/>
              <w:marRight w:val="0"/>
              <w:marTop w:val="0"/>
              <w:marBottom w:val="0"/>
              <w:divBdr>
                <w:top w:val="none" w:sz="0" w:space="0" w:color="auto"/>
                <w:left w:val="none" w:sz="0" w:space="0" w:color="auto"/>
                <w:bottom w:val="none" w:sz="0" w:space="0" w:color="auto"/>
                <w:right w:val="none" w:sz="0" w:space="0" w:color="auto"/>
              </w:divBdr>
            </w:div>
          </w:divsChild>
        </w:div>
        <w:div w:id="938558919">
          <w:marLeft w:val="0"/>
          <w:marRight w:val="0"/>
          <w:marTop w:val="0"/>
          <w:marBottom w:val="0"/>
          <w:divBdr>
            <w:top w:val="none" w:sz="0" w:space="0" w:color="auto"/>
            <w:left w:val="none" w:sz="0" w:space="0" w:color="auto"/>
            <w:bottom w:val="none" w:sz="0" w:space="0" w:color="auto"/>
            <w:right w:val="none" w:sz="0" w:space="0" w:color="auto"/>
          </w:divBdr>
        </w:div>
        <w:div w:id="60376036">
          <w:marLeft w:val="0"/>
          <w:marRight w:val="0"/>
          <w:marTop w:val="0"/>
          <w:marBottom w:val="0"/>
          <w:divBdr>
            <w:top w:val="none" w:sz="0" w:space="0" w:color="auto"/>
            <w:left w:val="none" w:sz="0" w:space="0" w:color="auto"/>
            <w:bottom w:val="none" w:sz="0" w:space="0" w:color="auto"/>
            <w:right w:val="none" w:sz="0" w:space="0" w:color="auto"/>
          </w:divBdr>
        </w:div>
        <w:div w:id="656883284">
          <w:marLeft w:val="0"/>
          <w:marRight w:val="0"/>
          <w:marTop w:val="0"/>
          <w:marBottom w:val="0"/>
          <w:divBdr>
            <w:top w:val="none" w:sz="0" w:space="0" w:color="auto"/>
            <w:left w:val="none" w:sz="0" w:space="0" w:color="auto"/>
            <w:bottom w:val="none" w:sz="0" w:space="0" w:color="auto"/>
            <w:right w:val="none" w:sz="0" w:space="0" w:color="auto"/>
          </w:divBdr>
        </w:div>
        <w:div w:id="1125654374">
          <w:marLeft w:val="0"/>
          <w:marRight w:val="0"/>
          <w:marTop w:val="0"/>
          <w:marBottom w:val="0"/>
          <w:divBdr>
            <w:top w:val="none" w:sz="0" w:space="0" w:color="auto"/>
            <w:left w:val="none" w:sz="0" w:space="0" w:color="auto"/>
            <w:bottom w:val="none" w:sz="0" w:space="0" w:color="auto"/>
            <w:right w:val="none" w:sz="0" w:space="0" w:color="auto"/>
          </w:divBdr>
        </w:div>
        <w:div w:id="348870521">
          <w:marLeft w:val="0"/>
          <w:marRight w:val="0"/>
          <w:marTop w:val="0"/>
          <w:marBottom w:val="0"/>
          <w:divBdr>
            <w:top w:val="none" w:sz="0" w:space="0" w:color="auto"/>
            <w:left w:val="none" w:sz="0" w:space="0" w:color="auto"/>
            <w:bottom w:val="none" w:sz="0" w:space="0" w:color="auto"/>
            <w:right w:val="none" w:sz="0" w:space="0" w:color="auto"/>
          </w:divBdr>
        </w:div>
        <w:div w:id="1803769188">
          <w:marLeft w:val="0"/>
          <w:marRight w:val="0"/>
          <w:marTop w:val="0"/>
          <w:marBottom w:val="0"/>
          <w:divBdr>
            <w:top w:val="none" w:sz="0" w:space="0" w:color="auto"/>
            <w:left w:val="none" w:sz="0" w:space="0" w:color="auto"/>
            <w:bottom w:val="none" w:sz="0" w:space="0" w:color="auto"/>
            <w:right w:val="none" w:sz="0" w:space="0" w:color="auto"/>
          </w:divBdr>
        </w:div>
        <w:div w:id="1935935611">
          <w:marLeft w:val="0"/>
          <w:marRight w:val="0"/>
          <w:marTop w:val="0"/>
          <w:marBottom w:val="0"/>
          <w:divBdr>
            <w:top w:val="none" w:sz="0" w:space="0" w:color="auto"/>
            <w:left w:val="none" w:sz="0" w:space="0" w:color="auto"/>
            <w:bottom w:val="none" w:sz="0" w:space="0" w:color="auto"/>
            <w:right w:val="none" w:sz="0" w:space="0" w:color="auto"/>
          </w:divBdr>
        </w:div>
        <w:div w:id="1467119445">
          <w:marLeft w:val="0"/>
          <w:marRight w:val="0"/>
          <w:marTop w:val="0"/>
          <w:marBottom w:val="0"/>
          <w:divBdr>
            <w:top w:val="none" w:sz="0" w:space="0" w:color="auto"/>
            <w:left w:val="none" w:sz="0" w:space="0" w:color="auto"/>
            <w:bottom w:val="none" w:sz="0" w:space="0" w:color="auto"/>
            <w:right w:val="none" w:sz="0" w:space="0" w:color="auto"/>
          </w:divBdr>
        </w:div>
        <w:div w:id="695741791">
          <w:marLeft w:val="0"/>
          <w:marRight w:val="0"/>
          <w:marTop w:val="0"/>
          <w:marBottom w:val="0"/>
          <w:divBdr>
            <w:top w:val="none" w:sz="0" w:space="0" w:color="auto"/>
            <w:left w:val="none" w:sz="0" w:space="0" w:color="auto"/>
            <w:bottom w:val="none" w:sz="0" w:space="0" w:color="auto"/>
            <w:right w:val="none" w:sz="0" w:space="0" w:color="auto"/>
          </w:divBdr>
        </w:div>
        <w:div w:id="900287181">
          <w:marLeft w:val="0"/>
          <w:marRight w:val="0"/>
          <w:marTop w:val="0"/>
          <w:marBottom w:val="0"/>
          <w:divBdr>
            <w:top w:val="none" w:sz="0" w:space="0" w:color="auto"/>
            <w:left w:val="none" w:sz="0" w:space="0" w:color="auto"/>
            <w:bottom w:val="none" w:sz="0" w:space="0" w:color="auto"/>
            <w:right w:val="none" w:sz="0" w:space="0" w:color="auto"/>
          </w:divBdr>
        </w:div>
        <w:div w:id="790632104">
          <w:marLeft w:val="0"/>
          <w:marRight w:val="0"/>
          <w:marTop w:val="0"/>
          <w:marBottom w:val="0"/>
          <w:divBdr>
            <w:top w:val="none" w:sz="0" w:space="0" w:color="auto"/>
            <w:left w:val="none" w:sz="0" w:space="0" w:color="auto"/>
            <w:bottom w:val="none" w:sz="0" w:space="0" w:color="auto"/>
            <w:right w:val="none" w:sz="0" w:space="0" w:color="auto"/>
          </w:divBdr>
        </w:div>
        <w:div w:id="1249343714">
          <w:marLeft w:val="0"/>
          <w:marRight w:val="0"/>
          <w:marTop w:val="0"/>
          <w:marBottom w:val="0"/>
          <w:divBdr>
            <w:top w:val="none" w:sz="0" w:space="0" w:color="auto"/>
            <w:left w:val="none" w:sz="0" w:space="0" w:color="auto"/>
            <w:bottom w:val="none" w:sz="0" w:space="0" w:color="auto"/>
            <w:right w:val="none" w:sz="0" w:space="0" w:color="auto"/>
          </w:divBdr>
        </w:div>
        <w:div w:id="728187457">
          <w:marLeft w:val="0"/>
          <w:marRight w:val="0"/>
          <w:marTop w:val="0"/>
          <w:marBottom w:val="0"/>
          <w:divBdr>
            <w:top w:val="none" w:sz="0" w:space="0" w:color="auto"/>
            <w:left w:val="none" w:sz="0" w:space="0" w:color="auto"/>
            <w:bottom w:val="none" w:sz="0" w:space="0" w:color="auto"/>
            <w:right w:val="none" w:sz="0" w:space="0" w:color="auto"/>
          </w:divBdr>
        </w:div>
        <w:div w:id="1344864575">
          <w:marLeft w:val="0"/>
          <w:marRight w:val="0"/>
          <w:marTop w:val="0"/>
          <w:marBottom w:val="0"/>
          <w:divBdr>
            <w:top w:val="none" w:sz="0" w:space="0" w:color="auto"/>
            <w:left w:val="none" w:sz="0" w:space="0" w:color="auto"/>
            <w:bottom w:val="none" w:sz="0" w:space="0" w:color="auto"/>
            <w:right w:val="none" w:sz="0" w:space="0" w:color="auto"/>
          </w:divBdr>
        </w:div>
        <w:div w:id="1363356412">
          <w:marLeft w:val="0"/>
          <w:marRight w:val="0"/>
          <w:marTop w:val="0"/>
          <w:marBottom w:val="0"/>
          <w:divBdr>
            <w:top w:val="none" w:sz="0" w:space="0" w:color="auto"/>
            <w:left w:val="none" w:sz="0" w:space="0" w:color="auto"/>
            <w:bottom w:val="none" w:sz="0" w:space="0" w:color="auto"/>
            <w:right w:val="none" w:sz="0" w:space="0" w:color="auto"/>
          </w:divBdr>
        </w:div>
        <w:div w:id="636303483">
          <w:marLeft w:val="0"/>
          <w:marRight w:val="0"/>
          <w:marTop w:val="0"/>
          <w:marBottom w:val="0"/>
          <w:divBdr>
            <w:top w:val="none" w:sz="0" w:space="0" w:color="auto"/>
            <w:left w:val="none" w:sz="0" w:space="0" w:color="auto"/>
            <w:bottom w:val="none" w:sz="0" w:space="0" w:color="auto"/>
            <w:right w:val="none" w:sz="0" w:space="0" w:color="auto"/>
          </w:divBdr>
        </w:div>
        <w:div w:id="1344089829">
          <w:marLeft w:val="0"/>
          <w:marRight w:val="0"/>
          <w:marTop w:val="0"/>
          <w:marBottom w:val="0"/>
          <w:divBdr>
            <w:top w:val="none" w:sz="0" w:space="0" w:color="auto"/>
            <w:left w:val="none" w:sz="0" w:space="0" w:color="auto"/>
            <w:bottom w:val="none" w:sz="0" w:space="0" w:color="auto"/>
            <w:right w:val="none" w:sz="0" w:space="0" w:color="auto"/>
          </w:divBdr>
        </w:div>
        <w:div w:id="175005035">
          <w:marLeft w:val="0"/>
          <w:marRight w:val="0"/>
          <w:marTop w:val="0"/>
          <w:marBottom w:val="0"/>
          <w:divBdr>
            <w:top w:val="none" w:sz="0" w:space="0" w:color="auto"/>
            <w:left w:val="none" w:sz="0" w:space="0" w:color="auto"/>
            <w:bottom w:val="none" w:sz="0" w:space="0" w:color="auto"/>
            <w:right w:val="none" w:sz="0" w:space="0" w:color="auto"/>
          </w:divBdr>
        </w:div>
        <w:div w:id="1918975215">
          <w:marLeft w:val="0"/>
          <w:marRight w:val="0"/>
          <w:marTop w:val="0"/>
          <w:marBottom w:val="0"/>
          <w:divBdr>
            <w:top w:val="none" w:sz="0" w:space="0" w:color="auto"/>
            <w:left w:val="none" w:sz="0" w:space="0" w:color="auto"/>
            <w:bottom w:val="none" w:sz="0" w:space="0" w:color="auto"/>
            <w:right w:val="none" w:sz="0" w:space="0" w:color="auto"/>
          </w:divBdr>
        </w:div>
        <w:div w:id="647057430">
          <w:marLeft w:val="0"/>
          <w:marRight w:val="0"/>
          <w:marTop w:val="0"/>
          <w:marBottom w:val="0"/>
          <w:divBdr>
            <w:top w:val="none" w:sz="0" w:space="0" w:color="auto"/>
            <w:left w:val="none" w:sz="0" w:space="0" w:color="auto"/>
            <w:bottom w:val="none" w:sz="0" w:space="0" w:color="auto"/>
            <w:right w:val="none" w:sz="0" w:space="0" w:color="auto"/>
          </w:divBdr>
        </w:div>
        <w:div w:id="172964068">
          <w:marLeft w:val="0"/>
          <w:marRight w:val="0"/>
          <w:marTop w:val="0"/>
          <w:marBottom w:val="0"/>
          <w:divBdr>
            <w:top w:val="none" w:sz="0" w:space="0" w:color="auto"/>
            <w:left w:val="none" w:sz="0" w:space="0" w:color="auto"/>
            <w:bottom w:val="none" w:sz="0" w:space="0" w:color="auto"/>
            <w:right w:val="none" w:sz="0" w:space="0" w:color="auto"/>
          </w:divBdr>
        </w:div>
        <w:div w:id="554631419">
          <w:marLeft w:val="0"/>
          <w:marRight w:val="0"/>
          <w:marTop w:val="0"/>
          <w:marBottom w:val="0"/>
          <w:divBdr>
            <w:top w:val="none" w:sz="0" w:space="0" w:color="auto"/>
            <w:left w:val="none" w:sz="0" w:space="0" w:color="auto"/>
            <w:bottom w:val="none" w:sz="0" w:space="0" w:color="auto"/>
            <w:right w:val="none" w:sz="0" w:space="0" w:color="auto"/>
          </w:divBdr>
        </w:div>
        <w:div w:id="484277583">
          <w:marLeft w:val="0"/>
          <w:marRight w:val="0"/>
          <w:marTop w:val="0"/>
          <w:marBottom w:val="0"/>
          <w:divBdr>
            <w:top w:val="none" w:sz="0" w:space="0" w:color="auto"/>
            <w:left w:val="none" w:sz="0" w:space="0" w:color="auto"/>
            <w:bottom w:val="none" w:sz="0" w:space="0" w:color="auto"/>
            <w:right w:val="none" w:sz="0" w:space="0" w:color="auto"/>
          </w:divBdr>
        </w:div>
        <w:div w:id="2058819907">
          <w:marLeft w:val="0"/>
          <w:marRight w:val="0"/>
          <w:marTop w:val="0"/>
          <w:marBottom w:val="0"/>
          <w:divBdr>
            <w:top w:val="none" w:sz="0" w:space="0" w:color="auto"/>
            <w:left w:val="none" w:sz="0" w:space="0" w:color="auto"/>
            <w:bottom w:val="none" w:sz="0" w:space="0" w:color="auto"/>
            <w:right w:val="none" w:sz="0" w:space="0" w:color="auto"/>
          </w:divBdr>
        </w:div>
        <w:div w:id="489827898">
          <w:marLeft w:val="0"/>
          <w:marRight w:val="0"/>
          <w:marTop w:val="0"/>
          <w:marBottom w:val="0"/>
          <w:divBdr>
            <w:top w:val="none" w:sz="0" w:space="0" w:color="auto"/>
            <w:left w:val="none" w:sz="0" w:space="0" w:color="auto"/>
            <w:bottom w:val="none" w:sz="0" w:space="0" w:color="auto"/>
            <w:right w:val="none" w:sz="0" w:space="0" w:color="auto"/>
          </w:divBdr>
        </w:div>
        <w:div w:id="1965119081">
          <w:marLeft w:val="0"/>
          <w:marRight w:val="0"/>
          <w:marTop w:val="0"/>
          <w:marBottom w:val="0"/>
          <w:divBdr>
            <w:top w:val="none" w:sz="0" w:space="0" w:color="auto"/>
            <w:left w:val="none" w:sz="0" w:space="0" w:color="auto"/>
            <w:bottom w:val="none" w:sz="0" w:space="0" w:color="auto"/>
            <w:right w:val="none" w:sz="0" w:space="0" w:color="auto"/>
          </w:divBdr>
        </w:div>
        <w:div w:id="527566614">
          <w:marLeft w:val="0"/>
          <w:marRight w:val="0"/>
          <w:marTop w:val="0"/>
          <w:marBottom w:val="0"/>
          <w:divBdr>
            <w:top w:val="none" w:sz="0" w:space="0" w:color="auto"/>
            <w:left w:val="none" w:sz="0" w:space="0" w:color="auto"/>
            <w:bottom w:val="none" w:sz="0" w:space="0" w:color="auto"/>
            <w:right w:val="none" w:sz="0" w:space="0" w:color="auto"/>
          </w:divBdr>
        </w:div>
        <w:div w:id="1732072056">
          <w:marLeft w:val="0"/>
          <w:marRight w:val="0"/>
          <w:marTop w:val="0"/>
          <w:marBottom w:val="0"/>
          <w:divBdr>
            <w:top w:val="none" w:sz="0" w:space="0" w:color="auto"/>
            <w:left w:val="none" w:sz="0" w:space="0" w:color="auto"/>
            <w:bottom w:val="none" w:sz="0" w:space="0" w:color="auto"/>
            <w:right w:val="none" w:sz="0" w:space="0" w:color="auto"/>
          </w:divBdr>
        </w:div>
        <w:div w:id="1399135582">
          <w:marLeft w:val="0"/>
          <w:marRight w:val="0"/>
          <w:marTop w:val="0"/>
          <w:marBottom w:val="0"/>
          <w:divBdr>
            <w:top w:val="none" w:sz="0" w:space="0" w:color="auto"/>
            <w:left w:val="none" w:sz="0" w:space="0" w:color="auto"/>
            <w:bottom w:val="none" w:sz="0" w:space="0" w:color="auto"/>
            <w:right w:val="none" w:sz="0" w:space="0" w:color="auto"/>
          </w:divBdr>
        </w:div>
        <w:div w:id="1067344814">
          <w:marLeft w:val="0"/>
          <w:marRight w:val="0"/>
          <w:marTop w:val="0"/>
          <w:marBottom w:val="0"/>
          <w:divBdr>
            <w:top w:val="none" w:sz="0" w:space="0" w:color="auto"/>
            <w:left w:val="none" w:sz="0" w:space="0" w:color="auto"/>
            <w:bottom w:val="none" w:sz="0" w:space="0" w:color="auto"/>
            <w:right w:val="none" w:sz="0" w:space="0" w:color="auto"/>
          </w:divBdr>
        </w:div>
        <w:div w:id="868032565">
          <w:marLeft w:val="0"/>
          <w:marRight w:val="0"/>
          <w:marTop w:val="0"/>
          <w:marBottom w:val="0"/>
          <w:divBdr>
            <w:top w:val="none" w:sz="0" w:space="0" w:color="auto"/>
            <w:left w:val="none" w:sz="0" w:space="0" w:color="auto"/>
            <w:bottom w:val="none" w:sz="0" w:space="0" w:color="auto"/>
            <w:right w:val="none" w:sz="0" w:space="0" w:color="auto"/>
          </w:divBdr>
        </w:div>
        <w:div w:id="818769117">
          <w:marLeft w:val="0"/>
          <w:marRight w:val="0"/>
          <w:marTop w:val="0"/>
          <w:marBottom w:val="0"/>
          <w:divBdr>
            <w:top w:val="none" w:sz="0" w:space="0" w:color="auto"/>
            <w:left w:val="none" w:sz="0" w:space="0" w:color="auto"/>
            <w:bottom w:val="none" w:sz="0" w:space="0" w:color="auto"/>
            <w:right w:val="none" w:sz="0" w:space="0" w:color="auto"/>
          </w:divBdr>
        </w:div>
        <w:div w:id="1892837639">
          <w:marLeft w:val="0"/>
          <w:marRight w:val="0"/>
          <w:marTop w:val="0"/>
          <w:marBottom w:val="0"/>
          <w:divBdr>
            <w:top w:val="none" w:sz="0" w:space="0" w:color="auto"/>
            <w:left w:val="none" w:sz="0" w:space="0" w:color="auto"/>
            <w:bottom w:val="none" w:sz="0" w:space="0" w:color="auto"/>
            <w:right w:val="none" w:sz="0" w:space="0" w:color="auto"/>
          </w:divBdr>
        </w:div>
        <w:div w:id="1714959861">
          <w:marLeft w:val="0"/>
          <w:marRight w:val="0"/>
          <w:marTop w:val="0"/>
          <w:marBottom w:val="0"/>
          <w:divBdr>
            <w:top w:val="none" w:sz="0" w:space="0" w:color="auto"/>
            <w:left w:val="none" w:sz="0" w:space="0" w:color="auto"/>
            <w:bottom w:val="none" w:sz="0" w:space="0" w:color="auto"/>
            <w:right w:val="none" w:sz="0" w:space="0" w:color="auto"/>
          </w:divBdr>
        </w:div>
        <w:div w:id="164364860">
          <w:marLeft w:val="0"/>
          <w:marRight w:val="0"/>
          <w:marTop w:val="0"/>
          <w:marBottom w:val="0"/>
          <w:divBdr>
            <w:top w:val="none" w:sz="0" w:space="0" w:color="auto"/>
            <w:left w:val="none" w:sz="0" w:space="0" w:color="auto"/>
            <w:bottom w:val="none" w:sz="0" w:space="0" w:color="auto"/>
            <w:right w:val="none" w:sz="0" w:space="0" w:color="auto"/>
          </w:divBdr>
        </w:div>
        <w:div w:id="1228110910">
          <w:marLeft w:val="0"/>
          <w:marRight w:val="0"/>
          <w:marTop w:val="0"/>
          <w:marBottom w:val="0"/>
          <w:divBdr>
            <w:top w:val="none" w:sz="0" w:space="0" w:color="auto"/>
            <w:left w:val="none" w:sz="0" w:space="0" w:color="auto"/>
            <w:bottom w:val="none" w:sz="0" w:space="0" w:color="auto"/>
            <w:right w:val="none" w:sz="0" w:space="0" w:color="auto"/>
          </w:divBdr>
        </w:div>
        <w:div w:id="2109347665">
          <w:marLeft w:val="0"/>
          <w:marRight w:val="0"/>
          <w:marTop w:val="0"/>
          <w:marBottom w:val="0"/>
          <w:divBdr>
            <w:top w:val="none" w:sz="0" w:space="0" w:color="auto"/>
            <w:left w:val="none" w:sz="0" w:space="0" w:color="auto"/>
            <w:bottom w:val="none" w:sz="0" w:space="0" w:color="auto"/>
            <w:right w:val="none" w:sz="0" w:space="0" w:color="auto"/>
          </w:divBdr>
        </w:div>
        <w:div w:id="485711068">
          <w:marLeft w:val="0"/>
          <w:marRight w:val="0"/>
          <w:marTop w:val="0"/>
          <w:marBottom w:val="0"/>
          <w:divBdr>
            <w:top w:val="none" w:sz="0" w:space="0" w:color="auto"/>
            <w:left w:val="none" w:sz="0" w:space="0" w:color="auto"/>
            <w:bottom w:val="none" w:sz="0" w:space="0" w:color="auto"/>
            <w:right w:val="none" w:sz="0" w:space="0" w:color="auto"/>
          </w:divBdr>
        </w:div>
        <w:div w:id="140119086">
          <w:marLeft w:val="0"/>
          <w:marRight w:val="0"/>
          <w:marTop w:val="0"/>
          <w:marBottom w:val="0"/>
          <w:divBdr>
            <w:top w:val="none" w:sz="0" w:space="0" w:color="auto"/>
            <w:left w:val="none" w:sz="0" w:space="0" w:color="auto"/>
            <w:bottom w:val="none" w:sz="0" w:space="0" w:color="auto"/>
            <w:right w:val="none" w:sz="0" w:space="0" w:color="auto"/>
          </w:divBdr>
        </w:div>
        <w:div w:id="1339187328">
          <w:marLeft w:val="0"/>
          <w:marRight w:val="0"/>
          <w:marTop w:val="0"/>
          <w:marBottom w:val="0"/>
          <w:divBdr>
            <w:top w:val="none" w:sz="0" w:space="0" w:color="auto"/>
            <w:left w:val="none" w:sz="0" w:space="0" w:color="auto"/>
            <w:bottom w:val="none" w:sz="0" w:space="0" w:color="auto"/>
            <w:right w:val="none" w:sz="0" w:space="0" w:color="auto"/>
          </w:divBdr>
        </w:div>
        <w:div w:id="892429000">
          <w:marLeft w:val="0"/>
          <w:marRight w:val="0"/>
          <w:marTop w:val="0"/>
          <w:marBottom w:val="0"/>
          <w:divBdr>
            <w:top w:val="none" w:sz="0" w:space="0" w:color="auto"/>
            <w:left w:val="none" w:sz="0" w:space="0" w:color="auto"/>
            <w:bottom w:val="none" w:sz="0" w:space="0" w:color="auto"/>
            <w:right w:val="none" w:sz="0" w:space="0" w:color="auto"/>
          </w:divBdr>
        </w:div>
        <w:div w:id="950475717">
          <w:marLeft w:val="0"/>
          <w:marRight w:val="0"/>
          <w:marTop w:val="0"/>
          <w:marBottom w:val="0"/>
          <w:divBdr>
            <w:top w:val="none" w:sz="0" w:space="0" w:color="auto"/>
            <w:left w:val="none" w:sz="0" w:space="0" w:color="auto"/>
            <w:bottom w:val="none" w:sz="0" w:space="0" w:color="auto"/>
            <w:right w:val="none" w:sz="0" w:space="0" w:color="auto"/>
          </w:divBdr>
        </w:div>
        <w:div w:id="1770925660">
          <w:marLeft w:val="0"/>
          <w:marRight w:val="0"/>
          <w:marTop w:val="0"/>
          <w:marBottom w:val="0"/>
          <w:divBdr>
            <w:top w:val="none" w:sz="0" w:space="0" w:color="auto"/>
            <w:left w:val="none" w:sz="0" w:space="0" w:color="auto"/>
            <w:bottom w:val="none" w:sz="0" w:space="0" w:color="auto"/>
            <w:right w:val="none" w:sz="0" w:space="0" w:color="auto"/>
          </w:divBdr>
        </w:div>
        <w:div w:id="35813524">
          <w:marLeft w:val="0"/>
          <w:marRight w:val="0"/>
          <w:marTop w:val="0"/>
          <w:marBottom w:val="0"/>
          <w:divBdr>
            <w:top w:val="none" w:sz="0" w:space="0" w:color="auto"/>
            <w:left w:val="none" w:sz="0" w:space="0" w:color="auto"/>
            <w:bottom w:val="none" w:sz="0" w:space="0" w:color="auto"/>
            <w:right w:val="none" w:sz="0" w:space="0" w:color="auto"/>
          </w:divBdr>
        </w:div>
        <w:div w:id="1808890078">
          <w:marLeft w:val="0"/>
          <w:marRight w:val="0"/>
          <w:marTop w:val="0"/>
          <w:marBottom w:val="0"/>
          <w:divBdr>
            <w:top w:val="none" w:sz="0" w:space="0" w:color="auto"/>
            <w:left w:val="none" w:sz="0" w:space="0" w:color="auto"/>
            <w:bottom w:val="none" w:sz="0" w:space="0" w:color="auto"/>
            <w:right w:val="none" w:sz="0" w:space="0" w:color="auto"/>
          </w:divBdr>
        </w:div>
        <w:div w:id="201947387">
          <w:marLeft w:val="0"/>
          <w:marRight w:val="0"/>
          <w:marTop w:val="0"/>
          <w:marBottom w:val="0"/>
          <w:divBdr>
            <w:top w:val="none" w:sz="0" w:space="0" w:color="auto"/>
            <w:left w:val="none" w:sz="0" w:space="0" w:color="auto"/>
            <w:bottom w:val="none" w:sz="0" w:space="0" w:color="auto"/>
            <w:right w:val="none" w:sz="0" w:space="0" w:color="auto"/>
          </w:divBdr>
        </w:div>
        <w:div w:id="1508397755">
          <w:marLeft w:val="0"/>
          <w:marRight w:val="0"/>
          <w:marTop w:val="0"/>
          <w:marBottom w:val="0"/>
          <w:divBdr>
            <w:top w:val="none" w:sz="0" w:space="0" w:color="auto"/>
            <w:left w:val="none" w:sz="0" w:space="0" w:color="auto"/>
            <w:bottom w:val="none" w:sz="0" w:space="0" w:color="auto"/>
            <w:right w:val="none" w:sz="0" w:space="0" w:color="auto"/>
          </w:divBdr>
        </w:div>
        <w:div w:id="1670252965">
          <w:marLeft w:val="0"/>
          <w:marRight w:val="0"/>
          <w:marTop w:val="0"/>
          <w:marBottom w:val="0"/>
          <w:divBdr>
            <w:top w:val="none" w:sz="0" w:space="0" w:color="auto"/>
            <w:left w:val="none" w:sz="0" w:space="0" w:color="auto"/>
            <w:bottom w:val="none" w:sz="0" w:space="0" w:color="auto"/>
            <w:right w:val="none" w:sz="0" w:space="0" w:color="auto"/>
          </w:divBdr>
        </w:div>
        <w:div w:id="385228140">
          <w:marLeft w:val="0"/>
          <w:marRight w:val="0"/>
          <w:marTop w:val="0"/>
          <w:marBottom w:val="0"/>
          <w:divBdr>
            <w:top w:val="none" w:sz="0" w:space="0" w:color="auto"/>
            <w:left w:val="none" w:sz="0" w:space="0" w:color="auto"/>
            <w:bottom w:val="none" w:sz="0" w:space="0" w:color="auto"/>
            <w:right w:val="none" w:sz="0" w:space="0" w:color="auto"/>
          </w:divBdr>
        </w:div>
        <w:div w:id="1143348450">
          <w:marLeft w:val="0"/>
          <w:marRight w:val="0"/>
          <w:marTop w:val="0"/>
          <w:marBottom w:val="0"/>
          <w:divBdr>
            <w:top w:val="none" w:sz="0" w:space="0" w:color="auto"/>
            <w:left w:val="none" w:sz="0" w:space="0" w:color="auto"/>
            <w:bottom w:val="none" w:sz="0" w:space="0" w:color="auto"/>
            <w:right w:val="none" w:sz="0" w:space="0" w:color="auto"/>
          </w:divBdr>
        </w:div>
        <w:div w:id="435903136">
          <w:marLeft w:val="0"/>
          <w:marRight w:val="0"/>
          <w:marTop w:val="0"/>
          <w:marBottom w:val="0"/>
          <w:divBdr>
            <w:top w:val="none" w:sz="0" w:space="0" w:color="auto"/>
            <w:left w:val="none" w:sz="0" w:space="0" w:color="auto"/>
            <w:bottom w:val="none" w:sz="0" w:space="0" w:color="auto"/>
            <w:right w:val="none" w:sz="0" w:space="0" w:color="auto"/>
          </w:divBdr>
        </w:div>
        <w:div w:id="248782711">
          <w:marLeft w:val="0"/>
          <w:marRight w:val="0"/>
          <w:marTop w:val="0"/>
          <w:marBottom w:val="0"/>
          <w:divBdr>
            <w:top w:val="none" w:sz="0" w:space="0" w:color="auto"/>
            <w:left w:val="none" w:sz="0" w:space="0" w:color="auto"/>
            <w:bottom w:val="none" w:sz="0" w:space="0" w:color="auto"/>
            <w:right w:val="none" w:sz="0" w:space="0" w:color="auto"/>
          </w:divBdr>
          <w:divsChild>
            <w:div w:id="1351877408">
              <w:marLeft w:val="0"/>
              <w:marRight w:val="0"/>
              <w:marTop w:val="0"/>
              <w:marBottom w:val="0"/>
              <w:divBdr>
                <w:top w:val="none" w:sz="0" w:space="0" w:color="auto"/>
                <w:left w:val="none" w:sz="0" w:space="0" w:color="auto"/>
                <w:bottom w:val="none" w:sz="0" w:space="0" w:color="auto"/>
                <w:right w:val="none" w:sz="0" w:space="0" w:color="auto"/>
              </w:divBdr>
            </w:div>
            <w:div w:id="1505632672">
              <w:marLeft w:val="0"/>
              <w:marRight w:val="0"/>
              <w:marTop w:val="0"/>
              <w:marBottom w:val="0"/>
              <w:divBdr>
                <w:top w:val="none" w:sz="0" w:space="0" w:color="auto"/>
                <w:left w:val="none" w:sz="0" w:space="0" w:color="auto"/>
                <w:bottom w:val="none" w:sz="0" w:space="0" w:color="auto"/>
                <w:right w:val="none" w:sz="0" w:space="0" w:color="auto"/>
              </w:divBdr>
            </w:div>
            <w:div w:id="63335434">
              <w:marLeft w:val="0"/>
              <w:marRight w:val="0"/>
              <w:marTop w:val="0"/>
              <w:marBottom w:val="0"/>
              <w:divBdr>
                <w:top w:val="none" w:sz="0" w:space="0" w:color="auto"/>
                <w:left w:val="none" w:sz="0" w:space="0" w:color="auto"/>
                <w:bottom w:val="none" w:sz="0" w:space="0" w:color="auto"/>
                <w:right w:val="none" w:sz="0" w:space="0" w:color="auto"/>
              </w:divBdr>
            </w:div>
            <w:div w:id="1599099996">
              <w:marLeft w:val="0"/>
              <w:marRight w:val="0"/>
              <w:marTop w:val="0"/>
              <w:marBottom w:val="0"/>
              <w:divBdr>
                <w:top w:val="none" w:sz="0" w:space="0" w:color="auto"/>
                <w:left w:val="none" w:sz="0" w:space="0" w:color="auto"/>
                <w:bottom w:val="none" w:sz="0" w:space="0" w:color="auto"/>
                <w:right w:val="none" w:sz="0" w:space="0" w:color="auto"/>
              </w:divBdr>
            </w:div>
          </w:divsChild>
        </w:div>
        <w:div w:id="549852633">
          <w:marLeft w:val="0"/>
          <w:marRight w:val="0"/>
          <w:marTop w:val="0"/>
          <w:marBottom w:val="0"/>
          <w:divBdr>
            <w:top w:val="none" w:sz="0" w:space="0" w:color="auto"/>
            <w:left w:val="none" w:sz="0" w:space="0" w:color="auto"/>
            <w:bottom w:val="none" w:sz="0" w:space="0" w:color="auto"/>
            <w:right w:val="none" w:sz="0" w:space="0" w:color="auto"/>
          </w:divBdr>
          <w:divsChild>
            <w:div w:id="713425255">
              <w:marLeft w:val="0"/>
              <w:marRight w:val="0"/>
              <w:marTop w:val="0"/>
              <w:marBottom w:val="0"/>
              <w:divBdr>
                <w:top w:val="none" w:sz="0" w:space="0" w:color="auto"/>
                <w:left w:val="none" w:sz="0" w:space="0" w:color="auto"/>
                <w:bottom w:val="none" w:sz="0" w:space="0" w:color="auto"/>
                <w:right w:val="none" w:sz="0" w:space="0" w:color="auto"/>
              </w:divBdr>
            </w:div>
            <w:div w:id="1551965108">
              <w:marLeft w:val="0"/>
              <w:marRight w:val="0"/>
              <w:marTop w:val="0"/>
              <w:marBottom w:val="0"/>
              <w:divBdr>
                <w:top w:val="none" w:sz="0" w:space="0" w:color="auto"/>
                <w:left w:val="none" w:sz="0" w:space="0" w:color="auto"/>
                <w:bottom w:val="none" w:sz="0" w:space="0" w:color="auto"/>
                <w:right w:val="none" w:sz="0" w:space="0" w:color="auto"/>
              </w:divBdr>
            </w:div>
            <w:div w:id="1338073613">
              <w:marLeft w:val="0"/>
              <w:marRight w:val="0"/>
              <w:marTop w:val="0"/>
              <w:marBottom w:val="0"/>
              <w:divBdr>
                <w:top w:val="none" w:sz="0" w:space="0" w:color="auto"/>
                <w:left w:val="none" w:sz="0" w:space="0" w:color="auto"/>
                <w:bottom w:val="none" w:sz="0" w:space="0" w:color="auto"/>
                <w:right w:val="none" w:sz="0" w:space="0" w:color="auto"/>
              </w:divBdr>
            </w:div>
            <w:div w:id="882640623">
              <w:marLeft w:val="0"/>
              <w:marRight w:val="0"/>
              <w:marTop w:val="0"/>
              <w:marBottom w:val="0"/>
              <w:divBdr>
                <w:top w:val="none" w:sz="0" w:space="0" w:color="auto"/>
                <w:left w:val="none" w:sz="0" w:space="0" w:color="auto"/>
                <w:bottom w:val="none" w:sz="0" w:space="0" w:color="auto"/>
                <w:right w:val="none" w:sz="0" w:space="0" w:color="auto"/>
              </w:divBdr>
            </w:div>
            <w:div w:id="98262559">
              <w:marLeft w:val="0"/>
              <w:marRight w:val="0"/>
              <w:marTop w:val="0"/>
              <w:marBottom w:val="0"/>
              <w:divBdr>
                <w:top w:val="none" w:sz="0" w:space="0" w:color="auto"/>
                <w:left w:val="none" w:sz="0" w:space="0" w:color="auto"/>
                <w:bottom w:val="none" w:sz="0" w:space="0" w:color="auto"/>
                <w:right w:val="none" w:sz="0" w:space="0" w:color="auto"/>
              </w:divBdr>
            </w:div>
            <w:div w:id="1636789268">
              <w:marLeft w:val="0"/>
              <w:marRight w:val="0"/>
              <w:marTop w:val="0"/>
              <w:marBottom w:val="0"/>
              <w:divBdr>
                <w:top w:val="none" w:sz="0" w:space="0" w:color="auto"/>
                <w:left w:val="none" w:sz="0" w:space="0" w:color="auto"/>
                <w:bottom w:val="none" w:sz="0" w:space="0" w:color="auto"/>
                <w:right w:val="none" w:sz="0" w:space="0" w:color="auto"/>
              </w:divBdr>
            </w:div>
            <w:div w:id="1567766866">
              <w:marLeft w:val="0"/>
              <w:marRight w:val="0"/>
              <w:marTop w:val="0"/>
              <w:marBottom w:val="0"/>
              <w:divBdr>
                <w:top w:val="none" w:sz="0" w:space="0" w:color="auto"/>
                <w:left w:val="none" w:sz="0" w:space="0" w:color="auto"/>
                <w:bottom w:val="none" w:sz="0" w:space="0" w:color="auto"/>
                <w:right w:val="none" w:sz="0" w:space="0" w:color="auto"/>
              </w:divBdr>
            </w:div>
            <w:div w:id="625745839">
              <w:marLeft w:val="0"/>
              <w:marRight w:val="0"/>
              <w:marTop w:val="0"/>
              <w:marBottom w:val="0"/>
              <w:divBdr>
                <w:top w:val="none" w:sz="0" w:space="0" w:color="auto"/>
                <w:left w:val="none" w:sz="0" w:space="0" w:color="auto"/>
                <w:bottom w:val="none" w:sz="0" w:space="0" w:color="auto"/>
                <w:right w:val="none" w:sz="0" w:space="0" w:color="auto"/>
              </w:divBdr>
            </w:div>
            <w:div w:id="224531565">
              <w:marLeft w:val="0"/>
              <w:marRight w:val="0"/>
              <w:marTop w:val="0"/>
              <w:marBottom w:val="0"/>
              <w:divBdr>
                <w:top w:val="none" w:sz="0" w:space="0" w:color="auto"/>
                <w:left w:val="none" w:sz="0" w:space="0" w:color="auto"/>
                <w:bottom w:val="none" w:sz="0" w:space="0" w:color="auto"/>
                <w:right w:val="none" w:sz="0" w:space="0" w:color="auto"/>
              </w:divBdr>
            </w:div>
            <w:div w:id="750008469">
              <w:marLeft w:val="0"/>
              <w:marRight w:val="0"/>
              <w:marTop w:val="0"/>
              <w:marBottom w:val="0"/>
              <w:divBdr>
                <w:top w:val="none" w:sz="0" w:space="0" w:color="auto"/>
                <w:left w:val="none" w:sz="0" w:space="0" w:color="auto"/>
                <w:bottom w:val="none" w:sz="0" w:space="0" w:color="auto"/>
                <w:right w:val="none" w:sz="0" w:space="0" w:color="auto"/>
              </w:divBdr>
            </w:div>
            <w:div w:id="940843238">
              <w:marLeft w:val="0"/>
              <w:marRight w:val="0"/>
              <w:marTop w:val="0"/>
              <w:marBottom w:val="0"/>
              <w:divBdr>
                <w:top w:val="none" w:sz="0" w:space="0" w:color="auto"/>
                <w:left w:val="none" w:sz="0" w:space="0" w:color="auto"/>
                <w:bottom w:val="none" w:sz="0" w:space="0" w:color="auto"/>
                <w:right w:val="none" w:sz="0" w:space="0" w:color="auto"/>
              </w:divBdr>
            </w:div>
          </w:divsChild>
        </w:div>
        <w:div w:id="932281707">
          <w:marLeft w:val="0"/>
          <w:marRight w:val="0"/>
          <w:marTop w:val="0"/>
          <w:marBottom w:val="0"/>
          <w:divBdr>
            <w:top w:val="none" w:sz="0" w:space="0" w:color="auto"/>
            <w:left w:val="none" w:sz="0" w:space="0" w:color="auto"/>
            <w:bottom w:val="none" w:sz="0" w:space="0" w:color="auto"/>
            <w:right w:val="none" w:sz="0" w:space="0" w:color="auto"/>
          </w:divBdr>
        </w:div>
        <w:div w:id="764418041">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44053590">
          <w:marLeft w:val="0"/>
          <w:marRight w:val="0"/>
          <w:marTop w:val="0"/>
          <w:marBottom w:val="0"/>
          <w:divBdr>
            <w:top w:val="none" w:sz="0" w:space="0" w:color="auto"/>
            <w:left w:val="none" w:sz="0" w:space="0" w:color="auto"/>
            <w:bottom w:val="none" w:sz="0" w:space="0" w:color="auto"/>
            <w:right w:val="none" w:sz="0" w:space="0" w:color="auto"/>
          </w:divBdr>
        </w:div>
        <w:div w:id="2039965841">
          <w:marLeft w:val="0"/>
          <w:marRight w:val="0"/>
          <w:marTop w:val="0"/>
          <w:marBottom w:val="0"/>
          <w:divBdr>
            <w:top w:val="none" w:sz="0" w:space="0" w:color="auto"/>
            <w:left w:val="none" w:sz="0" w:space="0" w:color="auto"/>
            <w:bottom w:val="none" w:sz="0" w:space="0" w:color="auto"/>
            <w:right w:val="none" w:sz="0" w:space="0" w:color="auto"/>
          </w:divBdr>
        </w:div>
        <w:div w:id="909775497">
          <w:marLeft w:val="0"/>
          <w:marRight w:val="0"/>
          <w:marTop w:val="0"/>
          <w:marBottom w:val="0"/>
          <w:divBdr>
            <w:top w:val="none" w:sz="0" w:space="0" w:color="auto"/>
            <w:left w:val="none" w:sz="0" w:space="0" w:color="auto"/>
            <w:bottom w:val="none" w:sz="0" w:space="0" w:color="auto"/>
            <w:right w:val="none" w:sz="0" w:space="0" w:color="auto"/>
          </w:divBdr>
        </w:div>
        <w:div w:id="881358352">
          <w:marLeft w:val="0"/>
          <w:marRight w:val="0"/>
          <w:marTop w:val="0"/>
          <w:marBottom w:val="0"/>
          <w:divBdr>
            <w:top w:val="none" w:sz="0" w:space="0" w:color="auto"/>
            <w:left w:val="none" w:sz="0" w:space="0" w:color="auto"/>
            <w:bottom w:val="none" w:sz="0" w:space="0" w:color="auto"/>
            <w:right w:val="none" w:sz="0" w:space="0" w:color="auto"/>
          </w:divBdr>
          <w:divsChild>
            <w:div w:id="202135249">
              <w:marLeft w:val="0"/>
              <w:marRight w:val="0"/>
              <w:marTop w:val="0"/>
              <w:marBottom w:val="0"/>
              <w:divBdr>
                <w:top w:val="none" w:sz="0" w:space="0" w:color="auto"/>
                <w:left w:val="none" w:sz="0" w:space="0" w:color="auto"/>
                <w:bottom w:val="none" w:sz="0" w:space="0" w:color="auto"/>
                <w:right w:val="none" w:sz="0" w:space="0" w:color="auto"/>
              </w:divBdr>
              <w:divsChild>
                <w:div w:id="817572472">
                  <w:marLeft w:val="0"/>
                  <w:marRight w:val="0"/>
                  <w:marTop w:val="0"/>
                  <w:marBottom w:val="0"/>
                  <w:divBdr>
                    <w:top w:val="none" w:sz="0" w:space="0" w:color="auto"/>
                    <w:left w:val="none" w:sz="0" w:space="0" w:color="auto"/>
                    <w:bottom w:val="none" w:sz="0" w:space="0" w:color="auto"/>
                    <w:right w:val="none" w:sz="0" w:space="0" w:color="auto"/>
                  </w:divBdr>
                </w:div>
                <w:div w:id="1644845066">
                  <w:marLeft w:val="0"/>
                  <w:marRight w:val="0"/>
                  <w:marTop w:val="0"/>
                  <w:marBottom w:val="0"/>
                  <w:divBdr>
                    <w:top w:val="none" w:sz="0" w:space="0" w:color="auto"/>
                    <w:left w:val="none" w:sz="0" w:space="0" w:color="auto"/>
                    <w:bottom w:val="none" w:sz="0" w:space="0" w:color="auto"/>
                    <w:right w:val="none" w:sz="0" w:space="0" w:color="auto"/>
                  </w:divBdr>
                </w:div>
                <w:div w:id="476536677">
                  <w:marLeft w:val="0"/>
                  <w:marRight w:val="0"/>
                  <w:marTop w:val="0"/>
                  <w:marBottom w:val="0"/>
                  <w:divBdr>
                    <w:top w:val="none" w:sz="0" w:space="0" w:color="auto"/>
                    <w:left w:val="none" w:sz="0" w:space="0" w:color="auto"/>
                    <w:bottom w:val="none" w:sz="0" w:space="0" w:color="auto"/>
                    <w:right w:val="none" w:sz="0" w:space="0" w:color="auto"/>
                  </w:divBdr>
                </w:div>
                <w:div w:id="1404836278">
                  <w:marLeft w:val="0"/>
                  <w:marRight w:val="0"/>
                  <w:marTop w:val="0"/>
                  <w:marBottom w:val="0"/>
                  <w:divBdr>
                    <w:top w:val="none" w:sz="0" w:space="0" w:color="auto"/>
                    <w:left w:val="none" w:sz="0" w:space="0" w:color="auto"/>
                    <w:bottom w:val="none" w:sz="0" w:space="0" w:color="auto"/>
                    <w:right w:val="none" w:sz="0" w:space="0" w:color="auto"/>
                  </w:divBdr>
                </w:div>
                <w:div w:id="1739669687">
                  <w:marLeft w:val="0"/>
                  <w:marRight w:val="0"/>
                  <w:marTop w:val="0"/>
                  <w:marBottom w:val="0"/>
                  <w:divBdr>
                    <w:top w:val="none" w:sz="0" w:space="0" w:color="auto"/>
                    <w:left w:val="none" w:sz="0" w:space="0" w:color="auto"/>
                    <w:bottom w:val="none" w:sz="0" w:space="0" w:color="auto"/>
                    <w:right w:val="none" w:sz="0" w:space="0" w:color="auto"/>
                  </w:divBdr>
                </w:div>
                <w:div w:id="1390303758">
                  <w:marLeft w:val="0"/>
                  <w:marRight w:val="0"/>
                  <w:marTop w:val="0"/>
                  <w:marBottom w:val="0"/>
                  <w:divBdr>
                    <w:top w:val="none" w:sz="0" w:space="0" w:color="auto"/>
                    <w:left w:val="none" w:sz="0" w:space="0" w:color="auto"/>
                    <w:bottom w:val="none" w:sz="0" w:space="0" w:color="auto"/>
                    <w:right w:val="none" w:sz="0" w:space="0" w:color="auto"/>
                  </w:divBdr>
                </w:div>
                <w:div w:id="1616256433">
                  <w:marLeft w:val="0"/>
                  <w:marRight w:val="0"/>
                  <w:marTop w:val="0"/>
                  <w:marBottom w:val="0"/>
                  <w:divBdr>
                    <w:top w:val="none" w:sz="0" w:space="0" w:color="auto"/>
                    <w:left w:val="none" w:sz="0" w:space="0" w:color="auto"/>
                    <w:bottom w:val="none" w:sz="0" w:space="0" w:color="auto"/>
                    <w:right w:val="none" w:sz="0" w:space="0" w:color="auto"/>
                  </w:divBdr>
                </w:div>
                <w:div w:id="622731466">
                  <w:marLeft w:val="0"/>
                  <w:marRight w:val="0"/>
                  <w:marTop w:val="0"/>
                  <w:marBottom w:val="0"/>
                  <w:divBdr>
                    <w:top w:val="none" w:sz="0" w:space="0" w:color="auto"/>
                    <w:left w:val="none" w:sz="0" w:space="0" w:color="auto"/>
                    <w:bottom w:val="none" w:sz="0" w:space="0" w:color="auto"/>
                    <w:right w:val="none" w:sz="0" w:space="0" w:color="auto"/>
                  </w:divBdr>
                </w:div>
                <w:div w:id="144977109">
                  <w:marLeft w:val="0"/>
                  <w:marRight w:val="0"/>
                  <w:marTop w:val="0"/>
                  <w:marBottom w:val="0"/>
                  <w:divBdr>
                    <w:top w:val="none" w:sz="0" w:space="0" w:color="auto"/>
                    <w:left w:val="none" w:sz="0" w:space="0" w:color="auto"/>
                    <w:bottom w:val="none" w:sz="0" w:space="0" w:color="auto"/>
                    <w:right w:val="none" w:sz="0" w:space="0" w:color="auto"/>
                  </w:divBdr>
                </w:div>
                <w:div w:id="2058045401">
                  <w:marLeft w:val="0"/>
                  <w:marRight w:val="0"/>
                  <w:marTop w:val="0"/>
                  <w:marBottom w:val="0"/>
                  <w:divBdr>
                    <w:top w:val="none" w:sz="0" w:space="0" w:color="auto"/>
                    <w:left w:val="none" w:sz="0" w:space="0" w:color="auto"/>
                    <w:bottom w:val="none" w:sz="0" w:space="0" w:color="auto"/>
                    <w:right w:val="none" w:sz="0" w:space="0" w:color="auto"/>
                  </w:divBdr>
                </w:div>
                <w:div w:id="1648784299">
                  <w:marLeft w:val="0"/>
                  <w:marRight w:val="0"/>
                  <w:marTop w:val="0"/>
                  <w:marBottom w:val="0"/>
                  <w:divBdr>
                    <w:top w:val="none" w:sz="0" w:space="0" w:color="auto"/>
                    <w:left w:val="none" w:sz="0" w:space="0" w:color="auto"/>
                    <w:bottom w:val="none" w:sz="0" w:space="0" w:color="auto"/>
                    <w:right w:val="none" w:sz="0" w:space="0" w:color="auto"/>
                  </w:divBdr>
                </w:div>
                <w:div w:id="534345162">
                  <w:marLeft w:val="0"/>
                  <w:marRight w:val="0"/>
                  <w:marTop w:val="0"/>
                  <w:marBottom w:val="0"/>
                  <w:divBdr>
                    <w:top w:val="none" w:sz="0" w:space="0" w:color="auto"/>
                    <w:left w:val="none" w:sz="0" w:space="0" w:color="auto"/>
                    <w:bottom w:val="none" w:sz="0" w:space="0" w:color="auto"/>
                    <w:right w:val="none" w:sz="0" w:space="0" w:color="auto"/>
                  </w:divBdr>
                </w:div>
                <w:div w:id="1715806177">
                  <w:marLeft w:val="0"/>
                  <w:marRight w:val="0"/>
                  <w:marTop w:val="0"/>
                  <w:marBottom w:val="0"/>
                  <w:divBdr>
                    <w:top w:val="none" w:sz="0" w:space="0" w:color="auto"/>
                    <w:left w:val="none" w:sz="0" w:space="0" w:color="auto"/>
                    <w:bottom w:val="none" w:sz="0" w:space="0" w:color="auto"/>
                    <w:right w:val="none" w:sz="0" w:space="0" w:color="auto"/>
                  </w:divBdr>
                </w:div>
                <w:div w:id="2047488378">
                  <w:marLeft w:val="0"/>
                  <w:marRight w:val="0"/>
                  <w:marTop w:val="0"/>
                  <w:marBottom w:val="0"/>
                  <w:divBdr>
                    <w:top w:val="none" w:sz="0" w:space="0" w:color="auto"/>
                    <w:left w:val="none" w:sz="0" w:space="0" w:color="auto"/>
                    <w:bottom w:val="none" w:sz="0" w:space="0" w:color="auto"/>
                    <w:right w:val="none" w:sz="0" w:space="0" w:color="auto"/>
                  </w:divBdr>
                </w:div>
                <w:div w:id="562833180">
                  <w:marLeft w:val="0"/>
                  <w:marRight w:val="0"/>
                  <w:marTop w:val="0"/>
                  <w:marBottom w:val="0"/>
                  <w:divBdr>
                    <w:top w:val="none" w:sz="0" w:space="0" w:color="auto"/>
                    <w:left w:val="none" w:sz="0" w:space="0" w:color="auto"/>
                    <w:bottom w:val="none" w:sz="0" w:space="0" w:color="auto"/>
                    <w:right w:val="none" w:sz="0" w:space="0" w:color="auto"/>
                  </w:divBdr>
                </w:div>
                <w:div w:id="2085369863">
                  <w:marLeft w:val="0"/>
                  <w:marRight w:val="0"/>
                  <w:marTop w:val="0"/>
                  <w:marBottom w:val="0"/>
                  <w:divBdr>
                    <w:top w:val="none" w:sz="0" w:space="0" w:color="auto"/>
                    <w:left w:val="none" w:sz="0" w:space="0" w:color="auto"/>
                    <w:bottom w:val="none" w:sz="0" w:space="0" w:color="auto"/>
                    <w:right w:val="none" w:sz="0" w:space="0" w:color="auto"/>
                  </w:divBdr>
                </w:div>
                <w:div w:id="223956298">
                  <w:marLeft w:val="0"/>
                  <w:marRight w:val="0"/>
                  <w:marTop w:val="0"/>
                  <w:marBottom w:val="0"/>
                  <w:divBdr>
                    <w:top w:val="none" w:sz="0" w:space="0" w:color="auto"/>
                    <w:left w:val="none" w:sz="0" w:space="0" w:color="auto"/>
                    <w:bottom w:val="none" w:sz="0" w:space="0" w:color="auto"/>
                    <w:right w:val="none" w:sz="0" w:space="0" w:color="auto"/>
                  </w:divBdr>
                </w:div>
                <w:div w:id="921642208">
                  <w:marLeft w:val="0"/>
                  <w:marRight w:val="0"/>
                  <w:marTop w:val="0"/>
                  <w:marBottom w:val="0"/>
                  <w:divBdr>
                    <w:top w:val="none" w:sz="0" w:space="0" w:color="auto"/>
                    <w:left w:val="none" w:sz="0" w:space="0" w:color="auto"/>
                    <w:bottom w:val="none" w:sz="0" w:space="0" w:color="auto"/>
                    <w:right w:val="none" w:sz="0" w:space="0" w:color="auto"/>
                  </w:divBdr>
                </w:div>
                <w:div w:id="688676367">
                  <w:marLeft w:val="0"/>
                  <w:marRight w:val="0"/>
                  <w:marTop w:val="0"/>
                  <w:marBottom w:val="0"/>
                  <w:divBdr>
                    <w:top w:val="none" w:sz="0" w:space="0" w:color="auto"/>
                    <w:left w:val="none" w:sz="0" w:space="0" w:color="auto"/>
                    <w:bottom w:val="none" w:sz="0" w:space="0" w:color="auto"/>
                    <w:right w:val="none" w:sz="0" w:space="0" w:color="auto"/>
                  </w:divBdr>
                </w:div>
                <w:div w:id="2091999644">
                  <w:marLeft w:val="0"/>
                  <w:marRight w:val="0"/>
                  <w:marTop w:val="0"/>
                  <w:marBottom w:val="0"/>
                  <w:divBdr>
                    <w:top w:val="none" w:sz="0" w:space="0" w:color="auto"/>
                    <w:left w:val="none" w:sz="0" w:space="0" w:color="auto"/>
                    <w:bottom w:val="none" w:sz="0" w:space="0" w:color="auto"/>
                    <w:right w:val="none" w:sz="0" w:space="0" w:color="auto"/>
                  </w:divBdr>
                </w:div>
                <w:div w:id="859704810">
                  <w:marLeft w:val="0"/>
                  <w:marRight w:val="0"/>
                  <w:marTop w:val="0"/>
                  <w:marBottom w:val="0"/>
                  <w:divBdr>
                    <w:top w:val="none" w:sz="0" w:space="0" w:color="auto"/>
                    <w:left w:val="none" w:sz="0" w:space="0" w:color="auto"/>
                    <w:bottom w:val="none" w:sz="0" w:space="0" w:color="auto"/>
                    <w:right w:val="none" w:sz="0" w:space="0" w:color="auto"/>
                  </w:divBdr>
                </w:div>
                <w:div w:id="1170558814">
                  <w:marLeft w:val="0"/>
                  <w:marRight w:val="0"/>
                  <w:marTop w:val="0"/>
                  <w:marBottom w:val="0"/>
                  <w:divBdr>
                    <w:top w:val="none" w:sz="0" w:space="0" w:color="auto"/>
                    <w:left w:val="none" w:sz="0" w:space="0" w:color="auto"/>
                    <w:bottom w:val="none" w:sz="0" w:space="0" w:color="auto"/>
                    <w:right w:val="none" w:sz="0" w:space="0" w:color="auto"/>
                  </w:divBdr>
                </w:div>
                <w:div w:id="1518150916">
                  <w:marLeft w:val="0"/>
                  <w:marRight w:val="0"/>
                  <w:marTop w:val="0"/>
                  <w:marBottom w:val="0"/>
                  <w:divBdr>
                    <w:top w:val="none" w:sz="0" w:space="0" w:color="auto"/>
                    <w:left w:val="none" w:sz="0" w:space="0" w:color="auto"/>
                    <w:bottom w:val="none" w:sz="0" w:space="0" w:color="auto"/>
                    <w:right w:val="none" w:sz="0" w:space="0" w:color="auto"/>
                  </w:divBdr>
                </w:div>
                <w:div w:id="727341862">
                  <w:marLeft w:val="0"/>
                  <w:marRight w:val="0"/>
                  <w:marTop w:val="0"/>
                  <w:marBottom w:val="0"/>
                  <w:divBdr>
                    <w:top w:val="none" w:sz="0" w:space="0" w:color="auto"/>
                    <w:left w:val="none" w:sz="0" w:space="0" w:color="auto"/>
                    <w:bottom w:val="none" w:sz="0" w:space="0" w:color="auto"/>
                    <w:right w:val="none" w:sz="0" w:space="0" w:color="auto"/>
                  </w:divBdr>
                </w:div>
                <w:div w:id="1483161489">
                  <w:marLeft w:val="0"/>
                  <w:marRight w:val="0"/>
                  <w:marTop w:val="0"/>
                  <w:marBottom w:val="0"/>
                  <w:divBdr>
                    <w:top w:val="none" w:sz="0" w:space="0" w:color="auto"/>
                    <w:left w:val="none" w:sz="0" w:space="0" w:color="auto"/>
                    <w:bottom w:val="none" w:sz="0" w:space="0" w:color="auto"/>
                    <w:right w:val="none" w:sz="0" w:space="0" w:color="auto"/>
                  </w:divBdr>
                </w:div>
                <w:div w:id="1044257149">
                  <w:marLeft w:val="0"/>
                  <w:marRight w:val="0"/>
                  <w:marTop w:val="0"/>
                  <w:marBottom w:val="0"/>
                  <w:divBdr>
                    <w:top w:val="none" w:sz="0" w:space="0" w:color="auto"/>
                    <w:left w:val="none" w:sz="0" w:space="0" w:color="auto"/>
                    <w:bottom w:val="none" w:sz="0" w:space="0" w:color="auto"/>
                    <w:right w:val="none" w:sz="0" w:space="0" w:color="auto"/>
                  </w:divBdr>
                </w:div>
                <w:div w:id="1604461824">
                  <w:marLeft w:val="0"/>
                  <w:marRight w:val="0"/>
                  <w:marTop w:val="0"/>
                  <w:marBottom w:val="0"/>
                  <w:divBdr>
                    <w:top w:val="none" w:sz="0" w:space="0" w:color="auto"/>
                    <w:left w:val="none" w:sz="0" w:space="0" w:color="auto"/>
                    <w:bottom w:val="none" w:sz="0" w:space="0" w:color="auto"/>
                    <w:right w:val="none" w:sz="0" w:space="0" w:color="auto"/>
                  </w:divBdr>
                </w:div>
                <w:div w:id="229772412">
                  <w:marLeft w:val="0"/>
                  <w:marRight w:val="0"/>
                  <w:marTop w:val="0"/>
                  <w:marBottom w:val="0"/>
                  <w:divBdr>
                    <w:top w:val="none" w:sz="0" w:space="0" w:color="auto"/>
                    <w:left w:val="none" w:sz="0" w:space="0" w:color="auto"/>
                    <w:bottom w:val="none" w:sz="0" w:space="0" w:color="auto"/>
                    <w:right w:val="none" w:sz="0" w:space="0" w:color="auto"/>
                  </w:divBdr>
                </w:div>
                <w:div w:id="1828739326">
                  <w:marLeft w:val="0"/>
                  <w:marRight w:val="0"/>
                  <w:marTop w:val="0"/>
                  <w:marBottom w:val="0"/>
                  <w:divBdr>
                    <w:top w:val="none" w:sz="0" w:space="0" w:color="auto"/>
                    <w:left w:val="none" w:sz="0" w:space="0" w:color="auto"/>
                    <w:bottom w:val="none" w:sz="0" w:space="0" w:color="auto"/>
                    <w:right w:val="none" w:sz="0" w:space="0" w:color="auto"/>
                  </w:divBdr>
                </w:div>
                <w:div w:id="656689902">
                  <w:marLeft w:val="0"/>
                  <w:marRight w:val="0"/>
                  <w:marTop w:val="0"/>
                  <w:marBottom w:val="0"/>
                  <w:divBdr>
                    <w:top w:val="none" w:sz="0" w:space="0" w:color="auto"/>
                    <w:left w:val="none" w:sz="0" w:space="0" w:color="auto"/>
                    <w:bottom w:val="none" w:sz="0" w:space="0" w:color="auto"/>
                    <w:right w:val="none" w:sz="0" w:space="0" w:color="auto"/>
                  </w:divBdr>
                </w:div>
                <w:div w:id="588662934">
                  <w:marLeft w:val="0"/>
                  <w:marRight w:val="0"/>
                  <w:marTop w:val="0"/>
                  <w:marBottom w:val="0"/>
                  <w:divBdr>
                    <w:top w:val="none" w:sz="0" w:space="0" w:color="auto"/>
                    <w:left w:val="none" w:sz="0" w:space="0" w:color="auto"/>
                    <w:bottom w:val="none" w:sz="0" w:space="0" w:color="auto"/>
                    <w:right w:val="none" w:sz="0" w:space="0" w:color="auto"/>
                  </w:divBdr>
                </w:div>
                <w:div w:id="1033461383">
                  <w:marLeft w:val="0"/>
                  <w:marRight w:val="0"/>
                  <w:marTop w:val="0"/>
                  <w:marBottom w:val="0"/>
                  <w:divBdr>
                    <w:top w:val="none" w:sz="0" w:space="0" w:color="auto"/>
                    <w:left w:val="none" w:sz="0" w:space="0" w:color="auto"/>
                    <w:bottom w:val="none" w:sz="0" w:space="0" w:color="auto"/>
                    <w:right w:val="none" w:sz="0" w:space="0" w:color="auto"/>
                  </w:divBdr>
                </w:div>
                <w:div w:id="2036298438">
                  <w:marLeft w:val="0"/>
                  <w:marRight w:val="0"/>
                  <w:marTop w:val="0"/>
                  <w:marBottom w:val="0"/>
                  <w:divBdr>
                    <w:top w:val="none" w:sz="0" w:space="0" w:color="auto"/>
                    <w:left w:val="none" w:sz="0" w:space="0" w:color="auto"/>
                    <w:bottom w:val="none" w:sz="0" w:space="0" w:color="auto"/>
                    <w:right w:val="none" w:sz="0" w:space="0" w:color="auto"/>
                  </w:divBdr>
                </w:div>
                <w:div w:id="926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5229">
          <w:marLeft w:val="0"/>
          <w:marRight w:val="0"/>
          <w:marTop w:val="0"/>
          <w:marBottom w:val="0"/>
          <w:divBdr>
            <w:top w:val="none" w:sz="0" w:space="0" w:color="auto"/>
            <w:left w:val="none" w:sz="0" w:space="0" w:color="auto"/>
            <w:bottom w:val="none" w:sz="0" w:space="0" w:color="auto"/>
            <w:right w:val="none" w:sz="0" w:space="0" w:color="auto"/>
          </w:divBdr>
        </w:div>
        <w:div w:id="2004162528">
          <w:marLeft w:val="0"/>
          <w:marRight w:val="0"/>
          <w:marTop w:val="0"/>
          <w:marBottom w:val="0"/>
          <w:divBdr>
            <w:top w:val="none" w:sz="0" w:space="0" w:color="auto"/>
            <w:left w:val="none" w:sz="0" w:space="0" w:color="auto"/>
            <w:bottom w:val="none" w:sz="0" w:space="0" w:color="auto"/>
            <w:right w:val="none" w:sz="0" w:space="0" w:color="auto"/>
          </w:divBdr>
        </w:div>
        <w:div w:id="1955361230">
          <w:marLeft w:val="0"/>
          <w:marRight w:val="0"/>
          <w:marTop w:val="0"/>
          <w:marBottom w:val="0"/>
          <w:divBdr>
            <w:top w:val="none" w:sz="0" w:space="0" w:color="auto"/>
            <w:left w:val="none" w:sz="0" w:space="0" w:color="auto"/>
            <w:bottom w:val="none" w:sz="0" w:space="0" w:color="auto"/>
            <w:right w:val="none" w:sz="0" w:space="0" w:color="auto"/>
          </w:divBdr>
        </w:div>
        <w:div w:id="491024420">
          <w:marLeft w:val="0"/>
          <w:marRight w:val="0"/>
          <w:marTop w:val="0"/>
          <w:marBottom w:val="0"/>
          <w:divBdr>
            <w:top w:val="none" w:sz="0" w:space="0" w:color="auto"/>
            <w:left w:val="none" w:sz="0" w:space="0" w:color="auto"/>
            <w:bottom w:val="none" w:sz="0" w:space="0" w:color="auto"/>
            <w:right w:val="none" w:sz="0" w:space="0" w:color="auto"/>
          </w:divBdr>
        </w:div>
        <w:div w:id="1228154289">
          <w:marLeft w:val="0"/>
          <w:marRight w:val="0"/>
          <w:marTop w:val="0"/>
          <w:marBottom w:val="0"/>
          <w:divBdr>
            <w:top w:val="none" w:sz="0" w:space="0" w:color="auto"/>
            <w:left w:val="none" w:sz="0" w:space="0" w:color="auto"/>
            <w:bottom w:val="none" w:sz="0" w:space="0" w:color="auto"/>
            <w:right w:val="none" w:sz="0" w:space="0" w:color="auto"/>
          </w:divBdr>
        </w:div>
        <w:div w:id="2089376247">
          <w:marLeft w:val="0"/>
          <w:marRight w:val="0"/>
          <w:marTop w:val="0"/>
          <w:marBottom w:val="0"/>
          <w:divBdr>
            <w:top w:val="none" w:sz="0" w:space="0" w:color="auto"/>
            <w:left w:val="none" w:sz="0" w:space="0" w:color="auto"/>
            <w:bottom w:val="none" w:sz="0" w:space="0" w:color="auto"/>
            <w:right w:val="none" w:sz="0" w:space="0" w:color="auto"/>
          </w:divBdr>
        </w:div>
        <w:div w:id="104273657">
          <w:marLeft w:val="0"/>
          <w:marRight w:val="0"/>
          <w:marTop w:val="0"/>
          <w:marBottom w:val="0"/>
          <w:divBdr>
            <w:top w:val="none" w:sz="0" w:space="0" w:color="auto"/>
            <w:left w:val="none" w:sz="0" w:space="0" w:color="auto"/>
            <w:bottom w:val="none" w:sz="0" w:space="0" w:color="auto"/>
            <w:right w:val="none" w:sz="0" w:space="0" w:color="auto"/>
          </w:divBdr>
        </w:div>
        <w:div w:id="1560163490">
          <w:marLeft w:val="0"/>
          <w:marRight w:val="0"/>
          <w:marTop w:val="0"/>
          <w:marBottom w:val="0"/>
          <w:divBdr>
            <w:top w:val="none" w:sz="0" w:space="0" w:color="auto"/>
            <w:left w:val="none" w:sz="0" w:space="0" w:color="auto"/>
            <w:bottom w:val="none" w:sz="0" w:space="0" w:color="auto"/>
            <w:right w:val="none" w:sz="0" w:space="0" w:color="auto"/>
          </w:divBdr>
        </w:div>
        <w:div w:id="1097598424">
          <w:marLeft w:val="0"/>
          <w:marRight w:val="0"/>
          <w:marTop w:val="0"/>
          <w:marBottom w:val="0"/>
          <w:divBdr>
            <w:top w:val="none" w:sz="0" w:space="0" w:color="auto"/>
            <w:left w:val="none" w:sz="0" w:space="0" w:color="auto"/>
            <w:bottom w:val="none" w:sz="0" w:space="0" w:color="auto"/>
            <w:right w:val="none" w:sz="0" w:space="0" w:color="auto"/>
          </w:divBdr>
        </w:div>
        <w:div w:id="738400627">
          <w:marLeft w:val="0"/>
          <w:marRight w:val="0"/>
          <w:marTop w:val="0"/>
          <w:marBottom w:val="0"/>
          <w:divBdr>
            <w:top w:val="none" w:sz="0" w:space="0" w:color="auto"/>
            <w:left w:val="none" w:sz="0" w:space="0" w:color="auto"/>
            <w:bottom w:val="none" w:sz="0" w:space="0" w:color="auto"/>
            <w:right w:val="none" w:sz="0" w:space="0" w:color="auto"/>
          </w:divBdr>
        </w:div>
        <w:div w:id="1775245270">
          <w:marLeft w:val="0"/>
          <w:marRight w:val="0"/>
          <w:marTop w:val="0"/>
          <w:marBottom w:val="0"/>
          <w:divBdr>
            <w:top w:val="none" w:sz="0" w:space="0" w:color="auto"/>
            <w:left w:val="none" w:sz="0" w:space="0" w:color="auto"/>
            <w:bottom w:val="none" w:sz="0" w:space="0" w:color="auto"/>
            <w:right w:val="none" w:sz="0" w:space="0" w:color="auto"/>
          </w:divBdr>
        </w:div>
        <w:div w:id="446121162">
          <w:marLeft w:val="0"/>
          <w:marRight w:val="0"/>
          <w:marTop w:val="0"/>
          <w:marBottom w:val="0"/>
          <w:divBdr>
            <w:top w:val="none" w:sz="0" w:space="0" w:color="auto"/>
            <w:left w:val="none" w:sz="0" w:space="0" w:color="auto"/>
            <w:bottom w:val="none" w:sz="0" w:space="0" w:color="auto"/>
            <w:right w:val="none" w:sz="0" w:space="0" w:color="auto"/>
          </w:divBdr>
        </w:div>
        <w:div w:id="2101871754">
          <w:marLeft w:val="0"/>
          <w:marRight w:val="0"/>
          <w:marTop w:val="0"/>
          <w:marBottom w:val="0"/>
          <w:divBdr>
            <w:top w:val="none" w:sz="0" w:space="0" w:color="auto"/>
            <w:left w:val="none" w:sz="0" w:space="0" w:color="auto"/>
            <w:bottom w:val="none" w:sz="0" w:space="0" w:color="auto"/>
            <w:right w:val="none" w:sz="0" w:space="0" w:color="auto"/>
          </w:divBdr>
        </w:div>
        <w:div w:id="1099182979">
          <w:marLeft w:val="0"/>
          <w:marRight w:val="0"/>
          <w:marTop w:val="0"/>
          <w:marBottom w:val="0"/>
          <w:divBdr>
            <w:top w:val="none" w:sz="0" w:space="0" w:color="auto"/>
            <w:left w:val="none" w:sz="0" w:space="0" w:color="auto"/>
            <w:bottom w:val="none" w:sz="0" w:space="0" w:color="auto"/>
            <w:right w:val="none" w:sz="0" w:space="0" w:color="auto"/>
          </w:divBdr>
        </w:div>
        <w:div w:id="1685324734">
          <w:marLeft w:val="0"/>
          <w:marRight w:val="0"/>
          <w:marTop w:val="0"/>
          <w:marBottom w:val="0"/>
          <w:divBdr>
            <w:top w:val="none" w:sz="0" w:space="0" w:color="auto"/>
            <w:left w:val="none" w:sz="0" w:space="0" w:color="auto"/>
            <w:bottom w:val="none" w:sz="0" w:space="0" w:color="auto"/>
            <w:right w:val="none" w:sz="0" w:space="0" w:color="auto"/>
          </w:divBdr>
        </w:div>
        <w:div w:id="408698127">
          <w:marLeft w:val="0"/>
          <w:marRight w:val="0"/>
          <w:marTop w:val="0"/>
          <w:marBottom w:val="0"/>
          <w:divBdr>
            <w:top w:val="none" w:sz="0" w:space="0" w:color="auto"/>
            <w:left w:val="none" w:sz="0" w:space="0" w:color="auto"/>
            <w:bottom w:val="none" w:sz="0" w:space="0" w:color="auto"/>
            <w:right w:val="none" w:sz="0" w:space="0" w:color="auto"/>
          </w:divBdr>
        </w:div>
        <w:div w:id="1894270673">
          <w:marLeft w:val="0"/>
          <w:marRight w:val="0"/>
          <w:marTop w:val="0"/>
          <w:marBottom w:val="0"/>
          <w:divBdr>
            <w:top w:val="none" w:sz="0" w:space="0" w:color="auto"/>
            <w:left w:val="none" w:sz="0" w:space="0" w:color="auto"/>
            <w:bottom w:val="none" w:sz="0" w:space="0" w:color="auto"/>
            <w:right w:val="none" w:sz="0" w:space="0" w:color="auto"/>
          </w:divBdr>
        </w:div>
        <w:div w:id="1352102889">
          <w:marLeft w:val="0"/>
          <w:marRight w:val="0"/>
          <w:marTop w:val="0"/>
          <w:marBottom w:val="0"/>
          <w:divBdr>
            <w:top w:val="none" w:sz="0" w:space="0" w:color="auto"/>
            <w:left w:val="none" w:sz="0" w:space="0" w:color="auto"/>
            <w:bottom w:val="none" w:sz="0" w:space="0" w:color="auto"/>
            <w:right w:val="none" w:sz="0" w:space="0" w:color="auto"/>
          </w:divBdr>
        </w:div>
        <w:div w:id="1759404862">
          <w:marLeft w:val="0"/>
          <w:marRight w:val="0"/>
          <w:marTop w:val="0"/>
          <w:marBottom w:val="0"/>
          <w:divBdr>
            <w:top w:val="none" w:sz="0" w:space="0" w:color="auto"/>
            <w:left w:val="none" w:sz="0" w:space="0" w:color="auto"/>
            <w:bottom w:val="none" w:sz="0" w:space="0" w:color="auto"/>
            <w:right w:val="none" w:sz="0" w:space="0" w:color="auto"/>
          </w:divBdr>
        </w:div>
        <w:div w:id="1750037206">
          <w:marLeft w:val="0"/>
          <w:marRight w:val="0"/>
          <w:marTop w:val="0"/>
          <w:marBottom w:val="0"/>
          <w:divBdr>
            <w:top w:val="none" w:sz="0" w:space="0" w:color="auto"/>
            <w:left w:val="none" w:sz="0" w:space="0" w:color="auto"/>
            <w:bottom w:val="none" w:sz="0" w:space="0" w:color="auto"/>
            <w:right w:val="none" w:sz="0" w:space="0" w:color="auto"/>
          </w:divBdr>
        </w:div>
        <w:div w:id="723212587">
          <w:marLeft w:val="0"/>
          <w:marRight w:val="0"/>
          <w:marTop w:val="0"/>
          <w:marBottom w:val="0"/>
          <w:divBdr>
            <w:top w:val="none" w:sz="0" w:space="0" w:color="auto"/>
            <w:left w:val="none" w:sz="0" w:space="0" w:color="auto"/>
            <w:bottom w:val="none" w:sz="0" w:space="0" w:color="auto"/>
            <w:right w:val="none" w:sz="0" w:space="0" w:color="auto"/>
          </w:divBdr>
        </w:div>
        <w:div w:id="2085225412">
          <w:marLeft w:val="0"/>
          <w:marRight w:val="0"/>
          <w:marTop w:val="0"/>
          <w:marBottom w:val="0"/>
          <w:divBdr>
            <w:top w:val="none" w:sz="0" w:space="0" w:color="auto"/>
            <w:left w:val="none" w:sz="0" w:space="0" w:color="auto"/>
            <w:bottom w:val="none" w:sz="0" w:space="0" w:color="auto"/>
            <w:right w:val="none" w:sz="0" w:space="0" w:color="auto"/>
          </w:divBdr>
        </w:div>
        <w:div w:id="1898930351">
          <w:marLeft w:val="0"/>
          <w:marRight w:val="0"/>
          <w:marTop w:val="0"/>
          <w:marBottom w:val="0"/>
          <w:divBdr>
            <w:top w:val="none" w:sz="0" w:space="0" w:color="auto"/>
            <w:left w:val="none" w:sz="0" w:space="0" w:color="auto"/>
            <w:bottom w:val="none" w:sz="0" w:space="0" w:color="auto"/>
            <w:right w:val="none" w:sz="0" w:space="0" w:color="auto"/>
          </w:divBdr>
        </w:div>
        <w:div w:id="2050568692">
          <w:marLeft w:val="0"/>
          <w:marRight w:val="0"/>
          <w:marTop w:val="0"/>
          <w:marBottom w:val="0"/>
          <w:divBdr>
            <w:top w:val="none" w:sz="0" w:space="0" w:color="auto"/>
            <w:left w:val="none" w:sz="0" w:space="0" w:color="auto"/>
            <w:bottom w:val="none" w:sz="0" w:space="0" w:color="auto"/>
            <w:right w:val="none" w:sz="0" w:space="0" w:color="auto"/>
          </w:divBdr>
        </w:div>
        <w:div w:id="1551576044">
          <w:marLeft w:val="0"/>
          <w:marRight w:val="0"/>
          <w:marTop w:val="0"/>
          <w:marBottom w:val="0"/>
          <w:divBdr>
            <w:top w:val="none" w:sz="0" w:space="0" w:color="auto"/>
            <w:left w:val="none" w:sz="0" w:space="0" w:color="auto"/>
            <w:bottom w:val="none" w:sz="0" w:space="0" w:color="auto"/>
            <w:right w:val="none" w:sz="0" w:space="0" w:color="auto"/>
          </w:divBdr>
        </w:div>
        <w:div w:id="1550873136">
          <w:marLeft w:val="0"/>
          <w:marRight w:val="0"/>
          <w:marTop w:val="0"/>
          <w:marBottom w:val="0"/>
          <w:divBdr>
            <w:top w:val="none" w:sz="0" w:space="0" w:color="auto"/>
            <w:left w:val="none" w:sz="0" w:space="0" w:color="auto"/>
            <w:bottom w:val="none" w:sz="0" w:space="0" w:color="auto"/>
            <w:right w:val="none" w:sz="0" w:space="0" w:color="auto"/>
          </w:divBdr>
        </w:div>
        <w:div w:id="2012830158">
          <w:marLeft w:val="0"/>
          <w:marRight w:val="0"/>
          <w:marTop w:val="0"/>
          <w:marBottom w:val="0"/>
          <w:divBdr>
            <w:top w:val="none" w:sz="0" w:space="0" w:color="auto"/>
            <w:left w:val="none" w:sz="0" w:space="0" w:color="auto"/>
            <w:bottom w:val="none" w:sz="0" w:space="0" w:color="auto"/>
            <w:right w:val="none" w:sz="0" w:space="0" w:color="auto"/>
          </w:divBdr>
        </w:div>
        <w:div w:id="1523667218">
          <w:marLeft w:val="0"/>
          <w:marRight w:val="0"/>
          <w:marTop w:val="0"/>
          <w:marBottom w:val="0"/>
          <w:divBdr>
            <w:top w:val="none" w:sz="0" w:space="0" w:color="auto"/>
            <w:left w:val="none" w:sz="0" w:space="0" w:color="auto"/>
            <w:bottom w:val="none" w:sz="0" w:space="0" w:color="auto"/>
            <w:right w:val="none" w:sz="0" w:space="0" w:color="auto"/>
          </w:divBdr>
        </w:div>
        <w:div w:id="770204732">
          <w:marLeft w:val="0"/>
          <w:marRight w:val="0"/>
          <w:marTop w:val="0"/>
          <w:marBottom w:val="0"/>
          <w:divBdr>
            <w:top w:val="none" w:sz="0" w:space="0" w:color="auto"/>
            <w:left w:val="none" w:sz="0" w:space="0" w:color="auto"/>
            <w:bottom w:val="none" w:sz="0" w:space="0" w:color="auto"/>
            <w:right w:val="none" w:sz="0" w:space="0" w:color="auto"/>
          </w:divBdr>
        </w:div>
        <w:div w:id="1951205861">
          <w:marLeft w:val="0"/>
          <w:marRight w:val="0"/>
          <w:marTop w:val="0"/>
          <w:marBottom w:val="0"/>
          <w:divBdr>
            <w:top w:val="none" w:sz="0" w:space="0" w:color="auto"/>
            <w:left w:val="none" w:sz="0" w:space="0" w:color="auto"/>
            <w:bottom w:val="none" w:sz="0" w:space="0" w:color="auto"/>
            <w:right w:val="none" w:sz="0" w:space="0" w:color="auto"/>
          </w:divBdr>
        </w:div>
        <w:div w:id="501313325">
          <w:marLeft w:val="0"/>
          <w:marRight w:val="0"/>
          <w:marTop w:val="0"/>
          <w:marBottom w:val="0"/>
          <w:divBdr>
            <w:top w:val="none" w:sz="0" w:space="0" w:color="auto"/>
            <w:left w:val="none" w:sz="0" w:space="0" w:color="auto"/>
            <w:bottom w:val="none" w:sz="0" w:space="0" w:color="auto"/>
            <w:right w:val="none" w:sz="0" w:space="0" w:color="auto"/>
          </w:divBdr>
        </w:div>
        <w:div w:id="304431971">
          <w:marLeft w:val="0"/>
          <w:marRight w:val="0"/>
          <w:marTop w:val="0"/>
          <w:marBottom w:val="0"/>
          <w:divBdr>
            <w:top w:val="none" w:sz="0" w:space="0" w:color="auto"/>
            <w:left w:val="none" w:sz="0" w:space="0" w:color="auto"/>
            <w:bottom w:val="none" w:sz="0" w:space="0" w:color="auto"/>
            <w:right w:val="none" w:sz="0" w:space="0" w:color="auto"/>
          </w:divBdr>
        </w:div>
        <w:div w:id="1272710109">
          <w:marLeft w:val="0"/>
          <w:marRight w:val="0"/>
          <w:marTop w:val="0"/>
          <w:marBottom w:val="0"/>
          <w:divBdr>
            <w:top w:val="none" w:sz="0" w:space="0" w:color="auto"/>
            <w:left w:val="none" w:sz="0" w:space="0" w:color="auto"/>
            <w:bottom w:val="none" w:sz="0" w:space="0" w:color="auto"/>
            <w:right w:val="none" w:sz="0" w:space="0" w:color="auto"/>
          </w:divBdr>
        </w:div>
        <w:div w:id="777528989">
          <w:marLeft w:val="0"/>
          <w:marRight w:val="0"/>
          <w:marTop w:val="0"/>
          <w:marBottom w:val="0"/>
          <w:divBdr>
            <w:top w:val="none" w:sz="0" w:space="0" w:color="auto"/>
            <w:left w:val="none" w:sz="0" w:space="0" w:color="auto"/>
            <w:bottom w:val="none" w:sz="0" w:space="0" w:color="auto"/>
            <w:right w:val="none" w:sz="0" w:space="0" w:color="auto"/>
          </w:divBdr>
        </w:div>
        <w:div w:id="1499275102">
          <w:marLeft w:val="0"/>
          <w:marRight w:val="0"/>
          <w:marTop w:val="0"/>
          <w:marBottom w:val="0"/>
          <w:divBdr>
            <w:top w:val="none" w:sz="0" w:space="0" w:color="auto"/>
            <w:left w:val="none" w:sz="0" w:space="0" w:color="auto"/>
            <w:bottom w:val="none" w:sz="0" w:space="0" w:color="auto"/>
            <w:right w:val="none" w:sz="0" w:space="0" w:color="auto"/>
          </w:divBdr>
        </w:div>
        <w:div w:id="1624001631">
          <w:marLeft w:val="0"/>
          <w:marRight w:val="0"/>
          <w:marTop w:val="0"/>
          <w:marBottom w:val="0"/>
          <w:divBdr>
            <w:top w:val="none" w:sz="0" w:space="0" w:color="auto"/>
            <w:left w:val="none" w:sz="0" w:space="0" w:color="auto"/>
            <w:bottom w:val="none" w:sz="0" w:space="0" w:color="auto"/>
            <w:right w:val="none" w:sz="0" w:space="0" w:color="auto"/>
          </w:divBdr>
        </w:div>
        <w:div w:id="2043438666">
          <w:marLeft w:val="0"/>
          <w:marRight w:val="0"/>
          <w:marTop w:val="0"/>
          <w:marBottom w:val="0"/>
          <w:divBdr>
            <w:top w:val="none" w:sz="0" w:space="0" w:color="auto"/>
            <w:left w:val="none" w:sz="0" w:space="0" w:color="auto"/>
            <w:bottom w:val="none" w:sz="0" w:space="0" w:color="auto"/>
            <w:right w:val="none" w:sz="0" w:space="0" w:color="auto"/>
          </w:divBdr>
        </w:div>
        <w:div w:id="1062407458">
          <w:marLeft w:val="0"/>
          <w:marRight w:val="0"/>
          <w:marTop w:val="0"/>
          <w:marBottom w:val="0"/>
          <w:divBdr>
            <w:top w:val="none" w:sz="0" w:space="0" w:color="auto"/>
            <w:left w:val="none" w:sz="0" w:space="0" w:color="auto"/>
            <w:bottom w:val="none" w:sz="0" w:space="0" w:color="auto"/>
            <w:right w:val="none" w:sz="0" w:space="0" w:color="auto"/>
          </w:divBdr>
        </w:div>
        <w:div w:id="1320959886">
          <w:marLeft w:val="0"/>
          <w:marRight w:val="0"/>
          <w:marTop w:val="0"/>
          <w:marBottom w:val="0"/>
          <w:divBdr>
            <w:top w:val="none" w:sz="0" w:space="0" w:color="auto"/>
            <w:left w:val="none" w:sz="0" w:space="0" w:color="auto"/>
            <w:bottom w:val="none" w:sz="0" w:space="0" w:color="auto"/>
            <w:right w:val="none" w:sz="0" w:space="0" w:color="auto"/>
          </w:divBdr>
        </w:div>
        <w:div w:id="851843350">
          <w:marLeft w:val="0"/>
          <w:marRight w:val="0"/>
          <w:marTop w:val="0"/>
          <w:marBottom w:val="0"/>
          <w:divBdr>
            <w:top w:val="none" w:sz="0" w:space="0" w:color="auto"/>
            <w:left w:val="none" w:sz="0" w:space="0" w:color="auto"/>
            <w:bottom w:val="none" w:sz="0" w:space="0" w:color="auto"/>
            <w:right w:val="none" w:sz="0" w:space="0" w:color="auto"/>
          </w:divBdr>
        </w:div>
        <w:div w:id="2010139108">
          <w:marLeft w:val="0"/>
          <w:marRight w:val="0"/>
          <w:marTop w:val="0"/>
          <w:marBottom w:val="0"/>
          <w:divBdr>
            <w:top w:val="none" w:sz="0" w:space="0" w:color="auto"/>
            <w:left w:val="none" w:sz="0" w:space="0" w:color="auto"/>
            <w:bottom w:val="none" w:sz="0" w:space="0" w:color="auto"/>
            <w:right w:val="none" w:sz="0" w:space="0" w:color="auto"/>
          </w:divBdr>
        </w:div>
        <w:div w:id="1007827146">
          <w:marLeft w:val="0"/>
          <w:marRight w:val="0"/>
          <w:marTop w:val="0"/>
          <w:marBottom w:val="0"/>
          <w:divBdr>
            <w:top w:val="none" w:sz="0" w:space="0" w:color="auto"/>
            <w:left w:val="none" w:sz="0" w:space="0" w:color="auto"/>
            <w:bottom w:val="none" w:sz="0" w:space="0" w:color="auto"/>
            <w:right w:val="none" w:sz="0" w:space="0" w:color="auto"/>
          </w:divBdr>
        </w:div>
        <w:div w:id="919370885">
          <w:marLeft w:val="0"/>
          <w:marRight w:val="0"/>
          <w:marTop w:val="0"/>
          <w:marBottom w:val="0"/>
          <w:divBdr>
            <w:top w:val="none" w:sz="0" w:space="0" w:color="auto"/>
            <w:left w:val="none" w:sz="0" w:space="0" w:color="auto"/>
            <w:bottom w:val="none" w:sz="0" w:space="0" w:color="auto"/>
            <w:right w:val="none" w:sz="0" w:space="0" w:color="auto"/>
          </w:divBdr>
        </w:div>
        <w:div w:id="895244822">
          <w:marLeft w:val="0"/>
          <w:marRight w:val="0"/>
          <w:marTop w:val="0"/>
          <w:marBottom w:val="0"/>
          <w:divBdr>
            <w:top w:val="none" w:sz="0" w:space="0" w:color="auto"/>
            <w:left w:val="none" w:sz="0" w:space="0" w:color="auto"/>
            <w:bottom w:val="none" w:sz="0" w:space="0" w:color="auto"/>
            <w:right w:val="none" w:sz="0" w:space="0" w:color="auto"/>
          </w:divBdr>
        </w:div>
        <w:div w:id="641739270">
          <w:marLeft w:val="0"/>
          <w:marRight w:val="0"/>
          <w:marTop w:val="0"/>
          <w:marBottom w:val="0"/>
          <w:divBdr>
            <w:top w:val="none" w:sz="0" w:space="0" w:color="auto"/>
            <w:left w:val="none" w:sz="0" w:space="0" w:color="auto"/>
            <w:bottom w:val="none" w:sz="0" w:space="0" w:color="auto"/>
            <w:right w:val="none" w:sz="0" w:space="0" w:color="auto"/>
          </w:divBdr>
        </w:div>
        <w:div w:id="1302033985">
          <w:marLeft w:val="0"/>
          <w:marRight w:val="0"/>
          <w:marTop w:val="0"/>
          <w:marBottom w:val="0"/>
          <w:divBdr>
            <w:top w:val="none" w:sz="0" w:space="0" w:color="auto"/>
            <w:left w:val="none" w:sz="0" w:space="0" w:color="auto"/>
            <w:bottom w:val="none" w:sz="0" w:space="0" w:color="auto"/>
            <w:right w:val="none" w:sz="0" w:space="0" w:color="auto"/>
          </w:divBdr>
        </w:div>
        <w:div w:id="1206259059">
          <w:marLeft w:val="0"/>
          <w:marRight w:val="0"/>
          <w:marTop w:val="0"/>
          <w:marBottom w:val="0"/>
          <w:divBdr>
            <w:top w:val="none" w:sz="0" w:space="0" w:color="auto"/>
            <w:left w:val="none" w:sz="0" w:space="0" w:color="auto"/>
            <w:bottom w:val="none" w:sz="0" w:space="0" w:color="auto"/>
            <w:right w:val="none" w:sz="0" w:space="0" w:color="auto"/>
          </w:divBdr>
        </w:div>
        <w:div w:id="262104796">
          <w:marLeft w:val="0"/>
          <w:marRight w:val="0"/>
          <w:marTop w:val="0"/>
          <w:marBottom w:val="0"/>
          <w:divBdr>
            <w:top w:val="none" w:sz="0" w:space="0" w:color="auto"/>
            <w:left w:val="none" w:sz="0" w:space="0" w:color="auto"/>
            <w:bottom w:val="none" w:sz="0" w:space="0" w:color="auto"/>
            <w:right w:val="none" w:sz="0" w:space="0" w:color="auto"/>
          </w:divBdr>
        </w:div>
        <w:div w:id="545799899">
          <w:marLeft w:val="0"/>
          <w:marRight w:val="0"/>
          <w:marTop w:val="0"/>
          <w:marBottom w:val="0"/>
          <w:divBdr>
            <w:top w:val="none" w:sz="0" w:space="0" w:color="auto"/>
            <w:left w:val="none" w:sz="0" w:space="0" w:color="auto"/>
            <w:bottom w:val="none" w:sz="0" w:space="0" w:color="auto"/>
            <w:right w:val="none" w:sz="0" w:space="0" w:color="auto"/>
          </w:divBdr>
        </w:div>
        <w:div w:id="1908418751">
          <w:marLeft w:val="0"/>
          <w:marRight w:val="0"/>
          <w:marTop w:val="0"/>
          <w:marBottom w:val="0"/>
          <w:divBdr>
            <w:top w:val="none" w:sz="0" w:space="0" w:color="auto"/>
            <w:left w:val="none" w:sz="0" w:space="0" w:color="auto"/>
            <w:bottom w:val="none" w:sz="0" w:space="0" w:color="auto"/>
            <w:right w:val="none" w:sz="0" w:space="0" w:color="auto"/>
          </w:divBdr>
        </w:div>
        <w:div w:id="1310750930">
          <w:marLeft w:val="0"/>
          <w:marRight w:val="0"/>
          <w:marTop w:val="0"/>
          <w:marBottom w:val="0"/>
          <w:divBdr>
            <w:top w:val="none" w:sz="0" w:space="0" w:color="auto"/>
            <w:left w:val="none" w:sz="0" w:space="0" w:color="auto"/>
            <w:bottom w:val="none" w:sz="0" w:space="0" w:color="auto"/>
            <w:right w:val="none" w:sz="0" w:space="0" w:color="auto"/>
          </w:divBdr>
        </w:div>
        <w:div w:id="713575633">
          <w:marLeft w:val="0"/>
          <w:marRight w:val="0"/>
          <w:marTop w:val="0"/>
          <w:marBottom w:val="0"/>
          <w:divBdr>
            <w:top w:val="none" w:sz="0" w:space="0" w:color="auto"/>
            <w:left w:val="none" w:sz="0" w:space="0" w:color="auto"/>
            <w:bottom w:val="none" w:sz="0" w:space="0" w:color="auto"/>
            <w:right w:val="none" w:sz="0" w:space="0" w:color="auto"/>
          </w:divBdr>
        </w:div>
        <w:div w:id="310258264">
          <w:marLeft w:val="0"/>
          <w:marRight w:val="0"/>
          <w:marTop w:val="0"/>
          <w:marBottom w:val="0"/>
          <w:divBdr>
            <w:top w:val="none" w:sz="0" w:space="0" w:color="auto"/>
            <w:left w:val="none" w:sz="0" w:space="0" w:color="auto"/>
            <w:bottom w:val="none" w:sz="0" w:space="0" w:color="auto"/>
            <w:right w:val="none" w:sz="0" w:space="0" w:color="auto"/>
          </w:divBdr>
        </w:div>
        <w:div w:id="2118282589">
          <w:marLeft w:val="0"/>
          <w:marRight w:val="0"/>
          <w:marTop w:val="0"/>
          <w:marBottom w:val="0"/>
          <w:divBdr>
            <w:top w:val="none" w:sz="0" w:space="0" w:color="auto"/>
            <w:left w:val="none" w:sz="0" w:space="0" w:color="auto"/>
            <w:bottom w:val="none" w:sz="0" w:space="0" w:color="auto"/>
            <w:right w:val="none" w:sz="0" w:space="0" w:color="auto"/>
          </w:divBdr>
        </w:div>
        <w:div w:id="735975077">
          <w:marLeft w:val="0"/>
          <w:marRight w:val="0"/>
          <w:marTop w:val="0"/>
          <w:marBottom w:val="0"/>
          <w:divBdr>
            <w:top w:val="none" w:sz="0" w:space="0" w:color="auto"/>
            <w:left w:val="none" w:sz="0" w:space="0" w:color="auto"/>
            <w:bottom w:val="none" w:sz="0" w:space="0" w:color="auto"/>
            <w:right w:val="none" w:sz="0" w:space="0" w:color="auto"/>
          </w:divBdr>
        </w:div>
        <w:div w:id="999431563">
          <w:marLeft w:val="0"/>
          <w:marRight w:val="0"/>
          <w:marTop w:val="0"/>
          <w:marBottom w:val="0"/>
          <w:divBdr>
            <w:top w:val="none" w:sz="0" w:space="0" w:color="auto"/>
            <w:left w:val="none" w:sz="0" w:space="0" w:color="auto"/>
            <w:bottom w:val="none" w:sz="0" w:space="0" w:color="auto"/>
            <w:right w:val="none" w:sz="0" w:space="0" w:color="auto"/>
          </w:divBdr>
        </w:div>
        <w:div w:id="2045475593">
          <w:marLeft w:val="0"/>
          <w:marRight w:val="0"/>
          <w:marTop w:val="0"/>
          <w:marBottom w:val="0"/>
          <w:divBdr>
            <w:top w:val="none" w:sz="0" w:space="0" w:color="auto"/>
            <w:left w:val="none" w:sz="0" w:space="0" w:color="auto"/>
            <w:bottom w:val="none" w:sz="0" w:space="0" w:color="auto"/>
            <w:right w:val="none" w:sz="0" w:space="0" w:color="auto"/>
          </w:divBdr>
        </w:div>
        <w:div w:id="1133984904">
          <w:marLeft w:val="0"/>
          <w:marRight w:val="0"/>
          <w:marTop w:val="0"/>
          <w:marBottom w:val="0"/>
          <w:divBdr>
            <w:top w:val="none" w:sz="0" w:space="0" w:color="auto"/>
            <w:left w:val="none" w:sz="0" w:space="0" w:color="auto"/>
            <w:bottom w:val="none" w:sz="0" w:space="0" w:color="auto"/>
            <w:right w:val="none" w:sz="0" w:space="0" w:color="auto"/>
          </w:divBdr>
        </w:div>
        <w:div w:id="1404183670">
          <w:marLeft w:val="0"/>
          <w:marRight w:val="0"/>
          <w:marTop w:val="0"/>
          <w:marBottom w:val="0"/>
          <w:divBdr>
            <w:top w:val="none" w:sz="0" w:space="0" w:color="auto"/>
            <w:left w:val="none" w:sz="0" w:space="0" w:color="auto"/>
            <w:bottom w:val="none" w:sz="0" w:space="0" w:color="auto"/>
            <w:right w:val="none" w:sz="0" w:space="0" w:color="auto"/>
          </w:divBdr>
        </w:div>
        <w:div w:id="1338314317">
          <w:marLeft w:val="0"/>
          <w:marRight w:val="0"/>
          <w:marTop w:val="0"/>
          <w:marBottom w:val="0"/>
          <w:divBdr>
            <w:top w:val="none" w:sz="0" w:space="0" w:color="auto"/>
            <w:left w:val="none" w:sz="0" w:space="0" w:color="auto"/>
            <w:bottom w:val="none" w:sz="0" w:space="0" w:color="auto"/>
            <w:right w:val="none" w:sz="0" w:space="0" w:color="auto"/>
          </w:divBdr>
        </w:div>
        <w:div w:id="605816884">
          <w:marLeft w:val="0"/>
          <w:marRight w:val="0"/>
          <w:marTop w:val="0"/>
          <w:marBottom w:val="0"/>
          <w:divBdr>
            <w:top w:val="none" w:sz="0" w:space="0" w:color="auto"/>
            <w:left w:val="none" w:sz="0" w:space="0" w:color="auto"/>
            <w:bottom w:val="none" w:sz="0" w:space="0" w:color="auto"/>
            <w:right w:val="none" w:sz="0" w:space="0" w:color="auto"/>
          </w:divBdr>
        </w:div>
        <w:div w:id="775177601">
          <w:marLeft w:val="0"/>
          <w:marRight w:val="0"/>
          <w:marTop w:val="0"/>
          <w:marBottom w:val="0"/>
          <w:divBdr>
            <w:top w:val="none" w:sz="0" w:space="0" w:color="auto"/>
            <w:left w:val="none" w:sz="0" w:space="0" w:color="auto"/>
            <w:bottom w:val="none" w:sz="0" w:space="0" w:color="auto"/>
            <w:right w:val="none" w:sz="0" w:space="0" w:color="auto"/>
          </w:divBdr>
        </w:div>
        <w:div w:id="2053268052">
          <w:marLeft w:val="0"/>
          <w:marRight w:val="0"/>
          <w:marTop w:val="0"/>
          <w:marBottom w:val="0"/>
          <w:divBdr>
            <w:top w:val="none" w:sz="0" w:space="0" w:color="auto"/>
            <w:left w:val="none" w:sz="0" w:space="0" w:color="auto"/>
            <w:bottom w:val="none" w:sz="0" w:space="0" w:color="auto"/>
            <w:right w:val="none" w:sz="0" w:space="0" w:color="auto"/>
          </w:divBdr>
        </w:div>
        <w:div w:id="1568420304">
          <w:marLeft w:val="0"/>
          <w:marRight w:val="0"/>
          <w:marTop w:val="0"/>
          <w:marBottom w:val="0"/>
          <w:divBdr>
            <w:top w:val="none" w:sz="0" w:space="0" w:color="auto"/>
            <w:left w:val="none" w:sz="0" w:space="0" w:color="auto"/>
            <w:bottom w:val="none" w:sz="0" w:space="0" w:color="auto"/>
            <w:right w:val="none" w:sz="0" w:space="0" w:color="auto"/>
          </w:divBdr>
        </w:div>
        <w:div w:id="117114389">
          <w:marLeft w:val="0"/>
          <w:marRight w:val="0"/>
          <w:marTop w:val="0"/>
          <w:marBottom w:val="0"/>
          <w:divBdr>
            <w:top w:val="none" w:sz="0" w:space="0" w:color="auto"/>
            <w:left w:val="none" w:sz="0" w:space="0" w:color="auto"/>
            <w:bottom w:val="none" w:sz="0" w:space="0" w:color="auto"/>
            <w:right w:val="none" w:sz="0" w:space="0" w:color="auto"/>
          </w:divBdr>
        </w:div>
        <w:div w:id="1566529845">
          <w:marLeft w:val="0"/>
          <w:marRight w:val="0"/>
          <w:marTop w:val="0"/>
          <w:marBottom w:val="0"/>
          <w:divBdr>
            <w:top w:val="none" w:sz="0" w:space="0" w:color="auto"/>
            <w:left w:val="none" w:sz="0" w:space="0" w:color="auto"/>
            <w:bottom w:val="none" w:sz="0" w:space="0" w:color="auto"/>
            <w:right w:val="none" w:sz="0" w:space="0" w:color="auto"/>
          </w:divBdr>
        </w:div>
        <w:div w:id="1760908041">
          <w:marLeft w:val="0"/>
          <w:marRight w:val="0"/>
          <w:marTop w:val="0"/>
          <w:marBottom w:val="0"/>
          <w:divBdr>
            <w:top w:val="none" w:sz="0" w:space="0" w:color="auto"/>
            <w:left w:val="none" w:sz="0" w:space="0" w:color="auto"/>
            <w:bottom w:val="none" w:sz="0" w:space="0" w:color="auto"/>
            <w:right w:val="none" w:sz="0" w:space="0" w:color="auto"/>
          </w:divBdr>
        </w:div>
        <w:div w:id="345402034">
          <w:marLeft w:val="0"/>
          <w:marRight w:val="0"/>
          <w:marTop w:val="0"/>
          <w:marBottom w:val="0"/>
          <w:divBdr>
            <w:top w:val="none" w:sz="0" w:space="0" w:color="auto"/>
            <w:left w:val="none" w:sz="0" w:space="0" w:color="auto"/>
            <w:bottom w:val="none" w:sz="0" w:space="0" w:color="auto"/>
            <w:right w:val="none" w:sz="0" w:space="0" w:color="auto"/>
          </w:divBdr>
        </w:div>
        <w:div w:id="1369985843">
          <w:marLeft w:val="0"/>
          <w:marRight w:val="0"/>
          <w:marTop w:val="0"/>
          <w:marBottom w:val="0"/>
          <w:divBdr>
            <w:top w:val="none" w:sz="0" w:space="0" w:color="auto"/>
            <w:left w:val="none" w:sz="0" w:space="0" w:color="auto"/>
            <w:bottom w:val="none" w:sz="0" w:space="0" w:color="auto"/>
            <w:right w:val="none" w:sz="0" w:space="0" w:color="auto"/>
          </w:divBdr>
        </w:div>
        <w:div w:id="1598252907">
          <w:marLeft w:val="0"/>
          <w:marRight w:val="0"/>
          <w:marTop w:val="0"/>
          <w:marBottom w:val="0"/>
          <w:divBdr>
            <w:top w:val="none" w:sz="0" w:space="0" w:color="auto"/>
            <w:left w:val="none" w:sz="0" w:space="0" w:color="auto"/>
            <w:bottom w:val="none" w:sz="0" w:space="0" w:color="auto"/>
            <w:right w:val="none" w:sz="0" w:space="0" w:color="auto"/>
          </w:divBdr>
        </w:div>
        <w:div w:id="132218668">
          <w:marLeft w:val="0"/>
          <w:marRight w:val="0"/>
          <w:marTop w:val="0"/>
          <w:marBottom w:val="0"/>
          <w:divBdr>
            <w:top w:val="none" w:sz="0" w:space="0" w:color="auto"/>
            <w:left w:val="none" w:sz="0" w:space="0" w:color="auto"/>
            <w:bottom w:val="none" w:sz="0" w:space="0" w:color="auto"/>
            <w:right w:val="none" w:sz="0" w:space="0" w:color="auto"/>
          </w:divBdr>
        </w:div>
        <w:div w:id="1495216593">
          <w:marLeft w:val="0"/>
          <w:marRight w:val="0"/>
          <w:marTop w:val="0"/>
          <w:marBottom w:val="0"/>
          <w:divBdr>
            <w:top w:val="none" w:sz="0" w:space="0" w:color="auto"/>
            <w:left w:val="none" w:sz="0" w:space="0" w:color="auto"/>
            <w:bottom w:val="none" w:sz="0" w:space="0" w:color="auto"/>
            <w:right w:val="none" w:sz="0" w:space="0" w:color="auto"/>
          </w:divBdr>
        </w:div>
        <w:div w:id="679508546">
          <w:marLeft w:val="0"/>
          <w:marRight w:val="0"/>
          <w:marTop w:val="0"/>
          <w:marBottom w:val="0"/>
          <w:divBdr>
            <w:top w:val="none" w:sz="0" w:space="0" w:color="auto"/>
            <w:left w:val="none" w:sz="0" w:space="0" w:color="auto"/>
            <w:bottom w:val="none" w:sz="0" w:space="0" w:color="auto"/>
            <w:right w:val="none" w:sz="0" w:space="0" w:color="auto"/>
          </w:divBdr>
        </w:div>
        <w:div w:id="1848060577">
          <w:marLeft w:val="0"/>
          <w:marRight w:val="0"/>
          <w:marTop w:val="0"/>
          <w:marBottom w:val="0"/>
          <w:divBdr>
            <w:top w:val="none" w:sz="0" w:space="0" w:color="auto"/>
            <w:left w:val="none" w:sz="0" w:space="0" w:color="auto"/>
            <w:bottom w:val="none" w:sz="0" w:space="0" w:color="auto"/>
            <w:right w:val="none" w:sz="0" w:space="0" w:color="auto"/>
          </w:divBdr>
        </w:div>
        <w:div w:id="135344065">
          <w:marLeft w:val="0"/>
          <w:marRight w:val="0"/>
          <w:marTop w:val="0"/>
          <w:marBottom w:val="0"/>
          <w:divBdr>
            <w:top w:val="none" w:sz="0" w:space="0" w:color="auto"/>
            <w:left w:val="none" w:sz="0" w:space="0" w:color="auto"/>
            <w:bottom w:val="none" w:sz="0" w:space="0" w:color="auto"/>
            <w:right w:val="none" w:sz="0" w:space="0" w:color="auto"/>
          </w:divBdr>
        </w:div>
        <w:div w:id="176429878">
          <w:marLeft w:val="0"/>
          <w:marRight w:val="0"/>
          <w:marTop w:val="0"/>
          <w:marBottom w:val="0"/>
          <w:divBdr>
            <w:top w:val="none" w:sz="0" w:space="0" w:color="auto"/>
            <w:left w:val="none" w:sz="0" w:space="0" w:color="auto"/>
            <w:bottom w:val="none" w:sz="0" w:space="0" w:color="auto"/>
            <w:right w:val="none" w:sz="0" w:space="0" w:color="auto"/>
          </w:divBdr>
        </w:div>
        <w:div w:id="1982998025">
          <w:marLeft w:val="0"/>
          <w:marRight w:val="0"/>
          <w:marTop w:val="0"/>
          <w:marBottom w:val="0"/>
          <w:divBdr>
            <w:top w:val="none" w:sz="0" w:space="0" w:color="auto"/>
            <w:left w:val="none" w:sz="0" w:space="0" w:color="auto"/>
            <w:bottom w:val="none" w:sz="0" w:space="0" w:color="auto"/>
            <w:right w:val="none" w:sz="0" w:space="0" w:color="auto"/>
          </w:divBdr>
        </w:div>
        <w:div w:id="1276450550">
          <w:marLeft w:val="0"/>
          <w:marRight w:val="0"/>
          <w:marTop w:val="0"/>
          <w:marBottom w:val="0"/>
          <w:divBdr>
            <w:top w:val="none" w:sz="0" w:space="0" w:color="auto"/>
            <w:left w:val="none" w:sz="0" w:space="0" w:color="auto"/>
            <w:bottom w:val="none" w:sz="0" w:space="0" w:color="auto"/>
            <w:right w:val="none" w:sz="0" w:space="0" w:color="auto"/>
          </w:divBdr>
        </w:div>
        <w:div w:id="1811970023">
          <w:marLeft w:val="0"/>
          <w:marRight w:val="0"/>
          <w:marTop w:val="0"/>
          <w:marBottom w:val="0"/>
          <w:divBdr>
            <w:top w:val="none" w:sz="0" w:space="0" w:color="auto"/>
            <w:left w:val="none" w:sz="0" w:space="0" w:color="auto"/>
            <w:bottom w:val="none" w:sz="0" w:space="0" w:color="auto"/>
            <w:right w:val="none" w:sz="0" w:space="0" w:color="auto"/>
          </w:divBdr>
        </w:div>
        <w:div w:id="2019187872">
          <w:marLeft w:val="0"/>
          <w:marRight w:val="0"/>
          <w:marTop w:val="0"/>
          <w:marBottom w:val="0"/>
          <w:divBdr>
            <w:top w:val="none" w:sz="0" w:space="0" w:color="auto"/>
            <w:left w:val="none" w:sz="0" w:space="0" w:color="auto"/>
            <w:bottom w:val="none" w:sz="0" w:space="0" w:color="auto"/>
            <w:right w:val="none" w:sz="0" w:space="0" w:color="auto"/>
          </w:divBdr>
        </w:div>
        <w:div w:id="359014813">
          <w:marLeft w:val="0"/>
          <w:marRight w:val="0"/>
          <w:marTop w:val="0"/>
          <w:marBottom w:val="0"/>
          <w:divBdr>
            <w:top w:val="none" w:sz="0" w:space="0" w:color="auto"/>
            <w:left w:val="none" w:sz="0" w:space="0" w:color="auto"/>
            <w:bottom w:val="none" w:sz="0" w:space="0" w:color="auto"/>
            <w:right w:val="none" w:sz="0" w:space="0" w:color="auto"/>
          </w:divBdr>
        </w:div>
        <w:div w:id="104887569">
          <w:marLeft w:val="0"/>
          <w:marRight w:val="0"/>
          <w:marTop w:val="0"/>
          <w:marBottom w:val="0"/>
          <w:divBdr>
            <w:top w:val="none" w:sz="0" w:space="0" w:color="auto"/>
            <w:left w:val="none" w:sz="0" w:space="0" w:color="auto"/>
            <w:bottom w:val="none" w:sz="0" w:space="0" w:color="auto"/>
            <w:right w:val="none" w:sz="0" w:space="0" w:color="auto"/>
          </w:divBdr>
        </w:div>
        <w:div w:id="1194072335">
          <w:marLeft w:val="0"/>
          <w:marRight w:val="0"/>
          <w:marTop w:val="0"/>
          <w:marBottom w:val="0"/>
          <w:divBdr>
            <w:top w:val="none" w:sz="0" w:space="0" w:color="auto"/>
            <w:left w:val="none" w:sz="0" w:space="0" w:color="auto"/>
            <w:bottom w:val="none" w:sz="0" w:space="0" w:color="auto"/>
            <w:right w:val="none" w:sz="0" w:space="0" w:color="auto"/>
          </w:divBdr>
        </w:div>
        <w:div w:id="1910771479">
          <w:marLeft w:val="0"/>
          <w:marRight w:val="0"/>
          <w:marTop w:val="0"/>
          <w:marBottom w:val="0"/>
          <w:divBdr>
            <w:top w:val="none" w:sz="0" w:space="0" w:color="auto"/>
            <w:left w:val="none" w:sz="0" w:space="0" w:color="auto"/>
            <w:bottom w:val="none" w:sz="0" w:space="0" w:color="auto"/>
            <w:right w:val="none" w:sz="0" w:space="0" w:color="auto"/>
          </w:divBdr>
        </w:div>
        <w:div w:id="1973905888">
          <w:marLeft w:val="0"/>
          <w:marRight w:val="0"/>
          <w:marTop w:val="0"/>
          <w:marBottom w:val="0"/>
          <w:divBdr>
            <w:top w:val="none" w:sz="0" w:space="0" w:color="auto"/>
            <w:left w:val="none" w:sz="0" w:space="0" w:color="auto"/>
            <w:bottom w:val="none" w:sz="0" w:space="0" w:color="auto"/>
            <w:right w:val="none" w:sz="0" w:space="0" w:color="auto"/>
          </w:divBdr>
        </w:div>
        <w:div w:id="1897937385">
          <w:marLeft w:val="0"/>
          <w:marRight w:val="0"/>
          <w:marTop w:val="0"/>
          <w:marBottom w:val="0"/>
          <w:divBdr>
            <w:top w:val="none" w:sz="0" w:space="0" w:color="auto"/>
            <w:left w:val="none" w:sz="0" w:space="0" w:color="auto"/>
            <w:bottom w:val="none" w:sz="0" w:space="0" w:color="auto"/>
            <w:right w:val="none" w:sz="0" w:space="0" w:color="auto"/>
          </w:divBdr>
        </w:div>
        <w:div w:id="663557493">
          <w:marLeft w:val="0"/>
          <w:marRight w:val="0"/>
          <w:marTop w:val="0"/>
          <w:marBottom w:val="0"/>
          <w:divBdr>
            <w:top w:val="none" w:sz="0" w:space="0" w:color="auto"/>
            <w:left w:val="none" w:sz="0" w:space="0" w:color="auto"/>
            <w:bottom w:val="none" w:sz="0" w:space="0" w:color="auto"/>
            <w:right w:val="none" w:sz="0" w:space="0" w:color="auto"/>
          </w:divBdr>
        </w:div>
        <w:div w:id="917180324">
          <w:marLeft w:val="0"/>
          <w:marRight w:val="0"/>
          <w:marTop w:val="0"/>
          <w:marBottom w:val="0"/>
          <w:divBdr>
            <w:top w:val="none" w:sz="0" w:space="0" w:color="auto"/>
            <w:left w:val="none" w:sz="0" w:space="0" w:color="auto"/>
            <w:bottom w:val="none" w:sz="0" w:space="0" w:color="auto"/>
            <w:right w:val="none" w:sz="0" w:space="0" w:color="auto"/>
          </w:divBdr>
        </w:div>
        <w:div w:id="451947261">
          <w:marLeft w:val="0"/>
          <w:marRight w:val="0"/>
          <w:marTop w:val="0"/>
          <w:marBottom w:val="0"/>
          <w:divBdr>
            <w:top w:val="none" w:sz="0" w:space="0" w:color="auto"/>
            <w:left w:val="none" w:sz="0" w:space="0" w:color="auto"/>
            <w:bottom w:val="none" w:sz="0" w:space="0" w:color="auto"/>
            <w:right w:val="none" w:sz="0" w:space="0" w:color="auto"/>
          </w:divBdr>
        </w:div>
        <w:div w:id="1190142319">
          <w:marLeft w:val="0"/>
          <w:marRight w:val="0"/>
          <w:marTop w:val="0"/>
          <w:marBottom w:val="0"/>
          <w:divBdr>
            <w:top w:val="none" w:sz="0" w:space="0" w:color="auto"/>
            <w:left w:val="none" w:sz="0" w:space="0" w:color="auto"/>
            <w:bottom w:val="none" w:sz="0" w:space="0" w:color="auto"/>
            <w:right w:val="none" w:sz="0" w:space="0" w:color="auto"/>
          </w:divBdr>
        </w:div>
        <w:div w:id="802649998">
          <w:marLeft w:val="0"/>
          <w:marRight w:val="0"/>
          <w:marTop w:val="0"/>
          <w:marBottom w:val="0"/>
          <w:divBdr>
            <w:top w:val="none" w:sz="0" w:space="0" w:color="auto"/>
            <w:left w:val="none" w:sz="0" w:space="0" w:color="auto"/>
            <w:bottom w:val="none" w:sz="0" w:space="0" w:color="auto"/>
            <w:right w:val="none" w:sz="0" w:space="0" w:color="auto"/>
          </w:divBdr>
        </w:div>
        <w:div w:id="1037393330">
          <w:marLeft w:val="0"/>
          <w:marRight w:val="0"/>
          <w:marTop w:val="0"/>
          <w:marBottom w:val="0"/>
          <w:divBdr>
            <w:top w:val="none" w:sz="0" w:space="0" w:color="auto"/>
            <w:left w:val="none" w:sz="0" w:space="0" w:color="auto"/>
            <w:bottom w:val="none" w:sz="0" w:space="0" w:color="auto"/>
            <w:right w:val="none" w:sz="0" w:space="0" w:color="auto"/>
          </w:divBdr>
        </w:div>
        <w:div w:id="684675603">
          <w:marLeft w:val="0"/>
          <w:marRight w:val="0"/>
          <w:marTop w:val="0"/>
          <w:marBottom w:val="0"/>
          <w:divBdr>
            <w:top w:val="none" w:sz="0" w:space="0" w:color="auto"/>
            <w:left w:val="none" w:sz="0" w:space="0" w:color="auto"/>
            <w:bottom w:val="none" w:sz="0" w:space="0" w:color="auto"/>
            <w:right w:val="none" w:sz="0" w:space="0" w:color="auto"/>
          </w:divBdr>
        </w:div>
        <w:div w:id="825127275">
          <w:marLeft w:val="0"/>
          <w:marRight w:val="0"/>
          <w:marTop w:val="0"/>
          <w:marBottom w:val="0"/>
          <w:divBdr>
            <w:top w:val="none" w:sz="0" w:space="0" w:color="auto"/>
            <w:left w:val="none" w:sz="0" w:space="0" w:color="auto"/>
            <w:bottom w:val="none" w:sz="0" w:space="0" w:color="auto"/>
            <w:right w:val="none" w:sz="0" w:space="0" w:color="auto"/>
          </w:divBdr>
        </w:div>
        <w:div w:id="1202589757">
          <w:marLeft w:val="0"/>
          <w:marRight w:val="0"/>
          <w:marTop w:val="0"/>
          <w:marBottom w:val="0"/>
          <w:divBdr>
            <w:top w:val="none" w:sz="0" w:space="0" w:color="auto"/>
            <w:left w:val="none" w:sz="0" w:space="0" w:color="auto"/>
            <w:bottom w:val="none" w:sz="0" w:space="0" w:color="auto"/>
            <w:right w:val="none" w:sz="0" w:space="0" w:color="auto"/>
          </w:divBdr>
        </w:div>
        <w:div w:id="1955668060">
          <w:marLeft w:val="0"/>
          <w:marRight w:val="0"/>
          <w:marTop w:val="0"/>
          <w:marBottom w:val="0"/>
          <w:divBdr>
            <w:top w:val="none" w:sz="0" w:space="0" w:color="auto"/>
            <w:left w:val="none" w:sz="0" w:space="0" w:color="auto"/>
            <w:bottom w:val="none" w:sz="0" w:space="0" w:color="auto"/>
            <w:right w:val="none" w:sz="0" w:space="0" w:color="auto"/>
          </w:divBdr>
        </w:div>
        <w:div w:id="83888296">
          <w:marLeft w:val="0"/>
          <w:marRight w:val="0"/>
          <w:marTop w:val="0"/>
          <w:marBottom w:val="0"/>
          <w:divBdr>
            <w:top w:val="none" w:sz="0" w:space="0" w:color="auto"/>
            <w:left w:val="none" w:sz="0" w:space="0" w:color="auto"/>
            <w:bottom w:val="none" w:sz="0" w:space="0" w:color="auto"/>
            <w:right w:val="none" w:sz="0" w:space="0" w:color="auto"/>
          </w:divBdr>
        </w:div>
        <w:div w:id="849484700">
          <w:marLeft w:val="0"/>
          <w:marRight w:val="0"/>
          <w:marTop w:val="0"/>
          <w:marBottom w:val="0"/>
          <w:divBdr>
            <w:top w:val="none" w:sz="0" w:space="0" w:color="auto"/>
            <w:left w:val="none" w:sz="0" w:space="0" w:color="auto"/>
            <w:bottom w:val="none" w:sz="0" w:space="0" w:color="auto"/>
            <w:right w:val="none" w:sz="0" w:space="0" w:color="auto"/>
          </w:divBdr>
        </w:div>
        <w:div w:id="823276567">
          <w:marLeft w:val="0"/>
          <w:marRight w:val="0"/>
          <w:marTop w:val="0"/>
          <w:marBottom w:val="0"/>
          <w:divBdr>
            <w:top w:val="none" w:sz="0" w:space="0" w:color="auto"/>
            <w:left w:val="none" w:sz="0" w:space="0" w:color="auto"/>
            <w:bottom w:val="none" w:sz="0" w:space="0" w:color="auto"/>
            <w:right w:val="none" w:sz="0" w:space="0" w:color="auto"/>
          </w:divBdr>
        </w:div>
        <w:div w:id="2112895394">
          <w:marLeft w:val="0"/>
          <w:marRight w:val="0"/>
          <w:marTop w:val="0"/>
          <w:marBottom w:val="0"/>
          <w:divBdr>
            <w:top w:val="none" w:sz="0" w:space="0" w:color="auto"/>
            <w:left w:val="none" w:sz="0" w:space="0" w:color="auto"/>
            <w:bottom w:val="none" w:sz="0" w:space="0" w:color="auto"/>
            <w:right w:val="none" w:sz="0" w:space="0" w:color="auto"/>
          </w:divBdr>
        </w:div>
        <w:div w:id="263727627">
          <w:marLeft w:val="0"/>
          <w:marRight w:val="0"/>
          <w:marTop w:val="0"/>
          <w:marBottom w:val="0"/>
          <w:divBdr>
            <w:top w:val="none" w:sz="0" w:space="0" w:color="auto"/>
            <w:left w:val="none" w:sz="0" w:space="0" w:color="auto"/>
            <w:bottom w:val="none" w:sz="0" w:space="0" w:color="auto"/>
            <w:right w:val="none" w:sz="0" w:space="0" w:color="auto"/>
          </w:divBdr>
        </w:div>
        <w:div w:id="2074085598">
          <w:marLeft w:val="0"/>
          <w:marRight w:val="0"/>
          <w:marTop w:val="0"/>
          <w:marBottom w:val="0"/>
          <w:divBdr>
            <w:top w:val="none" w:sz="0" w:space="0" w:color="auto"/>
            <w:left w:val="none" w:sz="0" w:space="0" w:color="auto"/>
            <w:bottom w:val="none" w:sz="0" w:space="0" w:color="auto"/>
            <w:right w:val="none" w:sz="0" w:space="0" w:color="auto"/>
          </w:divBdr>
        </w:div>
        <w:div w:id="664557757">
          <w:marLeft w:val="0"/>
          <w:marRight w:val="0"/>
          <w:marTop w:val="0"/>
          <w:marBottom w:val="0"/>
          <w:divBdr>
            <w:top w:val="none" w:sz="0" w:space="0" w:color="auto"/>
            <w:left w:val="none" w:sz="0" w:space="0" w:color="auto"/>
            <w:bottom w:val="none" w:sz="0" w:space="0" w:color="auto"/>
            <w:right w:val="none" w:sz="0" w:space="0" w:color="auto"/>
          </w:divBdr>
        </w:div>
        <w:div w:id="1972831487">
          <w:marLeft w:val="0"/>
          <w:marRight w:val="0"/>
          <w:marTop w:val="0"/>
          <w:marBottom w:val="0"/>
          <w:divBdr>
            <w:top w:val="none" w:sz="0" w:space="0" w:color="auto"/>
            <w:left w:val="none" w:sz="0" w:space="0" w:color="auto"/>
            <w:bottom w:val="none" w:sz="0" w:space="0" w:color="auto"/>
            <w:right w:val="none" w:sz="0" w:space="0" w:color="auto"/>
          </w:divBdr>
        </w:div>
        <w:div w:id="1136023585">
          <w:marLeft w:val="0"/>
          <w:marRight w:val="0"/>
          <w:marTop w:val="0"/>
          <w:marBottom w:val="0"/>
          <w:divBdr>
            <w:top w:val="none" w:sz="0" w:space="0" w:color="auto"/>
            <w:left w:val="none" w:sz="0" w:space="0" w:color="auto"/>
            <w:bottom w:val="none" w:sz="0" w:space="0" w:color="auto"/>
            <w:right w:val="none" w:sz="0" w:space="0" w:color="auto"/>
          </w:divBdr>
        </w:div>
        <w:div w:id="1772506453">
          <w:marLeft w:val="0"/>
          <w:marRight w:val="0"/>
          <w:marTop w:val="0"/>
          <w:marBottom w:val="0"/>
          <w:divBdr>
            <w:top w:val="none" w:sz="0" w:space="0" w:color="auto"/>
            <w:left w:val="none" w:sz="0" w:space="0" w:color="auto"/>
            <w:bottom w:val="none" w:sz="0" w:space="0" w:color="auto"/>
            <w:right w:val="none" w:sz="0" w:space="0" w:color="auto"/>
          </w:divBdr>
          <w:divsChild>
            <w:div w:id="102922297">
              <w:marLeft w:val="0"/>
              <w:marRight w:val="0"/>
              <w:marTop w:val="0"/>
              <w:marBottom w:val="0"/>
              <w:divBdr>
                <w:top w:val="none" w:sz="0" w:space="0" w:color="auto"/>
                <w:left w:val="none" w:sz="0" w:space="0" w:color="auto"/>
                <w:bottom w:val="none" w:sz="0" w:space="0" w:color="auto"/>
                <w:right w:val="none" w:sz="0" w:space="0" w:color="auto"/>
              </w:divBdr>
            </w:div>
            <w:div w:id="1394815270">
              <w:marLeft w:val="0"/>
              <w:marRight w:val="0"/>
              <w:marTop w:val="0"/>
              <w:marBottom w:val="0"/>
              <w:divBdr>
                <w:top w:val="none" w:sz="0" w:space="0" w:color="auto"/>
                <w:left w:val="none" w:sz="0" w:space="0" w:color="auto"/>
                <w:bottom w:val="none" w:sz="0" w:space="0" w:color="auto"/>
                <w:right w:val="none" w:sz="0" w:space="0" w:color="auto"/>
              </w:divBdr>
            </w:div>
            <w:div w:id="474955104">
              <w:marLeft w:val="0"/>
              <w:marRight w:val="0"/>
              <w:marTop w:val="0"/>
              <w:marBottom w:val="0"/>
              <w:divBdr>
                <w:top w:val="none" w:sz="0" w:space="0" w:color="auto"/>
                <w:left w:val="none" w:sz="0" w:space="0" w:color="auto"/>
                <w:bottom w:val="none" w:sz="0" w:space="0" w:color="auto"/>
                <w:right w:val="none" w:sz="0" w:space="0" w:color="auto"/>
              </w:divBdr>
            </w:div>
            <w:div w:id="904023694">
              <w:marLeft w:val="0"/>
              <w:marRight w:val="0"/>
              <w:marTop w:val="0"/>
              <w:marBottom w:val="0"/>
              <w:divBdr>
                <w:top w:val="none" w:sz="0" w:space="0" w:color="auto"/>
                <w:left w:val="none" w:sz="0" w:space="0" w:color="auto"/>
                <w:bottom w:val="none" w:sz="0" w:space="0" w:color="auto"/>
                <w:right w:val="none" w:sz="0" w:space="0" w:color="auto"/>
              </w:divBdr>
            </w:div>
            <w:div w:id="778917025">
              <w:marLeft w:val="0"/>
              <w:marRight w:val="0"/>
              <w:marTop w:val="0"/>
              <w:marBottom w:val="0"/>
              <w:divBdr>
                <w:top w:val="none" w:sz="0" w:space="0" w:color="auto"/>
                <w:left w:val="none" w:sz="0" w:space="0" w:color="auto"/>
                <w:bottom w:val="none" w:sz="0" w:space="0" w:color="auto"/>
                <w:right w:val="none" w:sz="0" w:space="0" w:color="auto"/>
              </w:divBdr>
            </w:div>
            <w:div w:id="1015110381">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867597384">
              <w:marLeft w:val="0"/>
              <w:marRight w:val="0"/>
              <w:marTop w:val="0"/>
              <w:marBottom w:val="0"/>
              <w:divBdr>
                <w:top w:val="none" w:sz="0" w:space="0" w:color="auto"/>
                <w:left w:val="none" w:sz="0" w:space="0" w:color="auto"/>
                <w:bottom w:val="none" w:sz="0" w:space="0" w:color="auto"/>
                <w:right w:val="none" w:sz="0" w:space="0" w:color="auto"/>
              </w:divBdr>
            </w:div>
            <w:div w:id="2053768748">
              <w:marLeft w:val="0"/>
              <w:marRight w:val="0"/>
              <w:marTop w:val="0"/>
              <w:marBottom w:val="0"/>
              <w:divBdr>
                <w:top w:val="none" w:sz="0" w:space="0" w:color="auto"/>
                <w:left w:val="none" w:sz="0" w:space="0" w:color="auto"/>
                <w:bottom w:val="none" w:sz="0" w:space="0" w:color="auto"/>
                <w:right w:val="none" w:sz="0" w:space="0" w:color="auto"/>
              </w:divBdr>
            </w:div>
            <w:div w:id="1296568941">
              <w:marLeft w:val="0"/>
              <w:marRight w:val="0"/>
              <w:marTop w:val="0"/>
              <w:marBottom w:val="0"/>
              <w:divBdr>
                <w:top w:val="none" w:sz="0" w:space="0" w:color="auto"/>
                <w:left w:val="none" w:sz="0" w:space="0" w:color="auto"/>
                <w:bottom w:val="none" w:sz="0" w:space="0" w:color="auto"/>
                <w:right w:val="none" w:sz="0" w:space="0" w:color="auto"/>
              </w:divBdr>
            </w:div>
            <w:div w:id="2136021002">
              <w:marLeft w:val="0"/>
              <w:marRight w:val="0"/>
              <w:marTop w:val="0"/>
              <w:marBottom w:val="0"/>
              <w:divBdr>
                <w:top w:val="none" w:sz="0" w:space="0" w:color="auto"/>
                <w:left w:val="none" w:sz="0" w:space="0" w:color="auto"/>
                <w:bottom w:val="none" w:sz="0" w:space="0" w:color="auto"/>
                <w:right w:val="none" w:sz="0" w:space="0" w:color="auto"/>
              </w:divBdr>
            </w:div>
            <w:div w:id="1286543642">
              <w:marLeft w:val="0"/>
              <w:marRight w:val="0"/>
              <w:marTop w:val="0"/>
              <w:marBottom w:val="0"/>
              <w:divBdr>
                <w:top w:val="none" w:sz="0" w:space="0" w:color="auto"/>
                <w:left w:val="none" w:sz="0" w:space="0" w:color="auto"/>
                <w:bottom w:val="none" w:sz="0" w:space="0" w:color="auto"/>
                <w:right w:val="none" w:sz="0" w:space="0" w:color="auto"/>
              </w:divBdr>
            </w:div>
            <w:div w:id="309557320">
              <w:marLeft w:val="0"/>
              <w:marRight w:val="0"/>
              <w:marTop w:val="0"/>
              <w:marBottom w:val="0"/>
              <w:divBdr>
                <w:top w:val="none" w:sz="0" w:space="0" w:color="auto"/>
                <w:left w:val="none" w:sz="0" w:space="0" w:color="auto"/>
                <w:bottom w:val="none" w:sz="0" w:space="0" w:color="auto"/>
                <w:right w:val="none" w:sz="0" w:space="0" w:color="auto"/>
              </w:divBdr>
            </w:div>
            <w:div w:id="328951479">
              <w:marLeft w:val="0"/>
              <w:marRight w:val="0"/>
              <w:marTop w:val="0"/>
              <w:marBottom w:val="0"/>
              <w:divBdr>
                <w:top w:val="none" w:sz="0" w:space="0" w:color="auto"/>
                <w:left w:val="none" w:sz="0" w:space="0" w:color="auto"/>
                <w:bottom w:val="none" w:sz="0" w:space="0" w:color="auto"/>
                <w:right w:val="none" w:sz="0" w:space="0" w:color="auto"/>
              </w:divBdr>
            </w:div>
            <w:div w:id="586696468">
              <w:marLeft w:val="0"/>
              <w:marRight w:val="0"/>
              <w:marTop w:val="0"/>
              <w:marBottom w:val="0"/>
              <w:divBdr>
                <w:top w:val="none" w:sz="0" w:space="0" w:color="auto"/>
                <w:left w:val="none" w:sz="0" w:space="0" w:color="auto"/>
                <w:bottom w:val="none" w:sz="0" w:space="0" w:color="auto"/>
                <w:right w:val="none" w:sz="0" w:space="0" w:color="auto"/>
              </w:divBdr>
            </w:div>
            <w:div w:id="1710914497">
              <w:marLeft w:val="0"/>
              <w:marRight w:val="0"/>
              <w:marTop w:val="0"/>
              <w:marBottom w:val="0"/>
              <w:divBdr>
                <w:top w:val="none" w:sz="0" w:space="0" w:color="auto"/>
                <w:left w:val="none" w:sz="0" w:space="0" w:color="auto"/>
                <w:bottom w:val="none" w:sz="0" w:space="0" w:color="auto"/>
                <w:right w:val="none" w:sz="0" w:space="0" w:color="auto"/>
              </w:divBdr>
            </w:div>
            <w:div w:id="1381975062">
              <w:marLeft w:val="0"/>
              <w:marRight w:val="0"/>
              <w:marTop w:val="0"/>
              <w:marBottom w:val="0"/>
              <w:divBdr>
                <w:top w:val="none" w:sz="0" w:space="0" w:color="auto"/>
                <w:left w:val="none" w:sz="0" w:space="0" w:color="auto"/>
                <w:bottom w:val="none" w:sz="0" w:space="0" w:color="auto"/>
                <w:right w:val="none" w:sz="0" w:space="0" w:color="auto"/>
              </w:divBdr>
            </w:div>
            <w:div w:id="307634569">
              <w:marLeft w:val="0"/>
              <w:marRight w:val="0"/>
              <w:marTop w:val="0"/>
              <w:marBottom w:val="0"/>
              <w:divBdr>
                <w:top w:val="none" w:sz="0" w:space="0" w:color="auto"/>
                <w:left w:val="none" w:sz="0" w:space="0" w:color="auto"/>
                <w:bottom w:val="none" w:sz="0" w:space="0" w:color="auto"/>
                <w:right w:val="none" w:sz="0" w:space="0" w:color="auto"/>
              </w:divBdr>
            </w:div>
            <w:div w:id="112864473">
              <w:marLeft w:val="0"/>
              <w:marRight w:val="0"/>
              <w:marTop w:val="0"/>
              <w:marBottom w:val="0"/>
              <w:divBdr>
                <w:top w:val="none" w:sz="0" w:space="0" w:color="auto"/>
                <w:left w:val="none" w:sz="0" w:space="0" w:color="auto"/>
                <w:bottom w:val="none" w:sz="0" w:space="0" w:color="auto"/>
                <w:right w:val="none" w:sz="0" w:space="0" w:color="auto"/>
              </w:divBdr>
            </w:div>
            <w:div w:id="205022859">
              <w:marLeft w:val="0"/>
              <w:marRight w:val="0"/>
              <w:marTop w:val="0"/>
              <w:marBottom w:val="0"/>
              <w:divBdr>
                <w:top w:val="none" w:sz="0" w:space="0" w:color="auto"/>
                <w:left w:val="none" w:sz="0" w:space="0" w:color="auto"/>
                <w:bottom w:val="none" w:sz="0" w:space="0" w:color="auto"/>
                <w:right w:val="none" w:sz="0" w:space="0" w:color="auto"/>
              </w:divBdr>
            </w:div>
            <w:div w:id="266087983">
              <w:marLeft w:val="0"/>
              <w:marRight w:val="0"/>
              <w:marTop w:val="0"/>
              <w:marBottom w:val="0"/>
              <w:divBdr>
                <w:top w:val="none" w:sz="0" w:space="0" w:color="auto"/>
                <w:left w:val="none" w:sz="0" w:space="0" w:color="auto"/>
                <w:bottom w:val="none" w:sz="0" w:space="0" w:color="auto"/>
                <w:right w:val="none" w:sz="0" w:space="0" w:color="auto"/>
              </w:divBdr>
            </w:div>
            <w:div w:id="1682463185">
              <w:marLeft w:val="0"/>
              <w:marRight w:val="0"/>
              <w:marTop w:val="0"/>
              <w:marBottom w:val="0"/>
              <w:divBdr>
                <w:top w:val="none" w:sz="0" w:space="0" w:color="auto"/>
                <w:left w:val="none" w:sz="0" w:space="0" w:color="auto"/>
                <w:bottom w:val="none" w:sz="0" w:space="0" w:color="auto"/>
                <w:right w:val="none" w:sz="0" w:space="0" w:color="auto"/>
              </w:divBdr>
            </w:div>
            <w:div w:id="1037701961">
              <w:marLeft w:val="0"/>
              <w:marRight w:val="0"/>
              <w:marTop w:val="0"/>
              <w:marBottom w:val="0"/>
              <w:divBdr>
                <w:top w:val="none" w:sz="0" w:space="0" w:color="auto"/>
                <w:left w:val="none" w:sz="0" w:space="0" w:color="auto"/>
                <w:bottom w:val="none" w:sz="0" w:space="0" w:color="auto"/>
                <w:right w:val="none" w:sz="0" w:space="0" w:color="auto"/>
              </w:divBdr>
            </w:div>
            <w:div w:id="1933389437">
              <w:marLeft w:val="0"/>
              <w:marRight w:val="0"/>
              <w:marTop w:val="0"/>
              <w:marBottom w:val="0"/>
              <w:divBdr>
                <w:top w:val="none" w:sz="0" w:space="0" w:color="auto"/>
                <w:left w:val="none" w:sz="0" w:space="0" w:color="auto"/>
                <w:bottom w:val="none" w:sz="0" w:space="0" w:color="auto"/>
                <w:right w:val="none" w:sz="0" w:space="0" w:color="auto"/>
              </w:divBdr>
            </w:div>
            <w:div w:id="67848291">
              <w:marLeft w:val="0"/>
              <w:marRight w:val="0"/>
              <w:marTop w:val="0"/>
              <w:marBottom w:val="0"/>
              <w:divBdr>
                <w:top w:val="none" w:sz="0" w:space="0" w:color="auto"/>
                <w:left w:val="none" w:sz="0" w:space="0" w:color="auto"/>
                <w:bottom w:val="none" w:sz="0" w:space="0" w:color="auto"/>
                <w:right w:val="none" w:sz="0" w:space="0" w:color="auto"/>
              </w:divBdr>
            </w:div>
            <w:div w:id="427848744">
              <w:marLeft w:val="0"/>
              <w:marRight w:val="0"/>
              <w:marTop w:val="0"/>
              <w:marBottom w:val="0"/>
              <w:divBdr>
                <w:top w:val="none" w:sz="0" w:space="0" w:color="auto"/>
                <w:left w:val="none" w:sz="0" w:space="0" w:color="auto"/>
                <w:bottom w:val="none" w:sz="0" w:space="0" w:color="auto"/>
                <w:right w:val="none" w:sz="0" w:space="0" w:color="auto"/>
              </w:divBdr>
            </w:div>
            <w:div w:id="1108697896">
              <w:marLeft w:val="0"/>
              <w:marRight w:val="0"/>
              <w:marTop w:val="0"/>
              <w:marBottom w:val="0"/>
              <w:divBdr>
                <w:top w:val="none" w:sz="0" w:space="0" w:color="auto"/>
                <w:left w:val="none" w:sz="0" w:space="0" w:color="auto"/>
                <w:bottom w:val="none" w:sz="0" w:space="0" w:color="auto"/>
                <w:right w:val="none" w:sz="0" w:space="0" w:color="auto"/>
              </w:divBdr>
            </w:div>
            <w:div w:id="725757272">
              <w:marLeft w:val="0"/>
              <w:marRight w:val="0"/>
              <w:marTop w:val="0"/>
              <w:marBottom w:val="0"/>
              <w:divBdr>
                <w:top w:val="none" w:sz="0" w:space="0" w:color="auto"/>
                <w:left w:val="none" w:sz="0" w:space="0" w:color="auto"/>
                <w:bottom w:val="none" w:sz="0" w:space="0" w:color="auto"/>
                <w:right w:val="none" w:sz="0" w:space="0" w:color="auto"/>
              </w:divBdr>
            </w:div>
            <w:div w:id="267585337">
              <w:marLeft w:val="0"/>
              <w:marRight w:val="0"/>
              <w:marTop w:val="0"/>
              <w:marBottom w:val="0"/>
              <w:divBdr>
                <w:top w:val="none" w:sz="0" w:space="0" w:color="auto"/>
                <w:left w:val="none" w:sz="0" w:space="0" w:color="auto"/>
                <w:bottom w:val="none" w:sz="0" w:space="0" w:color="auto"/>
                <w:right w:val="none" w:sz="0" w:space="0" w:color="auto"/>
              </w:divBdr>
            </w:div>
            <w:div w:id="323557307">
              <w:marLeft w:val="0"/>
              <w:marRight w:val="0"/>
              <w:marTop w:val="0"/>
              <w:marBottom w:val="0"/>
              <w:divBdr>
                <w:top w:val="none" w:sz="0" w:space="0" w:color="auto"/>
                <w:left w:val="none" w:sz="0" w:space="0" w:color="auto"/>
                <w:bottom w:val="none" w:sz="0" w:space="0" w:color="auto"/>
                <w:right w:val="none" w:sz="0" w:space="0" w:color="auto"/>
              </w:divBdr>
            </w:div>
            <w:div w:id="1726562427">
              <w:marLeft w:val="0"/>
              <w:marRight w:val="0"/>
              <w:marTop w:val="0"/>
              <w:marBottom w:val="0"/>
              <w:divBdr>
                <w:top w:val="none" w:sz="0" w:space="0" w:color="auto"/>
                <w:left w:val="none" w:sz="0" w:space="0" w:color="auto"/>
                <w:bottom w:val="none" w:sz="0" w:space="0" w:color="auto"/>
                <w:right w:val="none" w:sz="0" w:space="0" w:color="auto"/>
              </w:divBdr>
            </w:div>
            <w:div w:id="1216235180">
              <w:marLeft w:val="0"/>
              <w:marRight w:val="0"/>
              <w:marTop w:val="0"/>
              <w:marBottom w:val="0"/>
              <w:divBdr>
                <w:top w:val="none" w:sz="0" w:space="0" w:color="auto"/>
                <w:left w:val="none" w:sz="0" w:space="0" w:color="auto"/>
                <w:bottom w:val="none" w:sz="0" w:space="0" w:color="auto"/>
                <w:right w:val="none" w:sz="0" w:space="0" w:color="auto"/>
              </w:divBdr>
            </w:div>
            <w:div w:id="1547713704">
              <w:marLeft w:val="0"/>
              <w:marRight w:val="0"/>
              <w:marTop w:val="0"/>
              <w:marBottom w:val="0"/>
              <w:divBdr>
                <w:top w:val="none" w:sz="0" w:space="0" w:color="auto"/>
                <w:left w:val="none" w:sz="0" w:space="0" w:color="auto"/>
                <w:bottom w:val="none" w:sz="0" w:space="0" w:color="auto"/>
                <w:right w:val="none" w:sz="0" w:space="0" w:color="auto"/>
              </w:divBdr>
            </w:div>
            <w:div w:id="502550501">
              <w:marLeft w:val="0"/>
              <w:marRight w:val="0"/>
              <w:marTop w:val="0"/>
              <w:marBottom w:val="0"/>
              <w:divBdr>
                <w:top w:val="none" w:sz="0" w:space="0" w:color="auto"/>
                <w:left w:val="none" w:sz="0" w:space="0" w:color="auto"/>
                <w:bottom w:val="none" w:sz="0" w:space="0" w:color="auto"/>
                <w:right w:val="none" w:sz="0" w:space="0" w:color="auto"/>
              </w:divBdr>
            </w:div>
            <w:div w:id="314259506">
              <w:marLeft w:val="0"/>
              <w:marRight w:val="0"/>
              <w:marTop w:val="0"/>
              <w:marBottom w:val="0"/>
              <w:divBdr>
                <w:top w:val="none" w:sz="0" w:space="0" w:color="auto"/>
                <w:left w:val="none" w:sz="0" w:space="0" w:color="auto"/>
                <w:bottom w:val="none" w:sz="0" w:space="0" w:color="auto"/>
                <w:right w:val="none" w:sz="0" w:space="0" w:color="auto"/>
              </w:divBdr>
            </w:div>
            <w:div w:id="1903591076">
              <w:marLeft w:val="0"/>
              <w:marRight w:val="0"/>
              <w:marTop w:val="0"/>
              <w:marBottom w:val="0"/>
              <w:divBdr>
                <w:top w:val="none" w:sz="0" w:space="0" w:color="auto"/>
                <w:left w:val="none" w:sz="0" w:space="0" w:color="auto"/>
                <w:bottom w:val="none" w:sz="0" w:space="0" w:color="auto"/>
                <w:right w:val="none" w:sz="0" w:space="0" w:color="auto"/>
              </w:divBdr>
            </w:div>
            <w:div w:id="107165858">
              <w:marLeft w:val="0"/>
              <w:marRight w:val="0"/>
              <w:marTop w:val="0"/>
              <w:marBottom w:val="0"/>
              <w:divBdr>
                <w:top w:val="none" w:sz="0" w:space="0" w:color="auto"/>
                <w:left w:val="none" w:sz="0" w:space="0" w:color="auto"/>
                <w:bottom w:val="none" w:sz="0" w:space="0" w:color="auto"/>
                <w:right w:val="none" w:sz="0" w:space="0" w:color="auto"/>
              </w:divBdr>
            </w:div>
            <w:div w:id="1026712641">
              <w:marLeft w:val="0"/>
              <w:marRight w:val="0"/>
              <w:marTop w:val="0"/>
              <w:marBottom w:val="0"/>
              <w:divBdr>
                <w:top w:val="none" w:sz="0" w:space="0" w:color="auto"/>
                <w:left w:val="none" w:sz="0" w:space="0" w:color="auto"/>
                <w:bottom w:val="none" w:sz="0" w:space="0" w:color="auto"/>
                <w:right w:val="none" w:sz="0" w:space="0" w:color="auto"/>
              </w:divBdr>
            </w:div>
            <w:div w:id="873082116">
              <w:marLeft w:val="0"/>
              <w:marRight w:val="0"/>
              <w:marTop w:val="0"/>
              <w:marBottom w:val="0"/>
              <w:divBdr>
                <w:top w:val="none" w:sz="0" w:space="0" w:color="auto"/>
                <w:left w:val="none" w:sz="0" w:space="0" w:color="auto"/>
                <w:bottom w:val="none" w:sz="0" w:space="0" w:color="auto"/>
                <w:right w:val="none" w:sz="0" w:space="0" w:color="auto"/>
              </w:divBdr>
            </w:div>
            <w:div w:id="49109859">
              <w:marLeft w:val="0"/>
              <w:marRight w:val="0"/>
              <w:marTop w:val="0"/>
              <w:marBottom w:val="0"/>
              <w:divBdr>
                <w:top w:val="none" w:sz="0" w:space="0" w:color="auto"/>
                <w:left w:val="none" w:sz="0" w:space="0" w:color="auto"/>
                <w:bottom w:val="none" w:sz="0" w:space="0" w:color="auto"/>
                <w:right w:val="none" w:sz="0" w:space="0" w:color="auto"/>
              </w:divBdr>
            </w:div>
            <w:div w:id="85536886">
              <w:marLeft w:val="0"/>
              <w:marRight w:val="0"/>
              <w:marTop w:val="0"/>
              <w:marBottom w:val="0"/>
              <w:divBdr>
                <w:top w:val="none" w:sz="0" w:space="0" w:color="auto"/>
                <w:left w:val="none" w:sz="0" w:space="0" w:color="auto"/>
                <w:bottom w:val="none" w:sz="0" w:space="0" w:color="auto"/>
                <w:right w:val="none" w:sz="0" w:space="0" w:color="auto"/>
              </w:divBdr>
            </w:div>
            <w:div w:id="1176382381">
              <w:marLeft w:val="0"/>
              <w:marRight w:val="0"/>
              <w:marTop w:val="0"/>
              <w:marBottom w:val="0"/>
              <w:divBdr>
                <w:top w:val="none" w:sz="0" w:space="0" w:color="auto"/>
                <w:left w:val="none" w:sz="0" w:space="0" w:color="auto"/>
                <w:bottom w:val="none" w:sz="0" w:space="0" w:color="auto"/>
                <w:right w:val="none" w:sz="0" w:space="0" w:color="auto"/>
              </w:divBdr>
            </w:div>
            <w:div w:id="634677100">
              <w:marLeft w:val="0"/>
              <w:marRight w:val="0"/>
              <w:marTop w:val="0"/>
              <w:marBottom w:val="0"/>
              <w:divBdr>
                <w:top w:val="none" w:sz="0" w:space="0" w:color="auto"/>
                <w:left w:val="none" w:sz="0" w:space="0" w:color="auto"/>
                <w:bottom w:val="none" w:sz="0" w:space="0" w:color="auto"/>
                <w:right w:val="none" w:sz="0" w:space="0" w:color="auto"/>
              </w:divBdr>
            </w:div>
            <w:div w:id="1234856887">
              <w:marLeft w:val="0"/>
              <w:marRight w:val="0"/>
              <w:marTop w:val="0"/>
              <w:marBottom w:val="0"/>
              <w:divBdr>
                <w:top w:val="none" w:sz="0" w:space="0" w:color="auto"/>
                <w:left w:val="none" w:sz="0" w:space="0" w:color="auto"/>
                <w:bottom w:val="none" w:sz="0" w:space="0" w:color="auto"/>
                <w:right w:val="none" w:sz="0" w:space="0" w:color="auto"/>
              </w:divBdr>
            </w:div>
            <w:div w:id="1690794422">
              <w:marLeft w:val="0"/>
              <w:marRight w:val="0"/>
              <w:marTop w:val="0"/>
              <w:marBottom w:val="0"/>
              <w:divBdr>
                <w:top w:val="none" w:sz="0" w:space="0" w:color="auto"/>
                <w:left w:val="none" w:sz="0" w:space="0" w:color="auto"/>
                <w:bottom w:val="none" w:sz="0" w:space="0" w:color="auto"/>
                <w:right w:val="none" w:sz="0" w:space="0" w:color="auto"/>
              </w:divBdr>
            </w:div>
            <w:div w:id="1798914133">
              <w:marLeft w:val="0"/>
              <w:marRight w:val="0"/>
              <w:marTop w:val="0"/>
              <w:marBottom w:val="0"/>
              <w:divBdr>
                <w:top w:val="none" w:sz="0" w:space="0" w:color="auto"/>
                <w:left w:val="none" w:sz="0" w:space="0" w:color="auto"/>
                <w:bottom w:val="none" w:sz="0" w:space="0" w:color="auto"/>
                <w:right w:val="none" w:sz="0" w:space="0" w:color="auto"/>
              </w:divBdr>
            </w:div>
            <w:div w:id="686760361">
              <w:marLeft w:val="0"/>
              <w:marRight w:val="0"/>
              <w:marTop w:val="0"/>
              <w:marBottom w:val="0"/>
              <w:divBdr>
                <w:top w:val="none" w:sz="0" w:space="0" w:color="auto"/>
                <w:left w:val="none" w:sz="0" w:space="0" w:color="auto"/>
                <w:bottom w:val="none" w:sz="0" w:space="0" w:color="auto"/>
                <w:right w:val="none" w:sz="0" w:space="0" w:color="auto"/>
              </w:divBdr>
            </w:div>
            <w:div w:id="1349138004">
              <w:marLeft w:val="0"/>
              <w:marRight w:val="0"/>
              <w:marTop w:val="0"/>
              <w:marBottom w:val="0"/>
              <w:divBdr>
                <w:top w:val="none" w:sz="0" w:space="0" w:color="auto"/>
                <w:left w:val="none" w:sz="0" w:space="0" w:color="auto"/>
                <w:bottom w:val="none" w:sz="0" w:space="0" w:color="auto"/>
                <w:right w:val="none" w:sz="0" w:space="0" w:color="auto"/>
              </w:divBdr>
            </w:div>
            <w:div w:id="1602683296">
              <w:marLeft w:val="0"/>
              <w:marRight w:val="0"/>
              <w:marTop w:val="0"/>
              <w:marBottom w:val="0"/>
              <w:divBdr>
                <w:top w:val="none" w:sz="0" w:space="0" w:color="auto"/>
                <w:left w:val="none" w:sz="0" w:space="0" w:color="auto"/>
                <w:bottom w:val="none" w:sz="0" w:space="0" w:color="auto"/>
                <w:right w:val="none" w:sz="0" w:space="0" w:color="auto"/>
              </w:divBdr>
            </w:div>
            <w:div w:id="1833444798">
              <w:marLeft w:val="0"/>
              <w:marRight w:val="0"/>
              <w:marTop w:val="0"/>
              <w:marBottom w:val="0"/>
              <w:divBdr>
                <w:top w:val="none" w:sz="0" w:space="0" w:color="auto"/>
                <w:left w:val="none" w:sz="0" w:space="0" w:color="auto"/>
                <w:bottom w:val="none" w:sz="0" w:space="0" w:color="auto"/>
                <w:right w:val="none" w:sz="0" w:space="0" w:color="auto"/>
              </w:divBdr>
            </w:div>
            <w:div w:id="2075733905">
              <w:marLeft w:val="0"/>
              <w:marRight w:val="0"/>
              <w:marTop w:val="0"/>
              <w:marBottom w:val="0"/>
              <w:divBdr>
                <w:top w:val="none" w:sz="0" w:space="0" w:color="auto"/>
                <w:left w:val="none" w:sz="0" w:space="0" w:color="auto"/>
                <w:bottom w:val="none" w:sz="0" w:space="0" w:color="auto"/>
                <w:right w:val="none" w:sz="0" w:space="0" w:color="auto"/>
              </w:divBdr>
            </w:div>
            <w:div w:id="1372265538">
              <w:marLeft w:val="0"/>
              <w:marRight w:val="0"/>
              <w:marTop w:val="0"/>
              <w:marBottom w:val="0"/>
              <w:divBdr>
                <w:top w:val="none" w:sz="0" w:space="0" w:color="auto"/>
                <w:left w:val="none" w:sz="0" w:space="0" w:color="auto"/>
                <w:bottom w:val="none" w:sz="0" w:space="0" w:color="auto"/>
                <w:right w:val="none" w:sz="0" w:space="0" w:color="auto"/>
              </w:divBdr>
            </w:div>
            <w:div w:id="471558130">
              <w:marLeft w:val="0"/>
              <w:marRight w:val="0"/>
              <w:marTop w:val="0"/>
              <w:marBottom w:val="0"/>
              <w:divBdr>
                <w:top w:val="none" w:sz="0" w:space="0" w:color="auto"/>
                <w:left w:val="none" w:sz="0" w:space="0" w:color="auto"/>
                <w:bottom w:val="none" w:sz="0" w:space="0" w:color="auto"/>
                <w:right w:val="none" w:sz="0" w:space="0" w:color="auto"/>
              </w:divBdr>
            </w:div>
            <w:div w:id="1380087488">
              <w:marLeft w:val="0"/>
              <w:marRight w:val="0"/>
              <w:marTop w:val="0"/>
              <w:marBottom w:val="0"/>
              <w:divBdr>
                <w:top w:val="none" w:sz="0" w:space="0" w:color="auto"/>
                <w:left w:val="none" w:sz="0" w:space="0" w:color="auto"/>
                <w:bottom w:val="none" w:sz="0" w:space="0" w:color="auto"/>
                <w:right w:val="none" w:sz="0" w:space="0" w:color="auto"/>
              </w:divBdr>
            </w:div>
            <w:div w:id="1225872030">
              <w:marLeft w:val="0"/>
              <w:marRight w:val="0"/>
              <w:marTop w:val="0"/>
              <w:marBottom w:val="0"/>
              <w:divBdr>
                <w:top w:val="none" w:sz="0" w:space="0" w:color="auto"/>
                <w:left w:val="none" w:sz="0" w:space="0" w:color="auto"/>
                <w:bottom w:val="none" w:sz="0" w:space="0" w:color="auto"/>
                <w:right w:val="none" w:sz="0" w:space="0" w:color="auto"/>
              </w:divBdr>
            </w:div>
            <w:div w:id="129516290">
              <w:marLeft w:val="0"/>
              <w:marRight w:val="0"/>
              <w:marTop w:val="0"/>
              <w:marBottom w:val="0"/>
              <w:divBdr>
                <w:top w:val="none" w:sz="0" w:space="0" w:color="auto"/>
                <w:left w:val="none" w:sz="0" w:space="0" w:color="auto"/>
                <w:bottom w:val="none" w:sz="0" w:space="0" w:color="auto"/>
                <w:right w:val="none" w:sz="0" w:space="0" w:color="auto"/>
              </w:divBdr>
            </w:div>
            <w:div w:id="1273248611">
              <w:marLeft w:val="0"/>
              <w:marRight w:val="0"/>
              <w:marTop w:val="0"/>
              <w:marBottom w:val="0"/>
              <w:divBdr>
                <w:top w:val="none" w:sz="0" w:space="0" w:color="auto"/>
                <w:left w:val="none" w:sz="0" w:space="0" w:color="auto"/>
                <w:bottom w:val="none" w:sz="0" w:space="0" w:color="auto"/>
                <w:right w:val="none" w:sz="0" w:space="0" w:color="auto"/>
              </w:divBdr>
            </w:div>
            <w:div w:id="1365792424">
              <w:marLeft w:val="0"/>
              <w:marRight w:val="0"/>
              <w:marTop w:val="0"/>
              <w:marBottom w:val="0"/>
              <w:divBdr>
                <w:top w:val="none" w:sz="0" w:space="0" w:color="auto"/>
                <w:left w:val="none" w:sz="0" w:space="0" w:color="auto"/>
                <w:bottom w:val="none" w:sz="0" w:space="0" w:color="auto"/>
                <w:right w:val="none" w:sz="0" w:space="0" w:color="auto"/>
              </w:divBdr>
            </w:div>
            <w:div w:id="522715210">
              <w:marLeft w:val="0"/>
              <w:marRight w:val="0"/>
              <w:marTop w:val="0"/>
              <w:marBottom w:val="0"/>
              <w:divBdr>
                <w:top w:val="none" w:sz="0" w:space="0" w:color="auto"/>
                <w:left w:val="none" w:sz="0" w:space="0" w:color="auto"/>
                <w:bottom w:val="none" w:sz="0" w:space="0" w:color="auto"/>
                <w:right w:val="none" w:sz="0" w:space="0" w:color="auto"/>
              </w:divBdr>
            </w:div>
            <w:div w:id="816798588">
              <w:marLeft w:val="0"/>
              <w:marRight w:val="0"/>
              <w:marTop w:val="0"/>
              <w:marBottom w:val="0"/>
              <w:divBdr>
                <w:top w:val="none" w:sz="0" w:space="0" w:color="auto"/>
                <w:left w:val="none" w:sz="0" w:space="0" w:color="auto"/>
                <w:bottom w:val="none" w:sz="0" w:space="0" w:color="auto"/>
                <w:right w:val="none" w:sz="0" w:space="0" w:color="auto"/>
              </w:divBdr>
            </w:div>
            <w:div w:id="915700495">
              <w:marLeft w:val="0"/>
              <w:marRight w:val="0"/>
              <w:marTop w:val="0"/>
              <w:marBottom w:val="0"/>
              <w:divBdr>
                <w:top w:val="none" w:sz="0" w:space="0" w:color="auto"/>
                <w:left w:val="none" w:sz="0" w:space="0" w:color="auto"/>
                <w:bottom w:val="none" w:sz="0" w:space="0" w:color="auto"/>
                <w:right w:val="none" w:sz="0" w:space="0" w:color="auto"/>
              </w:divBdr>
            </w:div>
            <w:div w:id="624583622">
              <w:marLeft w:val="0"/>
              <w:marRight w:val="0"/>
              <w:marTop w:val="0"/>
              <w:marBottom w:val="0"/>
              <w:divBdr>
                <w:top w:val="none" w:sz="0" w:space="0" w:color="auto"/>
                <w:left w:val="none" w:sz="0" w:space="0" w:color="auto"/>
                <w:bottom w:val="none" w:sz="0" w:space="0" w:color="auto"/>
                <w:right w:val="none" w:sz="0" w:space="0" w:color="auto"/>
              </w:divBdr>
            </w:div>
            <w:div w:id="1126122426">
              <w:marLeft w:val="0"/>
              <w:marRight w:val="0"/>
              <w:marTop w:val="0"/>
              <w:marBottom w:val="0"/>
              <w:divBdr>
                <w:top w:val="none" w:sz="0" w:space="0" w:color="auto"/>
                <w:left w:val="none" w:sz="0" w:space="0" w:color="auto"/>
                <w:bottom w:val="none" w:sz="0" w:space="0" w:color="auto"/>
                <w:right w:val="none" w:sz="0" w:space="0" w:color="auto"/>
              </w:divBdr>
            </w:div>
            <w:div w:id="1581528066">
              <w:marLeft w:val="0"/>
              <w:marRight w:val="0"/>
              <w:marTop w:val="0"/>
              <w:marBottom w:val="0"/>
              <w:divBdr>
                <w:top w:val="none" w:sz="0" w:space="0" w:color="auto"/>
                <w:left w:val="none" w:sz="0" w:space="0" w:color="auto"/>
                <w:bottom w:val="none" w:sz="0" w:space="0" w:color="auto"/>
                <w:right w:val="none" w:sz="0" w:space="0" w:color="auto"/>
              </w:divBdr>
            </w:div>
            <w:div w:id="923954321">
              <w:marLeft w:val="0"/>
              <w:marRight w:val="0"/>
              <w:marTop w:val="0"/>
              <w:marBottom w:val="0"/>
              <w:divBdr>
                <w:top w:val="none" w:sz="0" w:space="0" w:color="auto"/>
                <w:left w:val="none" w:sz="0" w:space="0" w:color="auto"/>
                <w:bottom w:val="none" w:sz="0" w:space="0" w:color="auto"/>
                <w:right w:val="none" w:sz="0" w:space="0" w:color="auto"/>
              </w:divBdr>
            </w:div>
            <w:div w:id="374891862">
              <w:marLeft w:val="0"/>
              <w:marRight w:val="0"/>
              <w:marTop w:val="0"/>
              <w:marBottom w:val="0"/>
              <w:divBdr>
                <w:top w:val="none" w:sz="0" w:space="0" w:color="auto"/>
                <w:left w:val="none" w:sz="0" w:space="0" w:color="auto"/>
                <w:bottom w:val="none" w:sz="0" w:space="0" w:color="auto"/>
                <w:right w:val="none" w:sz="0" w:space="0" w:color="auto"/>
              </w:divBdr>
            </w:div>
            <w:div w:id="1171413114">
              <w:marLeft w:val="0"/>
              <w:marRight w:val="0"/>
              <w:marTop w:val="0"/>
              <w:marBottom w:val="0"/>
              <w:divBdr>
                <w:top w:val="none" w:sz="0" w:space="0" w:color="auto"/>
                <w:left w:val="none" w:sz="0" w:space="0" w:color="auto"/>
                <w:bottom w:val="none" w:sz="0" w:space="0" w:color="auto"/>
                <w:right w:val="none" w:sz="0" w:space="0" w:color="auto"/>
              </w:divBdr>
            </w:div>
            <w:div w:id="1904364011">
              <w:marLeft w:val="0"/>
              <w:marRight w:val="0"/>
              <w:marTop w:val="0"/>
              <w:marBottom w:val="0"/>
              <w:divBdr>
                <w:top w:val="none" w:sz="0" w:space="0" w:color="auto"/>
                <w:left w:val="none" w:sz="0" w:space="0" w:color="auto"/>
                <w:bottom w:val="none" w:sz="0" w:space="0" w:color="auto"/>
                <w:right w:val="none" w:sz="0" w:space="0" w:color="auto"/>
              </w:divBdr>
            </w:div>
            <w:div w:id="1810242963">
              <w:marLeft w:val="0"/>
              <w:marRight w:val="0"/>
              <w:marTop w:val="0"/>
              <w:marBottom w:val="0"/>
              <w:divBdr>
                <w:top w:val="none" w:sz="0" w:space="0" w:color="auto"/>
                <w:left w:val="none" w:sz="0" w:space="0" w:color="auto"/>
                <w:bottom w:val="none" w:sz="0" w:space="0" w:color="auto"/>
                <w:right w:val="none" w:sz="0" w:space="0" w:color="auto"/>
              </w:divBdr>
            </w:div>
            <w:div w:id="386150474">
              <w:marLeft w:val="0"/>
              <w:marRight w:val="0"/>
              <w:marTop w:val="0"/>
              <w:marBottom w:val="0"/>
              <w:divBdr>
                <w:top w:val="none" w:sz="0" w:space="0" w:color="auto"/>
                <w:left w:val="none" w:sz="0" w:space="0" w:color="auto"/>
                <w:bottom w:val="none" w:sz="0" w:space="0" w:color="auto"/>
                <w:right w:val="none" w:sz="0" w:space="0" w:color="auto"/>
              </w:divBdr>
            </w:div>
            <w:div w:id="276719963">
              <w:marLeft w:val="0"/>
              <w:marRight w:val="0"/>
              <w:marTop w:val="0"/>
              <w:marBottom w:val="0"/>
              <w:divBdr>
                <w:top w:val="none" w:sz="0" w:space="0" w:color="auto"/>
                <w:left w:val="none" w:sz="0" w:space="0" w:color="auto"/>
                <w:bottom w:val="none" w:sz="0" w:space="0" w:color="auto"/>
                <w:right w:val="none" w:sz="0" w:space="0" w:color="auto"/>
              </w:divBdr>
            </w:div>
            <w:div w:id="2079934596">
              <w:marLeft w:val="0"/>
              <w:marRight w:val="0"/>
              <w:marTop w:val="0"/>
              <w:marBottom w:val="0"/>
              <w:divBdr>
                <w:top w:val="none" w:sz="0" w:space="0" w:color="auto"/>
                <w:left w:val="none" w:sz="0" w:space="0" w:color="auto"/>
                <w:bottom w:val="none" w:sz="0" w:space="0" w:color="auto"/>
                <w:right w:val="none" w:sz="0" w:space="0" w:color="auto"/>
              </w:divBdr>
            </w:div>
            <w:div w:id="237833975">
              <w:marLeft w:val="0"/>
              <w:marRight w:val="0"/>
              <w:marTop w:val="0"/>
              <w:marBottom w:val="0"/>
              <w:divBdr>
                <w:top w:val="none" w:sz="0" w:space="0" w:color="auto"/>
                <w:left w:val="none" w:sz="0" w:space="0" w:color="auto"/>
                <w:bottom w:val="none" w:sz="0" w:space="0" w:color="auto"/>
                <w:right w:val="none" w:sz="0" w:space="0" w:color="auto"/>
              </w:divBdr>
            </w:div>
            <w:div w:id="682440399">
              <w:marLeft w:val="0"/>
              <w:marRight w:val="0"/>
              <w:marTop w:val="0"/>
              <w:marBottom w:val="0"/>
              <w:divBdr>
                <w:top w:val="none" w:sz="0" w:space="0" w:color="auto"/>
                <w:left w:val="none" w:sz="0" w:space="0" w:color="auto"/>
                <w:bottom w:val="none" w:sz="0" w:space="0" w:color="auto"/>
                <w:right w:val="none" w:sz="0" w:space="0" w:color="auto"/>
              </w:divBdr>
            </w:div>
            <w:div w:id="704410608">
              <w:marLeft w:val="0"/>
              <w:marRight w:val="0"/>
              <w:marTop w:val="0"/>
              <w:marBottom w:val="0"/>
              <w:divBdr>
                <w:top w:val="none" w:sz="0" w:space="0" w:color="auto"/>
                <w:left w:val="none" w:sz="0" w:space="0" w:color="auto"/>
                <w:bottom w:val="none" w:sz="0" w:space="0" w:color="auto"/>
                <w:right w:val="none" w:sz="0" w:space="0" w:color="auto"/>
              </w:divBdr>
            </w:div>
            <w:div w:id="1755659699">
              <w:marLeft w:val="0"/>
              <w:marRight w:val="0"/>
              <w:marTop w:val="0"/>
              <w:marBottom w:val="0"/>
              <w:divBdr>
                <w:top w:val="none" w:sz="0" w:space="0" w:color="auto"/>
                <w:left w:val="none" w:sz="0" w:space="0" w:color="auto"/>
                <w:bottom w:val="none" w:sz="0" w:space="0" w:color="auto"/>
                <w:right w:val="none" w:sz="0" w:space="0" w:color="auto"/>
              </w:divBdr>
            </w:div>
            <w:div w:id="429738466">
              <w:marLeft w:val="0"/>
              <w:marRight w:val="0"/>
              <w:marTop w:val="0"/>
              <w:marBottom w:val="0"/>
              <w:divBdr>
                <w:top w:val="none" w:sz="0" w:space="0" w:color="auto"/>
                <w:left w:val="none" w:sz="0" w:space="0" w:color="auto"/>
                <w:bottom w:val="none" w:sz="0" w:space="0" w:color="auto"/>
                <w:right w:val="none" w:sz="0" w:space="0" w:color="auto"/>
              </w:divBdr>
            </w:div>
            <w:div w:id="2097900091">
              <w:marLeft w:val="0"/>
              <w:marRight w:val="0"/>
              <w:marTop w:val="0"/>
              <w:marBottom w:val="0"/>
              <w:divBdr>
                <w:top w:val="none" w:sz="0" w:space="0" w:color="auto"/>
                <w:left w:val="none" w:sz="0" w:space="0" w:color="auto"/>
                <w:bottom w:val="none" w:sz="0" w:space="0" w:color="auto"/>
                <w:right w:val="none" w:sz="0" w:space="0" w:color="auto"/>
              </w:divBdr>
            </w:div>
            <w:div w:id="1975401106">
              <w:marLeft w:val="0"/>
              <w:marRight w:val="0"/>
              <w:marTop w:val="0"/>
              <w:marBottom w:val="0"/>
              <w:divBdr>
                <w:top w:val="none" w:sz="0" w:space="0" w:color="auto"/>
                <w:left w:val="none" w:sz="0" w:space="0" w:color="auto"/>
                <w:bottom w:val="none" w:sz="0" w:space="0" w:color="auto"/>
                <w:right w:val="none" w:sz="0" w:space="0" w:color="auto"/>
              </w:divBdr>
            </w:div>
            <w:div w:id="175536198">
              <w:marLeft w:val="0"/>
              <w:marRight w:val="0"/>
              <w:marTop w:val="0"/>
              <w:marBottom w:val="0"/>
              <w:divBdr>
                <w:top w:val="none" w:sz="0" w:space="0" w:color="auto"/>
                <w:left w:val="none" w:sz="0" w:space="0" w:color="auto"/>
                <w:bottom w:val="none" w:sz="0" w:space="0" w:color="auto"/>
                <w:right w:val="none" w:sz="0" w:space="0" w:color="auto"/>
              </w:divBdr>
            </w:div>
            <w:div w:id="817645265">
              <w:marLeft w:val="0"/>
              <w:marRight w:val="0"/>
              <w:marTop w:val="0"/>
              <w:marBottom w:val="0"/>
              <w:divBdr>
                <w:top w:val="none" w:sz="0" w:space="0" w:color="auto"/>
                <w:left w:val="none" w:sz="0" w:space="0" w:color="auto"/>
                <w:bottom w:val="none" w:sz="0" w:space="0" w:color="auto"/>
                <w:right w:val="none" w:sz="0" w:space="0" w:color="auto"/>
              </w:divBdr>
            </w:div>
            <w:div w:id="1511798590">
              <w:marLeft w:val="0"/>
              <w:marRight w:val="0"/>
              <w:marTop w:val="0"/>
              <w:marBottom w:val="0"/>
              <w:divBdr>
                <w:top w:val="none" w:sz="0" w:space="0" w:color="auto"/>
                <w:left w:val="none" w:sz="0" w:space="0" w:color="auto"/>
                <w:bottom w:val="none" w:sz="0" w:space="0" w:color="auto"/>
                <w:right w:val="none" w:sz="0" w:space="0" w:color="auto"/>
              </w:divBdr>
            </w:div>
            <w:div w:id="1387531759">
              <w:marLeft w:val="0"/>
              <w:marRight w:val="0"/>
              <w:marTop w:val="0"/>
              <w:marBottom w:val="0"/>
              <w:divBdr>
                <w:top w:val="none" w:sz="0" w:space="0" w:color="auto"/>
                <w:left w:val="none" w:sz="0" w:space="0" w:color="auto"/>
                <w:bottom w:val="none" w:sz="0" w:space="0" w:color="auto"/>
                <w:right w:val="none" w:sz="0" w:space="0" w:color="auto"/>
              </w:divBdr>
            </w:div>
            <w:div w:id="367996617">
              <w:marLeft w:val="0"/>
              <w:marRight w:val="0"/>
              <w:marTop w:val="0"/>
              <w:marBottom w:val="0"/>
              <w:divBdr>
                <w:top w:val="none" w:sz="0" w:space="0" w:color="auto"/>
                <w:left w:val="none" w:sz="0" w:space="0" w:color="auto"/>
                <w:bottom w:val="none" w:sz="0" w:space="0" w:color="auto"/>
                <w:right w:val="none" w:sz="0" w:space="0" w:color="auto"/>
              </w:divBdr>
            </w:div>
            <w:div w:id="1812136192">
              <w:marLeft w:val="0"/>
              <w:marRight w:val="0"/>
              <w:marTop w:val="0"/>
              <w:marBottom w:val="0"/>
              <w:divBdr>
                <w:top w:val="none" w:sz="0" w:space="0" w:color="auto"/>
                <w:left w:val="none" w:sz="0" w:space="0" w:color="auto"/>
                <w:bottom w:val="none" w:sz="0" w:space="0" w:color="auto"/>
                <w:right w:val="none" w:sz="0" w:space="0" w:color="auto"/>
              </w:divBdr>
            </w:div>
            <w:div w:id="1421292737">
              <w:marLeft w:val="0"/>
              <w:marRight w:val="0"/>
              <w:marTop w:val="0"/>
              <w:marBottom w:val="0"/>
              <w:divBdr>
                <w:top w:val="none" w:sz="0" w:space="0" w:color="auto"/>
                <w:left w:val="none" w:sz="0" w:space="0" w:color="auto"/>
                <w:bottom w:val="none" w:sz="0" w:space="0" w:color="auto"/>
                <w:right w:val="none" w:sz="0" w:space="0" w:color="auto"/>
              </w:divBdr>
            </w:div>
            <w:div w:id="2030717042">
              <w:marLeft w:val="0"/>
              <w:marRight w:val="0"/>
              <w:marTop w:val="0"/>
              <w:marBottom w:val="0"/>
              <w:divBdr>
                <w:top w:val="none" w:sz="0" w:space="0" w:color="auto"/>
                <w:left w:val="none" w:sz="0" w:space="0" w:color="auto"/>
                <w:bottom w:val="none" w:sz="0" w:space="0" w:color="auto"/>
                <w:right w:val="none" w:sz="0" w:space="0" w:color="auto"/>
              </w:divBdr>
            </w:div>
            <w:div w:id="1612080888">
              <w:marLeft w:val="0"/>
              <w:marRight w:val="0"/>
              <w:marTop w:val="0"/>
              <w:marBottom w:val="0"/>
              <w:divBdr>
                <w:top w:val="none" w:sz="0" w:space="0" w:color="auto"/>
                <w:left w:val="none" w:sz="0" w:space="0" w:color="auto"/>
                <w:bottom w:val="none" w:sz="0" w:space="0" w:color="auto"/>
                <w:right w:val="none" w:sz="0" w:space="0" w:color="auto"/>
              </w:divBdr>
            </w:div>
            <w:div w:id="1562011009">
              <w:marLeft w:val="0"/>
              <w:marRight w:val="0"/>
              <w:marTop w:val="0"/>
              <w:marBottom w:val="0"/>
              <w:divBdr>
                <w:top w:val="none" w:sz="0" w:space="0" w:color="auto"/>
                <w:left w:val="none" w:sz="0" w:space="0" w:color="auto"/>
                <w:bottom w:val="none" w:sz="0" w:space="0" w:color="auto"/>
                <w:right w:val="none" w:sz="0" w:space="0" w:color="auto"/>
              </w:divBdr>
            </w:div>
            <w:div w:id="578371217">
              <w:marLeft w:val="0"/>
              <w:marRight w:val="0"/>
              <w:marTop w:val="0"/>
              <w:marBottom w:val="0"/>
              <w:divBdr>
                <w:top w:val="none" w:sz="0" w:space="0" w:color="auto"/>
                <w:left w:val="none" w:sz="0" w:space="0" w:color="auto"/>
                <w:bottom w:val="none" w:sz="0" w:space="0" w:color="auto"/>
                <w:right w:val="none" w:sz="0" w:space="0" w:color="auto"/>
              </w:divBdr>
            </w:div>
            <w:div w:id="1642491522">
              <w:marLeft w:val="0"/>
              <w:marRight w:val="0"/>
              <w:marTop w:val="0"/>
              <w:marBottom w:val="0"/>
              <w:divBdr>
                <w:top w:val="none" w:sz="0" w:space="0" w:color="auto"/>
                <w:left w:val="none" w:sz="0" w:space="0" w:color="auto"/>
                <w:bottom w:val="none" w:sz="0" w:space="0" w:color="auto"/>
                <w:right w:val="none" w:sz="0" w:space="0" w:color="auto"/>
              </w:divBdr>
            </w:div>
            <w:div w:id="141585119">
              <w:marLeft w:val="0"/>
              <w:marRight w:val="0"/>
              <w:marTop w:val="0"/>
              <w:marBottom w:val="0"/>
              <w:divBdr>
                <w:top w:val="none" w:sz="0" w:space="0" w:color="auto"/>
                <w:left w:val="none" w:sz="0" w:space="0" w:color="auto"/>
                <w:bottom w:val="none" w:sz="0" w:space="0" w:color="auto"/>
                <w:right w:val="none" w:sz="0" w:space="0" w:color="auto"/>
              </w:divBdr>
            </w:div>
            <w:div w:id="370692202">
              <w:marLeft w:val="0"/>
              <w:marRight w:val="0"/>
              <w:marTop w:val="0"/>
              <w:marBottom w:val="0"/>
              <w:divBdr>
                <w:top w:val="none" w:sz="0" w:space="0" w:color="auto"/>
                <w:left w:val="none" w:sz="0" w:space="0" w:color="auto"/>
                <w:bottom w:val="none" w:sz="0" w:space="0" w:color="auto"/>
                <w:right w:val="none" w:sz="0" w:space="0" w:color="auto"/>
              </w:divBdr>
            </w:div>
            <w:div w:id="281884671">
              <w:marLeft w:val="0"/>
              <w:marRight w:val="0"/>
              <w:marTop w:val="0"/>
              <w:marBottom w:val="0"/>
              <w:divBdr>
                <w:top w:val="none" w:sz="0" w:space="0" w:color="auto"/>
                <w:left w:val="none" w:sz="0" w:space="0" w:color="auto"/>
                <w:bottom w:val="none" w:sz="0" w:space="0" w:color="auto"/>
                <w:right w:val="none" w:sz="0" w:space="0" w:color="auto"/>
              </w:divBdr>
            </w:div>
            <w:div w:id="1441416918">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448743828">
              <w:marLeft w:val="0"/>
              <w:marRight w:val="0"/>
              <w:marTop w:val="0"/>
              <w:marBottom w:val="0"/>
              <w:divBdr>
                <w:top w:val="none" w:sz="0" w:space="0" w:color="auto"/>
                <w:left w:val="none" w:sz="0" w:space="0" w:color="auto"/>
                <w:bottom w:val="none" w:sz="0" w:space="0" w:color="auto"/>
                <w:right w:val="none" w:sz="0" w:space="0" w:color="auto"/>
              </w:divBdr>
            </w:div>
          </w:divsChild>
        </w:div>
        <w:div w:id="1398088000">
          <w:marLeft w:val="0"/>
          <w:marRight w:val="0"/>
          <w:marTop w:val="0"/>
          <w:marBottom w:val="0"/>
          <w:divBdr>
            <w:top w:val="none" w:sz="0" w:space="0" w:color="auto"/>
            <w:left w:val="none" w:sz="0" w:space="0" w:color="auto"/>
            <w:bottom w:val="none" w:sz="0" w:space="0" w:color="auto"/>
            <w:right w:val="none" w:sz="0" w:space="0" w:color="auto"/>
          </w:divBdr>
        </w:div>
        <w:div w:id="604772637">
          <w:marLeft w:val="0"/>
          <w:marRight w:val="0"/>
          <w:marTop w:val="0"/>
          <w:marBottom w:val="0"/>
          <w:divBdr>
            <w:top w:val="none" w:sz="0" w:space="0" w:color="auto"/>
            <w:left w:val="none" w:sz="0" w:space="0" w:color="auto"/>
            <w:bottom w:val="none" w:sz="0" w:space="0" w:color="auto"/>
            <w:right w:val="none" w:sz="0" w:space="0" w:color="auto"/>
          </w:divBdr>
        </w:div>
        <w:div w:id="2126730942">
          <w:marLeft w:val="0"/>
          <w:marRight w:val="0"/>
          <w:marTop w:val="0"/>
          <w:marBottom w:val="0"/>
          <w:divBdr>
            <w:top w:val="none" w:sz="0" w:space="0" w:color="auto"/>
            <w:left w:val="none" w:sz="0" w:space="0" w:color="auto"/>
            <w:bottom w:val="none" w:sz="0" w:space="0" w:color="auto"/>
            <w:right w:val="none" w:sz="0" w:space="0" w:color="auto"/>
          </w:divBdr>
        </w:div>
        <w:div w:id="1620409215">
          <w:marLeft w:val="0"/>
          <w:marRight w:val="0"/>
          <w:marTop w:val="0"/>
          <w:marBottom w:val="0"/>
          <w:divBdr>
            <w:top w:val="none" w:sz="0" w:space="0" w:color="auto"/>
            <w:left w:val="none" w:sz="0" w:space="0" w:color="auto"/>
            <w:bottom w:val="none" w:sz="0" w:space="0" w:color="auto"/>
            <w:right w:val="none" w:sz="0" w:space="0" w:color="auto"/>
          </w:divBdr>
        </w:div>
        <w:div w:id="1715036319">
          <w:marLeft w:val="0"/>
          <w:marRight w:val="0"/>
          <w:marTop w:val="0"/>
          <w:marBottom w:val="0"/>
          <w:divBdr>
            <w:top w:val="none" w:sz="0" w:space="0" w:color="auto"/>
            <w:left w:val="none" w:sz="0" w:space="0" w:color="auto"/>
            <w:bottom w:val="none" w:sz="0" w:space="0" w:color="auto"/>
            <w:right w:val="none" w:sz="0" w:space="0" w:color="auto"/>
          </w:divBdr>
        </w:div>
        <w:div w:id="1299531629">
          <w:marLeft w:val="0"/>
          <w:marRight w:val="0"/>
          <w:marTop w:val="0"/>
          <w:marBottom w:val="0"/>
          <w:divBdr>
            <w:top w:val="none" w:sz="0" w:space="0" w:color="auto"/>
            <w:left w:val="none" w:sz="0" w:space="0" w:color="auto"/>
            <w:bottom w:val="none" w:sz="0" w:space="0" w:color="auto"/>
            <w:right w:val="none" w:sz="0" w:space="0" w:color="auto"/>
          </w:divBdr>
        </w:div>
        <w:div w:id="826626942">
          <w:marLeft w:val="0"/>
          <w:marRight w:val="0"/>
          <w:marTop w:val="0"/>
          <w:marBottom w:val="0"/>
          <w:divBdr>
            <w:top w:val="none" w:sz="0" w:space="0" w:color="auto"/>
            <w:left w:val="none" w:sz="0" w:space="0" w:color="auto"/>
            <w:bottom w:val="none" w:sz="0" w:space="0" w:color="auto"/>
            <w:right w:val="none" w:sz="0" w:space="0" w:color="auto"/>
          </w:divBdr>
        </w:div>
        <w:div w:id="948971888">
          <w:marLeft w:val="0"/>
          <w:marRight w:val="0"/>
          <w:marTop w:val="0"/>
          <w:marBottom w:val="0"/>
          <w:divBdr>
            <w:top w:val="none" w:sz="0" w:space="0" w:color="auto"/>
            <w:left w:val="none" w:sz="0" w:space="0" w:color="auto"/>
            <w:bottom w:val="none" w:sz="0" w:space="0" w:color="auto"/>
            <w:right w:val="none" w:sz="0" w:space="0" w:color="auto"/>
          </w:divBdr>
        </w:div>
        <w:div w:id="831482635">
          <w:marLeft w:val="0"/>
          <w:marRight w:val="0"/>
          <w:marTop w:val="0"/>
          <w:marBottom w:val="0"/>
          <w:divBdr>
            <w:top w:val="none" w:sz="0" w:space="0" w:color="auto"/>
            <w:left w:val="none" w:sz="0" w:space="0" w:color="auto"/>
            <w:bottom w:val="none" w:sz="0" w:space="0" w:color="auto"/>
            <w:right w:val="none" w:sz="0" w:space="0" w:color="auto"/>
          </w:divBdr>
        </w:div>
        <w:div w:id="600263429">
          <w:marLeft w:val="0"/>
          <w:marRight w:val="0"/>
          <w:marTop w:val="0"/>
          <w:marBottom w:val="0"/>
          <w:divBdr>
            <w:top w:val="none" w:sz="0" w:space="0" w:color="auto"/>
            <w:left w:val="none" w:sz="0" w:space="0" w:color="auto"/>
            <w:bottom w:val="none" w:sz="0" w:space="0" w:color="auto"/>
            <w:right w:val="none" w:sz="0" w:space="0" w:color="auto"/>
          </w:divBdr>
        </w:div>
        <w:div w:id="223420823">
          <w:marLeft w:val="0"/>
          <w:marRight w:val="0"/>
          <w:marTop w:val="0"/>
          <w:marBottom w:val="0"/>
          <w:divBdr>
            <w:top w:val="none" w:sz="0" w:space="0" w:color="auto"/>
            <w:left w:val="none" w:sz="0" w:space="0" w:color="auto"/>
            <w:bottom w:val="none" w:sz="0" w:space="0" w:color="auto"/>
            <w:right w:val="none" w:sz="0" w:space="0" w:color="auto"/>
          </w:divBdr>
        </w:div>
        <w:div w:id="932930107">
          <w:marLeft w:val="0"/>
          <w:marRight w:val="0"/>
          <w:marTop w:val="0"/>
          <w:marBottom w:val="0"/>
          <w:divBdr>
            <w:top w:val="none" w:sz="0" w:space="0" w:color="auto"/>
            <w:left w:val="none" w:sz="0" w:space="0" w:color="auto"/>
            <w:bottom w:val="none" w:sz="0" w:space="0" w:color="auto"/>
            <w:right w:val="none" w:sz="0" w:space="0" w:color="auto"/>
          </w:divBdr>
        </w:div>
        <w:div w:id="170996495">
          <w:marLeft w:val="0"/>
          <w:marRight w:val="0"/>
          <w:marTop w:val="0"/>
          <w:marBottom w:val="0"/>
          <w:divBdr>
            <w:top w:val="none" w:sz="0" w:space="0" w:color="auto"/>
            <w:left w:val="none" w:sz="0" w:space="0" w:color="auto"/>
            <w:bottom w:val="none" w:sz="0" w:space="0" w:color="auto"/>
            <w:right w:val="none" w:sz="0" w:space="0" w:color="auto"/>
          </w:divBdr>
        </w:div>
        <w:div w:id="1338465114">
          <w:marLeft w:val="0"/>
          <w:marRight w:val="0"/>
          <w:marTop w:val="0"/>
          <w:marBottom w:val="0"/>
          <w:divBdr>
            <w:top w:val="none" w:sz="0" w:space="0" w:color="auto"/>
            <w:left w:val="none" w:sz="0" w:space="0" w:color="auto"/>
            <w:bottom w:val="none" w:sz="0" w:space="0" w:color="auto"/>
            <w:right w:val="none" w:sz="0" w:space="0" w:color="auto"/>
          </w:divBdr>
        </w:div>
        <w:div w:id="1083642259">
          <w:marLeft w:val="0"/>
          <w:marRight w:val="0"/>
          <w:marTop w:val="0"/>
          <w:marBottom w:val="0"/>
          <w:divBdr>
            <w:top w:val="none" w:sz="0" w:space="0" w:color="auto"/>
            <w:left w:val="none" w:sz="0" w:space="0" w:color="auto"/>
            <w:bottom w:val="none" w:sz="0" w:space="0" w:color="auto"/>
            <w:right w:val="none" w:sz="0" w:space="0" w:color="auto"/>
          </w:divBdr>
        </w:div>
        <w:div w:id="1383169929">
          <w:marLeft w:val="0"/>
          <w:marRight w:val="0"/>
          <w:marTop w:val="0"/>
          <w:marBottom w:val="0"/>
          <w:divBdr>
            <w:top w:val="none" w:sz="0" w:space="0" w:color="auto"/>
            <w:left w:val="none" w:sz="0" w:space="0" w:color="auto"/>
            <w:bottom w:val="none" w:sz="0" w:space="0" w:color="auto"/>
            <w:right w:val="none" w:sz="0" w:space="0" w:color="auto"/>
          </w:divBdr>
        </w:div>
        <w:div w:id="2093506598">
          <w:marLeft w:val="0"/>
          <w:marRight w:val="0"/>
          <w:marTop w:val="0"/>
          <w:marBottom w:val="0"/>
          <w:divBdr>
            <w:top w:val="none" w:sz="0" w:space="0" w:color="auto"/>
            <w:left w:val="none" w:sz="0" w:space="0" w:color="auto"/>
            <w:bottom w:val="none" w:sz="0" w:space="0" w:color="auto"/>
            <w:right w:val="none" w:sz="0" w:space="0" w:color="auto"/>
          </w:divBdr>
        </w:div>
        <w:div w:id="990018670">
          <w:marLeft w:val="0"/>
          <w:marRight w:val="0"/>
          <w:marTop w:val="0"/>
          <w:marBottom w:val="0"/>
          <w:divBdr>
            <w:top w:val="none" w:sz="0" w:space="0" w:color="auto"/>
            <w:left w:val="none" w:sz="0" w:space="0" w:color="auto"/>
            <w:bottom w:val="none" w:sz="0" w:space="0" w:color="auto"/>
            <w:right w:val="none" w:sz="0" w:space="0" w:color="auto"/>
          </w:divBdr>
        </w:div>
        <w:div w:id="1158691727">
          <w:marLeft w:val="0"/>
          <w:marRight w:val="0"/>
          <w:marTop w:val="0"/>
          <w:marBottom w:val="0"/>
          <w:divBdr>
            <w:top w:val="none" w:sz="0" w:space="0" w:color="auto"/>
            <w:left w:val="none" w:sz="0" w:space="0" w:color="auto"/>
            <w:bottom w:val="none" w:sz="0" w:space="0" w:color="auto"/>
            <w:right w:val="none" w:sz="0" w:space="0" w:color="auto"/>
          </w:divBdr>
        </w:div>
        <w:div w:id="17703344">
          <w:marLeft w:val="0"/>
          <w:marRight w:val="0"/>
          <w:marTop w:val="0"/>
          <w:marBottom w:val="0"/>
          <w:divBdr>
            <w:top w:val="none" w:sz="0" w:space="0" w:color="auto"/>
            <w:left w:val="none" w:sz="0" w:space="0" w:color="auto"/>
            <w:bottom w:val="none" w:sz="0" w:space="0" w:color="auto"/>
            <w:right w:val="none" w:sz="0" w:space="0" w:color="auto"/>
          </w:divBdr>
        </w:div>
        <w:div w:id="2100562888">
          <w:marLeft w:val="0"/>
          <w:marRight w:val="0"/>
          <w:marTop w:val="0"/>
          <w:marBottom w:val="0"/>
          <w:divBdr>
            <w:top w:val="none" w:sz="0" w:space="0" w:color="auto"/>
            <w:left w:val="none" w:sz="0" w:space="0" w:color="auto"/>
            <w:bottom w:val="none" w:sz="0" w:space="0" w:color="auto"/>
            <w:right w:val="none" w:sz="0" w:space="0" w:color="auto"/>
          </w:divBdr>
        </w:div>
        <w:div w:id="1305891058">
          <w:marLeft w:val="0"/>
          <w:marRight w:val="0"/>
          <w:marTop w:val="0"/>
          <w:marBottom w:val="0"/>
          <w:divBdr>
            <w:top w:val="none" w:sz="0" w:space="0" w:color="auto"/>
            <w:left w:val="none" w:sz="0" w:space="0" w:color="auto"/>
            <w:bottom w:val="none" w:sz="0" w:space="0" w:color="auto"/>
            <w:right w:val="none" w:sz="0" w:space="0" w:color="auto"/>
          </w:divBdr>
          <w:divsChild>
            <w:div w:id="51195516">
              <w:marLeft w:val="0"/>
              <w:marRight w:val="0"/>
              <w:marTop w:val="0"/>
              <w:marBottom w:val="0"/>
              <w:divBdr>
                <w:top w:val="none" w:sz="0" w:space="0" w:color="auto"/>
                <w:left w:val="none" w:sz="0" w:space="0" w:color="auto"/>
                <w:bottom w:val="none" w:sz="0" w:space="0" w:color="auto"/>
                <w:right w:val="none" w:sz="0" w:space="0" w:color="auto"/>
              </w:divBdr>
            </w:div>
            <w:div w:id="1690450447">
              <w:marLeft w:val="0"/>
              <w:marRight w:val="0"/>
              <w:marTop w:val="0"/>
              <w:marBottom w:val="0"/>
              <w:divBdr>
                <w:top w:val="none" w:sz="0" w:space="0" w:color="auto"/>
                <w:left w:val="none" w:sz="0" w:space="0" w:color="auto"/>
                <w:bottom w:val="none" w:sz="0" w:space="0" w:color="auto"/>
                <w:right w:val="none" w:sz="0" w:space="0" w:color="auto"/>
              </w:divBdr>
            </w:div>
            <w:div w:id="1772506103">
              <w:marLeft w:val="0"/>
              <w:marRight w:val="0"/>
              <w:marTop w:val="0"/>
              <w:marBottom w:val="0"/>
              <w:divBdr>
                <w:top w:val="none" w:sz="0" w:space="0" w:color="auto"/>
                <w:left w:val="none" w:sz="0" w:space="0" w:color="auto"/>
                <w:bottom w:val="none" w:sz="0" w:space="0" w:color="auto"/>
                <w:right w:val="none" w:sz="0" w:space="0" w:color="auto"/>
              </w:divBdr>
            </w:div>
            <w:div w:id="1735809034">
              <w:marLeft w:val="0"/>
              <w:marRight w:val="0"/>
              <w:marTop w:val="0"/>
              <w:marBottom w:val="0"/>
              <w:divBdr>
                <w:top w:val="none" w:sz="0" w:space="0" w:color="auto"/>
                <w:left w:val="none" w:sz="0" w:space="0" w:color="auto"/>
                <w:bottom w:val="none" w:sz="0" w:space="0" w:color="auto"/>
                <w:right w:val="none" w:sz="0" w:space="0" w:color="auto"/>
              </w:divBdr>
            </w:div>
            <w:div w:id="565265725">
              <w:marLeft w:val="0"/>
              <w:marRight w:val="0"/>
              <w:marTop w:val="0"/>
              <w:marBottom w:val="0"/>
              <w:divBdr>
                <w:top w:val="none" w:sz="0" w:space="0" w:color="auto"/>
                <w:left w:val="none" w:sz="0" w:space="0" w:color="auto"/>
                <w:bottom w:val="none" w:sz="0" w:space="0" w:color="auto"/>
                <w:right w:val="none" w:sz="0" w:space="0" w:color="auto"/>
              </w:divBdr>
            </w:div>
            <w:div w:id="1161849969">
              <w:marLeft w:val="0"/>
              <w:marRight w:val="0"/>
              <w:marTop w:val="0"/>
              <w:marBottom w:val="0"/>
              <w:divBdr>
                <w:top w:val="none" w:sz="0" w:space="0" w:color="auto"/>
                <w:left w:val="none" w:sz="0" w:space="0" w:color="auto"/>
                <w:bottom w:val="none" w:sz="0" w:space="0" w:color="auto"/>
                <w:right w:val="none" w:sz="0" w:space="0" w:color="auto"/>
              </w:divBdr>
            </w:div>
            <w:div w:id="1677878626">
              <w:marLeft w:val="0"/>
              <w:marRight w:val="0"/>
              <w:marTop w:val="0"/>
              <w:marBottom w:val="0"/>
              <w:divBdr>
                <w:top w:val="none" w:sz="0" w:space="0" w:color="auto"/>
                <w:left w:val="none" w:sz="0" w:space="0" w:color="auto"/>
                <w:bottom w:val="none" w:sz="0" w:space="0" w:color="auto"/>
                <w:right w:val="none" w:sz="0" w:space="0" w:color="auto"/>
              </w:divBdr>
            </w:div>
            <w:div w:id="21322243">
              <w:marLeft w:val="0"/>
              <w:marRight w:val="0"/>
              <w:marTop w:val="0"/>
              <w:marBottom w:val="0"/>
              <w:divBdr>
                <w:top w:val="none" w:sz="0" w:space="0" w:color="auto"/>
                <w:left w:val="none" w:sz="0" w:space="0" w:color="auto"/>
                <w:bottom w:val="none" w:sz="0" w:space="0" w:color="auto"/>
                <w:right w:val="none" w:sz="0" w:space="0" w:color="auto"/>
              </w:divBdr>
            </w:div>
            <w:div w:id="1247567250">
              <w:marLeft w:val="0"/>
              <w:marRight w:val="0"/>
              <w:marTop w:val="0"/>
              <w:marBottom w:val="0"/>
              <w:divBdr>
                <w:top w:val="none" w:sz="0" w:space="0" w:color="auto"/>
                <w:left w:val="none" w:sz="0" w:space="0" w:color="auto"/>
                <w:bottom w:val="none" w:sz="0" w:space="0" w:color="auto"/>
                <w:right w:val="none" w:sz="0" w:space="0" w:color="auto"/>
              </w:divBdr>
            </w:div>
            <w:div w:id="1345551552">
              <w:marLeft w:val="0"/>
              <w:marRight w:val="0"/>
              <w:marTop w:val="0"/>
              <w:marBottom w:val="0"/>
              <w:divBdr>
                <w:top w:val="none" w:sz="0" w:space="0" w:color="auto"/>
                <w:left w:val="none" w:sz="0" w:space="0" w:color="auto"/>
                <w:bottom w:val="none" w:sz="0" w:space="0" w:color="auto"/>
                <w:right w:val="none" w:sz="0" w:space="0" w:color="auto"/>
              </w:divBdr>
            </w:div>
            <w:div w:id="224799480">
              <w:marLeft w:val="0"/>
              <w:marRight w:val="0"/>
              <w:marTop w:val="0"/>
              <w:marBottom w:val="0"/>
              <w:divBdr>
                <w:top w:val="none" w:sz="0" w:space="0" w:color="auto"/>
                <w:left w:val="none" w:sz="0" w:space="0" w:color="auto"/>
                <w:bottom w:val="none" w:sz="0" w:space="0" w:color="auto"/>
                <w:right w:val="none" w:sz="0" w:space="0" w:color="auto"/>
              </w:divBdr>
            </w:div>
            <w:div w:id="318388615">
              <w:marLeft w:val="0"/>
              <w:marRight w:val="0"/>
              <w:marTop w:val="0"/>
              <w:marBottom w:val="0"/>
              <w:divBdr>
                <w:top w:val="none" w:sz="0" w:space="0" w:color="auto"/>
                <w:left w:val="none" w:sz="0" w:space="0" w:color="auto"/>
                <w:bottom w:val="none" w:sz="0" w:space="0" w:color="auto"/>
                <w:right w:val="none" w:sz="0" w:space="0" w:color="auto"/>
              </w:divBdr>
            </w:div>
            <w:div w:id="259338208">
              <w:marLeft w:val="0"/>
              <w:marRight w:val="0"/>
              <w:marTop w:val="0"/>
              <w:marBottom w:val="0"/>
              <w:divBdr>
                <w:top w:val="none" w:sz="0" w:space="0" w:color="auto"/>
                <w:left w:val="none" w:sz="0" w:space="0" w:color="auto"/>
                <w:bottom w:val="none" w:sz="0" w:space="0" w:color="auto"/>
                <w:right w:val="none" w:sz="0" w:space="0" w:color="auto"/>
              </w:divBdr>
            </w:div>
            <w:div w:id="1168252990">
              <w:marLeft w:val="0"/>
              <w:marRight w:val="0"/>
              <w:marTop w:val="0"/>
              <w:marBottom w:val="0"/>
              <w:divBdr>
                <w:top w:val="none" w:sz="0" w:space="0" w:color="auto"/>
                <w:left w:val="none" w:sz="0" w:space="0" w:color="auto"/>
                <w:bottom w:val="none" w:sz="0" w:space="0" w:color="auto"/>
                <w:right w:val="none" w:sz="0" w:space="0" w:color="auto"/>
              </w:divBdr>
            </w:div>
            <w:div w:id="1817144310">
              <w:marLeft w:val="0"/>
              <w:marRight w:val="0"/>
              <w:marTop w:val="0"/>
              <w:marBottom w:val="0"/>
              <w:divBdr>
                <w:top w:val="none" w:sz="0" w:space="0" w:color="auto"/>
                <w:left w:val="none" w:sz="0" w:space="0" w:color="auto"/>
                <w:bottom w:val="none" w:sz="0" w:space="0" w:color="auto"/>
                <w:right w:val="none" w:sz="0" w:space="0" w:color="auto"/>
              </w:divBdr>
            </w:div>
            <w:div w:id="1902016388">
              <w:marLeft w:val="0"/>
              <w:marRight w:val="0"/>
              <w:marTop w:val="0"/>
              <w:marBottom w:val="0"/>
              <w:divBdr>
                <w:top w:val="none" w:sz="0" w:space="0" w:color="auto"/>
                <w:left w:val="none" w:sz="0" w:space="0" w:color="auto"/>
                <w:bottom w:val="none" w:sz="0" w:space="0" w:color="auto"/>
                <w:right w:val="none" w:sz="0" w:space="0" w:color="auto"/>
              </w:divBdr>
            </w:div>
            <w:div w:id="501816234">
              <w:marLeft w:val="0"/>
              <w:marRight w:val="0"/>
              <w:marTop w:val="0"/>
              <w:marBottom w:val="0"/>
              <w:divBdr>
                <w:top w:val="none" w:sz="0" w:space="0" w:color="auto"/>
                <w:left w:val="none" w:sz="0" w:space="0" w:color="auto"/>
                <w:bottom w:val="none" w:sz="0" w:space="0" w:color="auto"/>
                <w:right w:val="none" w:sz="0" w:space="0" w:color="auto"/>
              </w:divBdr>
            </w:div>
            <w:div w:id="1805463397">
              <w:marLeft w:val="0"/>
              <w:marRight w:val="0"/>
              <w:marTop w:val="0"/>
              <w:marBottom w:val="0"/>
              <w:divBdr>
                <w:top w:val="none" w:sz="0" w:space="0" w:color="auto"/>
                <w:left w:val="none" w:sz="0" w:space="0" w:color="auto"/>
                <w:bottom w:val="none" w:sz="0" w:space="0" w:color="auto"/>
                <w:right w:val="none" w:sz="0" w:space="0" w:color="auto"/>
              </w:divBdr>
            </w:div>
            <w:div w:id="1268197326">
              <w:marLeft w:val="0"/>
              <w:marRight w:val="0"/>
              <w:marTop w:val="0"/>
              <w:marBottom w:val="0"/>
              <w:divBdr>
                <w:top w:val="none" w:sz="0" w:space="0" w:color="auto"/>
                <w:left w:val="none" w:sz="0" w:space="0" w:color="auto"/>
                <w:bottom w:val="none" w:sz="0" w:space="0" w:color="auto"/>
                <w:right w:val="none" w:sz="0" w:space="0" w:color="auto"/>
              </w:divBdr>
            </w:div>
            <w:div w:id="413358866">
              <w:marLeft w:val="0"/>
              <w:marRight w:val="0"/>
              <w:marTop w:val="0"/>
              <w:marBottom w:val="0"/>
              <w:divBdr>
                <w:top w:val="none" w:sz="0" w:space="0" w:color="auto"/>
                <w:left w:val="none" w:sz="0" w:space="0" w:color="auto"/>
                <w:bottom w:val="none" w:sz="0" w:space="0" w:color="auto"/>
                <w:right w:val="none" w:sz="0" w:space="0" w:color="auto"/>
              </w:divBdr>
            </w:div>
            <w:div w:id="1796750145">
              <w:marLeft w:val="0"/>
              <w:marRight w:val="0"/>
              <w:marTop w:val="0"/>
              <w:marBottom w:val="0"/>
              <w:divBdr>
                <w:top w:val="none" w:sz="0" w:space="0" w:color="auto"/>
                <w:left w:val="none" w:sz="0" w:space="0" w:color="auto"/>
                <w:bottom w:val="none" w:sz="0" w:space="0" w:color="auto"/>
                <w:right w:val="none" w:sz="0" w:space="0" w:color="auto"/>
              </w:divBdr>
            </w:div>
            <w:div w:id="1312246519">
              <w:marLeft w:val="0"/>
              <w:marRight w:val="0"/>
              <w:marTop w:val="0"/>
              <w:marBottom w:val="0"/>
              <w:divBdr>
                <w:top w:val="none" w:sz="0" w:space="0" w:color="auto"/>
                <w:left w:val="none" w:sz="0" w:space="0" w:color="auto"/>
                <w:bottom w:val="none" w:sz="0" w:space="0" w:color="auto"/>
                <w:right w:val="none" w:sz="0" w:space="0" w:color="auto"/>
              </w:divBdr>
            </w:div>
            <w:div w:id="246038217">
              <w:marLeft w:val="0"/>
              <w:marRight w:val="0"/>
              <w:marTop w:val="0"/>
              <w:marBottom w:val="0"/>
              <w:divBdr>
                <w:top w:val="none" w:sz="0" w:space="0" w:color="auto"/>
                <w:left w:val="none" w:sz="0" w:space="0" w:color="auto"/>
                <w:bottom w:val="none" w:sz="0" w:space="0" w:color="auto"/>
                <w:right w:val="none" w:sz="0" w:space="0" w:color="auto"/>
              </w:divBdr>
            </w:div>
            <w:div w:id="931206754">
              <w:marLeft w:val="0"/>
              <w:marRight w:val="0"/>
              <w:marTop w:val="0"/>
              <w:marBottom w:val="0"/>
              <w:divBdr>
                <w:top w:val="none" w:sz="0" w:space="0" w:color="auto"/>
                <w:left w:val="none" w:sz="0" w:space="0" w:color="auto"/>
                <w:bottom w:val="none" w:sz="0" w:space="0" w:color="auto"/>
                <w:right w:val="none" w:sz="0" w:space="0" w:color="auto"/>
              </w:divBdr>
            </w:div>
            <w:div w:id="1067606618">
              <w:marLeft w:val="0"/>
              <w:marRight w:val="0"/>
              <w:marTop w:val="0"/>
              <w:marBottom w:val="0"/>
              <w:divBdr>
                <w:top w:val="none" w:sz="0" w:space="0" w:color="auto"/>
                <w:left w:val="none" w:sz="0" w:space="0" w:color="auto"/>
                <w:bottom w:val="none" w:sz="0" w:space="0" w:color="auto"/>
                <w:right w:val="none" w:sz="0" w:space="0" w:color="auto"/>
              </w:divBdr>
            </w:div>
            <w:div w:id="1066954478">
              <w:marLeft w:val="0"/>
              <w:marRight w:val="0"/>
              <w:marTop w:val="0"/>
              <w:marBottom w:val="0"/>
              <w:divBdr>
                <w:top w:val="none" w:sz="0" w:space="0" w:color="auto"/>
                <w:left w:val="none" w:sz="0" w:space="0" w:color="auto"/>
                <w:bottom w:val="none" w:sz="0" w:space="0" w:color="auto"/>
                <w:right w:val="none" w:sz="0" w:space="0" w:color="auto"/>
              </w:divBdr>
            </w:div>
            <w:div w:id="1374961304">
              <w:marLeft w:val="0"/>
              <w:marRight w:val="0"/>
              <w:marTop w:val="0"/>
              <w:marBottom w:val="0"/>
              <w:divBdr>
                <w:top w:val="none" w:sz="0" w:space="0" w:color="auto"/>
                <w:left w:val="none" w:sz="0" w:space="0" w:color="auto"/>
                <w:bottom w:val="none" w:sz="0" w:space="0" w:color="auto"/>
                <w:right w:val="none" w:sz="0" w:space="0" w:color="auto"/>
              </w:divBdr>
            </w:div>
            <w:div w:id="1951859125">
              <w:marLeft w:val="0"/>
              <w:marRight w:val="0"/>
              <w:marTop w:val="0"/>
              <w:marBottom w:val="0"/>
              <w:divBdr>
                <w:top w:val="none" w:sz="0" w:space="0" w:color="auto"/>
                <w:left w:val="none" w:sz="0" w:space="0" w:color="auto"/>
                <w:bottom w:val="none" w:sz="0" w:space="0" w:color="auto"/>
                <w:right w:val="none" w:sz="0" w:space="0" w:color="auto"/>
              </w:divBdr>
            </w:div>
            <w:div w:id="1964771390">
              <w:marLeft w:val="0"/>
              <w:marRight w:val="0"/>
              <w:marTop w:val="0"/>
              <w:marBottom w:val="0"/>
              <w:divBdr>
                <w:top w:val="none" w:sz="0" w:space="0" w:color="auto"/>
                <w:left w:val="none" w:sz="0" w:space="0" w:color="auto"/>
                <w:bottom w:val="none" w:sz="0" w:space="0" w:color="auto"/>
                <w:right w:val="none" w:sz="0" w:space="0" w:color="auto"/>
              </w:divBdr>
            </w:div>
            <w:div w:id="846410810">
              <w:marLeft w:val="0"/>
              <w:marRight w:val="0"/>
              <w:marTop w:val="0"/>
              <w:marBottom w:val="0"/>
              <w:divBdr>
                <w:top w:val="none" w:sz="0" w:space="0" w:color="auto"/>
                <w:left w:val="none" w:sz="0" w:space="0" w:color="auto"/>
                <w:bottom w:val="none" w:sz="0" w:space="0" w:color="auto"/>
                <w:right w:val="none" w:sz="0" w:space="0" w:color="auto"/>
              </w:divBdr>
            </w:div>
            <w:div w:id="718438083">
              <w:marLeft w:val="0"/>
              <w:marRight w:val="0"/>
              <w:marTop w:val="0"/>
              <w:marBottom w:val="0"/>
              <w:divBdr>
                <w:top w:val="none" w:sz="0" w:space="0" w:color="auto"/>
                <w:left w:val="none" w:sz="0" w:space="0" w:color="auto"/>
                <w:bottom w:val="none" w:sz="0" w:space="0" w:color="auto"/>
                <w:right w:val="none" w:sz="0" w:space="0" w:color="auto"/>
              </w:divBdr>
            </w:div>
            <w:div w:id="1029529955">
              <w:marLeft w:val="0"/>
              <w:marRight w:val="0"/>
              <w:marTop w:val="0"/>
              <w:marBottom w:val="0"/>
              <w:divBdr>
                <w:top w:val="none" w:sz="0" w:space="0" w:color="auto"/>
                <w:left w:val="none" w:sz="0" w:space="0" w:color="auto"/>
                <w:bottom w:val="none" w:sz="0" w:space="0" w:color="auto"/>
                <w:right w:val="none" w:sz="0" w:space="0" w:color="auto"/>
              </w:divBdr>
            </w:div>
            <w:div w:id="1126121680">
              <w:marLeft w:val="0"/>
              <w:marRight w:val="0"/>
              <w:marTop w:val="0"/>
              <w:marBottom w:val="0"/>
              <w:divBdr>
                <w:top w:val="none" w:sz="0" w:space="0" w:color="auto"/>
                <w:left w:val="none" w:sz="0" w:space="0" w:color="auto"/>
                <w:bottom w:val="none" w:sz="0" w:space="0" w:color="auto"/>
                <w:right w:val="none" w:sz="0" w:space="0" w:color="auto"/>
              </w:divBdr>
            </w:div>
            <w:div w:id="154762944">
              <w:marLeft w:val="0"/>
              <w:marRight w:val="0"/>
              <w:marTop w:val="0"/>
              <w:marBottom w:val="0"/>
              <w:divBdr>
                <w:top w:val="none" w:sz="0" w:space="0" w:color="auto"/>
                <w:left w:val="none" w:sz="0" w:space="0" w:color="auto"/>
                <w:bottom w:val="none" w:sz="0" w:space="0" w:color="auto"/>
                <w:right w:val="none" w:sz="0" w:space="0" w:color="auto"/>
              </w:divBdr>
            </w:div>
            <w:div w:id="891310307">
              <w:marLeft w:val="0"/>
              <w:marRight w:val="0"/>
              <w:marTop w:val="0"/>
              <w:marBottom w:val="0"/>
              <w:divBdr>
                <w:top w:val="none" w:sz="0" w:space="0" w:color="auto"/>
                <w:left w:val="none" w:sz="0" w:space="0" w:color="auto"/>
                <w:bottom w:val="none" w:sz="0" w:space="0" w:color="auto"/>
                <w:right w:val="none" w:sz="0" w:space="0" w:color="auto"/>
              </w:divBdr>
            </w:div>
            <w:div w:id="738557433">
              <w:marLeft w:val="0"/>
              <w:marRight w:val="0"/>
              <w:marTop w:val="0"/>
              <w:marBottom w:val="0"/>
              <w:divBdr>
                <w:top w:val="none" w:sz="0" w:space="0" w:color="auto"/>
                <w:left w:val="none" w:sz="0" w:space="0" w:color="auto"/>
                <w:bottom w:val="none" w:sz="0" w:space="0" w:color="auto"/>
                <w:right w:val="none" w:sz="0" w:space="0" w:color="auto"/>
              </w:divBdr>
            </w:div>
            <w:div w:id="1896700330">
              <w:marLeft w:val="0"/>
              <w:marRight w:val="0"/>
              <w:marTop w:val="0"/>
              <w:marBottom w:val="0"/>
              <w:divBdr>
                <w:top w:val="none" w:sz="0" w:space="0" w:color="auto"/>
                <w:left w:val="none" w:sz="0" w:space="0" w:color="auto"/>
                <w:bottom w:val="none" w:sz="0" w:space="0" w:color="auto"/>
                <w:right w:val="none" w:sz="0" w:space="0" w:color="auto"/>
              </w:divBdr>
            </w:div>
            <w:div w:id="1653217660">
              <w:marLeft w:val="0"/>
              <w:marRight w:val="0"/>
              <w:marTop w:val="0"/>
              <w:marBottom w:val="0"/>
              <w:divBdr>
                <w:top w:val="none" w:sz="0" w:space="0" w:color="auto"/>
                <w:left w:val="none" w:sz="0" w:space="0" w:color="auto"/>
                <w:bottom w:val="none" w:sz="0" w:space="0" w:color="auto"/>
                <w:right w:val="none" w:sz="0" w:space="0" w:color="auto"/>
              </w:divBdr>
            </w:div>
            <w:div w:id="996497268">
              <w:marLeft w:val="0"/>
              <w:marRight w:val="0"/>
              <w:marTop w:val="0"/>
              <w:marBottom w:val="0"/>
              <w:divBdr>
                <w:top w:val="none" w:sz="0" w:space="0" w:color="auto"/>
                <w:left w:val="none" w:sz="0" w:space="0" w:color="auto"/>
                <w:bottom w:val="none" w:sz="0" w:space="0" w:color="auto"/>
                <w:right w:val="none" w:sz="0" w:space="0" w:color="auto"/>
              </w:divBdr>
            </w:div>
            <w:div w:id="607663732">
              <w:marLeft w:val="0"/>
              <w:marRight w:val="0"/>
              <w:marTop w:val="0"/>
              <w:marBottom w:val="0"/>
              <w:divBdr>
                <w:top w:val="none" w:sz="0" w:space="0" w:color="auto"/>
                <w:left w:val="none" w:sz="0" w:space="0" w:color="auto"/>
                <w:bottom w:val="none" w:sz="0" w:space="0" w:color="auto"/>
                <w:right w:val="none" w:sz="0" w:space="0" w:color="auto"/>
              </w:divBdr>
            </w:div>
            <w:div w:id="260533686">
              <w:marLeft w:val="0"/>
              <w:marRight w:val="0"/>
              <w:marTop w:val="0"/>
              <w:marBottom w:val="0"/>
              <w:divBdr>
                <w:top w:val="none" w:sz="0" w:space="0" w:color="auto"/>
                <w:left w:val="none" w:sz="0" w:space="0" w:color="auto"/>
                <w:bottom w:val="none" w:sz="0" w:space="0" w:color="auto"/>
                <w:right w:val="none" w:sz="0" w:space="0" w:color="auto"/>
              </w:divBdr>
            </w:div>
            <w:div w:id="248004600">
              <w:marLeft w:val="0"/>
              <w:marRight w:val="0"/>
              <w:marTop w:val="0"/>
              <w:marBottom w:val="0"/>
              <w:divBdr>
                <w:top w:val="none" w:sz="0" w:space="0" w:color="auto"/>
                <w:left w:val="none" w:sz="0" w:space="0" w:color="auto"/>
                <w:bottom w:val="none" w:sz="0" w:space="0" w:color="auto"/>
                <w:right w:val="none" w:sz="0" w:space="0" w:color="auto"/>
              </w:divBdr>
            </w:div>
            <w:div w:id="695546623">
              <w:marLeft w:val="0"/>
              <w:marRight w:val="0"/>
              <w:marTop w:val="0"/>
              <w:marBottom w:val="0"/>
              <w:divBdr>
                <w:top w:val="none" w:sz="0" w:space="0" w:color="auto"/>
                <w:left w:val="none" w:sz="0" w:space="0" w:color="auto"/>
                <w:bottom w:val="none" w:sz="0" w:space="0" w:color="auto"/>
                <w:right w:val="none" w:sz="0" w:space="0" w:color="auto"/>
              </w:divBdr>
            </w:div>
            <w:div w:id="181169074">
              <w:marLeft w:val="0"/>
              <w:marRight w:val="0"/>
              <w:marTop w:val="0"/>
              <w:marBottom w:val="0"/>
              <w:divBdr>
                <w:top w:val="none" w:sz="0" w:space="0" w:color="auto"/>
                <w:left w:val="none" w:sz="0" w:space="0" w:color="auto"/>
                <w:bottom w:val="none" w:sz="0" w:space="0" w:color="auto"/>
                <w:right w:val="none" w:sz="0" w:space="0" w:color="auto"/>
              </w:divBdr>
            </w:div>
            <w:div w:id="1006129492">
              <w:marLeft w:val="0"/>
              <w:marRight w:val="0"/>
              <w:marTop w:val="0"/>
              <w:marBottom w:val="0"/>
              <w:divBdr>
                <w:top w:val="none" w:sz="0" w:space="0" w:color="auto"/>
                <w:left w:val="none" w:sz="0" w:space="0" w:color="auto"/>
                <w:bottom w:val="none" w:sz="0" w:space="0" w:color="auto"/>
                <w:right w:val="none" w:sz="0" w:space="0" w:color="auto"/>
              </w:divBdr>
            </w:div>
            <w:div w:id="696127552">
              <w:marLeft w:val="0"/>
              <w:marRight w:val="0"/>
              <w:marTop w:val="0"/>
              <w:marBottom w:val="0"/>
              <w:divBdr>
                <w:top w:val="none" w:sz="0" w:space="0" w:color="auto"/>
                <w:left w:val="none" w:sz="0" w:space="0" w:color="auto"/>
                <w:bottom w:val="none" w:sz="0" w:space="0" w:color="auto"/>
                <w:right w:val="none" w:sz="0" w:space="0" w:color="auto"/>
              </w:divBdr>
            </w:div>
            <w:div w:id="1890148284">
              <w:marLeft w:val="0"/>
              <w:marRight w:val="0"/>
              <w:marTop w:val="0"/>
              <w:marBottom w:val="0"/>
              <w:divBdr>
                <w:top w:val="none" w:sz="0" w:space="0" w:color="auto"/>
                <w:left w:val="none" w:sz="0" w:space="0" w:color="auto"/>
                <w:bottom w:val="none" w:sz="0" w:space="0" w:color="auto"/>
                <w:right w:val="none" w:sz="0" w:space="0" w:color="auto"/>
              </w:divBdr>
            </w:div>
            <w:div w:id="1662545028">
              <w:marLeft w:val="0"/>
              <w:marRight w:val="0"/>
              <w:marTop w:val="0"/>
              <w:marBottom w:val="0"/>
              <w:divBdr>
                <w:top w:val="none" w:sz="0" w:space="0" w:color="auto"/>
                <w:left w:val="none" w:sz="0" w:space="0" w:color="auto"/>
                <w:bottom w:val="none" w:sz="0" w:space="0" w:color="auto"/>
                <w:right w:val="none" w:sz="0" w:space="0" w:color="auto"/>
              </w:divBdr>
            </w:div>
            <w:div w:id="825516201">
              <w:marLeft w:val="0"/>
              <w:marRight w:val="0"/>
              <w:marTop w:val="0"/>
              <w:marBottom w:val="0"/>
              <w:divBdr>
                <w:top w:val="none" w:sz="0" w:space="0" w:color="auto"/>
                <w:left w:val="none" w:sz="0" w:space="0" w:color="auto"/>
                <w:bottom w:val="none" w:sz="0" w:space="0" w:color="auto"/>
                <w:right w:val="none" w:sz="0" w:space="0" w:color="auto"/>
              </w:divBdr>
            </w:div>
            <w:div w:id="1247882373">
              <w:marLeft w:val="0"/>
              <w:marRight w:val="0"/>
              <w:marTop w:val="0"/>
              <w:marBottom w:val="0"/>
              <w:divBdr>
                <w:top w:val="none" w:sz="0" w:space="0" w:color="auto"/>
                <w:left w:val="none" w:sz="0" w:space="0" w:color="auto"/>
                <w:bottom w:val="none" w:sz="0" w:space="0" w:color="auto"/>
                <w:right w:val="none" w:sz="0" w:space="0" w:color="auto"/>
              </w:divBdr>
            </w:div>
            <w:div w:id="1934389305">
              <w:marLeft w:val="0"/>
              <w:marRight w:val="0"/>
              <w:marTop w:val="0"/>
              <w:marBottom w:val="0"/>
              <w:divBdr>
                <w:top w:val="none" w:sz="0" w:space="0" w:color="auto"/>
                <w:left w:val="none" w:sz="0" w:space="0" w:color="auto"/>
                <w:bottom w:val="none" w:sz="0" w:space="0" w:color="auto"/>
                <w:right w:val="none" w:sz="0" w:space="0" w:color="auto"/>
              </w:divBdr>
            </w:div>
            <w:div w:id="1938905400">
              <w:marLeft w:val="0"/>
              <w:marRight w:val="0"/>
              <w:marTop w:val="0"/>
              <w:marBottom w:val="0"/>
              <w:divBdr>
                <w:top w:val="none" w:sz="0" w:space="0" w:color="auto"/>
                <w:left w:val="none" w:sz="0" w:space="0" w:color="auto"/>
                <w:bottom w:val="none" w:sz="0" w:space="0" w:color="auto"/>
                <w:right w:val="none" w:sz="0" w:space="0" w:color="auto"/>
              </w:divBdr>
            </w:div>
            <w:div w:id="1461729875">
              <w:marLeft w:val="0"/>
              <w:marRight w:val="0"/>
              <w:marTop w:val="0"/>
              <w:marBottom w:val="0"/>
              <w:divBdr>
                <w:top w:val="none" w:sz="0" w:space="0" w:color="auto"/>
                <w:left w:val="none" w:sz="0" w:space="0" w:color="auto"/>
                <w:bottom w:val="none" w:sz="0" w:space="0" w:color="auto"/>
                <w:right w:val="none" w:sz="0" w:space="0" w:color="auto"/>
              </w:divBdr>
            </w:div>
            <w:div w:id="389228780">
              <w:marLeft w:val="0"/>
              <w:marRight w:val="0"/>
              <w:marTop w:val="0"/>
              <w:marBottom w:val="0"/>
              <w:divBdr>
                <w:top w:val="none" w:sz="0" w:space="0" w:color="auto"/>
                <w:left w:val="none" w:sz="0" w:space="0" w:color="auto"/>
                <w:bottom w:val="none" w:sz="0" w:space="0" w:color="auto"/>
                <w:right w:val="none" w:sz="0" w:space="0" w:color="auto"/>
              </w:divBdr>
            </w:div>
            <w:div w:id="2046252186">
              <w:marLeft w:val="0"/>
              <w:marRight w:val="0"/>
              <w:marTop w:val="0"/>
              <w:marBottom w:val="0"/>
              <w:divBdr>
                <w:top w:val="none" w:sz="0" w:space="0" w:color="auto"/>
                <w:left w:val="none" w:sz="0" w:space="0" w:color="auto"/>
                <w:bottom w:val="none" w:sz="0" w:space="0" w:color="auto"/>
                <w:right w:val="none" w:sz="0" w:space="0" w:color="auto"/>
              </w:divBdr>
            </w:div>
            <w:div w:id="877664603">
              <w:marLeft w:val="0"/>
              <w:marRight w:val="0"/>
              <w:marTop w:val="0"/>
              <w:marBottom w:val="0"/>
              <w:divBdr>
                <w:top w:val="none" w:sz="0" w:space="0" w:color="auto"/>
                <w:left w:val="none" w:sz="0" w:space="0" w:color="auto"/>
                <w:bottom w:val="none" w:sz="0" w:space="0" w:color="auto"/>
                <w:right w:val="none" w:sz="0" w:space="0" w:color="auto"/>
              </w:divBdr>
            </w:div>
            <w:div w:id="1482379519">
              <w:marLeft w:val="0"/>
              <w:marRight w:val="0"/>
              <w:marTop w:val="0"/>
              <w:marBottom w:val="0"/>
              <w:divBdr>
                <w:top w:val="none" w:sz="0" w:space="0" w:color="auto"/>
                <w:left w:val="none" w:sz="0" w:space="0" w:color="auto"/>
                <w:bottom w:val="none" w:sz="0" w:space="0" w:color="auto"/>
                <w:right w:val="none" w:sz="0" w:space="0" w:color="auto"/>
              </w:divBdr>
            </w:div>
            <w:div w:id="1408187478">
              <w:marLeft w:val="0"/>
              <w:marRight w:val="0"/>
              <w:marTop w:val="0"/>
              <w:marBottom w:val="0"/>
              <w:divBdr>
                <w:top w:val="none" w:sz="0" w:space="0" w:color="auto"/>
                <w:left w:val="none" w:sz="0" w:space="0" w:color="auto"/>
                <w:bottom w:val="none" w:sz="0" w:space="0" w:color="auto"/>
                <w:right w:val="none" w:sz="0" w:space="0" w:color="auto"/>
              </w:divBdr>
            </w:div>
            <w:div w:id="1231581645">
              <w:marLeft w:val="0"/>
              <w:marRight w:val="0"/>
              <w:marTop w:val="0"/>
              <w:marBottom w:val="0"/>
              <w:divBdr>
                <w:top w:val="none" w:sz="0" w:space="0" w:color="auto"/>
                <w:left w:val="none" w:sz="0" w:space="0" w:color="auto"/>
                <w:bottom w:val="none" w:sz="0" w:space="0" w:color="auto"/>
                <w:right w:val="none" w:sz="0" w:space="0" w:color="auto"/>
              </w:divBdr>
            </w:div>
            <w:div w:id="1919055365">
              <w:marLeft w:val="0"/>
              <w:marRight w:val="0"/>
              <w:marTop w:val="0"/>
              <w:marBottom w:val="0"/>
              <w:divBdr>
                <w:top w:val="none" w:sz="0" w:space="0" w:color="auto"/>
                <w:left w:val="none" w:sz="0" w:space="0" w:color="auto"/>
                <w:bottom w:val="none" w:sz="0" w:space="0" w:color="auto"/>
                <w:right w:val="none" w:sz="0" w:space="0" w:color="auto"/>
              </w:divBdr>
            </w:div>
            <w:div w:id="1547137976">
              <w:marLeft w:val="0"/>
              <w:marRight w:val="0"/>
              <w:marTop w:val="0"/>
              <w:marBottom w:val="0"/>
              <w:divBdr>
                <w:top w:val="none" w:sz="0" w:space="0" w:color="auto"/>
                <w:left w:val="none" w:sz="0" w:space="0" w:color="auto"/>
                <w:bottom w:val="none" w:sz="0" w:space="0" w:color="auto"/>
                <w:right w:val="none" w:sz="0" w:space="0" w:color="auto"/>
              </w:divBdr>
            </w:div>
            <w:div w:id="123236445">
              <w:marLeft w:val="0"/>
              <w:marRight w:val="0"/>
              <w:marTop w:val="0"/>
              <w:marBottom w:val="0"/>
              <w:divBdr>
                <w:top w:val="none" w:sz="0" w:space="0" w:color="auto"/>
                <w:left w:val="none" w:sz="0" w:space="0" w:color="auto"/>
                <w:bottom w:val="none" w:sz="0" w:space="0" w:color="auto"/>
                <w:right w:val="none" w:sz="0" w:space="0" w:color="auto"/>
              </w:divBdr>
            </w:div>
            <w:div w:id="1101217768">
              <w:marLeft w:val="0"/>
              <w:marRight w:val="0"/>
              <w:marTop w:val="0"/>
              <w:marBottom w:val="0"/>
              <w:divBdr>
                <w:top w:val="none" w:sz="0" w:space="0" w:color="auto"/>
                <w:left w:val="none" w:sz="0" w:space="0" w:color="auto"/>
                <w:bottom w:val="none" w:sz="0" w:space="0" w:color="auto"/>
                <w:right w:val="none" w:sz="0" w:space="0" w:color="auto"/>
              </w:divBdr>
            </w:div>
            <w:div w:id="843862219">
              <w:marLeft w:val="0"/>
              <w:marRight w:val="0"/>
              <w:marTop w:val="0"/>
              <w:marBottom w:val="0"/>
              <w:divBdr>
                <w:top w:val="none" w:sz="0" w:space="0" w:color="auto"/>
                <w:left w:val="none" w:sz="0" w:space="0" w:color="auto"/>
                <w:bottom w:val="none" w:sz="0" w:space="0" w:color="auto"/>
                <w:right w:val="none" w:sz="0" w:space="0" w:color="auto"/>
              </w:divBdr>
            </w:div>
            <w:div w:id="152793039">
              <w:marLeft w:val="0"/>
              <w:marRight w:val="0"/>
              <w:marTop w:val="0"/>
              <w:marBottom w:val="0"/>
              <w:divBdr>
                <w:top w:val="none" w:sz="0" w:space="0" w:color="auto"/>
                <w:left w:val="none" w:sz="0" w:space="0" w:color="auto"/>
                <w:bottom w:val="none" w:sz="0" w:space="0" w:color="auto"/>
                <w:right w:val="none" w:sz="0" w:space="0" w:color="auto"/>
              </w:divBdr>
            </w:div>
            <w:div w:id="58791494">
              <w:marLeft w:val="0"/>
              <w:marRight w:val="0"/>
              <w:marTop w:val="0"/>
              <w:marBottom w:val="0"/>
              <w:divBdr>
                <w:top w:val="none" w:sz="0" w:space="0" w:color="auto"/>
                <w:left w:val="none" w:sz="0" w:space="0" w:color="auto"/>
                <w:bottom w:val="none" w:sz="0" w:space="0" w:color="auto"/>
                <w:right w:val="none" w:sz="0" w:space="0" w:color="auto"/>
              </w:divBdr>
            </w:div>
            <w:div w:id="1997491123">
              <w:marLeft w:val="0"/>
              <w:marRight w:val="0"/>
              <w:marTop w:val="0"/>
              <w:marBottom w:val="0"/>
              <w:divBdr>
                <w:top w:val="none" w:sz="0" w:space="0" w:color="auto"/>
                <w:left w:val="none" w:sz="0" w:space="0" w:color="auto"/>
                <w:bottom w:val="none" w:sz="0" w:space="0" w:color="auto"/>
                <w:right w:val="none" w:sz="0" w:space="0" w:color="auto"/>
              </w:divBdr>
            </w:div>
            <w:div w:id="566917055">
              <w:marLeft w:val="0"/>
              <w:marRight w:val="0"/>
              <w:marTop w:val="0"/>
              <w:marBottom w:val="0"/>
              <w:divBdr>
                <w:top w:val="none" w:sz="0" w:space="0" w:color="auto"/>
                <w:left w:val="none" w:sz="0" w:space="0" w:color="auto"/>
                <w:bottom w:val="none" w:sz="0" w:space="0" w:color="auto"/>
                <w:right w:val="none" w:sz="0" w:space="0" w:color="auto"/>
              </w:divBdr>
            </w:div>
            <w:div w:id="341129821">
              <w:marLeft w:val="0"/>
              <w:marRight w:val="0"/>
              <w:marTop w:val="0"/>
              <w:marBottom w:val="0"/>
              <w:divBdr>
                <w:top w:val="none" w:sz="0" w:space="0" w:color="auto"/>
                <w:left w:val="none" w:sz="0" w:space="0" w:color="auto"/>
                <w:bottom w:val="none" w:sz="0" w:space="0" w:color="auto"/>
                <w:right w:val="none" w:sz="0" w:space="0" w:color="auto"/>
              </w:divBdr>
            </w:div>
            <w:div w:id="707031912">
              <w:marLeft w:val="0"/>
              <w:marRight w:val="0"/>
              <w:marTop w:val="0"/>
              <w:marBottom w:val="0"/>
              <w:divBdr>
                <w:top w:val="none" w:sz="0" w:space="0" w:color="auto"/>
                <w:left w:val="none" w:sz="0" w:space="0" w:color="auto"/>
                <w:bottom w:val="none" w:sz="0" w:space="0" w:color="auto"/>
                <w:right w:val="none" w:sz="0" w:space="0" w:color="auto"/>
              </w:divBdr>
            </w:div>
            <w:div w:id="365377523">
              <w:marLeft w:val="0"/>
              <w:marRight w:val="0"/>
              <w:marTop w:val="0"/>
              <w:marBottom w:val="0"/>
              <w:divBdr>
                <w:top w:val="none" w:sz="0" w:space="0" w:color="auto"/>
                <w:left w:val="none" w:sz="0" w:space="0" w:color="auto"/>
                <w:bottom w:val="none" w:sz="0" w:space="0" w:color="auto"/>
                <w:right w:val="none" w:sz="0" w:space="0" w:color="auto"/>
              </w:divBdr>
            </w:div>
            <w:div w:id="92944629">
              <w:marLeft w:val="0"/>
              <w:marRight w:val="0"/>
              <w:marTop w:val="0"/>
              <w:marBottom w:val="0"/>
              <w:divBdr>
                <w:top w:val="none" w:sz="0" w:space="0" w:color="auto"/>
                <w:left w:val="none" w:sz="0" w:space="0" w:color="auto"/>
                <w:bottom w:val="none" w:sz="0" w:space="0" w:color="auto"/>
                <w:right w:val="none" w:sz="0" w:space="0" w:color="auto"/>
              </w:divBdr>
            </w:div>
            <w:div w:id="947203669">
              <w:marLeft w:val="0"/>
              <w:marRight w:val="0"/>
              <w:marTop w:val="0"/>
              <w:marBottom w:val="0"/>
              <w:divBdr>
                <w:top w:val="none" w:sz="0" w:space="0" w:color="auto"/>
                <w:left w:val="none" w:sz="0" w:space="0" w:color="auto"/>
                <w:bottom w:val="none" w:sz="0" w:space="0" w:color="auto"/>
                <w:right w:val="none" w:sz="0" w:space="0" w:color="auto"/>
              </w:divBdr>
            </w:div>
            <w:div w:id="207037930">
              <w:marLeft w:val="0"/>
              <w:marRight w:val="0"/>
              <w:marTop w:val="0"/>
              <w:marBottom w:val="0"/>
              <w:divBdr>
                <w:top w:val="none" w:sz="0" w:space="0" w:color="auto"/>
                <w:left w:val="none" w:sz="0" w:space="0" w:color="auto"/>
                <w:bottom w:val="none" w:sz="0" w:space="0" w:color="auto"/>
                <w:right w:val="none" w:sz="0" w:space="0" w:color="auto"/>
              </w:divBdr>
            </w:div>
            <w:div w:id="192613625">
              <w:marLeft w:val="0"/>
              <w:marRight w:val="0"/>
              <w:marTop w:val="0"/>
              <w:marBottom w:val="0"/>
              <w:divBdr>
                <w:top w:val="none" w:sz="0" w:space="0" w:color="auto"/>
                <w:left w:val="none" w:sz="0" w:space="0" w:color="auto"/>
                <w:bottom w:val="none" w:sz="0" w:space="0" w:color="auto"/>
                <w:right w:val="none" w:sz="0" w:space="0" w:color="auto"/>
              </w:divBdr>
            </w:div>
            <w:div w:id="733821210">
              <w:marLeft w:val="0"/>
              <w:marRight w:val="0"/>
              <w:marTop w:val="0"/>
              <w:marBottom w:val="0"/>
              <w:divBdr>
                <w:top w:val="none" w:sz="0" w:space="0" w:color="auto"/>
                <w:left w:val="none" w:sz="0" w:space="0" w:color="auto"/>
                <w:bottom w:val="none" w:sz="0" w:space="0" w:color="auto"/>
                <w:right w:val="none" w:sz="0" w:space="0" w:color="auto"/>
              </w:divBdr>
            </w:div>
            <w:div w:id="1117211520">
              <w:marLeft w:val="0"/>
              <w:marRight w:val="0"/>
              <w:marTop w:val="0"/>
              <w:marBottom w:val="0"/>
              <w:divBdr>
                <w:top w:val="none" w:sz="0" w:space="0" w:color="auto"/>
                <w:left w:val="none" w:sz="0" w:space="0" w:color="auto"/>
                <w:bottom w:val="none" w:sz="0" w:space="0" w:color="auto"/>
                <w:right w:val="none" w:sz="0" w:space="0" w:color="auto"/>
              </w:divBdr>
            </w:div>
            <w:div w:id="452333595">
              <w:marLeft w:val="0"/>
              <w:marRight w:val="0"/>
              <w:marTop w:val="0"/>
              <w:marBottom w:val="0"/>
              <w:divBdr>
                <w:top w:val="none" w:sz="0" w:space="0" w:color="auto"/>
                <w:left w:val="none" w:sz="0" w:space="0" w:color="auto"/>
                <w:bottom w:val="none" w:sz="0" w:space="0" w:color="auto"/>
                <w:right w:val="none" w:sz="0" w:space="0" w:color="auto"/>
              </w:divBdr>
            </w:div>
            <w:div w:id="1624923615">
              <w:marLeft w:val="0"/>
              <w:marRight w:val="0"/>
              <w:marTop w:val="0"/>
              <w:marBottom w:val="0"/>
              <w:divBdr>
                <w:top w:val="none" w:sz="0" w:space="0" w:color="auto"/>
                <w:left w:val="none" w:sz="0" w:space="0" w:color="auto"/>
                <w:bottom w:val="none" w:sz="0" w:space="0" w:color="auto"/>
                <w:right w:val="none" w:sz="0" w:space="0" w:color="auto"/>
              </w:divBdr>
            </w:div>
            <w:div w:id="1482693907">
              <w:marLeft w:val="0"/>
              <w:marRight w:val="0"/>
              <w:marTop w:val="0"/>
              <w:marBottom w:val="0"/>
              <w:divBdr>
                <w:top w:val="none" w:sz="0" w:space="0" w:color="auto"/>
                <w:left w:val="none" w:sz="0" w:space="0" w:color="auto"/>
                <w:bottom w:val="none" w:sz="0" w:space="0" w:color="auto"/>
                <w:right w:val="none" w:sz="0" w:space="0" w:color="auto"/>
              </w:divBdr>
            </w:div>
            <w:div w:id="1905673972">
              <w:marLeft w:val="0"/>
              <w:marRight w:val="0"/>
              <w:marTop w:val="0"/>
              <w:marBottom w:val="0"/>
              <w:divBdr>
                <w:top w:val="none" w:sz="0" w:space="0" w:color="auto"/>
                <w:left w:val="none" w:sz="0" w:space="0" w:color="auto"/>
                <w:bottom w:val="none" w:sz="0" w:space="0" w:color="auto"/>
                <w:right w:val="none" w:sz="0" w:space="0" w:color="auto"/>
              </w:divBdr>
            </w:div>
            <w:div w:id="428476686">
              <w:marLeft w:val="0"/>
              <w:marRight w:val="0"/>
              <w:marTop w:val="0"/>
              <w:marBottom w:val="0"/>
              <w:divBdr>
                <w:top w:val="none" w:sz="0" w:space="0" w:color="auto"/>
                <w:left w:val="none" w:sz="0" w:space="0" w:color="auto"/>
                <w:bottom w:val="none" w:sz="0" w:space="0" w:color="auto"/>
                <w:right w:val="none" w:sz="0" w:space="0" w:color="auto"/>
              </w:divBdr>
            </w:div>
            <w:div w:id="2030909985">
              <w:marLeft w:val="0"/>
              <w:marRight w:val="0"/>
              <w:marTop w:val="0"/>
              <w:marBottom w:val="0"/>
              <w:divBdr>
                <w:top w:val="none" w:sz="0" w:space="0" w:color="auto"/>
                <w:left w:val="none" w:sz="0" w:space="0" w:color="auto"/>
                <w:bottom w:val="none" w:sz="0" w:space="0" w:color="auto"/>
                <w:right w:val="none" w:sz="0" w:space="0" w:color="auto"/>
              </w:divBdr>
            </w:div>
            <w:div w:id="420496132">
              <w:marLeft w:val="0"/>
              <w:marRight w:val="0"/>
              <w:marTop w:val="0"/>
              <w:marBottom w:val="0"/>
              <w:divBdr>
                <w:top w:val="none" w:sz="0" w:space="0" w:color="auto"/>
                <w:left w:val="none" w:sz="0" w:space="0" w:color="auto"/>
                <w:bottom w:val="none" w:sz="0" w:space="0" w:color="auto"/>
                <w:right w:val="none" w:sz="0" w:space="0" w:color="auto"/>
              </w:divBdr>
            </w:div>
            <w:div w:id="99222809">
              <w:marLeft w:val="0"/>
              <w:marRight w:val="0"/>
              <w:marTop w:val="0"/>
              <w:marBottom w:val="0"/>
              <w:divBdr>
                <w:top w:val="none" w:sz="0" w:space="0" w:color="auto"/>
                <w:left w:val="none" w:sz="0" w:space="0" w:color="auto"/>
                <w:bottom w:val="none" w:sz="0" w:space="0" w:color="auto"/>
                <w:right w:val="none" w:sz="0" w:space="0" w:color="auto"/>
              </w:divBdr>
            </w:div>
            <w:div w:id="337849865">
              <w:marLeft w:val="0"/>
              <w:marRight w:val="0"/>
              <w:marTop w:val="0"/>
              <w:marBottom w:val="0"/>
              <w:divBdr>
                <w:top w:val="none" w:sz="0" w:space="0" w:color="auto"/>
                <w:left w:val="none" w:sz="0" w:space="0" w:color="auto"/>
                <w:bottom w:val="none" w:sz="0" w:space="0" w:color="auto"/>
                <w:right w:val="none" w:sz="0" w:space="0" w:color="auto"/>
              </w:divBdr>
            </w:div>
            <w:div w:id="591162881">
              <w:marLeft w:val="0"/>
              <w:marRight w:val="0"/>
              <w:marTop w:val="0"/>
              <w:marBottom w:val="0"/>
              <w:divBdr>
                <w:top w:val="none" w:sz="0" w:space="0" w:color="auto"/>
                <w:left w:val="none" w:sz="0" w:space="0" w:color="auto"/>
                <w:bottom w:val="none" w:sz="0" w:space="0" w:color="auto"/>
                <w:right w:val="none" w:sz="0" w:space="0" w:color="auto"/>
              </w:divBdr>
            </w:div>
            <w:div w:id="904923087">
              <w:marLeft w:val="0"/>
              <w:marRight w:val="0"/>
              <w:marTop w:val="0"/>
              <w:marBottom w:val="0"/>
              <w:divBdr>
                <w:top w:val="none" w:sz="0" w:space="0" w:color="auto"/>
                <w:left w:val="none" w:sz="0" w:space="0" w:color="auto"/>
                <w:bottom w:val="none" w:sz="0" w:space="0" w:color="auto"/>
                <w:right w:val="none" w:sz="0" w:space="0" w:color="auto"/>
              </w:divBdr>
            </w:div>
            <w:div w:id="194197555">
              <w:marLeft w:val="0"/>
              <w:marRight w:val="0"/>
              <w:marTop w:val="0"/>
              <w:marBottom w:val="0"/>
              <w:divBdr>
                <w:top w:val="none" w:sz="0" w:space="0" w:color="auto"/>
                <w:left w:val="none" w:sz="0" w:space="0" w:color="auto"/>
                <w:bottom w:val="none" w:sz="0" w:space="0" w:color="auto"/>
                <w:right w:val="none" w:sz="0" w:space="0" w:color="auto"/>
              </w:divBdr>
            </w:div>
            <w:div w:id="595401505">
              <w:marLeft w:val="0"/>
              <w:marRight w:val="0"/>
              <w:marTop w:val="0"/>
              <w:marBottom w:val="0"/>
              <w:divBdr>
                <w:top w:val="none" w:sz="0" w:space="0" w:color="auto"/>
                <w:left w:val="none" w:sz="0" w:space="0" w:color="auto"/>
                <w:bottom w:val="none" w:sz="0" w:space="0" w:color="auto"/>
                <w:right w:val="none" w:sz="0" w:space="0" w:color="auto"/>
              </w:divBdr>
            </w:div>
            <w:div w:id="1423914813">
              <w:marLeft w:val="0"/>
              <w:marRight w:val="0"/>
              <w:marTop w:val="0"/>
              <w:marBottom w:val="0"/>
              <w:divBdr>
                <w:top w:val="none" w:sz="0" w:space="0" w:color="auto"/>
                <w:left w:val="none" w:sz="0" w:space="0" w:color="auto"/>
                <w:bottom w:val="none" w:sz="0" w:space="0" w:color="auto"/>
                <w:right w:val="none" w:sz="0" w:space="0" w:color="auto"/>
              </w:divBdr>
            </w:div>
            <w:div w:id="916595191">
              <w:marLeft w:val="0"/>
              <w:marRight w:val="0"/>
              <w:marTop w:val="0"/>
              <w:marBottom w:val="0"/>
              <w:divBdr>
                <w:top w:val="none" w:sz="0" w:space="0" w:color="auto"/>
                <w:left w:val="none" w:sz="0" w:space="0" w:color="auto"/>
                <w:bottom w:val="none" w:sz="0" w:space="0" w:color="auto"/>
                <w:right w:val="none" w:sz="0" w:space="0" w:color="auto"/>
              </w:divBdr>
            </w:div>
            <w:div w:id="444889856">
              <w:marLeft w:val="0"/>
              <w:marRight w:val="0"/>
              <w:marTop w:val="0"/>
              <w:marBottom w:val="0"/>
              <w:divBdr>
                <w:top w:val="none" w:sz="0" w:space="0" w:color="auto"/>
                <w:left w:val="none" w:sz="0" w:space="0" w:color="auto"/>
                <w:bottom w:val="none" w:sz="0" w:space="0" w:color="auto"/>
                <w:right w:val="none" w:sz="0" w:space="0" w:color="auto"/>
              </w:divBdr>
            </w:div>
            <w:div w:id="1725521961">
              <w:marLeft w:val="0"/>
              <w:marRight w:val="0"/>
              <w:marTop w:val="0"/>
              <w:marBottom w:val="0"/>
              <w:divBdr>
                <w:top w:val="none" w:sz="0" w:space="0" w:color="auto"/>
                <w:left w:val="none" w:sz="0" w:space="0" w:color="auto"/>
                <w:bottom w:val="none" w:sz="0" w:space="0" w:color="auto"/>
                <w:right w:val="none" w:sz="0" w:space="0" w:color="auto"/>
              </w:divBdr>
            </w:div>
            <w:div w:id="978918376">
              <w:marLeft w:val="0"/>
              <w:marRight w:val="0"/>
              <w:marTop w:val="0"/>
              <w:marBottom w:val="0"/>
              <w:divBdr>
                <w:top w:val="none" w:sz="0" w:space="0" w:color="auto"/>
                <w:left w:val="none" w:sz="0" w:space="0" w:color="auto"/>
                <w:bottom w:val="none" w:sz="0" w:space="0" w:color="auto"/>
                <w:right w:val="none" w:sz="0" w:space="0" w:color="auto"/>
              </w:divBdr>
            </w:div>
            <w:div w:id="540631186">
              <w:marLeft w:val="0"/>
              <w:marRight w:val="0"/>
              <w:marTop w:val="0"/>
              <w:marBottom w:val="0"/>
              <w:divBdr>
                <w:top w:val="none" w:sz="0" w:space="0" w:color="auto"/>
                <w:left w:val="none" w:sz="0" w:space="0" w:color="auto"/>
                <w:bottom w:val="none" w:sz="0" w:space="0" w:color="auto"/>
                <w:right w:val="none" w:sz="0" w:space="0" w:color="auto"/>
              </w:divBdr>
            </w:div>
            <w:div w:id="1916011804">
              <w:marLeft w:val="0"/>
              <w:marRight w:val="0"/>
              <w:marTop w:val="0"/>
              <w:marBottom w:val="0"/>
              <w:divBdr>
                <w:top w:val="none" w:sz="0" w:space="0" w:color="auto"/>
                <w:left w:val="none" w:sz="0" w:space="0" w:color="auto"/>
                <w:bottom w:val="none" w:sz="0" w:space="0" w:color="auto"/>
                <w:right w:val="none" w:sz="0" w:space="0" w:color="auto"/>
              </w:divBdr>
            </w:div>
            <w:div w:id="498233825">
              <w:marLeft w:val="0"/>
              <w:marRight w:val="0"/>
              <w:marTop w:val="0"/>
              <w:marBottom w:val="0"/>
              <w:divBdr>
                <w:top w:val="none" w:sz="0" w:space="0" w:color="auto"/>
                <w:left w:val="none" w:sz="0" w:space="0" w:color="auto"/>
                <w:bottom w:val="none" w:sz="0" w:space="0" w:color="auto"/>
                <w:right w:val="none" w:sz="0" w:space="0" w:color="auto"/>
              </w:divBdr>
            </w:div>
            <w:div w:id="1851675292">
              <w:marLeft w:val="0"/>
              <w:marRight w:val="0"/>
              <w:marTop w:val="0"/>
              <w:marBottom w:val="0"/>
              <w:divBdr>
                <w:top w:val="none" w:sz="0" w:space="0" w:color="auto"/>
                <w:left w:val="none" w:sz="0" w:space="0" w:color="auto"/>
                <w:bottom w:val="none" w:sz="0" w:space="0" w:color="auto"/>
                <w:right w:val="none" w:sz="0" w:space="0" w:color="auto"/>
              </w:divBdr>
            </w:div>
            <w:div w:id="1327779357">
              <w:marLeft w:val="0"/>
              <w:marRight w:val="0"/>
              <w:marTop w:val="0"/>
              <w:marBottom w:val="0"/>
              <w:divBdr>
                <w:top w:val="none" w:sz="0" w:space="0" w:color="auto"/>
                <w:left w:val="none" w:sz="0" w:space="0" w:color="auto"/>
                <w:bottom w:val="none" w:sz="0" w:space="0" w:color="auto"/>
                <w:right w:val="none" w:sz="0" w:space="0" w:color="auto"/>
              </w:divBdr>
            </w:div>
            <w:div w:id="1250041711">
              <w:marLeft w:val="0"/>
              <w:marRight w:val="0"/>
              <w:marTop w:val="0"/>
              <w:marBottom w:val="0"/>
              <w:divBdr>
                <w:top w:val="none" w:sz="0" w:space="0" w:color="auto"/>
                <w:left w:val="none" w:sz="0" w:space="0" w:color="auto"/>
                <w:bottom w:val="none" w:sz="0" w:space="0" w:color="auto"/>
                <w:right w:val="none" w:sz="0" w:space="0" w:color="auto"/>
              </w:divBdr>
            </w:div>
            <w:div w:id="1681614880">
              <w:marLeft w:val="0"/>
              <w:marRight w:val="0"/>
              <w:marTop w:val="0"/>
              <w:marBottom w:val="0"/>
              <w:divBdr>
                <w:top w:val="none" w:sz="0" w:space="0" w:color="auto"/>
                <w:left w:val="none" w:sz="0" w:space="0" w:color="auto"/>
                <w:bottom w:val="none" w:sz="0" w:space="0" w:color="auto"/>
                <w:right w:val="none" w:sz="0" w:space="0" w:color="auto"/>
              </w:divBdr>
            </w:div>
            <w:div w:id="1037657840">
              <w:marLeft w:val="0"/>
              <w:marRight w:val="0"/>
              <w:marTop w:val="0"/>
              <w:marBottom w:val="0"/>
              <w:divBdr>
                <w:top w:val="none" w:sz="0" w:space="0" w:color="auto"/>
                <w:left w:val="none" w:sz="0" w:space="0" w:color="auto"/>
                <w:bottom w:val="none" w:sz="0" w:space="0" w:color="auto"/>
                <w:right w:val="none" w:sz="0" w:space="0" w:color="auto"/>
              </w:divBdr>
            </w:div>
            <w:div w:id="1020164962">
              <w:marLeft w:val="0"/>
              <w:marRight w:val="0"/>
              <w:marTop w:val="0"/>
              <w:marBottom w:val="0"/>
              <w:divBdr>
                <w:top w:val="none" w:sz="0" w:space="0" w:color="auto"/>
                <w:left w:val="none" w:sz="0" w:space="0" w:color="auto"/>
                <w:bottom w:val="none" w:sz="0" w:space="0" w:color="auto"/>
                <w:right w:val="none" w:sz="0" w:space="0" w:color="auto"/>
              </w:divBdr>
            </w:div>
            <w:div w:id="2042396324">
              <w:marLeft w:val="0"/>
              <w:marRight w:val="0"/>
              <w:marTop w:val="0"/>
              <w:marBottom w:val="0"/>
              <w:divBdr>
                <w:top w:val="none" w:sz="0" w:space="0" w:color="auto"/>
                <w:left w:val="none" w:sz="0" w:space="0" w:color="auto"/>
                <w:bottom w:val="none" w:sz="0" w:space="0" w:color="auto"/>
                <w:right w:val="none" w:sz="0" w:space="0" w:color="auto"/>
              </w:divBdr>
            </w:div>
            <w:div w:id="2043287838">
              <w:marLeft w:val="0"/>
              <w:marRight w:val="0"/>
              <w:marTop w:val="0"/>
              <w:marBottom w:val="0"/>
              <w:divBdr>
                <w:top w:val="none" w:sz="0" w:space="0" w:color="auto"/>
                <w:left w:val="none" w:sz="0" w:space="0" w:color="auto"/>
                <w:bottom w:val="none" w:sz="0" w:space="0" w:color="auto"/>
                <w:right w:val="none" w:sz="0" w:space="0" w:color="auto"/>
              </w:divBdr>
            </w:div>
            <w:div w:id="323168926">
              <w:marLeft w:val="0"/>
              <w:marRight w:val="0"/>
              <w:marTop w:val="0"/>
              <w:marBottom w:val="0"/>
              <w:divBdr>
                <w:top w:val="none" w:sz="0" w:space="0" w:color="auto"/>
                <w:left w:val="none" w:sz="0" w:space="0" w:color="auto"/>
                <w:bottom w:val="none" w:sz="0" w:space="0" w:color="auto"/>
                <w:right w:val="none" w:sz="0" w:space="0" w:color="auto"/>
              </w:divBdr>
            </w:div>
            <w:div w:id="83767757">
              <w:marLeft w:val="0"/>
              <w:marRight w:val="0"/>
              <w:marTop w:val="0"/>
              <w:marBottom w:val="0"/>
              <w:divBdr>
                <w:top w:val="none" w:sz="0" w:space="0" w:color="auto"/>
                <w:left w:val="none" w:sz="0" w:space="0" w:color="auto"/>
                <w:bottom w:val="none" w:sz="0" w:space="0" w:color="auto"/>
                <w:right w:val="none" w:sz="0" w:space="0" w:color="auto"/>
              </w:divBdr>
            </w:div>
            <w:div w:id="221987927">
              <w:marLeft w:val="0"/>
              <w:marRight w:val="0"/>
              <w:marTop w:val="0"/>
              <w:marBottom w:val="0"/>
              <w:divBdr>
                <w:top w:val="none" w:sz="0" w:space="0" w:color="auto"/>
                <w:left w:val="none" w:sz="0" w:space="0" w:color="auto"/>
                <w:bottom w:val="none" w:sz="0" w:space="0" w:color="auto"/>
                <w:right w:val="none" w:sz="0" w:space="0" w:color="auto"/>
              </w:divBdr>
            </w:div>
            <w:div w:id="1767576122">
              <w:marLeft w:val="0"/>
              <w:marRight w:val="0"/>
              <w:marTop w:val="0"/>
              <w:marBottom w:val="0"/>
              <w:divBdr>
                <w:top w:val="none" w:sz="0" w:space="0" w:color="auto"/>
                <w:left w:val="none" w:sz="0" w:space="0" w:color="auto"/>
                <w:bottom w:val="none" w:sz="0" w:space="0" w:color="auto"/>
                <w:right w:val="none" w:sz="0" w:space="0" w:color="auto"/>
              </w:divBdr>
            </w:div>
            <w:div w:id="1356661657">
              <w:marLeft w:val="0"/>
              <w:marRight w:val="0"/>
              <w:marTop w:val="0"/>
              <w:marBottom w:val="0"/>
              <w:divBdr>
                <w:top w:val="none" w:sz="0" w:space="0" w:color="auto"/>
                <w:left w:val="none" w:sz="0" w:space="0" w:color="auto"/>
                <w:bottom w:val="none" w:sz="0" w:space="0" w:color="auto"/>
                <w:right w:val="none" w:sz="0" w:space="0" w:color="auto"/>
              </w:divBdr>
            </w:div>
            <w:div w:id="486481840">
              <w:marLeft w:val="0"/>
              <w:marRight w:val="0"/>
              <w:marTop w:val="0"/>
              <w:marBottom w:val="0"/>
              <w:divBdr>
                <w:top w:val="none" w:sz="0" w:space="0" w:color="auto"/>
                <w:left w:val="none" w:sz="0" w:space="0" w:color="auto"/>
                <w:bottom w:val="none" w:sz="0" w:space="0" w:color="auto"/>
                <w:right w:val="none" w:sz="0" w:space="0" w:color="auto"/>
              </w:divBdr>
            </w:div>
            <w:div w:id="801852460">
              <w:marLeft w:val="0"/>
              <w:marRight w:val="0"/>
              <w:marTop w:val="0"/>
              <w:marBottom w:val="0"/>
              <w:divBdr>
                <w:top w:val="none" w:sz="0" w:space="0" w:color="auto"/>
                <w:left w:val="none" w:sz="0" w:space="0" w:color="auto"/>
                <w:bottom w:val="none" w:sz="0" w:space="0" w:color="auto"/>
                <w:right w:val="none" w:sz="0" w:space="0" w:color="auto"/>
              </w:divBdr>
            </w:div>
            <w:div w:id="1238056245">
              <w:marLeft w:val="0"/>
              <w:marRight w:val="0"/>
              <w:marTop w:val="0"/>
              <w:marBottom w:val="0"/>
              <w:divBdr>
                <w:top w:val="none" w:sz="0" w:space="0" w:color="auto"/>
                <w:left w:val="none" w:sz="0" w:space="0" w:color="auto"/>
                <w:bottom w:val="none" w:sz="0" w:space="0" w:color="auto"/>
                <w:right w:val="none" w:sz="0" w:space="0" w:color="auto"/>
              </w:divBdr>
            </w:div>
            <w:div w:id="685520172">
              <w:marLeft w:val="0"/>
              <w:marRight w:val="0"/>
              <w:marTop w:val="0"/>
              <w:marBottom w:val="0"/>
              <w:divBdr>
                <w:top w:val="none" w:sz="0" w:space="0" w:color="auto"/>
                <w:left w:val="none" w:sz="0" w:space="0" w:color="auto"/>
                <w:bottom w:val="none" w:sz="0" w:space="0" w:color="auto"/>
                <w:right w:val="none" w:sz="0" w:space="0" w:color="auto"/>
              </w:divBdr>
            </w:div>
            <w:div w:id="2078743816">
              <w:marLeft w:val="0"/>
              <w:marRight w:val="0"/>
              <w:marTop w:val="0"/>
              <w:marBottom w:val="0"/>
              <w:divBdr>
                <w:top w:val="none" w:sz="0" w:space="0" w:color="auto"/>
                <w:left w:val="none" w:sz="0" w:space="0" w:color="auto"/>
                <w:bottom w:val="none" w:sz="0" w:space="0" w:color="auto"/>
                <w:right w:val="none" w:sz="0" w:space="0" w:color="auto"/>
              </w:divBdr>
            </w:div>
            <w:div w:id="1182813433">
              <w:marLeft w:val="0"/>
              <w:marRight w:val="0"/>
              <w:marTop w:val="0"/>
              <w:marBottom w:val="0"/>
              <w:divBdr>
                <w:top w:val="none" w:sz="0" w:space="0" w:color="auto"/>
                <w:left w:val="none" w:sz="0" w:space="0" w:color="auto"/>
                <w:bottom w:val="none" w:sz="0" w:space="0" w:color="auto"/>
                <w:right w:val="none" w:sz="0" w:space="0" w:color="auto"/>
              </w:divBdr>
            </w:div>
            <w:div w:id="297996527">
              <w:marLeft w:val="0"/>
              <w:marRight w:val="0"/>
              <w:marTop w:val="0"/>
              <w:marBottom w:val="0"/>
              <w:divBdr>
                <w:top w:val="none" w:sz="0" w:space="0" w:color="auto"/>
                <w:left w:val="none" w:sz="0" w:space="0" w:color="auto"/>
                <w:bottom w:val="none" w:sz="0" w:space="0" w:color="auto"/>
                <w:right w:val="none" w:sz="0" w:space="0" w:color="auto"/>
              </w:divBdr>
            </w:div>
            <w:div w:id="942372746">
              <w:marLeft w:val="0"/>
              <w:marRight w:val="0"/>
              <w:marTop w:val="0"/>
              <w:marBottom w:val="0"/>
              <w:divBdr>
                <w:top w:val="none" w:sz="0" w:space="0" w:color="auto"/>
                <w:left w:val="none" w:sz="0" w:space="0" w:color="auto"/>
                <w:bottom w:val="none" w:sz="0" w:space="0" w:color="auto"/>
                <w:right w:val="none" w:sz="0" w:space="0" w:color="auto"/>
              </w:divBdr>
            </w:div>
            <w:div w:id="220485364">
              <w:marLeft w:val="0"/>
              <w:marRight w:val="0"/>
              <w:marTop w:val="0"/>
              <w:marBottom w:val="0"/>
              <w:divBdr>
                <w:top w:val="none" w:sz="0" w:space="0" w:color="auto"/>
                <w:left w:val="none" w:sz="0" w:space="0" w:color="auto"/>
                <w:bottom w:val="none" w:sz="0" w:space="0" w:color="auto"/>
                <w:right w:val="none" w:sz="0" w:space="0" w:color="auto"/>
              </w:divBdr>
            </w:div>
            <w:div w:id="1653489207">
              <w:marLeft w:val="0"/>
              <w:marRight w:val="0"/>
              <w:marTop w:val="0"/>
              <w:marBottom w:val="0"/>
              <w:divBdr>
                <w:top w:val="none" w:sz="0" w:space="0" w:color="auto"/>
                <w:left w:val="none" w:sz="0" w:space="0" w:color="auto"/>
                <w:bottom w:val="none" w:sz="0" w:space="0" w:color="auto"/>
                <w:right w:val="none" w:sz="0" w:space="0" w:color="auto"/>
              </w:divBdr>
            </w:div>
            <w:div w:id="1871604174">
              <w:marLeft w:val="0"/>
              <w:marRight w:val="0"/>
              <w:marTop w:val="0"/>
              <w:marBottom w:val="0"/>
              <w:divBdr>
                <w:top w:val="none" w:sz="0" w:space="0" w:color="auto"/>
                <w:left w:val="none" w:sz="0" w:space="0" w:color="auto"/>
                <w:bottom w:val="none" w:sz="0" w:space="0" w:color="auto"/>
                <w:right w:val="none" w:sz="0" w:space="0" w:color="auto"/>
              </w:divBdr>
            </w:div>
            <w:div w:id="795291349">
              <w:marLeft w:val="0"/>
              <w:marRight w:val="0"/>
              <w:marTop w:val="0"/>
              <w:marBottom w:val="0"/>
              <w:divBdr>
                <w:top w:val="none" w:sz="0" w:space="0" w:color="auto"/>
                <w:left w:val="none" w:sz="0" w:space="0" w:color="auto"/>
                <w:bottom w:val="none" w:sz="0" w:space="0" w:color="auto"/>
                <w:right w:val="none" w:sz="0" w:space="0" w:color="auto"/>
              </w:divBdr>
            </w:div>
            <w:div w:id="1061096982">
              <w:marLeft w:val="0"/>
              <w:marRight w:val="0"/>
              <w:marTop w:val="0"/>
              <w:marBottom w:val="0"/>
              <w:divBdr>
                <w:top w:val="none" w:sz="0" w:space="0" w:color="auto"/>
                <w:left w:val="none" w:sz="0" w:space="0" w:color="auto"/>
                <w:bottom w:val="none" w:sz="0" w:space="0" w:color="auto"/>
                <w:right w:val="none" w:sz="0" w:space="0" w:color="auto"/>
              </w:divBdr>
            </w:div>
            <w:div w:id="1627346102">
              <w:marLeft w:val="0"/>
              <w:marRight w:val="0"/>
              <w:marTop w:val="0"/>
              <w:marBottom w:val="0"/>
              <w:divBdr>
                <w:top w:val="none" w:sz="0" w:space="0" w:color="auto"/>
                <w:left w:val="none" w:sz="0" w:space="0" w:color="auto"/>
                <w:bottom w:val="none" w:sz="0" w:space="0" w:color="auto"/>
                <w:right w:val="none" w:sz="0" w:space="0" w:color="auto"/>
              </w:divBdr>
            </w:div>
            <w:div w:id="1654484750">
              <w:marLeft w:val="0"/>
              <w:marRight w:val="0"/>
              <w:marTop w:val="0"/>
              <w:marBottom w:val="0"/>
              <w:divBdr>
                <w:top w:val="none" w:sz="0" w:space="0" w:color="auto"/>
                <w:left w:val="none" w:sz="0" w:space="0" w:color="auto"/>
                <w:bottom w:val="none" w:sz="0" w:space="0" w:color="auto"/>
                <w:right w:val="none" w:sz="0" w:space="0" w:color="auto"/>
              </w:divBdr>
            </w:div>
            <w:div w:id="197395089">
              <w:marLeft w:val="0"/>
              <w:marRight w:val="0"/>
              <w:marTop w:val="0"/>
              <w:marBottom w:val="0"/>
              <w:divBdr>
                <w:top w:val="none" w:sz="0" w:space="0" w:color="auto"/>
                <w:left w:val="none" w:sz="0" w:space="0" w:color="auto"/>
                <w:bottom w:val="none" w:sz="0" w:space="0" w:color="auto"/>
                <w:right w:val="none" w:sz="0" w:space="0" w:color="auto"/>
              </w:divBdr>
            </w:div>
          </w:divsChild>
        </w:div>
        <w:div w:id="1925795599">
          <w:marLeft w:val="0"/>
          <w:marRight w:val="0"/>
          <w:marTop w:val="0"/>
          <w:marBottom w:val="0"/>
          <w:divBdr>
            <w:top w:val="none" w:sz="0" w:space="0" w:color="auto"/>
            <w:left w:val="none" w:sz="0" w:space="0" w:color="auto"/>
            <w:bottom w:val="none" w:sz="0" w:space="0" w:color="auto"/>
            <w:right w:val="none" w:sz="0" w:space="0" w:color="auto"/>
          </w:divBdr>
        </w:div>
        <w:div w:id="727999350">
          <w:marLeft w:val="0"/>
          <w:marRight w:val="0"/>
          <w:marTop w:val="0"/>
          <w:marBottom w:val="0"/>
          <w:divBdr>
            <w:top w:val="none" w:sz="0" w:space="0" w:color="auto"/>
            <w:left w:val="none" w:sz="0" w:space="0" w:color="auto"/>
            <w:bottom w:val="none" w:sz="0" w:space="0" w:color="auto"/>
            <w:right w:val="none" w:sz="0" w:space="0" w:color="auto"/>
          </w:divBdr>
        </w:div>
        <w:div w:id="500465602">
          <w:marLeft w:val="0"/>
          <w:marRight w:val="0"/>
          <w:marTop w:val="0"/>
          <w:marBottom w:val="0"/>
          <w:divBdr>
            <w:top w:val="none" w:sz="0" w:space="0" w:color="auto"/>
            <w:left w:val="none" w:sz="0" w:space="0" w:color="auto"/>
            <w:bottom w:val="none" w:sz="0" w:space="0" w:color="auto"/>
            <w:right w:val="none" w:sz="0" w:space="0" w:color="auto"/>
          </w:divBdr>
        </w:div>
        <w:div w:id="657611349">
          <w:marLeft w:val="0"/>
          <w:marRight w:val="0"/>
          <w:marTop w:val="0"/>
          <w:marBottom w:val="0"/>
          <w:divBdr>
            <w:top w:val="none" w:sz="0" w:space="0" w:color="auto"/>
            <w:left w:val="none" w:sz="0" w:space="0" w:color="auto"/>
            <w:bottom w:val="none" w:sz="0" w:space="0" w:color="auto"/>
            <w:right w:val="none" w:sz="0" w:space="0" w:color="auto"/>
          </w:divBdr>
        </w:div>
        <w:div w:id="1943997621">
          <w:marLeft w:val="0"/>
          <w:marRight w:val="0"/>
          <w:marTop w:val="0"/>
          <w:marBottom w:val="0"/>
          <w:divBdr>
            <w:top w:val="none" w:sz="0" w:space="0" w:color="auto"/>
            <w:left w:val="none" w:sz="0" w:space="0" w:color="auto"/>
            <w:bottom w:val="none" w:sz="0" w:space="0" w:color="auto"/>
            <w:right w:val="none" w:sz="0" w:space="0" w:color="auto"/>
          </w:divBdr>
        </w:div>
        <w:div w:id="2000498584">
          <w:marLeft w:val="0"/>
          <w:marRight w:val="0"/>
          <w:marTop w:val="0"/>
          <w:marBottom w:val="0"/>
          <w:divBdr>
            <w:top w:val="none" w:sz="0" w:space="0" w:color="auto"/>
            <w:left w:val="none" w:sz="0" w:space="0" w:color="auto"/>
            <w:bottom w:val="none" w:sz="0" w:space="0" w:color="auto"/>
            <w:right w:val="none" w:sz="0" w:space="0" w:color="auto"/>
          </w:divBdr>
        </w:div>
        <w:div w:id="1632322242">
          <w:marLeft w:val="0"/>
          <w:marRight w:val="0"/>
          <w:marTop w:val="0"/>
          <w:marBottom w:val="0"/>
          <w:divBdr>
            <w:top w:val="none" w:sz="0" w:space="0" w:color="auto"/>
            <w:left w:val="none" w:sz="0" w:space="0" w:color="auto"/>
            <w:bottom w:val="none" w:sz="0" w:space="0" w:color="auto"/>
            <w:right w:val="none" w:sz="0" w:space="0" w:color="auto"/>
          </w:divBdr>
        </w:div>
        <w:div w:id="861087797">
          <w:marLeft w:val="0"/>
          <w:marRight w:val="0"/>
          <w:marTop w:val="0"/>
          <w:marBottom w:val="0"/>
          <w:divBdr>
            <w:top w:val="none" w:sz="0" w:space="0" w:color="auto"/>
            <w:left w:val="none" w:sz="0" w:space="0" w:color="auto"/>
            <w:bottom w:val="none" w:sz="0" w:space="0" w:color="auto"/>
            <w:right w:val="none" w:sz="0" w:space="0" w:color="auto"/>
          </w:divBdr>
        </w:div>
        <w:div w:id="255095615">
          <w:marLeft w:val="0"/>
          <w:marRight w:val="0"/>
          <w:marTop w:val="0"/>
          <w:marBottom w:val="0"/>
          <w:divBdr>
            <w:top w:val="none" w:sz="0" w:space="0" w:color="auto"/>
            <w:left w:val="none" w:sz="0" w:space="0" w:color="auto"/>
            <w:bottom w:val="none" w:sz="0" w:space="0" w:color="auto"/>
            <w:right w:val="none" w:sz="0" w:space="0" w:color="auto"/>
          </w:divBdr>
        </w:div>
        <w:div w:id="1916433844">
          <w:marLeft w:val="0"/>
          <w:marRight w:val="0"/>
          <w:marTop w:val="0"/>
          <w:marBottom w:val="0"/>
          <w:divBdr>
            <w:top w:val="none" w:sz="0" w:space="0" w:color="auto"/>
            <w:left w:val="none" w:sz="0" w:space="0" w:color="auto"/>
            <w:bottom w:val="none" w:sz="0" w:space="0" w:color="auto"/>
            <w:right w:val="none" w:sz="0" w:space="0" w:color="auto"/>
          </w:divBdr>
          <w:divsChild>
            <w:div w:id="1116171017">
              <w:marLeft w:val="0"/>
              <w:marRight w:val="0"/>
              <w:marTop w:val="0"/>
              <w:marBottom w:val="0"/>
              <w:divBdr>
                <w:top w:val="none" w:sz="0" w:space="0" w:color="auto"/>
                <w:left w:val="none" w:sz="0" w:space="0" w:color="auto"/>
                <w:bottom w:val="none" w:sz="0" w:space="0" w:color="auto"/>
                <w:right w:val="none" w:sz="0" w:space="0" w:color="auto"/>
              </w:divBdr>
              <w:divsChild>
                <w:div w:id="1442451351">
                  <w:marLeft w:val="0"/>
                  <w:marRight w:val="0"/>
                  <w:marTop w:val="0"/>
                  <w:marBottom w:val="0"/>
                  <w:divBdr>
                    <w:top w:val="none" w:sz="0" w:space="0" w:color="auto"/>
                    <w:left w:val="none" w:sz="0" w:space="0" w:color="auto"/>
                    <w:bottom w:val="none" w:sz="0" w:space="0" w:color="auto"/>
                    <w:right w:val="none" w:sz="0" w:space="0" w:color="auto"/>
                  </w:divBdr>
                </w:div>
                <w:div w:id="623931055">
                  <w:marLeft w:val="0"/>
                  <w:marRight w:val="0"/>
                  <w:marTop w:val="0"/>
                  <w:marBottom w:val="0"/>
                  <w:divBdr>
                    <w:top w:val="none" w:sz="0" w:space="0" w:color="auto"/>
                    <w:left w:val="none" w:sz="0" w:space="0" w:color="auto"/>
                    <w:bottom w:val="none" w:sz="0" w:space="0" w:color="auto"/>
                    <w:right w:val="none" w:sz="0" w:space="0" w:color="auto"/>
                  </w:divBdr>
                </w:div>
                <w:div w:id="1284726446">
                  <w:marLeft w:val="0"/>
                  <w:marRight w:val="0"/>
                  <w:marTop w:val="0"/>
                  <w:marBottom w:val="0"/>
                  <w:divBdr>
                    <w:top w:val="none" w:sz="0" w:space="0" w:color="auto"/>
                    <w:left w:val="none" w:sz="0" w:space="0" w:color="auto"/>
                    <w:bottom w:val="none" w:sz="0" w:space="0" w:color="auto"/>
                    <w:right w:val="none" w:sz="0" w:space="0" w:color="auto"/>
                  </w:divBdr>
                </w:div>
                <w:div w:id="1424494180">
                  <w:marLeft w:val="0"/>
                  <w:marRight w:val="0"/>
                  <w:marTop w:val="0"/>
                  <w:marBottom w:val="0"/>
                  <w:divBdr>
                    <w:top w:val="none" w:sz="0" w:space="0" w:color="auto"/>
                    <w:left w:val="none" w:sz="0" w:space="0" w:color="auto"/>
                    <w:bottom w:val="none" w:sz="0" w:space="0" w:color="auto"/>
                    <w:right w:val="none" w:sz="0" w:space="0" w:color="auto"/>
                  </w:divBdr>
                </w:div>
                <w:div w:id="446894013">
                  <w:marLeft w:val="0"/>
                  <w:marRight w:val="0"/>
                  <w:marTop w:val="0"/>
                  <w:marBottom w:val="0"/>
                  <w:divBdr>
                    <w:top w:val="none" w:sz="0" w:space="0" w:color="auto"/>
                    <w:left w:val="none" w:sz="0" w:space="0" w:color="auto"/>
                    <w:bottom w:val="none" w:sz="0" w:space="0" w:color="auto"/>
                    <w:right w:val="none" w:sz="0" w:space="0" w:color="auto"/>
                  </w:divBdr>
                </w:div>
                <w:div w:id="1202480100">
                  <w:marLeft w:val="0"/>
                  <w:marRight w:val="0"/>
                  <w:marTop w:val="0"/>
                  <w:marBottom w:val="0"/>
                  <w:divBdr>
                    <w:top w:val="none" w:sz="0" w:space="0" w:color="auto"/>
                    <w:left w:val="none" w:sz="0" w:space="0" w:color="auto"/>
                    <w:bottom w:val="none" w:sz="0" w:space="0" w:color="auto"/>
                    <w:right w:val="none" w:sz="0" w:space="0" w:color="auto"/>
                  </w:divBdr>
                </w:div>
                <w:div w:id="942420276">
                  <w:marLeft w:val="0"/>
                  <w:marRight w:val="0"/>
                  <w:marTop w:val="0"/>
                  <w:marBottom w:val="0"/>
                  <w:divBdr>
                    <w:top w:val="none" w:sz="0" w:space="0" w:color="auto"/>
                    <w:left w:val="none" w:sz="0" w:space="0" w:color="auto"/>
                    <w:bottom w:val="none" w:sz="0" w:space="0" w:color="auto"/>
                    <w:right w:val="none" w:sz="0" w:space="0" w:color="auto"/>
                  </w:divBdr>
                </w:div>
                <w:div w:id="594050890">
                  <w:marLeft w:val="0"/>
                  <w:marRight w:val="0"/>
                  <w:marTop w:val="0"/>
                  <w:marBottom w:val="0"/>
                  <w:divBdr>
                    <w:top w:val="none" w:sz="0" w:space="0" w:color="auto"/>
                    <w:left w:val="none" w:sz="0" w:space="0" w:color="auto"/>
                    <w:bottom w:val="none" w:sz="0" w:space="0" w:color="auto"/>
                    <w:right w:val="none" w:sz="0" w:space="0" w:color="auto"/>
                  </w:divBdr>
                </w:div>
                <w:div w:id="1724712509">
                  <w:marLeft w:val="0"/>
                  <w:marRight w:val="0"/>
                  <w:marTop w:val="0"/>
                  <w:marBottom w:val="0"/>
                  <w:divBdr>
                    <w:top w:val="none" w:sz="0" w:space="0" w:color="auto"/>
                    <w:left w:val="none" w:sz="0" w:space="0" w:color="auto"/>
                    <w:bottom w:val="none" w:sz="0" w:space="0" w:color="auto"/>
                    <w:right w:val="none" w:sz="0" w:space="0" w:color="auto"/>
                  </w:divBdr>
                </w:div>
                <w:div w:id="1596357285">
                  <w:marLeft w:val="0"/>
                  <w:marRight w:val="0"/>
                  <w:marTop w:val="0"/>
                  <w:marBottom w:val="0"/>
                  <w:divBdr>
                    <w:top w:val="none" w:sz="0" w:space="0" w:color="auto"/>
                    <w:left w:val="none" w:sz="0" w:space="0" w:color="auto"/>
                    <w:bottom w:val="none" w:sz="0" w:space="0" w:color="auto"/>
                    <w:right w:val="none" w:sz="0" w:space="0" w:color="auto"/>
                  </w:divBdr>
                </w:div>
                <w:div w:id="908922740">
                  <w:marLeft w:val="0"/>
                  <w:marRight w:val="0"/>
                  <w:marTop w:val="0"/>
                  <w:marBottom w:val="0"/>
                  <w:divBdr>
                    <w:top w:val="none" w:sz="0" w:space="0" w:color="auto"/>
                    <w:left w:val="none" w:sz="0" w:space="0" w:color="auto"/>
                    <w:bottom w:val="none" w:sz="0" w:space="0" w:color="auto"/>
                    <w:right w:val="none" w:sz="0" w:space="0" w:color="auto"/>
                  </w:divBdr>
                </w:div>
                <w:div w:id="1535919615">
                  <w:marLeft w:val="0"/>
                  <w:marRight w:val="0"/>
                  <w:marTop w:val="0"/>
                  <w:marBottom w:val="0"/>
                  <w:divBdr>
                    <w:top w:val="none" w:sz="0" w:space="0" w:color="auto"/>
                    <w:left w:val="none" w:sz="0" w:space="0" w:color="auto"/>
                    <w:bottom w:val="none" w:sz="0" w:space="0" w:color="auto"/>
                    <w:right w:val="none" w:sz="0" w:space="0" w:color="auto"/>
                  </w:divBdr>
                </w:div>
                <w:div w:id="1420516958">
                  <w:marLeft w:val="0"/>
                  <w:marRight w:val="0"/>
                  <w:marTop w:val="0"/>
                  <w:marBottom w:val="0"/>
                  <w:divBdr>
                    <w:top w:val="none" w:sz="0" w:space="0" w:color="auto"/>
                    <w:left w:val="none" w:sz="0" w:space="0" w:color="auto"/>
                    <w:bottom w:val="none" w:sz="0" w:space="0" w:color="auto"/>
                    <w:right w:val="none" w:sz="0" w:space="0" w:color="auto"/>
                  </w:divBdr>
                </w:div>
                <w:div w:id="1579748441">
                  <w:marLeft w:val="0"/>
                  <w:marRight w:val="0"/>
                  <w:marTop w:val="0"/>
                  <w:marBottom w:val="0"/>
                  <w:divBdr>
                    <w:top w:val="none" w:sz="0" w:space="0" w:color="auto"/>
                    <w:left w:val="none" w:sz="0" w:space="0" w:color="auto"/>
                    <w:bottom w:val="none" w:sz="0" w:space="0" w:color="auto"/>
                    <w:right w:val="none" w:sz="0" w:space="0" w:color="auto"/>
                  </w:divBdr>
                </w:div>
                <w:div w:id="839079973">
                  <w:marLeft w:val="0"/>
                  <w:marRight w:val="0"/>
                  <w:marTop w:val="0"/>
                  <w:marBottom w:val="0"/>
                  <w:divBdr>
                    <w:top w:val="none" w:sz="0" w:space="0" w:color="auto"/>
                    <w:left w:val="none" w:sz="0" w:space="0" w:color="auto"/>
                    <w:bottom w:val="none" w:sz="0" w:space="0" w:color="auto"/>
                    <w:right w:val="none" w:sz="0" w:space="0" w:color="auto"/>
                  </w:divBdr>
                </w:div>
                <w:div w:id="574121835">
                  <w:marLeft w:val="0"/>
                  <w:marRight w:val="0"/>
                  <w:marTop w:val="0"/>
                  <w:marBottom w:val="0"/>
                  <w:divBdr>
                    <w:top w:val="none" w:sz="0" w:space="0" w:color="auto"/>
                    <w:left w:val="none" w:sz="0" w:space="0" w:color="auto"/>
                    <w:bottom w:val="none" w:sz="0" w:space="0" w:color="auto"/>
                    <w:right w:val="none" w:sz="0" w:space="0" w:color="auto"/>
                  </w:divBdr>
                </w:div>
                <w:div w:id="255066198">
                  <w:marLeft w:val="0"/>
                  <w:marRight w:val="0"/>
                  <w:marTop w:val="0"/>
                  <w:marBottom w:val="0"/>
                  <w:divBdr>
                    <w:top w:val="none" w:sz="0" w:space="0" w:color="auto"/>
                    <w:left w:val="none" w:sz="0" w:space="0" w:color="auto"/>
                    <w:bottom w:val="none" w:sz="0" w:space="0" w:color="auto"/>
                    <w:right w:val="none" w:sz="0" w:space="0" w:color="auto"/>
                  </w:divBdr>
                </w:div>
                <w:div w:id="2082634432">
                  <w:marLeft w:val="0"/>
                  <w:marRight w:val="0"/>
                  <w:marTop w:val="0"/>
                  <w:marBottom w:val="0"/>
                  <w:divBdr>
                    <w:top w:val="none" w:sz="0" w:space="0" w:color="auto"/>
                    <w:left w:val="none" w:sz="0" w:space="0" w:color="auto"/>
                    <w:bottom w:val="none" w:sz="0" w:space="0" w:color="auto"/>
                    <w:right w:val="none" w:sz="0" w:space="0" w:color="auto"/>
                  </w:divBdr>
                </w:div>
                <w:div w:id="1201819847">
                  <w:marLeft w:val="0"/>
                  <w:marRight w:val="0"/>
                  <w:marTop w:val="0"/>
                  <w:marBottom w:val="0"/>
                  <w:divBdr>
                    <w:top w:val="none" w:sz="0" w:space="0" w:color="auto"/>
                    <w:left w:val="none" w:sz="0" w:space="0" w:color="auto"/>
                    <w:bottom w:val="none" w:sz="0" w:space="0" w:color="auto"/>
                    <w:right w:val="none" w:sz="0" w:space="0" w:color="auto"/>
                  </w:divBdr>
                </w:div>
                <w:div w:id="2113236147">
                  <w:marLeft w:val="0"/>
                  <w:marRight w:val="0"/>
                  <w:marTop w:val="0"/>
                  <w:marBottom w:val="0"/>
                  <w:divBdr>
                    <w:top w:val="none" w:sz="0" w:space="0" w:color="auto"/>
                    <w:left w:val="none" w:sz="0" w:space="0" w:color="auto"/>
                    <w:bottom w:val="none" w:sz="0" w:space="0" w:color="auto"/>
                    <w:right w:val="none" w:sz="0" w:space="0" w:color="auto"/>
                  </w:divBdr>
                </w:div>
                <w:div w:id="881668661">
                  <w:marLeft w:val="0"/>
                  <w:marRight w:val="0"/>
                  <w:marTop w:val="0"/>
                  <w:marBottom w:val="0"/>
                  <w:divBdr>
                    <w:top w:val="none" w:sz="0" w:space="0" w:color="auto"/>
                    <w:left w:val="none" w:sz="0" w:space="0" w:color="auto"/>
                    <w:bottom w:val="none" w:sz="0" w:space="0" w:color="auto"/>
                    <w:right w:val="none" w:sz="0" w:space="0" w:color="auto"/>
                  </w:divBdr>
                </w:div>
                <w:div w:id="854998525">
                  <w:marLeft w:val="0"/>
                  <w:marRight w:val="0"/>
                  <w:marTop w:val="0"/>
                  <w:marBottom w:val="0"/>
                  <w:divBdr>
                    <w:top w:val="none" w:sz="0" w:space="0" w:color="auto"/>
                    <w:left w:val="none" w:sz="0" w:space="0" w:color="auto"/>
                    <w:bottom w:val="none" w:sz="0" w:space="0" w:color="auto"/>
                    <w:right w:val="none" w:sz="0" w:space="0" w:color="auto"/>
                  </w:divBdr>
                </w:div>
                <w:div w:id="1060320827">
                  <w:marLeft w:val="0"/>
                  <w:marRight w:val="0"/>
                  <w:marTop w:val="0"/>
                  <w:marBottom w:val="0"/>
                  <w:divBdr>
                    <w:top w:val="none" w:sz="0" w:space="0" w:color="auto"/>
                    <w:left w:val="none" w:sz="0" w:space="0" w:color="auto"/>
                    <w:bottom w:val="none" w:sz="0" w:space="0" w:color="auto"/>
                    <w:right w:val="none" w:sz="0" w:space="0" w:color="auto"/>
                  </w:divBdr>
                </w:div>
                <w:div w:id="460810975">
                  <w:marLeft w:val="0"/>
                  <w:marRight w:val="0"/>
                  <w:marTop w:val="0"/>
                  <w:marBottom w:val="0"/>
                  <w:divBdr>
                    <w:top w:val="none" w:sz="0" w:space="0" w:color="auto"/>
                    <w:left w:val="none" w:sz="0" w:space="0" w:color="auto"/>
                    <w:bottom w:val="none" w:sz="0" w:space="0" w:color="auto"/>
                    <w:right w:val="none" w:sz="0" w:space="0" w:color="auto"/>
                  </w:divBdr>
                </w:div>
                <w:div w:id="137768158">
                  <w:marLeft w:val="0"/>
                  <w:marRight w:val="0"/>
                  <w:marTop w:val="0"/>
                  <w:marBottom w:val="0"/>
                  <w:divBdr>
                    <w:top w:val="none" w:sz="0" w:space="0" w:color="auto"/>
                    <w:left w:val="none" w:sz="0" w:space="0" w:color="auto"/>
                    <w:bottom w:val="none" w:sz="0" w:space="0" w:color="auto"/>
                    <w:right w:val="none" w:sz="0" w:space="0" w:color="auto"/>
                  </w:divBdr>
                </w:div>
                <w:div w:id="1590695244">
                  <w:marLeft w:val="0"/>
                  <w:marRight w:val="0"/>
                  <w:marTop w:val="0"/>
                  <w:marBottom w:val="0"/>
                  <w:divBdr>
                    <w:top w:val="none" w:sz="0" w:space="0" w:color="auto"/>
                    <w:left w:val="none" w:sz="0" w:space="0" w:color="auto"/>
                    <w:bottom w:val="none" w:sz="0" w:space="0" w:color="auto"/>
                    <w:right w:val="none" w:sz="0" w:space="0" w:color="auto"/>
                  </w:divBdr>
                </w:div>
                <w:div w:id="395513875">
                  <w:marLeft w:val="0"/>
                  <w:marRight w:val="0"/>
                  <w:marTop w:val="0"/>
                  <w:marBottom w:val="0"/>
                  <w:divBdr>
                    <w:top w:val="none" w:sz="0" w:space="0" w:color="auto"/>
                    <w:left w:val="none" w:sz="0" w:space="0" w:color="auto"/>
                    <w:bottom w:val="none" w:sz="0" w:space="0" w:color="auto"/>
                    <w:right w:val="none" w:sz="0" w:space="0" w:color="auto"/>
                  </w:divBdr>
                </w:div>
                <w:div w:id="1114522942">
                  <w:marLeft w:val="0"/>
                  <w:marRight w:val="0"/>
                  <w:marTop w:val="0"/>
                  <w:marBottom w:val="0"/>
                  <w:divBdr>
                    <w:top w:val="none" w:sz="0" w:space="0" w:color="auto"/>
                    <w:left w:val="none" w:sz="0" w:space="0" w:color="auto"/>
                    <w:bottom w:val="none" w:sz="0" w:space="0" w:color="auto"/>
                    <w:right w:val="none" w:sz="0" w:space="0" w:color="auto"/>
                  </w:divBdr>
                </w:div>
                <w:div w:id="180437741">
                  <w:marLeft w:val="0"/>
                  <w:marRight w:val="0"/>
                  <w:marTop w:val="0"/>
                  <w:marBottom w:val="0"/>
                  <w:divBdr>
                    <w:top w:val="none" w:sz="0" w:space="0" w:color="auto"/>
                    <w:left w:val="none" w:sz="0" w:space="0" w:color="auto"/>
                    <w:bottom w:val="none" w:sz="0" w:space="0" w:color="auto"/>
                    <w:right w:val="none" w:sz="0" w:space="0" w:color="auto"/>
                  </w:divBdr>
                </w:div>
                <w:div w:id="317004513">
                  <w:marLeft w:val="0"/>
                  <w:marRight w:val="0"/>
                  <w:marTop w:val="0"/>
                  <w:marBottom w:val="0"/>
                  <w:divBdr>
                    <w:top w:val="none" w:sz="0" w:space="0" w:color="auto"/>
                    <w:left w:val="none" w:sz="0" w:space="0" w:color="auto"/>
                    <w:bottom w:val="none" w:sz="0" w:space="0" w:color="auto"/>
                    <w:right w:val="none" w:sz="0" w:space="0" w:color="auto"/>
                  </w:divBdr>
                </w:div>
                <w:div w:id="1094865453">
                  <w:marLeft w:val="0"/>
                  <w:marRight w:val="0"/>
                  <w:marTop w:val="0"/>
                  <w:marBottom w:val="0"/>
                  <w:divBdr>
                    <w:top w:val="none" w:sz="0" w:space="0" w:color="auto"/>
                    <w:left w:val="none" w:sz="0" w:space="0" w:color="auto"/>
                    <w:bottom w:val="none" w:sz="0" w:space="0" w:color="auto"/>
                    <w:right w:val="none" w:sz="0" w:space="0" w:color="auto"/>
                  </w:divBdr>
                </w:div>
                <w:div w:id="498274034">
                  <w:marLeft w:val="0"/>
                  <w:marRight w:val="0"/>
                  <w:marTop w:val="0"/>
                  <w:marBottom w:val="0"/>
                  <w:divBdr>
                    <w:top w:val="none" w:sz="0" w:space="0" w:color="auto"/>
                    <w:left w:val="none" w:sz="0" w:space="0" w:color="auto"/>
                    <w:bottom w:val="none" w:sz="0" w:space="0" w:color="auto"/>
                    <w:right w:val="none" w:sz="0" w:space="0" w:color="auto"/>
                  </w:divBdr>
                </w:div>
                <w:div w:id="1892302644">
                  <w:marLeft w:val="0"/>
                  <w:marRight w:val="0"/>
                  <w:marTop w:val="0"/>
                  <w:marBottom w:val="0"/>
                  <w:divBdr>
                    <w:top w:val="none" w:sz="0" w:space="0" w:color="auto"/>
                    <w:left w:val="none" w:sz="0" w:space="0" w:color="auto"/>
                    <w:bottom w:val="none" w:sz="0" w:space="0" w:color="auto"/>
                    <w:right w:val="none" w:sz="0" w:space="0" w:color="auto"/>
                  </w:divBdr>
                </w:div>
                <w:div w:id="1527868945">
                  <w:marLeft w:val="0"/>
                  <w:marRight w:val="0"/>
                  <w:marTop w:val="0"/>
                  <w:marBottom w:val="0"/>
                  <w:divBdr>
                    <w:top w:val="none" w:sz="0" w:space="0" w:color="auto"/>
                    <w:left w:val="none" w:sz="0" w:space="0" w:color="auto"/>
                    <w:bottom w:val="none" w:sz="0" w:space="0" w:color="auto"/>
                    <w:right w:val="none" w:sz="0" w:space="0" w:color="auto"/>
                  </w:divBdr>
                </w:div>
                <w:div w:id="478960495">
                  <w:marLeft w:val="0"/>
                  <w:marRight w:val="0"/>
                  <w:marTop w:val="0"/>
                  <w:marBottom w:val="0"/>
                  <w:divBdr>
                    <w:top w:val="none" w:sz="0" w:space="0" w:color="auto"/>
                    <w:left w:val="none" w:sz="0" w:space="0" w:color="auto"/>
                    <w:bottom w:val="none" w:sz="0" w:space="0" w:color="auto"/>
                    <w:right w:val="none" w:sz="0" w:space="0" w:color="auto"/>
                  </w:divBdr>
                </w:div>
                <w:div w:id="1305810977">
                  <w:marLeft w:val="0"/>
                  <w:marRight w:val="0"/>
                  <w:marTop w:val="0"/>
                  <w:marBottom w:val="0"/>
                  <w:divBdr>
                    <w:top w:val="none" w:sz="0" w:space="0" w:color="auto"/>
                    <w:left w:val="none" w:sz="0" w:space="0" w:color="auto"/>
                    <w:bottom w:val="none" w:sz="0" w:space="0" w:color="auto"/>
                    <w:right w:val="none" w:sz="0" w:space="0" w:color="auto"/>
                  </w:divBdr>
                </w:div>
                <w:div w:id="1209957303">
                  <w:marLeft w:val="0"/>
                  <w:marRight w:val="0"/>
                  <w:marTop w:val="0"/>
                  <w:marBottom w:val="0"/>
                  <w:divBdr>
                    <w:top w:val="none" w:sz="0" w:space="0" w:color="auto"/>
                    <w:left w:val="none" w:sz="0" w:space="0" w:color="auto"/>
                    <w:bottom w:val="none" w:sz="0" w:space="0" w:color="auto"/>
                    <w:right w:val="none" w:sz="0" w:space="0" w:color="auto"/>
                  </w:divBdr>
                </w:div>
                <w:div w:id="950012401">
                  <w:marLeft w:val="0"/>
                  <w:marRight w:val="0"/>
                  <w:marTop w:val="0"/>
                  <w:marBottom w:val="0"/>
                  <w:divBdr>
                    <w:top w:val="none" w:sz="0" w:space="0" w:color="auto"/>
                    <w:left w:val="none" w:sz="0" w:space="0" w:color="auto"/>
                    <w:bottom w:val="none" w:sz="0" w:space="0" w:color="auto"/>
                    <w:right w:val="none" w:sz="0" w:space="0" w:color="auto"/>
                  </w:divBdr>
                </w:div>
                <w:div w:id="2145923947">
                  <w:marLeft w:val="0"/>
                  <w:marRight w:val="0"/>
                  <w:marTop w:val="0"/>
                  <w:marBottom w:val="0"/>
                  <w:divBdr>
                    <w:top w:val="none" w:sz="0" w:space="0" w:color="auto"/>
                    <w:left w:val="none" w:sz="0" w:space="0" w:color="auto"/>
                    <w:bottom w:val="none" w:sz="0" w:space="0" w:color="auto"/>
                    <w:right w:val="none" w:sz="0" w:space="0" w:color="auto"/>
                  </w:divBdr>
                </w:div>
                <w:div w:id="522018400">
                  <w:marLeft w:val="0"/>
                  <w:marRight w:val="0"/>
                  <w:marTop w:val="0"/>
                  <w:marBottom w:val="0"/>
                  <w:divBdr>
                    <w:top w:val="none" w:sz="0" w:space="0" w:color="auto"/>
                    <w:left w:val="none" w:sz="0" w:space="0" w:color="auto"/>
                    <w:bottom w:val="none" w:sz="0" w:space="0" w:color="auto"/>
                    <w:right w:val="none" w:sz="0" w:space="0" w:color="auto"/>
                  </w:divBdr>
                </w:div>
                <w:div w:id="446048979">
                  <w:marLeft w:val="0"/>
                  <w:marRight w:val="0"/>
                  <w:marTop w:val="0"/>
                  <w:marBottom w:val="0"/>
                  <w:divBdr>
                    <w:top w:val="none" w:sz="0" w:space="0" w:color="auto"/>
                    <w:left w:val="none" w:sz="0" w:space="0" w:color="auto"/>
                    <w:bottom w:val="none" w:sz="0" w:space="0" w:color="auto"/>
                    <w:right w:val="none" w:sz="0" w:space="0" w:color="auto"/>
                  </w:divBdr>
                </w:div>
                <w:div w:id="1998338139">
                  <w:marLeft w:val="0"/>
                  <w:marRight w:val="0"/>
                  <w:marTop w:val="0"/>
                  <w:marBottom w:val="0"/>
                  <w:divBdr>
                    <w:top w:val="none" w:sz="0" w:space="0" w:color="auto"/>
                    <w:left w:val="none" w:sz="0" w:space="0" w:color="auto"/>
                    <w:bottom w:val="none" w:sz="0" w:space="0" w:color="auto"/>
                    <w:right w:val="none" w:sz="0" w:space="0" w:color="auto"/>
                  </w:divBdr>
                </w:div>
                <w:div w:id="350256396">
                  <w:marLeft w:val="0"/>
                  <w:marRight w:val="0"/>
                  <w:marTop w:val="0"/>
                  <w:marBottom w:val="0"/>
                  <w:divBdr>
                    <w:top w:val="none" w:sz="0" w:space="0" w:color="auto"/>
                    <w:left w:val="none" w:sz="0" w:space="0" w:color="auto"/>
                    <w:bottom w:val="none" w:sz="0" w:space="0" w:color="auto"/>
                    <w:right w:val="none" w:sz="0" w:space="0" w:color="auto"/>
                  </w:divBdr>
                </w:div>
                <w:div w:id="1966500105">
                  <w:marLeft w:val="0"/>
                  <w:marRight w:val="0"/>
                  <w:marTop w:val="0"/>
                  <w:marBottom w:val="0"/>
                  <w:divBdr>
                    <w:top w:val="none" w:sz="0" w:space="0" w:color="auto"/>
                    <w:left w:val="none" w:sz="0" w:space="0" w:color="auto"/>
                    <w:bottom w:val="none" w:sz="0" w:space="0" w:color="auto"/>
                    <w:right w:val="none" w:sz="0" w:space="0" w:color="auto"/>
                  </w:divBdr>
                </w:div>
                <w:div w:id="334848404">
                  <w:marLeft w:val="0"/>
                  <w:marRight w:val="0"/>
                  <w:marTop w:val="0"/>
                  <w:marBottom w:val="0"/>
                  <w:divBdr>
                    <w:top w:val="none" w:sz="0" w:space="0" w:color="auto"/>
                    <w:left w:val="none" w:sz="0" w:space="0" w:color="auto"/>
                    <w:bottom w:val="none" w:sz="0" w:space="0" w:color="auto"/>
                    <w:right w:val="none" w:sz="0" w:space="0" w:color="auto"/>
                  </w:divBdr>
                </w:div>
                <w:div w:id="2136439211">
                  <w:marLeft w:val="0"/>
                  <w:marRight w:val="0"/>
                  <w:marTop w:val="0"/>
                  <w:marBottom w:val="0"/>
                  <w:divBdr>
                    <w:top w:val="none" w:sz="0" w:space="0" w:color="auto"/>
                    <w:left w:val="none" w:sz="0" w:space="0" w:color="auto"/>
                    <w:bottom w:val="none" w:sz="0" w:space="0" w:color="auto"/>
                    <w:right w:val="none" w:sz="0" w:space="0" w:color="auto"/>
                  </w:divBdr>
                </w:div>
                <w:div w:id="848719366">
                  <w:marLeft w:val="0"/>
                  <w:marRight w:val="0"/>
                  <w:marTop w:val="0"/>
                  <w:marBottom w:val="0"/>
                  <w:divBdr>
                    <w:top w:val="none" w:sz="0" w:space="0" w:color="auto"/>
                    <w:left w:val="none" w:sz="0" w:space="0" w:color="auto"/>
                    <w:bottom w:val="none" w:sz="0" w:space="0" w:color="auto"/>
                    <w:right w:val="none" w:sz="0" w:space="0" w:color="auto"/>
                  </w:divBdr>
                </w:div>
                <w:div w:id="82531572">
                  <w:marLeft w:val="0"/>
                  <w:marRight w:val="0"/>
                  <w:marTop w:val="0"/>
                  <w:marBottom w:val="0"/>
                  <w:divBdr>
                    <w:top w:val="none" w:sz="0" w:space="0" w:color="auto"/>
                    <w:left w:val="none" w:sz="0" w:space="0" w:color="auto"/>
                    <w:bottom w:val="none" w:sz="0" w:space="0" w:color="auto"/>
                    <w:right w:val="none" w:sz="0" w:space="0" w:color="auto"/>
                  </w:divBdr>
                </w:div>
                <w:div w:id="605160802">
                  <w:marLeft w:val="0"/>
                  <w:marRight w:val="0"/>
                  <w:marTop w:val="0"/>
                  <w:marBottom w:val="0"/>
                  <w:divBdr>
                    <w:top w:val="none" w:sz="0" w:space="0" w:color="auto"/>
                    <w:left w:val="none" w:sz="0" w:space="0" w:color="auto"/>
                    <w:bottom w:val="none" w:sz="0" w:space="0" w:color="auto"/>
                    <w:right w:val="none" w:sz="0" w:space="0" w:color="auto"/>
                  </w:divBdr>
                </w:div>
                <w:div w:id="440492763">
                  <w:marLeft w:val="0"/>
                  <w:marRight w:val="0"/>
                  <w:marTop w:val="0"/>
                  <w:marBottom w:val="0"/>
                  <w:divBdr>
                    <w:top w:val="none" w:sz="0" w:space="0" w:color="auto"/>
                    <w:left w:val="none" w:sz="0" w:space="0" w:color="auto"/>
                    <w:bottom w:val="none" w:sz="0" w:space="0" w:color="auto"/>
                    <w:right w:val="none" w:sz="0" w:space="0" w:color="auto"/>
                  </w:divBdr>
                </w:div>
                <w:div w:id="307637890">
                  <w:marLeft w:val="0"/>
                  <w:marRight w:val="0"/>
                  <w:marTop w:val="0"/>
                  <w:marBottom w:val="0"/>
                  <w:divBdr>
                    <w:top w:val="none" w:sz="0" w:space="0" w:color="auto"/>
                    <w:left w:val="none" w:sz="0" w:space="0" w:color="auto"/>
                    <w:bottom w:val="none" w:sz="0" w:space="0" w:color="auto"/>
                    <w:right w:val="none" w:sz="0" w:space="0" w:color="auto"/>
                  </w:divBdr>
                </w:div>
                <w:div w:id="1331561302">
                  <w:marLeft w:val="0"/>
                  <w:marRight w:val="0"/>
                  <w:marTop w:val="0"/>
                  <w:marBottom w:val="0"/>
                  <w:divBdr>
                    <w:top w:val="none" w:sz="0" w:space="0" w:color="auto"/>
                    <w:left w:val="none" w:sz="0" w:space="0" w:color="auto"/>
                    <w:bottom w:val="none" w:sz="0" w:space="0" w:color="auto"/>
                    <w:right w:val="none" w:sz="0" w:space="0" w:color="auto"/>
                  </w:divBdr>
                </w:div>
                <w:div w:id="2070107278">
                  <w:marLeft w:val="0"/>
                  <w:marRight w:val="0"/>
                  <w:marTop w:val="0"/>
                  <w:marBottom w:val="0"/>
                  <w:divBdr>
                    <w:top w:val="none" w:sz="0" w:space="0" w:color="auto"/>
                    <w:left w:val="none" w:sz="0" w:space="0" w:color="auto"/>
                    <w:bottom w:val="none" w:sz="0" w:space="0" w:color="auto"/>
                    <w:right w:val="none" w:sz="0" w:space="0" w:color="auto"/>
                  </w:divBdr>
                </w:div>
                <w:div w:id="1834561861">
                  <w:marLeft w:val="0"/>
                  <w:marRight w:val="0"/>
                  <w:marTop w:val="0"/>
                  <w:marBottom w:val="0"/>
                  <w:divBdr>
                    <w:top w:val="none" w:sz="0" w:space="0" w:color="auto"/>
                    <w:left w:val="none" w:sz="0" w:space="0" w:color="auto"/>
                    <w:bottom w:val="none" w:sz="0" w:space="0" w:color="auto"/>
                    <w:right w:val="none" w:sz="0" w:space="0" w:color="auto"/>
                  </w:divBdr>
                </w:div>
                <w:div w:id="1125392971">
                  <w:marLeft w:val="0"/>
                  <w:marRight w:val="0"/>
                  <w:marTop w:val="0"/>
                  <w:marBottom w:val="0"/>
                  <w:divBdr>
                    <w:top w:val="none" w:sz="0" w:space="0" w:color="auto"/>
                    <w:left w:val="none" w:sz="0" w:space="0" w:color="auto"/>
                    <w:bottom w:val="none" w:sz="0" w:space="0" w:color="auto"/>
                    <w:right w:val="none" w:sz="0" w:space="0" w:color="auto"/>
                  </w:divBdr>
                </w:div>
                <w:div w:id="1004748673">
                  <w:marLeft w:val="0"/>
                  <w:marRight w:val="0"/>
                  <w:marTop w:val="0"/>
                  <w:marBottom w:val="0"/>
                  <w:divBdr>
                    <w:top w:val="none" w:sz="0" w:space="0" w:color="auto"/>
                    <w:left w:val="none" w:sz="0" w:space="0" w:color="auto"/>
                    <w:bottom w:val="none" w:sz="0" w:space="0" w:color="auto"/>
                    <w:right w:val="none" w:sz="0" w:space="0" w:color="auto"/>
                  </w:divBdr>
                </w:div>
                <w:div w:id="1288245701">
                  <w:marLeft w:val="0"/>
                  <w:marRight w:val="0"/>
                  <w:marTop w:val="0"/>
                  <w:marBottom w:val="0"/>
                  <w:divBdr>
                    <w:top w:val="none" w:sz="0" w:space="0" w:color="auto"/>
                    <w:left w:val="none" w:sz="0" w:space="0" w:color="auto"/>
                    <w:bottom w:val="none" w:sz="0" w:space="0" w:color="auto"/>
                    <w:right w:val="none" w:sz="0" w:space="0" w:color="auto"/>
                  </w:divBdr>
                </w:div>
                <w:div w:id="989139389">
                  <w:marLeft w:val="0"/>
                  <w:marRight w:val="0"/>
                  <w:marTop w:val="0"/>
                  <w:marBottom w:val="0"/>
                  <w:divBdr>
                    <w:top w:val="none" w:sz="0" w:space="0" w:color="auto"/>
                    <w:left w:val="none" w:sz="0" w:space="0" w:color="auto"/>
                    <w:bottom w:val="none" w:sz="0" w:space="0" w:color="auto"/>
                    <w:right w:val="none" w:sz="0" w:space="0" w:color="auto"/>
                  </w:divBdr>
                </w:div>
                <w:div w:id="375475987">
                  <w:marLeft w:val="0"/>
                  <w:marRight w:val="0"/>
                  <w:marTop w:val="0"/>
                  <w:marBottom w:val="0"/>
                  <w:divBdr>
                    <w:top w:val="none" w:sz="0" w:space="0" w:color="auto"/>
                    <w:left w:val="none" w:sz="0" w:space="0" w:color="auto"/>
                    <w:bottom w:val="none" w:sz="0" w:space="0" w:color="auto"/>
                    <w:right w:val="none" w:sz="0" w:space="0" w:color="auto"/>
                  </w:divBdr>
                </w:div>
                <w:div w:id="477654950">
                  <w:marLeft w:val="0"/>
                  <w:marRight w:val="0"/>
                  <w:marTop w:val="0"/>
                  <w:marBottom w:val="0"/>
                  <w:divBdr>
                    <w:top w:val="none" w:sz="0" w:space="0" w:color="auto"/>
                    <w:left w:val="none" w:sz="0" w:space="0" w:color="auto"/>
                    <w:bottom w:val="none" w:sz="0" w:space="0" w:color="auto"/>
                    <w:right w:val="none" w:sz="0" w:space="0" w:color="auto"/>
                  </w:divBdr>
                </w:div>
                <w:div w:id="1256357803">
                  <w:marLeft w:val="0"/>
                  <w:marRight w:val="0"/>
                  <w:marTop w:val="0"/>
                  <w:marBottom w:val="0"/>
                  <w:divBdr>
                    <w:top w:val="none" w:sz="0" w:space="0" w:color="auto"/>
                    <w:left w:val="none" w:sz="0" w:space="0" w:color="auto"/>
                    <w:bottom w:val="none" w:sz="0" w:space="0" w:color="auto"/>
                    <w:right w:val="none" w:sz="0" w:space="0" w:color="auto"/>
                  </w:divBdr>
                </w:div>
                <w:div w:id="2146270029">
                  <w:marLeft w:val="0"/>
                  <w:marRight w:val="0"/>
                  <w:marTop w:val="0"/>
                  <w:marBottom w:val="0"/>
                  <w:divBdr>
                    <w:top w:val="none" w:sz="0" w:space="0" w:color="auto"/>
                    <w:left w:val="none" w:sz="0" w:space="0" w:color="auto"/>
                    <w:bottom w:val="none" w:sz="0" w:space="0" w:color="auto"/>
                    <w:right w:val="none" w:sz="0" w:space="0" w:color="auto"/>
                  </w:divBdr>
                </w:div>
                <w:div w:id="1629435476">
                  <w:marLeft w:val="0"/>
                  <w:marRight w:val="0"/>
                  <w:marTop w:val="0"/>
                  <w:marBottom w:val="0"/>
                  <w:divBdr>
                    <w:top w:val="none" w:sz="0" w:space="0" w:color="auto"/>
                    <w:left w:val="none" w:sz="0" w:space="0" w:color="auto"/>
                    <w:bottom w:val="none" w:sz="0" w:space="0" w:color="auto"/>
                    <w:right w:val="none" w:sz="0" w:space="0" w:color="auto"/>
                  </w:divBdr>
                </w:div>
                <w:div w:id="1196963539">
                  <w:marLeft w:val="0"/>
                  <w:marRight w:val="0"/>
                  <w:marTop w:val="0"/>
                  <w:marBottom w:val="0"/>
                  <w:divBdr>
                    <w:top w:val="none" w:sz="0" w:space="0" w:color="auto"/>
                    <w:left w:val="none" w:sz="0" w:space="0" w:color="auto"/>
                    <w:bottom w:val="none" w:sz="0" w:space="0" w:color="auto"/>
                    <w:right w:val="none" w:sz="0" w:space="0" w:color="auto"/>
                  </w:divBdr>
                </w:div>
                <w:div w:id="1138107475">
                  <w:marLeft w:val="0"/>
                  <w:marRight w:val="0"/>
                  <w:marTop w:val="0"/>
                  <w:marBottom w:val="0"/>
                  <w:divBdr>
                    <w:top w:val="none" w:sz="0" w:space="0" w:color="auto"/>
                    <w:left w:val="none" w:sz="0" w:space="0" w:color="auto"/>
                    <w:bottom w:val="none" w:sz="0" w:space="0" w:color="auto"/>
                    <w:right w:val="none" w:sz="0" w:space="0" w:color="auto"/>
                  </w:divBdr>
                </w:div>
                <w:div w:id="160853398">
                  <w:marLeft w:val="0"/>
                  <w:marRight w:val="0"/>
                  <w:marTop w:val="0"/>
                  <w:marBottom w:val="0"/>
                  <w:divBdr>
                    <w:top w:val="none" w:sz="0" w:space="0" w:color="auto"/>
                    <w:left w:val="none" w:sz="0" w:space="0" w:color="auto"/>
                    <w:bottom w:val="none" w:sz="0" w:space="0" w:color="auto"/>
                    <w:right w:val="none" w:sz="0" w:space="0" w:color="auto"/>
                  </w:divBdr>
                </w:div>
                <w:div w:id="806050309">
                  <w:marLeft w:val="0"/>
                  <w:marRight w:val="0"/>
                  <w:marTop w:val="0"/>
                  <w:marBottom w:val="0"/>
                  <w:divBdr>
                    <w:top w:val="none" w:sz="0" w:space="0" w:color="auto"/>
                    <w:left w:val="none" w:sz="0" w:space="0" w:color="auto"/>
                    <w:bottom w:val="none" w:sz="0" w:space="0" w:color="auto"/>
                    <w:right w:val="none" w:sz="0" w:space="0" w:color="auto"/>
                  </w:divBdr>
                </w:div>
                <w:div w:id="449010162">
                  <w:marLeft w:val="0"/>
                  <w:marRight w:val="0"/>
                  <w:marTop w:val="0"/>
                  <w:marBottom w:val="0"/>
                  <w:divBdr>
                    <w:top w:val="none" w:sz="0" w:space="0" w:color="auto"/>
                    <w:left w:val="none" w:sz="0" w:space="0" w:color="auto"/>
                    <w:bottom w:val="none" w:sz="0" w:space="0" w:color="auto"/>
                    <w:right w:val="none" w:sz="0" w:space="0" w:color="auto"/>
                  </w:divBdr>
                </w:div>
                <w:div w:id="1174415209">
                  <w:marLeft w:val="0"/>
                  <w:marRight w:val="0"/>
                  <w:marTop w:val="0"/>
                  <w:marBottom w:val="0"/>
                  <w:divBdr>
                    <w:top w:val="none" w:sz="0" w:space="0" w:color="auto"/>
                    <w:left w:val="none" w:sz="0" w:space="0" w:color="auto"/>
                    <w:bottom w:val="none" w:sz="0" w:space="0" w:color="auto"/>
                    <w:right w:val="none" w:sz="0" w:space="0" w:color="auto"/>
                  </w:divBdr>
                </w:div>
                <w:div w:id="166527992">
                  <w:marLeft w:val="0"/>
                  <w:marRight w:val="0"/>
                  <w:marTop w:val="0"/>
                  <w:marBottom w:val="0"/>
                  <w:divBdr>
                    <w:top w:val="none" w:sz="0" w:space="0" w:color="auto"/>
                    <w:left w:val="none" w:sz="0" w:space="0" w:color="auto"/>
                    <w:bottom w:val="none" w:sz="0" w:space="0" w:color="auto"/>
                    <w:right w:val="none" w:sz="0" w:space="0" w:color="auto"/>
                  </w:divBdr>
                </w:div>
                <w:div w:id="941958604">
                  <w:marLeft w:val="0"/>
                  <w:marRight w:val="0"/>
                  <w:marTop w:val="0"/>
                  <w:marBottom w:val="0"/>
                  <w:divBdr>
                    <w:top w:val="none" w:sz="0" w:space="0" w:color="auto"/>
                    <w:left w:val="none" w:sz="0" w:space="0" w:color="auto"/>
                    <w:bottom w:val="none" w:sz="0" w:space="0" w:color="auto"/>
                    <w:right w:val="none" w:sz="0" w:space="0" w:color="auto"/>
                  </w:divBdr>
                </w:div>
                <w:div w:id="501051106">
                  <w:marLeft w:val="0"/>
                  <w:marRight w:val="0"/>
                  <w:marTop w:val="0"/>
                  <w:marBottom w:val="0"/>
                  <w:divBdr>
                    <w:top w:val="none" w:sz="0" w:space="0" w:color="auto"/>
                    <w:left w:val="none" w:sz="0" w:space="0" w:color="auto"/>
                    <w:bottom w:val="none" w:sz="0" w:space="0" w:color="auto"/>
                    <w:right w:val="none" w:sz="0" w:space="0" w:color="auto"/>
                  </w:divBdr>
                </w:div>
                <w:div w:id="1806392839">
                  <w:marLeft w:val="0"/>
                  <w:marRight w:val="0"/>
                  <w:marTop w:val="0"/>
                  <w:marBottom w:val="0"/>
                  <w:divBdr>
                    <w:top w:val="none" w:sz="0" w:space="0" w:color="auto"/>
                    <w:left w:val="none" w:sz="0" w:space="0" w:color="auto"/>
                    <w:bottom w:val="none" w:sz="0" w:space="0" w:color="auto"/>
                    <w:right w:val="none" w:sz="0" w:space="0" w:color="auto"/>
                  </w:divBdr>
                </w:div>
                <w:div w:id="1316452481">
                  <w:marLeft w:val="0"/>
                  <w:marRight w:val="0"/>
                  <w:marTop w:val="0"/>
                  <w:marBottom w:val="0"/>
                  <w:divBdr>
                    <w:top w:val="none" w:sz="0" w:space="0" w:color="auto"/>
                    <w:left w:val="none" w:sz="0" w:space="0" w:color="auto"/>
                    <w:bottom w:val="none" w:sz="0" w:space="0" w:color="auto"/>
                    <w:right w:val="none" w:sz="0" w:space="0" w:color="auto"/>
                  </w:divBdr>
                </w:div>
                <w:div w:id="104662973">
                  <w:marLeft w:val="0"/>
                  <w:marRight w:val="0"/>
                  <w:marTop w:val="0"/>
                  <w:marBottom w:val="0"/>
                  <w:divBdr>
                    <w:top w:val="none" w:sz="0" w:space="0" w:color="auto"/>
                    <w:left w:val="none" w:sz="0" w:space="0" w:color="auto"/>
                    <w:bottom w:val="none" w:sz="0" w:space="0" w:color="auto"/>
                    <w:right w:val="none" w:sz="0" w:space="0" w:color="auto"/>
                  </w:divBdr>
                </w:div>
                <w:div w:id="1459883671">
                  <w:marLeft w:val="0"/>
                  <w:marRight w:val="0"/>
                  <w:marTop w:val="0"/>
                  <w:marBottom w:val="0"/>
                  <w:divBdr>
                    <w:top w:val="none" w:sz="0" w:space="0" w:color="auto"/>
                    <w:left w:val="none" w:sz="0" w:space="0" w:color="auto"/>
                    <w:bottom w:val="none" w:sz="0" w:space="0" w:color="auto"/>
                    <w:right w:val="none" w:sz="0" w:space="0" w:color="auto"/>
                  </w:divBdr>
                </w:div>
                <w:div w:id="1107193562">
                  <w:marLeft w:val="0"/>
                  <w:marRight w:val="0"/>
                  <w:marTop w:val="0"/>
                  <w:marBottom w:val="0"/>
                  <w:divBdr>
                    <w:top w:val="none" w:sz="0" w:space="0" w:color="auto"/>
                    <w:left w:val="none" w:sz="0" w:space="0" w:color="auto"/>
                    <w:bottom w:val="none" w:sz="0" w:space="0" w:color="auto"/>
                    <w:right w:val="none" w:sz="0" w:space="0" w:color="auto"/>
                  </w:divBdr>
                </w:div>
                <w:div w:id="1467237424">
                  <w:marLeft w:val="0"/>
                  <w:marRight w:val="0"/>
                  <w:marTop w:val="0"/>
                  <w:marBottom w:val="0"/>
                  <w:divBdr>
                    <w:top w:val="none" w:sz="0" w:space="0" w:color="auto"/>
                    <w:left w:val="none" w:sz="0" w:space="0" w:color="auto"/>
                    <w:bottom w:val="none" w:sz="0" w:space="0" w:color="auto"/>
                    <w:right w:val="none" w:sz="0" w:space="0" w:color="auto"/>
                  </w:divBdr>
                </w:div>
                <w:div w:id="2124112096">
                  <w:marLeft w:val="0"/>
                  <w:marRight w:val="0"/>
                  <w:marTop w:val="0"/>
                  <w:marBottom w:val="0"/>
                  <w:divBdr>
                    <w:top w:val="none" w:sz="0" w:space="0" w:color="auto"/>
                    <w:left w:val="none" w:sz="0" w:space="0" w:color="auto"/>
                    <w:bottom w:val="none" w:sz="0" w:space="0" w:color="auto"/>
                    <w:right w:val="none" w:sz="0" w:space="0" w:color="auto"/>
                  </w:divBdr>
                </w:div>
                <w:div w:id="234243043">
                  <w:marLeft w:val="0"/>
                  <w:marRight w:val="0"/>
                  <w:marTop w:val="0"/>
                  <w:marBottom w:val="0"/>
                  <w:divBdr>
                    <w:top w:val="none" w:sz="0" w:space="0" w:color="auto"/>
                    <w:left w:val="none" w:sz="0" w:space="0" w:color="auto"/>
                    <w:bottom w:val="none" w:sz="0" w:space="0" w:color="auto"/>
                    <w:right w:val="none" w:sz="0" w:space="0" w:color="auto"/>
                  </w:divBdr>
                </w:div>
                <w:div w:id="1805390646">
                  <w:marLeft w:val="0"/>
                  <w:marRight w:val="0"/>
                  <w:marTop w:val="0"/>
                  <w:marBottom w:val="0"/>
                  <w:divBdr>
                    <w:top w:val="none" w:sz="0" w:space="0" w:color="auto"/>
                    <w:left w:val="none" w:sz="0" w:space="0" w:color="auto"/>
                    <w:bottom w:val="none" w:sz="0" w:space="0" w:color="auto"/>
                    <w:right w:val="none" w:sz="0" w:space="0" w:color="auto"/>
                  </w:divBdr>
                </w:div>
                <w:div w:id="463039511">
                  <w:marLeft w:val="0"/>
                  <w:marRight w:val="0"/>
                  <w:marTop w:val="0"/>
                  <w:marBottom w:val="0"/>
                  <w:divBdr>
                    <w:top w:val="none" w:sz="0" w:space="0" w:color="auto"/>
                    <w:left w:val="none" w:sz="0" w:space="0" w:color="auto"/>
                    <w:bottom w:val="none" w:sz="0" w:space="0" w:color="auto"/>
                    <w:right w:val="none" w:sz="0" w:space="0" w:color="auto"/>
                  </w:divBdr>
                </w:div>
                <w:div w:id="15859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477">
          <w:marLeft w:val="0"/>
          <w:marRight w:val="0"/>
          <w:marTop w:val="0"/>
          <w:marBottom w:val="0"/>
          <w:divBdr>
            <w:top w:val="none" w:sz="0" w:space="0" w:color="auto"/>
            <w:left w:val="none" w:sz="0" w:space="0" w:color="auto"/>
            <w:bottom w:val="none" w:sz="0" w:space="0" w:color="auto"/>
            <w:right w:val="none" w:sz="0" w:space="0" w:color="auto"/>
          </w:divBdr>
        </w:div>
        <w:div w:id="782723050">
          <w:marLeft w:val="0"/>
          <w:marRight w:val="0"/>
          <w:marTop w:val="0"/>
          <w:marBottom w:val="0"/>
          <w:divBdr>
            <w:top w:val="none" w:sz="0" w:space="0" w:color="auto"/>
            <w:left w:val="none" w:sz="0" w:space="0" w:color="auto"/>
            <w:bottom w:val="none" w:sz="0" w:space="0" w:color="auto"/>
            <w:right w:val="none" w:sz="0" w:space="0" w:color="auto"/>
          </w:divBdr>
        </w:div>
        <w:div w:id="226112540">
          <w:marLeft w:val="0"/>
          <w:marRight w:val="0"/>
          <w:marTop w:val="0"/>
          <w:marBottom w:val="0"/>
          <w:divBdr>
            <w:top w:val="none" w:sz="0" w:space="0" w:color="auto"/>
            <w:left w:val="none" w:sz="0" w:space="0" w:color="auto"/>
            <w:bottom w:val="none" w:sz="0" w:space="0" w:color="auto"/>
            <w:right w:val="none" w:sz="0" w:space="0" w:color="auto"/>
          </w:divBdr>
        </w:div>
        <w:div w:id="999575525">
          <w:marLeft w:val="0"/>
          <w:marRight w:val="0"/>
          <w:marTop w:val="0"/>
          <w:marBottom w:val="0"/>
          <w:divBdr>
            <w:top w:val="none" w:sz="0" w:space="0" w:color="auto"/>
            <w:left w:val="none" w:sz="0" w:space="0" w:color="auto"/>
            <w:bottom w:val="none" w:sz="0" w:space="0" w:color="auto"/>
            <w:right w:val="none" w:sz="0" w:space="0" w:color="auto"/>
          </w:divBdr>
          <w:divsChild>
            <w:div w:id="1725762125">
              <w:marLeft w:val="0"/>
              <w:marRight w:val="0"/>
              <w:marTop w:val="0"/>
              <w:marBottom w:val="0"/>
              <w:divBdr>
                <w:top w:val="none" w:sz="0" w:space="0" w:color="auto"/>
                <w:left w:val="none" w:sz="0" w:space="0" w:color="auto"/>
                <w:bottom w:val="none" w:sz="0" w:space="0" w:color="auto"/>
                <w:right w:val="none" w:sz="0" w:space="0" w:color="auto"/>
              </w:divBdr>
            </w:div>
            <w:div w:id="1104302412">
              <w:marLeft w:val="0"/>
              <w:marRight w:val="0"/>
              <w:marTop w:val="0"/>
              <w:marBottom w:val="0"/>
              <w:divBdr>
                <w:top w:val="none" w:sz="0" w:space="0" w:color="auto"/>
                <w:left w:val="none" w:sz="0" w:space="0" w:color="auto"/>
                <w:bottom w:val="none" w:sz="0" w:space="0" w:color="auto"/>
                <w:right w:val="none" w:sz="0" w:space="0" w:color="auto"/>
              </w:divBdr>
            </w:div>
            <w:div w:id="327743">
              <w:marLeft w:val="0"/>
              <w:marRight w:val="0"/>
              <w:marTop w:val="0"/>
              <w:marBottom w:val="0"/>
              <w:divBdr>
                <w:top w:val="none" w:sz="0" w:space="0" w:color="auto"/>
                <w:left w:val="none" w:sz="0" w:space="0" w:color="auto"/>
                <w:bottom w:val="none" w:sz="0" w:space="0" w:color="auto"/>
                <w:right w:val="none" w:sz="0" w:space="0" w:color="auto"/>
              </w:divBdr>
            </w:div>
            <w:div w:id="1812671729">
              <w:marLeft w:val="0"/>
              <w:marRight w:val="0"/>
              <w:marTop w:val="0"/>
              <w:marBottom w:val="0"/>
              <w:divBdr>
                <w:top w:val="none" w:sz="0" w:space="0" w:color="auto"/>
                <w:left w:val="none" w:sz="0" w:space="0" w:color="auto"/>
                <w:bottom w:val="none" w:sz="0" w:space="0" w:color="auto"/>
                <w:right w:val="none" w:sz="0" w:space="0" w:color="auto"/>
              </w:divBdr>
            </w:div>
            <w:div w:id="971401795">
              <w:marLeft w:val="0"/>
              <w:marRight w:val="0"/>
              <w:marTop w:val="0"/>
              <w:marBottom w:val="0"/>
              <w:divBdr>
                <w:top w:val="none" w:sz="0" w:space="0" w:color="auto"/>
                <w:left w:val="none" w:sz="0" w:space="0" w:color="auto"/>
                <w:bottom w:val="none" w:sz="0" w:space="0" w:color="auto"/>
                <w:right w:val="none" w:sz="0" w:space="0" w:color="auto"/>
              </w:divBdr>
            </w:div>
            <w:div w:id="888616560">
              <w:marLeft w:val="0"/>
              <w:marRight w:val="0"/>
              <w:marTop w:val="0"/>
              <w:marBottom w:val="0"/>
              <w:divBdr>
                <w:top w:val="none" w:sz="0" w:space="0" w:color="auto"/>
                <w:left w:val="none" w:sz="0" w:space="0" w:color="auto"/>
                <w:bottom w:val="none" w:sz="0" w:space="0" w:color="auto"/>
                <w:right w:val="none" w:sz="0" w:space="0" w:color="auto"/>
              </w:divBdr>
            </w:div>
            <w:div w:id="278073">
              <w:marLeft w:val="0"/>
              <w:marRight w:val="0"/>
              <w:marTop w:val="0"/>
              <w:marBottom w:val="0"/>
              <w:divBdr>
                <w:top w:val="none" w:sz="0" w:space="0" w:color="auto"/>
                <w:left w:val="none" w:sz="0" w:space="0" w:color="auto"/>
                <w:bottom w:val="none" w:sz="0" w:space="0" w:color="auto"/>
                <w:right w:val="none" w:sz="0" w:space="0" w:color="auto"/>
              </w:divBdr>
            </w:div>
            <w:div w:id="469982573">
              <w:marLeft w:val="0"/>
              <w:marRight w:val="0"/>
              <w:marTop w:val="0"/>
              <w:marBottom w:val="0"/>
              <w:divBdr>
                <w:top w:val="none" w:sz="0" w:space="0" w:color="auto"/>
                <w:left w:val="none" w:sz="0" w:space="0" w:color="auto"/>
                <w:bottom w:val="none" w:sz="0" w:space="0" w:color="auto"/>
                <w:right w:val="none" w:sz="0" w:space="0" w:color="auto"/>
              </w:divBdr>
            </w:div>
            <w:div w:id="1331758609">
              <w:marLeft w:val="0"/>
              <w:marRight w:val="0"/>
              <w:marTop w:val="0"/>
              <w:marBottom w:val="0"/>
              <w:divBdr>
                <w:top w:val="none" w:sz="0" w:space="0" w:color="auto"/>
                <w:left w:val="none" w:sz="0" w:space="0" w:color="auto"/>
                <w:bottom w:val="none" w:sz="0" w:space="0" w:color="auto"/>
                <w:right w:val="none" w:sz="0" w:space="0" w:color="auto"/>
              </w:divBdr>
            </w:div>
            <w:div w:id="1379206277">
              <w:marLeft w:val="0"/>
              <w:marRight w:val="0"/>
              <w:marTop w:val="0"/>
              <w:marBottom w:val="0"/>
              <w:divBdr>
                <w:top w:val="none" w:sz="0" w:space="0" w:color="auto"/>
                <w:left w:val="none" w:sz="0" w:space="0" w:color="auto"/>
                <w:bottom w:val="none" w:sz="0" w:space="0" w:color="auto"/>
                <w:right w:val="none" w:sz="0" w:space="0" w:color="auto"/>
              </w:divBdr>
            </w:div>
            <w:div w:id="1847818226">
              <w:marLeft w:val="0"/>
              <w:marRight w:val="0"/>
              <w:marTop w:val="0"/>
              <w:marBottom w:val="0"/>
              <w:divBdr>
                <w:top w:val="none" w:sz="0" w:space="0" w:color="auto"/>
                <w:left w:val="none" w:sz="0" w:space="0" w:color="auto"/>
                <w:bottom w:val="none" w:sz="0" w:space="0" w:color="auto"/>
                <w:right w:val="none" w:sz="0" w:space="0" w:color="auto"/>
              </w:divBdr>
            </w:div>
            <w:div w:id="490872854">
              <w:marLeft w:val="0"/>
              <w:marRight w:val="0"/>
              <w:marTop w:val="0"/>
              <w:marBottom w:val="0"/>
              <w:divBdr>
                <w:top w:val="none" w:sz="0" w:space="0" w:color="auto"/>
                <w:left w:val="none" w:sz="0" w:space="0" w:color="auto"/>
                <w:bottom w:val="none" w:sz="0" w:space="0" w:color="auto"/>
                <w:right w:val="none" w:sz="0" w:space="0" w:color="auto"/>
              </w:divBdr>
            </w:div>
            <w:div w:id="2115438488">
              <w:marLeft w:val="0"/>
              <w:marRight w:val="0"/>
              <w:marTop w:val="0"/>
              <w:marBottom w:val="0"/>
              <w:divBdr>
                <w:top w:val="none" w:sz="0" w:space="0" w:color="auto"/>
                <w:left w:val="none" w:sz="0" w:space="0" w:color="auto"/>
                <w:bottom w:val="none" w:sz="0" w:space="0" w:color="auto"/>
                <w:right w:val="none" w:sz="0" w:space="0" w:color="auto"/>
              </w:divBdr>
            </w:div>
            <w:div w:id="1589388729">
              <w:marLeft w:val="0"/>
              <w:marRight w:val="0"/>
              <w:marTop w:val="0"/>
              <w:marBottom w:val="0"/>
              <w:divBdr>
                <w:top w:val="none" w:sz="0" w:space="0" w:color="auto"/>
                <w:left w:val="none" w:sz="0" w:space="0" w:color="auto"/>
                <w:bottom w:val="none" w:sz="0" w:space="0" w:color="auto"/>
                <w:right w:val="none" w:sz="0" w:space="0" w:color="auto"/>
              </w:divBdr>
            </w:div>
            <w:div w:id="843470520">
              <w:marLeft w:val="0"/>
              <w:marRight w:val="0"/>
              <w:marTop w:val="0"/>
              <w:marBottom w:val="0"/>
              <w:divBdr>
                <w:top w:val="none" w:sz="0" w:space="0" w:color="auto"/>
                <w:left w:val="none" w:sz="0" w:space="0" w:color="auto"/>
                <w:bottom w:val="none" w:sz="0" w:space="0" w:color="auto"/>
                <w:right w:val="none" w:sz="0" w:space="0" w:color="auto"/>
              </w:divBdr>
            </w:div>
            <w:div w:id="1674719110">
              <w:marLeft w:val="0"/>
              <w:marRight w:val="0"/>
              <w:marTop w:val="0"/>
              <w:marBottom w:val="0"/>
              <w:divBdr>
                <w:top w:val="none" w:sz="0" w:space="0" w:color="auto"/>
                <w:left w:val="none" w:sz="0" w:space="0" w:color="auto"/>
                <w:bottom w:val="none" w:sz="0" w:space="0" w:color="auto"/>
                <w:right w:val="none" w:sz="0" w:space="0" w:color="auto"/>
              </w:divBdr>
            </w:div>
            <w:div w:id="1166048175">
              <w:marLeft w:val="0"/>
              <w:marRight w:val="0"/>
              <w:marTop w:val="0"/>
              <w:marBottom w:val="0"/>
              <w:divBdr>
                <w:top w:val="none" w:sz="0" w:space="0" w:color="auto"/>
                <w:left w:val="none" w:sz="0" w:space="0" w:color="auto"/>
                <w:bottom w:val="none" w:sz="0" w:space="0" w:color="auto"/>
                <w:right w:val="none" w:sz="0" w:space="0" w:color="auto"/>
              </w:divBdr>
            </w:div>
            <w:div w:id="473641274">
              <w:marLeft w:val="0"/>
              <w:marRight w:val="0"/>
              <w:marTop w:val="0"/>
              <w:marBottom w:val="0"/>
              <w:divBdr>
                <w:top w:val="none" w:sz="0" w:space="0" w:color="auto"/>
                <w:left w:val="none" w:sz="0" w:space="0" w:color="auto"/>
                <w:bottom w:val="none" w:sz="0" w:space="0" w:color="auto"/>
                <w:right w:val="none" w:sz="0" w:space="0" w:color="auto"/>
              </w:divBdr>
            </w:div>
            <w:div w:id="244800492">
              <w:marLeft w:val="0"/>
              <w:marRight w:val="0"/>
              <w:marTop w:val="0"/>
              <w:marBottom w:val="0"/>
              <w:divBdr>
                <w:top w:val="none" w:sz="0" w:space="0" w:color="auto"/>
                <w:left w:val="none" w:sz="0" w:space="0" w:color="auto"/>
                <w:bottom w:val="none" w:sz="0" w:space="0" w:color="auto"/>
                <w:right w:val="none" w:sz="0" w:space="0" w:color="auto"/>
              </w:divBdr>
            </w:div>
            <w:div w:id="497842914">
              <w:marLeft w:val="0"/>
              <w:marRight w:val="0"/>
              <w:marTop w:val="0"/>
              <w:marBottom w:val="0"/>
              <w:divBdr>
                <w:top w:val="none" w:sz="0" w:space="0" w:color="auto"/>
                <w:left w:val="none" w:sz="0" w:space="0" w:color="auto"/>
                <w:bottom w:val="none" w:sz="0" w:space="0" w:color="auto"/>
                <w:right w:val="none" w:sz="0" w:space="0" w:color="auto"/>
              </w:divBdr>
            </w:div>
            <w:div w:id="1261184187">
              <w:marLeft w:val="0"/>
              <w:marRight w:val="0"/>
              <w:marTop w:val="0"/>
              <w:marBottom w:val="0"/>
              <w:divBdr>
                <w:top w:val="none" w:sz="0" w:space="0" w:color="auto"/>
                <w:left w:val="none" w:sz="0" w:space="0" w:color="auto"/>
                <w:bottom w:val="none" w:sz="0" w:space="0" w:color="auto"/>
                <w:right w:val="none" w:sz="0" w:space="0" w:color="auto"/>
              </w:divBdr>
            </w:div>
            <w:div w:id="456291315">
              <w:marLeft w:val="0"/>
              <w:marRight w:val="0"/>
              <w:marTop w:val="0"/>
              <w:marBottom w:val="0"/>
              <w:divBdr>
                <w:top w:val="none" w:sz="0" w:space="0" w:color="auto"/>
                <w:left w:val="none" w:sz="0" w:space="0" w:color="auto"/>
                <w:bottom w:val="none" w:sz="0" w:space="0" w:color="auto"/>
                <w:right w:val="none" w:sz="0" w:space="0" w:color="auto"/>
              </w:divBdr>
            </w:div>
            <w:div w:id="1429160837">
              <w:marLeft w:val="0"/>
              <w:marRight w:val="0"/>
              <w:marTop w:val="0"/>
              <w:marBottom w:val="0"/>
              <w:divBdr>
                <w:top w:val="none" w:sz="0" w:space="0" w:color="auto"/>
                <w:left w:val="none" w:sz="0" w:space="0" w:color="auto"/>
                <w:bottom w:val="none" w:sz="0" w:space="0" w:color="auto"/>
                <w:right w:val="none" w:sz="0" w:space="0" w:color="auto"/>
              </w:divBdr>
            </w:div>
            <w:div w:id="1577665709">
              <w:marLeft w:val="0"/>
              <w:marRight w:val="0"/>
              <w:marTop w:val="0"/>
              <w:marBottom w:val="0"/>
              <w:divBdr>
                <w:top w:val="none" w:sz="0" w:space="0" w:color="auto"/>
                <w:left w:val="none" w:sz="0" w:space="0" w:color="auto"/>
                <w:bottom w:val="none" w:sz="0" w:space="0" w:color="auto"/>
                <w:right w:val="none" w:sz="0" w:space="0" w:color="auto"/>
              </w:divBdr>
            </w:div>
            <w:div w:id="844977272">
              <w:marLeft w:val="0"/>
              <w:marRight w:val="0"/>
              <w:marTop w:val="0"/>
              <w:marBottom w:val="0"/>
              <w:divBdr>
                <w:top w:val="none" w:sz="0" w:space="0" w:color="auto"/>
                <w:left w:val="none" w:sz="0" w:space="0" w:color="auto"/>
                <w:bottom w:val="none" w:sz="0" w:space="0" w:color="auto"/>
                <w:right w:val="none" w:sz="0" w:space="0" w:color="auto"/>
              </w:divBdr>
            </w:div>
            <w:div w:id="266351135">
              <w:marLeft w:val="0"/>
              <w:marRight w:val="0"/>
              <w:marTop w:val="0"/>
              <w:marBottom w:val="0"/>
              <w:divBdr>
                <w:top w:val="none" w:sz="0" w:space="0" w:color="auto"/>
                <w:left w:val="none" w:sz="0" w:space="0" w:color="auto"/>
                <w:bottom w:val="none" w:sz="0" w:space="0" w:color="auto"/>
                <w:right w:val="none" w:sz="0" w:space="0" w:color="auto"/>
              </w:divBdr>
            </w:div>
            <w:div w:id="1439834436">
              <w:marLeft w:val="0"/>
              <w:marRight w:val="0"/>
              <w:marTop w:val="0"/>
              <w:marBottom w:val="0"/>
              <w:divBdr>
                <w:top w:val="none" w:sz="0" w:space="0" w:color="auto"/>
                <w:left w:val="none" w:sz="0" w:space="0" w:color="auto"/>
                <w:bottom w:val="none" w:sz="0" w:space="0" w:color="auto"/>
                <w:right w:val="none" w:sz="0" w:space="0" w:color="auto"/>
              </w:divBdr>
            </w:div>
            <w:div w:id="1245066813">
              <w:marLeft w:val="0"/>
              <w:marRight w:val="0"/>
              <w:marTop w:val="0"/>
              <w:marBottom w:val="0"/>
              <w:divBdr>
                <w:top w:val="none" w:sz="0" w:space="0" w:color="auto"/>
                <w:left w:val="none" w:sz="0" w:space="0" w:color="auto"/>
                <w:bottom w:val="none" w:sz="0" w:space="0" w:color="auto"/>
                <w:right w:val="none" w:sz="0" w:space="0" w:color="auto"/>
              </w:divBdr>
            </w:div>
            <w:div w:id="1519542043">
              <w:marLeft w:val="0"/>
              <w:marRight w:val="0"/>
              <w:marTop w:val="0"/>
              <w:marBottom w:val="0"/>
              <w:divBdr>
                <w:top w:val="none" w:sz="0" w:space="0" w:color="auto"/>
                <w:left w:val="none" w:sz="0" w:space="0" w:color="auto"/>
                <w:bottom w:val="none" w:sz="0" w:space="0" w:color="auto"/>
                <w:right w:val="none" w:sz="0" w:space="0" w:color="auto"/>
              </w:divBdr>
            </w:div>
            <w:div w:id="1059673936">
              <w:marLeft w:val="0"/>
              <w:marRight w:val="0"/>
              <w:marTop w:val="0"/>
              <w:marBottom w:val="0"/>
              <w:divBdr>
                <w:top w:val="none" w:sz="0" w:space="0" w:color="auto"/>
                <w:left w:val="none" w:sz="0" w:space="0" w:color="auto"/>
                <w:bottom w:val="none" w:sz="0" w:space="0" w:color="auto"/>
                <w:right w:val="none" w:sz="0" w:space="0" w:color="auto"/>
              </w:divBdr>
            </w:div>
            <w:div w:id="1198160063">
              <w:marLeft w:val="0"/>
              <w:marRight w:val="0"/>
              <w:marTop w:val="0"/>
              <w:marBottom w:val="0"/>
              <w:divBdr>
                <w:top w:val="none" w:sz="0" w:space="0" w:color="auto"/>
                <w:left w:val="none" w:sz="0" w:space="0" w:color="auto"/>
                <w:bottom w:val="none" w:sz="0" w:space="0" w:color="auto"/>
                <w:right w:val="none" w:sz="0" w:space="0" w:color="auto"/>
              </w:divBdr>
            </w:div>
            <w:div w:id="1590385155">
              <w:marLeft w:val="0"/>
              <w:marRight w:val="0"/>
              <w:marTop w:val="0"/>
              <w:marBottom w:val="0"/>
              <w:divBdr>
                <w:top w:val="none" w:sz="0" w:space="0" w:color="auto"/>
                <w:left w:val="none" w:sz="0" w:space="0" w:color="auto"/>
                <w:bottom w:val="none" w:sz="0" w:space="0" w:color="auto"/>
                <w:right w:val="none" w:sz="0" w:space="0" w:color="auto"/>
              </w:divBdr>
            </w:div>
            <w:div w:id="999503063">
              <w:marLeft w:val="0"/>
              <w:marRight w:val="0"/>
              <w:marTop w:val="0"/>
              <w:marBottom w:val="0"/>
              <w:divBdr>
                <w:top w:val="none" w:sz="0" w:space="0" w:color="auto"/>
                <w:left w:val="none" w:sz="0" w:space="0" w:color="auto"/>
                <w:bottom w:val="none" w:sz="0" w:space="0" w:color="auto"/>
                <w:right w:val="none" w:sz="0" w:space="0" w:color="auto"/>
              </w:divBdr>
            </w:div>
            <w:div w:id="818696506">
              <w:marLeft w:val="0"/>
              <w:marRight w:val="0"/>
              <w:marTop w:val="0"/>
              <w:marBottom w:val="0"/>
              <w:divBdr>
                <w:top w:val="none" w:sz="0" w:space="0" w:color="auto"/>
                <w:left w:val="none" w:sz="0" w:space="0" w:color="auto"/>
                <w:bottom w:val="none" w:sz="0" w:space="0" w:color="auto"/>
                <w:right w:val="none" w:sz="0" w:space="0" w:color="auto"/>
              </w:divBdr>
            </w:div>
            <w:div w:id="1000618185">
              <w:marLeft w:val="0"/>
              <w:marRight w:val="0"/>
              <w:marTop w:val="0"/>
              <w:marBottom w:val="0"/>
              <w:divBdr>
                <w:top w:val="none" w:sz="0" w:space="0" w:color="auto"/>
                <w:left w:val="none" w:sz="0" w:space="0" w:color="auto"/>
                <w:bottom w:val="none" w:sz="0" w:space="0" w:color="auto"/>
                <w:right w:val="none" w:sz="0" w:space="0" w:color="auto"/>
              </w:divBdr>
            </w:div>
            <w:div w:id="141701738">
              <w:marLeft w:val="0"/>
              <w:marRight w:val="0"/>
              <w:marTop w:val="0"/>
              <w:marBottom w:val="0"/>
              <w:divBdr>
                <w:top w:val="none" w:sz="0" w:space="0" w:color="auto"/>
                <w:left w:val="none" w:sz="0" w:space="0" w:color="auto"/>
                <w:bottom w:val="none" w:sz="0" w:space="0" w:color="auto"/>
                <w:right w:val="none" w:sz="0" w:space="0" w:color="auto"/>
              </w:divBdr>
            </w:div>
            <w:div w:id="453138673">
              <w:marLeft w:val="0"/>
              <w:marRight w:val="0"/>
              <w:marTop w:val="0"/>
              <w:marBottom w:val="0"/>
              <w:divBdr>
                <w:top w:val="none" w:sz="0" w:space="0" w:color="auto"/>
                <w:left w:val="none" w:sz="0" w:space="0" w:color="auto"/>
                <w:bottom w:val="none" w:sz="0" w:space="0" w:color="auto"/>
                <w:right w:val="none" w:sz="0" w:space="0" w:color="auto"/>
              </w:divBdr>
            </w:div>
            <w:div w:id="701976482">
              <w:marLeft w:val="0"/>
              <w:marRight w:val="0"/>
              <w:marTop w:val="0"/>
              <w:marBottom w:val="0"/>
              <w:divBdr>
                <w:top w:val="none" w:sz="0" w:space="0" w:color="auto"/>
                <w:left w:val="none" w:sz="0" w:space="0" w:color="auto"/>
                <w:bottom w:val="none" w:sz="0" w:space="0" w:color="auto"/>
                <w:right w:val="none" w:sz="0" w:space="0" w:color="auto"/>
              </w:divBdr>
            </w:div>
            <w:div w:id="433987867">
              <w:marLeft w:val="0"/>
              <w:marRight w:val="0"/>
              <w:marTop w:val="0"/>
              <w:marBottom w:val="0"/>
              <w:divBdr>
                <w:top w:val="none" w:sz="0" w:space="0" w:color="auto"/>
                <w:left w:val="none" w:sz="0" w:space="0" w:color="auto"/>
                <w:bottom w:val="none" w:sz="0" w:space="0" w:color="auto"/>
                <w:right w:val="none" w:sz="0" w:space="0" w:color="auto"/>
              </w:divBdr>
            </w:div>
            <w:div w:id="279773830">
              <w:marLeft w:val="0"/>
              <w:marRight w:val="0"/>
              <w:marTop w:val="0"/>
              <w:marBottom w:val="0"/>
              <w:divBdr>
                <w:top w:val="none" w:sz="0" w:space="0" w:color="auto"/>
                <w:left w:val="none" w:sz="0" w:space="0" w:color="auto"/>
                <w:bottom w:val="none" w:sz="0" w:space="0" w:color="auto"/>
                <w:right w:val="none" w:sz="0" w:space="0" w:color="auto"/>
              </w:divBdr>
            </w:div>
            <w:div w:id="1409035551">
              <w:marLeft w:val="0"/>
              <w:marRight w:val="0"/>
              <w:marTop w:val="0"/>
              <w:marBottom w:val="0"/>
              <w:divBdr>
                <w:top w:val="none" w:sz="0" w:space="0" w:color="auto"/>
                <w:left w:val="none" w:sz="0" w:space="0" w:color="auto"/>
                <w:bottom w:val="none" w:sz="0" w:space="0" w:color="auto"/>
                <w:right w:val="none" w:sz="0" w:space="0" w:color="auto"/>
              </w:divBdr>
            </w:div>
            <w:div w:id="151534539">
              <w:marLeft w:val="0"/>
              <w:marRight w:val="0"/>
              <w:marTop w:val="0"/>
              <w:marBottom w:val="0"/>
              <w:divBdr>
                <w:top w:val="none" w:sz="0" w:space="0" w:color="auto"/>
                <w:left w:val="none" w:sz="0" w:space="0" w:color="auto"/>
                <w:bottom w:val="none" w:sz="0" w:space="0" w:color="auto"/>
                <w:right w:val="none" w:sz="0" w:space="0" w:color="auto"/>
              </w:divBdr>
            </w:div>
          </w:divsChild>
        </w:div>
        <w:div w:id="883178854">
          <w:marLeft w:val="0"/>
          <w:marRight w:val="0"/>
          <w:marTop w:val="0"/>
          <w:marBottom w:val="0"/>
          <w:divBdr>
            <w:top w:val="none" w:sz="0" w:space="0" w:color="auto"/>
            <w:left w:val="none" w:sz="0" w:space="0" w:color="auto"/>
            <w:bottom w:val="none" w:sz="0" w:space="0" w:color="auto"/>
            <w:right w:val="none" w:sz="0" w:space="0" w:color="auto"/>
          </w:divBdr>
        </w:div>
        <w:div w:id="98450149">
          <w:marLeft w:val="0"/>
          <w:marRight w:val="0"/>
          <w:marTop w:val="0"/>
          <w:marBottom w:val="0"/>
          <w:divBdr>
            <w:top w:val="none" w:sz="0" w:space="0" w:color="auto"/>
            <w:left w:val="none" w:sz="0" w:space="0" w:color="auto"/>
            <w:bottom w:val="none" w:sz="0" w:space="0" w:color="auto"/>
            <w:right w:val="none" w:sz="0" w:space="0" w:color="auto"/>
          </w:divBdr>
        </w:div>
        <w:div w:id="162623473">
          <w:marLeft w:val="0"/>
          <w:marRight w:val="0"/>
          <w:marTop w:val="0"/>
          <w:marBottom w:val="0"/>
          <w:divBdr>
            <w:top w:val="none" w:sz="0" w:space="0" w:color="auto"/>
            <w:left w:val="none" w:sz="0" w:space="0" w:color="auto"/>
            <w:bottom w:val="none" w:sz="0" w:space="0" w:color="auto"/>
            <w:right w:val="none" w:sz="0" w:space="0" w:color="auto"/>
          </w:divBdr>
        </w:div>
        <w:div w:id="139419938">
          <w:marLeft w:val="0"/>
          <w:marRight w:val="0"/>
          <w:marTop w:val="0"/>
          <w:marBottom w:val="0"/>
          <w:divBdr>
            <w:top w:val="none" w:sz="0" w:space="0" w:color="auto"/>
            <w:left w:val="none" w:sz="0" w:space="0" w:color="auto"/>
            <w:bottom w:val="none" w:sz="0" w:space="0" w:color="auto"/>
            <w:right w:val="none" w:sz="0" w:space="0" w:color="auto"/>
          </w:divBdr>
        </w:div>
        <w:div w:id="169299735">
          <w:marLeft w:val="0"/>
          <w:marRight w:val="0"/>
          <w:marTop w:val="0"/>
          <w:marBottom w:val="0"/>
          <w:divBdr>
            <w:top w:val="none" w:sz="0" w:space="0" w:color="auto"/>
            <w:left w:val="none" w:sz="0" w:space="0" w:color="auto"/>
            <w:bottom w:val="none" w:sz="0" w:space="0" w:color="auto"/>
            <w:right w:val="none" w:sz="0" w:space="0" w:color="auto"/>
          </w:divBdr>
        </w:div>
        <w:div w:id="1188102746">
          <w:marLeft w:val="0"/>
          <w:marRight w:val="0"/>
          <w:marTop w:val="0"/>
          <w:marBottom w:val="0"/>
          <w:divBdr>
            <w:top w:val="none" w:sz="0" w:space="0" w:color="auto"/>
            <w:left w:val="none" w:sz="0" w:space="0" w:color="auto"/>
            <w:bottom w:val="none" w:sz="0" w:space="0" w:color="auto"/>
            <w:right w:val="none" w:sz="0" w:space="0" w:color="auto"/>
          </w:divBdr>
        </w:div>
        <w:div w:id="958336948">
          <w:marLeft w:val="0"/>
          <w:marRight w:val="0"/>
          <w:marTop w:val="0"/>
          <w:marBottom w:val="0"/>
          <w:divBdr>
            <w:top w:val="none" w:sz="0" w:space="0" w:color="auto"/>
            <w:left w:val="none" w:sz="0" w:space="0" w:color="auto"/>
            <w:bottom w:val="none" w:sz="0" w:space="0" w:color="auto"/>
            <w:right w:val="none" w:sz="0" w:space="0" w:color="auto"/>
          </w:divBdr>
        </w:div>
        <w:div w:id="2095348784">
          <w:marLeft w:val="0"/>
          <w:marRight w:val="0"/>
          <w:marTop w:val="0"/>
          <w:marBottom w:val="0"/>
          <w:divBdr>
            <w:top w:val="none" w:sz="0" w:space="0" w:color="auto"/>
            <w:left w:val="none" w:sz="0" w:space="0" w:color="auto"/>
            <w:bottom w:val="none" w:sz="0" w:space="0" w:color="auto"/>
            <w:right w:val="none" w:sz="0" w:space="0" w:color="auto"/>
          </w:divBdr>
        </w:div>
        <w:div w:id="1885284971">
          <w:marLeft w:val="0"/>
          <w:marRight w:val="0"/>
          <w:marTop w:val="0"/>
          <w:marBottom w:val="0"/>
          <w:divBdr>
            <w:top w:val="none" w:sz="0" w:space="0" w:color="auto"/>
            <w:left w:val="none" w:sz="0" w:space="0" w:color="auto"/>
            <w:bottom w:val="none" w:sz="0" w:space="0" w:color="auto"/>
            <w:right w:val="none" w:sz="0" w:space="0" w:color="auto"/>
          </w:divBdr>
        </w:div>
        <w:div w:id="1587417196">
          <w:marLeft w:val="0"/>
          <w:marRight w:val="0"/>
          <w:marTop w:val="0"/>
          <w:marBottom w:val="0"/>
          <w:divBdr>
            <w:top w:val="none" w:sz="0" w:space="0" w:color="auto"/>
            <w:left w:val="none" w:sz="0" w:space="0" w:color="auto"/>
            <w:bottom w:val="none" w:sz="0" w:space="0" w:color="auto"/>
            <w:right w:val="none" w:sz="0" w:space="0" w:color="auto"/>
          </w:divBdr>
        </w:div>
        <w:div w:id="2070835692">
          <w:marLeft w:val="0"/>
          <w:marRight w:val="0"/>
          <w:marTop w:val="0"/>
          <w:marBottom w:val="0"/>
          <w:divBdr>
            <w:top w:val="none" w:sz="0" w:space="0" w:color="auto"/>
            <w:left w:val="none" w:sz="0" w:space="0" w:color="auto"/>
            <w:bottom w:val="none" w:sz="0" w:space="0" w:color="auto"/>
            <w:right w:val="none" w:sz="0" w:space="0" w:color="auto"/>
          </w:divBdr>
        </w:div>
        <w:div w:id="434445039">
          <w:marLeft w:val="0"/>
          <w:marRight w:val="0"/>
          <w:marTop w:val="0"/>
          <w:marBottom w:val="0"/>
          <w:divBdr>
            <w:top w:val="none" w:sz="0" w:space="0" w:color="auto"/>
            <w:left w:val="none" w:sz="0" w:space="0" w:color="auto"/>
            <w:bottom w:val="none" w:sz="0" w:space="0" w:color="auto"/>
            <w:right w:val="none" w:sz="0" w:space="0" w:color="auto"/>
          </w:divBdr>
        </w:div>
        <w:div w:id="1596400549">
          <w:marLeft w:val="0"/>
          <w:marRight w:val="0"/>
          <w:marTop w:val="0"/>
          <w:marBottom w:val="0"/>
          <w:divBdr>
            <w:top w:val="none" w:sz="0" w:space="0" w:color="auto"/>
            <w:left w:val="none" w:sz="0" w:space="0" w:color="auto"/>
            <w:bottom w:val="none" w:sz="0" w:space="0" w:color="auto"/>
            <w:right w:val="none" w:sz="0" w:space="0" w:color="auto"/>
          </w:divBdr>
        </w:div>
        <w:div w:id="1894077723">
          <w:marLeft w:val="0"/>
          <w:marRight w:val="0"/>
          <w:marTop w:val="0"/>
          <w:marBottom w:val="0"/>
          <w:divBdr>
            <w:top w:val="none" w:sz="0" w:space="0" w:color="auto"/>
            <w:left w:val="none" w:sz="0" w:space="0" w:color="auto"/>
            <w:bottom w:val="none" w:sz="0" w:space="0" w:color="auto"/>
            <w:right w:val="none" w:sz="0" w:space="0" w:color="auto"/>
          </w:divBdr>
        </w:div>
        <w:div w:id="234173023">
          <w:marLeft w:val="0"/>
          <w:marRight w:val="0"/>
          <w:marTop w:val="0"/>
          <w:marBottom w:val="0"/>
          <w:divBdr>
            <w:top w:val="none" w:sz="0" w:space="0" w:color="auto"/>
            <w:left w:val="none" w:sz="0" w:space="0" w:color="auto"/>
            <w:bottom w:val="none" w:sz="0" w:space="0" w:color="auto"/>
            <w:right w:val="none" w:sz="0" w:space="0" w:color="auto"/>
          </w:divBdr>
        </w:div>
        <w:div w:id="68234683">
          <w:marLeft w:val="0"/>
          <w:marRight w:val="0"/>
          <w:marTop w:val="0"/>
          <w:marBottom w:val="0"/>
          <w:divBdr>
            <w:top w:val="none" w:sz="0" w:space="0" w:color="auto"/>
            <w:left w:val="none" w:sz="0" w:space="0" w:color="auto"/>
            <w:bottom w:val="none" w:sz="0" w:space="0" w:color="auto"/>
            <w:right w:val="none" w:sz="0" w:space="0" w:color="auto"/>
          </w:divBdr>
        </w:div>
        <w:div w:id="1832478199">
          <w:marLeft w:val="0"/>
          <w:marRight w:val="0"/>
          <w:marTop w:val="0"/>
          <w:marBottom w:val="0"/>
          <w:divBdr>
            <w:top w:val="none" w:sz="0" w:space="0" w:color="auto"/>
            <w:left w:val="none" w:sz="0" w:space="0" w:color="auto"/>
            <w:bottom w:val="none" w:sz="0" w:space="0" w:color="auto"/>
            <w:right w:val="none" w:sz="0" w:space="0" w:color="auto"/>
          </w:divBdr>
        </w:div>
        <w:div w:id="1773237912">
          <w:marLeft w:val="0"/>
          <w:marRight w:val="0"/>
          <w:marTop w:val="0"/>
          <w:marBottom w:val="0"/>
          <w:divBdr>
            <w:top w:val="none" w:sz="0" w:space="0" w:color="auto"/>
            <w:left w:val="none" w:sz="0" w:space="0" w:color="auto"/>
            <w:bottom w:val="none" w:sz="0" w:space="0" w:color="auto"/>
            <w:right w:val="none" w:sz="0" w:space="0" w:color="auto"/>
          </w:divBdr>
        </w:div>
        <w:div w:id="1345592189">
          <w:marLeft w:val="0"/>
          <w:marRight w:val="0"/>
          <w:marTop w:val="0"/>
          <w:marBottom w:val="0"/>
          <w:divBdr>
            <w:top w:val="none" w:sz="0" w:space="0" w:color="auto"/>
            <w:left w:val="none" w:sz="0" w:space="0" w:color="auto"/>
            <w:bottom w:val="none" w:sz="0" w:space="0" w:color="auto"/>
            <w:right w:val="none" w:sz="0" w:space="0" w:color="auto"/>
          </w:divBdr>
        </w:div>
        <w:div w:id="524901608">
          <w:marLeft w:val="0"/>
          <w:marRight w:val="0"/>
          <w:marTop w:val="0"/>
          <w:marBottom w:val="0"/>
          <w:divBdr>
            <w:top w:val="none" w:sz="0" w:space="0" w:color="auto"/>
            <w:left w:val="none" w:sz="0" w:space="0" w:color="auto"/>
            <w:bottom w:val="none" w:sz="0" w:space="0" w:color="auto"/>
            <w:right w:val="none" w:sz="0" w:space="0" w:color="auto"/>
          </w:divBdr>
        </w:div>
        <w:div w:id="1354846054">
          <w:marLeft w:val="0"/>
          <w:marRight w:val="0"/>
          <w:marTop w:val="0"/>
          <w:marBottom w:val="0"/>
          <w:divBdr>
            <w:top w:val="none" w:sz="0" w:space="0" w:color="auto"/>
            <w:left w:val="none" w:sz="0" w:space="0" w:color="auto"/>
            <w:bottom w:val="none" w:sz="0" w:space="0" w:color="auto"/>
            <w:right w:val="none" w:sz="0" w:space="0" w:color="auto"/>
          </w:divBdr>
        </w:div>
        <w:div w:id="726338426">
          <w:marLeft w:val="0"/>
          <w:marRight w:val="0"/>
          <w:marTop w:val="0"/>
          <w:marBottom w:val="0"/>
          <w:divBdr>
            <w:top w:val="none" w:sz="0" w:space="0" w:color="auto"/>
            <w:left w:val="none" w:sz="0" w:space="0" w:color="auto"/>
            <w:bottom w:val="none" w:sz="0" w:space="0" w:color="auto"/>
            <w:right w:val="none" w:sz="0" w:space="0" w:color="auto"/>
          </w:divBdr>
        </w:div>
        <w:div w:id="1416240714">
          <w:marLeft w:val="0"/>
          <w:marRight w:val="0"/>
          <w:marTop w:val="0"/>
          <w:marBottom w:val="0"/>
          <w:divBdr>
            <w:top w:val="none" w:sz="0" w:space="0" w:color="auto"/>
            <w:left w:val="none" w:sz="0" w:space="0" w:color="auto"/>
            <w:bottom w:val="none" w:sz="0" w:space="0" w:color="auto"/>
            <w:right w:val="none" w:sz="0" w:space="0" w:color="auto"/>
          </w:divBdr>
        </w:div>
        <w:div w:id="354235149">
          <w:marLeft w:val="0"/>
          <w:marRight w:val="0"/>
          <w:marTop w:val="0"/>
          <w:marBottom w:val="0"/>
          <w:divBdr>
            <w:top w:val="none" w:sz="0" w:space="0" w:color="auto"/>
            <w:left w:val="none" w:sz="0" w:space="0" w:color="auto"/>
            <w:bottom w:val="none" w:sz="0" w:space="0" w:color="auto"/>
            <w:right w:val="none" w:sz="0" w:space="0" w:color="auto"/>
          </w:divBdr>
        </w:div>
        <w:div w:id="210728465">
          <w:marLeft w:val="0"/>
          <w:marRight w:val="0"/>
          <w:marTop w:val="0"/>
          <w:marBottom w:val="0"/>
          <w:divBdr>
            <w:top w:val="none" w:sz="0" w:space="0" w:color="auto"/>
            <w:left w:val="none" w:sz="0" w:space="0" w:color="auto"/>
            <w:bottom w:val="none" w:sz="0" w:space="0" w:color="auto"/>
            <w:right w:val="none" w:sz="0" w:space="0" w:color="auto"/>
          </w:divBdr>
        </w:div>
        <w:div w:id="562717089">
          <w:marLeft w:val="0"/>
          <w:marRight w:val="0"/>
          <w:marTop w:val="0"/>
          <w:marBottom w:val="0"/>
          <w:divBdr>
            <w:top w:val="none" w:sz="0" w:space="0" w:color="auto"/>
            <w:left w:val="none" w:sz="0" w:space="0" w:color="auto"/>
            <w:bottom w:val="none" w:sz="0" w:space="0" w:color="auto"/>
            <w:right w:val="none" w:sz="0" w:space="0" w:color="auto"/>
          </w:divBdr>
        </w:div>
        <w:div w:id="28648835">
          <w:marLeft w:val="0"/>
          <w:marRight w:val="0"/>
          <w:marTop w:val="0"/>
          <w:marBottom w:val="0"/>
          <w:divBdr>
            <w:top w:val="none" w:sz="0" w:space="0" w:color="auto"/>
            <w:left w:val="none" w:sz="0" w:space="0" w:color="auto"/>
            <w:bottom w:val="none" w:sz="0" w:space="0" w:color="auto"/>
            <w:right w:val="none" w:sz="0" w:space="0" w:color="auto"/>
          </w:divBdr>
        </w:div>
        <w:div w:id="579213052">
          <w:marLeft w:val="0"/>
          <w:marRight w:val="0"/>
          <w:marTop w:val="0"/>
          <w:marBottom w:val="0"/>
          <w:divBdr>
            <w:top w:val="none" w:sz="0" w:space="0" w:color="auto"/>
            <w:left w:val="none" w:sz="0" w:space="0" w:color="auto"/>
            <w:bottom w:val="none" w:sz="0" w:space="0" w:color="auto"/>
            <w:right w:val="none" w:sz="0" w:space="0" w:color="auto"/>
          </w:divBdr>
        </w:div>
        <w:div w:id="1337342751">
          <w:marLeft w:val="0"/>
          <w:marRight w:val="0"/>
          <w:marTop w:val="0"/>
          <w:marBottom w:val="0"/>
          <w:divBdr>
            <w:top w:val="none" w:sz="0" w:space="0" w:color="auto"/>
            <w:left w:val="none" w:sz="0" w:space="0" w:color="auto"/>
            <w:bottom w:val="none" w:sz="0" w:space="0" w:color="auto"/>
            <w:right w:val="none" w:sz="0" w:space="0" w:color="auto"/>
          </w:divBdr>
        </w:div>
        <w:div w:id="902444888">
          <w:marLeft w:val="0"/>
          <w:marRight w:val="0"/>
          <w:marTop w:val="0"/>
          <w:marBottom w:val="0"/>
          <w:divBdr>
            <w:top w:val="none" w:sz="0" w:space="0" w:color="auto"/>
            <w:left w:val="none" w:sz="0" w:space="0" w:color="auto"/>
            <w:bottom w:val="none" w:sz="0" w:space="0" w:color="auto"/>
            <w:right w:val="none" w:sz="0" w:space="0" w:color="auto"/>
          </w:divBdr>
        </w:div>
        <w:div w:id="1127627229">
          <w:marLeft w:val="0"/>
          <w:marRight w:val="0"/>
          <w:marTop w:val="0"/>
          <w:marBottom w:val="0"/>
          <w:divBdr>
            <w:top w:val="none" w:sz="0" w:space="0" w:color="auto"/>
            <w:left w:val="none" w:sz="0" w:space="0" w:color="auto"/>
            <w:bottom w:val="none" w:sz="0" w:space="0" w:color="auto"/>
            <w:right w:val="none" w:sz="0" w:space="0" w:color="auto"/>
          </w:divBdr>
        </w:div>
        <w:div w:id="1970237877">
          <w:marLeft w:val="0"/>
          <w:marRight w:val="0"/>
          <w:marTop w:val="0"/>
          <w:marBottom w:val="0"/>
          <w:divBdr>
            <w:top w:val="none" w:sz="0" w:space="0" w:color="auto"/>
            <w:left w:val="none" w:sz="0" w:space="0" w:color="auto"/>
            <w:bottom w:val="none" w:sz="0" w:space="0" w:color="auto"/>
            <w:right w:val="none" w:sz="0" w:space="0" w:color="auto"/>
          </w:divBdr>
        </w:div>
        <w:div w:id="1635717431">
          <w:marLeft w:val="0"/>
          <w:marRight w:val="0"/>
          <w:marTop w:val="0"/>
          <w:marBottom w:val="0"/>
          <w:divBdr>
            <w:top w:val="none" w:sz="0" w:space="0" w:color="auto"/>
            <w:left w:val="none" w:sz="0" w:space="0" w:color="auto"/>
            <w:bottom w:val="none" w:sz="0" w:space="0" w:color="auto"/>
            <w:right w:val="none" w:sz="0" w:space="0" w:color="auto"/>
          </w:divBdr>
        </w:div>
        <w:div w:id="1950156673">
          <w:marLeft w:val="0"/>
          <w:marRight w:val="0"/>
          <w:marTop w:val="0"/>
          <w:marBottom w:val="0"/>
          <w:divBdr>
            <w:top w:val="none" w:sz="0" w:space="0" w:color="auto"/>
            <w:left w:val="none" w:sz="0" w:space="0" w:color="auto"/>
            <w:bottom w:val="none" w:sz="0" w:space="0" w:color="auto"/>
            <w:right w:val="none" w:sz="0" w:space="0" w:color="auto"/>
          </w:divBdr>
        </w:div>
        <w:div w:id="2070882921">
          <w:marLeft w:val="0"/>
          <w:marRight w:val="0"/>
          <w:marTop w:val="0"/>
          <w:marBottom w:val="0"/>
          <w:divBdr>
            <w:top w:val="none" w:sz="0" w:space="0" w:color="auto"/>
            <w:left w:val="none" w:sz="0" w:space="0" w:color="auto"/>
            <w:bottom w:val="none" w:sz="0" w:space="0" w:color="auto"/>
            <w:right w:val="none" w:sz="0" w:space="0" w:color="auto"/>
          </w:divBdr>
        </w:div>
        <w:div w:id="432014937">
          <w:marLeft w:val="0"/>
          <w:marRight w:val="0"/>
          <w:marTop w:val="0"/>
          <w:marBottom w:val="0"/>
          <w:divBdr>
            <w:top w:val="none" w:sz="0" w:space="0" w:color="auto"/>
            <w:left w:val="none" w:sz="0" w:space="0" w:color="auto"/>
            <w:bottom w:val="none" w:sz="0" w:space="0" w:color="auto"/>
            <w:right w:val="none" w:sz="0" w:space="0" w:color="auto"/>
          </w:divBdr>
        </w:div>
        <w:div w:id="61297252">
          <w:marLeft w:val="0"/>
          <w:marRight w:val="0"/>
          <w:marTop w:val="0"/>
          <w:marBottom w:val="0"/>
          <w:divBdr>
            <w:top w:val="none" w:sz="0" w:space="0" w:color="auto"/>
            <w:left w:val="none" w:sz="0" w:space="0" w:color="auto"/>
            <w:bottom w:val="none" w:sz="0" w:space="0" w:color="auto"/>
            <w:right w:val="none" w:sz="0" w:space="0" w:color="auto"/>
          </w:divBdr>
        </w:div>
        <w:div w:id="1986737098">
          <w:marLeft w:val="0"/>
          <w:marRight w:val="0"/>
          <w:marTop w:val="0"/>
          <w:marBottom w:val="0"/>
          <w:divBdr>
            <w:top w:val="none" w:sz="0" w:space="0" w:color="auto"/>
            <w:left w:val="none" w:sz="0" w:space="0" w:color="auto"/>
            <w:bottom w:val="none" w:sz="0" w:space="0" w:color="auto"/>
            <w:right w:val="none" w:sz="0" w:space="0" w:color="auto"/>
          </w:divBdr>
        </w:div>
        <w:div w:id="1837332607">
          <w:marLeft w:val="0"/>
          <w:marRight w:val="0"/>
          <w:marTop w:val="0"/>
          <w:marBottom w:val="0"/>
          <w:divBdr>
            <w:top w:val="none" w:sz="0" w:space="0" w:color="auto"/>
            <w:left w:val="none" w:sz="0" w:space="0" w:color="auto"/>
            <w:bottom w:val="none" w:sz="0" w:space="0" w:color="auto"/>
            <w:right w:val="none" w:sz="0" w:space="0" w:color="auto"/>
          </w:divBdr>
        </w:div>
        <w:div w:id="1569534171">
          <w:marLeft w:val="0"/>
          <w:marRight w:val="0"/>
          <w:marTop w:val="0"/>
          <w:marBottom w:val="0"/>
          <w:divBdr>
            <w:top w:val="none" w:sz="0" w:space="0" w:color="auto"/>
            <w:left w:val="none" w:sz="0" w:space="0" w:color="auto"/>
            <w:bottom w:val="none" w:sz="0" w:space="0" w:color="auto"/>
            <w:right w:val="none" w:sz="0" w:space="0" w:color="auto"/>
          </w:divBdr>
        </w:div>
        <w:div w:id="1599751013">
          <w:marLeft w:val="0"/>
          <w:marRight w:val="0"/>
          <w:marTop w:val="0"/>
          <w:marBottom w:val="0"/>
          <w:divBdr>
            <w:top w:val="none" w:sz="0" w:space="0" w:color="auto"/>
            <w:left w:val="none" w:sz="0" w:space="0" w:color="auto"/>
            <w:bottom w:val="none" w:sz="0" w:space="0" w:color="auto"/>
            <w:right w:val="none" w:sz="0" w:space="0" w:color="auto"/>
          </w:divBdr>
        </w:div>
        <w:div w:id="515537847">
          <w:marLeft w:val="0"/>
          <w:marRight w:val="0"/>
          <w:marTop w:val="0"/>
          <w:marBottom w:val="0"/>
          <w:divBdr>
            <w:top w:val="none" w:sz="0" w:space="0" w:color="auto"/>
            <w:left w:val="none" w:sz="0" w:space="0" w:color="auto"/>
            <w:bottom w:val="none" w:sz="0" w:space="0" w:color="auto"/>
            <w:right w:val="none" w:sz="0" w:space="0" w:color="auto"/>
          </w:divBdr>
        </w:div>
        <w:div w:id="1316954302">
          <w:marLeft w:val="0"/>
          <w:marRight w:val="0"/>
          <w:marTop w:val="0"/>
          <w:marBottom w:val="0"/>
          <w:divBdr>
            <w:top w:val="none" w:sz="0" w:space="0" w:color="auto"/>
            <w:left w:val="none" w:sz="0" w:space="0" w:color="auto"/>
            <w:bottom w:val="none" w:sz="0" w:space="0" w:color="auto"/>
            <w:right w:val="none" w:sz="0" w:space="0" w:color="auto"/>
          </w:divBdr>
        </w:div>
        <w:div w:id="537471691">
          <w:marLeft w:val="0"/>
          <w:marRight w:val="0"/>
          <w:marTop w:val="0"/>
          <w:marBottom w:val="0"/>
          <w:divBdr>
            <w:top w:val="none" w:sz="0" w:space="0" w:color="auto"/>
            <w:left w:val="none" w:sz="0" w:space="0" w:color="auto"/>
            <w:bottom w:val="none" w:sz="0" w:space="0" w:color="auto"/>
            <w:right w:val="none" w:sz="0" w:space="0" w:color="auto"/>
          </w:divBdr>
        </w:div>
        <w:div w:id="645672728">
          <w:marLeft w:val="0"/>
          <w:marRight w:val="0"/>
          <w:marTop w:val="0"/>
          <w:marBottom w:val="0"/>
          <w:divBdr>
            <w:top w:val="none" w:sz="0" w:space="0" w:color="auto"/>
            <w:left w:val="none" w:sz="0" w:space="0" w:color="auto"/>
            <w:bottom w:val="none" w:sz="0" w:space="0" w:color="auto"/>
            <w:right w:val="none" w:sz="0" w:space="0" w:color="auto"/>
          </w:divBdr>
        </w:div>
        <w:div w:id="1139299788">
          <w:marLeft w:val="0"/>
          <w:marRight w:val="0"/>
          <w:marTop w:val="0"/>
          <w:marBottom w:val="0"/>
          <w:divBdr>
            <w:top w:val="none" w:sz="0" w:space="0" w:color="auto"/>
            <w:left w:val="none" w:sz="0" w:space="0" w:color="auto"/>
            <w:bottom w:val="none" w:sz="0" w:space="0" w:color="auto"/>
            <w:right w:val="none" w:sz="0" w:space="0" w:color="auto"/>
          </w:divBdr>
        </w:div>
        <w:div w:id="566644980">
          <w:marLeft w:val="0"/>
          <w:marRight w:val="0"/>
          <w:marTop w:val="0"/>
          <w:marBottom w:val="0"/>
          <w:divBdr>
            <w:top w:val="none" w:sz="0" w:space="0" w:color="auto"/>
            <w:left w:val="none" w:sz="0" w:space="0" w:color="auto"/>
            <w:bottom w:val="none" w:sz="0" w:space="0" w:color="auto"/>
            <w:right w:val="none" w:sz="0" w:space="0" w:color="auto"/>
          </w:divBdr>
        </w:div>
        <w:div w:id="957490955">
          <w:marLeft w:val="0"/>
          <w:marRight w:val="0"/>
          <w:marTop w:val="0"/>
          <w:marBottom w:val="0"/>
          <w:divBdr>
            <w:top w:val="none" w:sz="0" w:space="0" w:color="auto"/>
            <w:left w:val="none" w:sz="0" w:space="0" w:color="auto"/>
            <w:bottom w:val="none" w:sz="0" w:space="0" w:color="auto"/>
            <w:right w:val="none" w:sz="0" w:space="0" w:color="auto"/>
          </w:divBdr>
        </w:div>
        <w:div w:id="1806660241">
          <w:marLeft w:val="0"/>
          <w:marRight w:val="0"/>
          <w:marTop w:val="0"/>
          <w:marBottom w:val="0"/>
          <w:divBdr>
            <w:top w:val="none" w:sz="0" w:space="0" w:color="auto"/>
            <w:left w:val="none" w:sz="0" w:space="0" w:color="auto"/>
            <w:bottom w:val="none" w:sz="0" w:space="0" w:color="auto"/>
            <w:right w:val="none" w:sz="0" w:space="0" w:color="auto"/>
          </w:divBdr>
        </w:div>
        <w:div w:id="1020005782">
          <w:marLeft w:val="0"/>
          <w:marRight w:val="0"/>
          <w:marTop w:val="0"/>
          <w:marBottom w:val="0"/>
          <w:divBdr>
            <w:top w:val="none" w:sz="0" w:space="0" w:color="auto"/>
            <w:left w:val="none" w:sz="0" w:space="0" w:color="auto"/>
            <w:bottom w:val="none" w:sz="0" w:space="0" w:color="auto"/>
            <w:right w:val="none" w:sz="0" w:space="0" w:color="auto"/>
          </w:divBdr>
        </w:div>
        <w:div w:id="957761072">
          <w:marLeft w:val="0"/>
          <w:marRight w:val="0"/>
          <w:marTop w:val="0"/>
          <w:marBottom w:val="0"/>
          <w:divBdr>
            <w:top w:val="none" w:sz="0" w:space="0" w:color="auto"/>
            <w:left w:val="none" w:sz="0" w:space="0" w:color="auto"/>
            <w:bottom w:val="none" w:sz="0" w:space="0" w:color="auto"/>
            <w:right w:val="none" w:sz="0" w:space="0" w:color="auto"/>
          </w:divBdr>
        </w:div>
        <w:div w:id="970944483">
          <w:marLeft w:val="0"/>
          <w:marRight w:val="0"/>
          <w:marTop w:val="0"/>
          <w:marBottom w:val="0"/>
          <w:divBdr>
            <w:top w:val="none" w:sz="0" w:space="0" w:color="auto"/>
            <w:left w:val="none" w:sz="0" w:space="0" w:color="auto"/>
            <w:bottom w:val="none" w:sz="0" w:space="0" w:color="auto"/>
            <w:right w:val="none" w:sz="0" w:space="0" w:color="auto"/>
          </w:divBdr>
        </w:div>
        <w:div w:id="1965304758">
          <w:marLeft w:val="0"/>
          <w:marRight w:val="0"/>
          <w:marTop w:val="0"/>
          <w:marBottom w:val="0"/>
          <w:divBdr>
            <w:top w:val="none" w:sz="0" w:space="0" w:color="auto"/>
            <w:left w:val="none" w:sz="0" w:space="0" w:color="auto"/>
            <w:bottom w:val="none" w:sz="0" w:space="0" w:color="auto"/>
            <w:right w:val="none" w:sz="0" w:space="0" w:color="auto"/>
          </w:divBdr>
        </w:div>
        <w:div w:id="1959288832">
          <w:marLeft w:val="0"/>
          <w:marRight w:val="0"/>
          <w:marTop w:val="0"/>
          <w:marBottom w:val="0"/>
          <w:divBdr>
            <w:top w:val="none" w:sz="0" w:space="0" w:color="auto"/>
            <w:left w:val="none" w:sz="0" w:space="0" w:color="auto"/>
            <w:bottom w:val="none" w:sz="0" w:space="0" w:color="auto"/>
            <w:right w:val="none" w:sz="0" w:space="0" w:color="auto"/>
          </w:divBdr>
        </w:div>
        <w:div w:id="287863004">
          <w:marLeft w:val="0"/>
          <w:marRight w:val="0"/>
          <w:marTop w:val="0"/>
          <w:marBottom w:val="0"/>
          <w:divBdr>
            <w:top w:val="none" w:sz="0" w:space="0" w:color="auto"/>
            <w:left w:val="none" w:sz="0" w:space="0" w:color="auto"/>
            <w:bottom w:val="none" w:sz="0" w:space="0" w:color="auto"/>
            <w:right w:val="none" w:sz="0" w:space="0" w:color="auto"/>
          </w:divBdr>
        </w:div>
        <w:div w:id="1318729116">
          <w:marLeft w:val="0"/>
          <w:marRight w:val="0"/>
          <w:marTop w:val="0"/>
          <w:marBottom w:val="0"/>
          <w:divBdr>
            <w:top w:val="none" w:sz="0" w:space="0" w:color="auto"/>
            <w:left w:val="none" w:sz="0" w:space="0" w:color="auto"/>
            <w:bottom w:val="none" w:sz="0" w:space="0" w:color="auto"/>
            <w:right w:val="none" w:sz="0" w:space="0" w:color="auto"/>
          </w:divBdr>
        </w:div>
        <w:div w:id="946621019">
          <w:marLeft w:val="0"/>
          <w:marRight w:val="0"/>
          <w:marTop w:val="0"/>
          <w:marBottom w:val="0"/>
          <w:divBdr>
            <w:top w:val="none" w:sz="0" w:space="0" w:color="auto"/>
            <w:left w:val="none" w:sz="0" w:space="0" w:color="auto"/>
            <w:bottom w:val="none" w:sz="0" w:space="0" w:color="auto"/>
            <w:right w:val="none" w:sz="0" w:space="0" w:color="auto"/>
          </w:divBdr>
        </w:div>
        <w:div w:id="392656658">
          <w:marLeft w:val="0"/>
          <w:marRight w:val="0"/>
          <w:marTop w:val="0"/>
          <w:marBottom w:val="0"/>
          <w:divBdr>
            <w:top w:val="none" w:sz="0" w:space="0" w:color="auto"/>
            <w:left w:val="none" w:sz="0" w:space="0" w:color="auto"/>
            <w:bottom w:val="none" w:sz="0" w:space="0" w:color="auto"/>
            <w:right w:val="none" w:sz="0" w:space="0" w:color="auto"/>
          </w:divBdr>
        </w:div>
        <w:div w:id="582180664">
          <w:marLeft w:val="0"/>
          <w:marRight w:val="0"/>
          <w:marTop w:val="0"/>
          <w:marBottom w:val="0"/>
          <w:divBdr>
            <w:top w:val="none" w:sz="0" w:space="0" w:color="auto"/>
            <w:left w:val="none" w:sz="0" w:space="0" w:color="auto"/>
            <w:bottom w:val="none" w:sz="0" w:space="0" w:color="auto"/>
            <w:right w:val="none" w:sz="0" w:space="0" w:color="auto"/>
          </w:divBdr>
        </w:div>
        <w:div w:id="2047022788">
          <w:marLeft w:val="0"/>
          <w:marRight w:val="0"/>
          <w:marTop w:val="0"/>
          <w:marBottom w:val="0"/>
          <w:divBdr>
            <w:top w:val="none" w:sz="0" w:space="0" w:color="auto"/>
            <w:left w:val="none" w:sz="0" w:space="0" w:color="auto"/>
            <w:bottom w:val="none" w:sz="0" w:space="0" w:color="auto"/>
            <w:right w:val="none" w:sz="0" w:space="0" w:color="auto"/>
          </w:divBdr>
        </w:div>
        <w:div w:id="2049722000">
          <w:marLeft w:val="0"/>
          <w:marRight w:val="0"/>
          <w:marTop w:val="0"/>
          <w:marBottom w:val="0"/>
          <w:divBdr>
            <w:top w:val="none" w:sz="0" w:space="0" w:color="auto"/>
            <w:left w:val="none" w:sz="0" w:space="0" w:color="auto"/>
            <w:bottom w:val="none" w:sz="0" w:space="0" w:color="auto"/>
            <w:right w:val="none" w:sz="0" w:space="0" w:color="auto"/>
          </w:divBdr>
        </w:div>
        <w:div w:id="278218118">
          <w:marLeft w:val="0"/>
          <w:marRight w:val="0"/>
          <w:marTop w:val="0"/>
          <w:marBottom w:val="0"/>
          <w:divBdr>
            <w:top w:val="none" w:sz="0" w:space="0" w:color="auto"/>
            <w:left w:val="none" w:sz="0" w:space="0" w:color="auto"/>
            <w:bottom w:val="none" w:sz="0" w:space="0" w:color="auto"/>
            <w:right w:val="none" w:sz="0" w:space="0" w:color="auto"/>
          </w:divBdr>
        </w:div>
        <w:div w:id="1019232502">
          <w:marLeft w:val="0"/>
          <w:marRight w:val="0"/>
          <w:marTop w:val="0"/>
          <w:marBottom w:val="0"/>
          <w:divBdr>
            <w:top w:val="none" w:sz="0" w:space="0" w:color="auto"/>
            <w:left w:val="none" w:sz="0" w:space="0" w:color="auto"/>
            <w:bottom w:val="none" w:sz="0" w:space="0" w:color="auto"/>
            <w:right w:val="none" w:sz="0" w:space="0" w:color="auto"/>
          </w:divBdr>
        </w:div>
        <w:div w:id="509880666">
          <w:marLeft w:val="0"/>
          <w:marRight w:val="0"/>
          <w:marTop w:val="0"/>
          <w:marBottom w:val="0"/>
          <w:divBdr>
            <w:top w:val="none" w:sz="0" w:space="0" w:color="auto"/>
            <w:left w:val="none" w:sz="0" w:space="0" w:color="auto"/>
            <w:bottom w:val="none" w:sz="0" w:space="0" w:color="auto"/>
            <w:right w:val="none" w:sz="0" w:space="0" w:color="auto"/>
          </w:divBdr>
        </w:div>
        <w:div w:id="137651132">
          <w:marLeft w:val="0"/>
          <w:marRight w:val="0"/>
          <w:marTop w:val="0"/>
          <w:marBottom w:val="0"/>
          <w:divBdr>
            <w:top w:val="none" w:sz="0" w:space="0" w:color="auto"/>
            <w:left w:val="none" w:sz="0" w:space="0" w:color="auto"/>
            <w:bottom w:val="none" w:sz="0" w:space="0" w:color="auto"/>
            <w:right w:val="none" w:sz="0" w:space="0" w:color="auto"/>
          </w:divBdr>
        </w:div>
        <w:div w:id="1215235131">
          <w:marLeft w:val="0"/>
          <w:marRight w:val="0"/>
          <w:marTop w:val="0"/>
          <w:marBottom w:val="0"/>
          <w:divBdr>
            <w:top w:val="none" w:sz="0" w:space="0" w:color="auto"/>
            <w:left w:val="none" w:sz="0" w:space="0" w:color="auto"/>
            <w:bottom w:val="none" w:sz="0" w:space="0" w:color="auto"/>
            <w:right w:val="none" w:sz="0" w:space="0" w:color="auto"/>
          </w:divBdr>
        </w:div>
        <w:div w:id="1130587876">
          <w:marLeft w:val="0"/>
          <w:marRight w:val="0"/>
          <w:marTop w:val="0"/>
          <w:marBottom w:val="0"/>
          <w:divBdr>
            <w:top w:val="none" w:sz="0" w:space="0" w:color="auto"/>
            <w:left w:val="none" w:sz="0" w:space="0" w:color="auto"/>
            <w:bottom w:val="none" w:sz="0" w:space="0" w:color="auto"/>
            <w:right w:val="none" w:sz="0" w:space="0" w:color="auto"/>
          </w:divBdr>
        </w:div>
        <w:div w:id="392121123">
          <w:marLeft w:val="0"/>
          <w:marRight w:val="0"/>
          <w:marTop w:val="0"/>
          <w:marBottom w:val="0"/>
          <w:divBdr>
            <w:top w:val="none" w:sz="0" w:space="0" w:color="auto"/>
            <w:left w:val="none" w:sz="0" w:space="0" w:color="auto"/>
            <w:bottom w:val="none" w:sz="0" w:space="0" w:color="auto"/>
            <w:right w:val="none" w:sz="0" w:space="0" w:color="auto"/>
          </w:divBdr>
        </w:div>
        <w:div w:id="354774875">
          <w:marLeft w:val="0"/>
          <w:marRight w:val="0"/>
          <w:marTop w:val="0"/>
          <w:marBottom w:val="0"/>
          <w:divBdr>
            <w:top w:val="none" w:sz="0" w:space="0" w:color="auto"/>
            <w:left w:val="none" w:sz="0" w:space="0" w:color="auto"/>
            <w:bottom w:val="none" w:sz="0" w:space="0" w:color="auto"/>
            <w:right w:val="none" w:sz="0" w:space="0" w:color="auto"/>
          </w:divBdr>
        </w:div>
        <w:div w:id="112790349">
          <w:marLeft w:val="0"/>
          <w:marRight w:val="0"/>
          <w:marTop w:val="0"/>
          <w:marBottom w:val="0"/>
          <w:divBdr>
            <w:top w:val="none" w:sz="0" w:space="0" w:color="auto"/>
            <w:left w:val="none" w:sz="0" w:space="0" w:color="auto"/>
            <w:bottom w:val="none" w:sz="0" w:space="0" w:color="auto"/>
            <w:right w:val="none" w:sz="0" w:space="0" w:color="auto"/>
          </w:divBdr>
        </w:div>
        <w:div w:id="197207018">
          <w:marLeft w:val="0"/>
          <w:marRight w:val="0"/>
          <w:marTop w:val="0"/>
          <w:marBottom w:val="0"/>
          <w:divBdr>
            <w:top w:val="none" w:sz="0" w:space="0" w:color="auto"/>
            <w:left w:val="none" w:sz="0" w:space="0" w:color="auto"/>
            <w:bottom w:val="none" w:sz="0" w:space="0" w:color="auto"/>
            <w:right w:val="none" w:sz="0" w:space="0" w:color="auto"/>
          </w:divBdr>
        </w:div>
        <w:div w:id="870150418">
          <w:marLeft w:val="0"/>
          <w:marRight w:val="0"/>
          <w:marTop w:val="0"/>
          <w:marBottom w:val="0"/>
          <w:divBdr>
            <w:top w:val="none" w:sz="0" w:space="0" w:color="auto"/>
            <w:left w:val="none" w:sz="0" w:space="0" w:color="auto"/>
            <w:bottom w:val="none" w:sz="0" w:space="0" w:color="auto"/>
            <w:right w:val="none" w:sz="0" w:space="0" w:color="auto"/>
          </w:divBdr>
        </w:div>
        <w:div w:id="1848058219">
          <w:marLeft w:val="0"/>
          <w:marRight w:val="0"/>
          <w:marTop w:val="0"/>
          <w:marBottom w:val="0"/>
          <w:divBdr>
            <w:top w:val="none" w:sz="0" w:space="0" w:color="auto"/>
            <w:left w:val="none" w:sz="0" w:space="0" w:color="auto"/>
            <w:bottom w:val="none" w:sz="0" w:space="0" w:color="auto"/>
            <w:right w:val="none" w:sz="0" w:space="0" w:color="auto"/>
          </w:divBdr>
        </w:div>
        <w:div w:id="664893062">
          <w:marLeft w:val="0"/>
          <w:marRight w:val="0"/>
          <w:marTop w:val="0"/>
          <w:marBottom w:val="0"/>
          <w:divBdr>
            <w:top w:val="none" w:sz="0" w:space="0" w:color="auto"/>
            <w:left w:val="none" w:sz="0" w:space="0" w:color="auto"/>
            <w:bottom w:val="none" w:sz="0" w:space="0" w:color="auto"/>
            <w:right w:val="none" w:sz="0" w:space="0" w:color="auto"/>
          </w:divBdr>
        </w:div>
        <w:div w:id="783614790">
          <w:marLeft w:val="0"/>
          <w:marRight w:val="0"/>
          <w:marTop w:val="0"/>
          <w:marBottom w:val="0"/>
          <w:divBdr>
            <w:top w:val="none" w:sz="0" w:space="0" w:color="auto"/>
            <w:left w:val="none" w:sz="0" w:space="0" w:color="auto"/>
            <w:bottom w:val="none" w:sz="0" w:space="0" w:color="auto"/>
            <w:right w:val="none" w:sz="0" w:space="0" w:color="auto"/>
          </w:divBdr>
        </w:div>
        <w:div w:id="268776786">
          <w:marLeft w:val="0"/>
          <w:marRight w:val="0"/>
          <w:marTop w:val="0"/>
          <w:marBottom w:val="0"/>
          <w:divBdr>
            <w:top w:val="none" w:sz="0" w:space="0" w:color="auto"/>
            <w:left w:val="none" w:sz="0" w:space="0" w:color="auto"/>
            <w:bottom w:val="none" w:sz="0" w:space="0" w:color="auto"/>
            <w:right w:val="none" w:sz="0" w:space="0" w:color="auto"/>
          </w:divBdr>
        </w:div>
        <w:div w:id="431365107">
          <w:marLeft w:val="0"/>
          <w:marRight w:val="0"/>
          <w:marTop w:val="0"/>
          <w:marBottom w:val="0"/>
          <w:divBdr>
            <w:top w:val="none" w:sz="0" w:space="0" w:color="auto"/>
            <w:left w:val="none" w:sz="0" w:space="0" w:color="auto"/>
            <w:bottom w:val="none" w:sz="0" w:space="0" w:color="auto"/>
            <w:right w:val="none" w:sz="0" w:space="0" w:color="auto"/>
          </w:divBdr>
        </w:div>
        <w:div w:id="1613825983">
          <w:marLeft w:val="0"/>
          <w:marRight w:val="0"/>
          <w:marTop w:val="0"/>
          <w:marBottom w:val="0"/>
          <w:divBdr>
            <w:top w:val="none" w:sz="0" w:space="0" w:color="auto"/>
            <w:left w:val="none" w:sz="0" w:space="0" w:color="auto"/>
            <w:bottom w:val="none" w:sz="0" w:space="0" w:color="auto"/>
            <w:right w:val="none" w:sz="0" w:space="0" w:color="auto"/>
          </w:divBdr>
        </w:div>
        <w:div w:id="642587578">
          <w:marLeft w:val="0"/>
          <w:marRight w:val="0"/>
          <w:marTop w:val="0"/>
          <w:marBottom w:val="0"/>
          <w:divBdr>
            <w:top w:val="none" w:sz="0" w:space="0" w:color="auto"/>
            <w:left w:val="none" w:sz="0" w:space="0" w:color="auto"/>
            <w:bottom w:val="none" w:sz="0" w:space="0" w:color="auto"/>
            <w:right w:val="none" w:sz="0" w:space="0" w:color="auto"/>
          </w:divBdr>
        </w:div>
        <w:div w:id="637761908">
          <w:marLeft w:val="0"/>
          <w:marRight w:val="0"/>
          <w:marTop w:val="0"/>
          <w:marBottom w:val="0"/>
          <w:divBdr>
            <w:top w:val="none" w:sz="0" w:space="0" w:color="auto"/>
            <w:left w:val="none" w:sz="0" w:space="0" w:color="auto"/>
            <w:bottom w:val="none" w:sz="0" w:space="0" w:color="auto"/>
            <w:right w:val="none" w:sz="0" w:space="0" w:color="auto"/>
          </w:divBdr>
        </w:div>
        <w:div w:id="110712400">
          <w:marLeft w:val="0"/>
          <w:marRight w:val="0"/>
          <w:marTop w:val="0"/>
          <w:marBottom w:val="0"/>
          <w:divBdr>
            <w:top w:val="none" w:sz="0" w:space="0" w:color="auto"/>
            <w:left w:val="none" w:sz="0" w:space="0" w:color="auto"/>
            <w:bottom w:val="none" w:sz="0" w:space="0" w:color="auto"/>
            <w:right w:val="none" w:sz="0" w:space="0" w:color="auto"/>
          </w:divBdr>
        </w:div>
        <w:div w:id="873230616">
          <w:marLeft w:val="0"/>
          <w:marRight w:val="0"/>
          <w:marTop w:val="0"/>
          <w:marBottom w:val="0"/>
          <w:divBdr>
            <w:top w:val="none" w:sz="0" w:space="0" w:color="auto"/>
            <w:left w:val="none" w:sz="0" w:space="0" w:color="auto"/>
            <w:bottom w:val="none" w:sz="0" w:space="0" w:color="auto"/>
            <w:right w:val="none" w:sz="0" w:space="0" w:color="auto"/>
          </w:divBdr>
        </w:div>
        <w:div w:id="1613129554">
          <w:marLeft w:val="0"/>
          <w:marRight w:val="0"/>
          <w:marTop w:val="0"/>
          <w:marBottom w:val="0"/>
          <w:divBdr>
            <w:top w:val="none" w:sz="0" w:space="0" w:color="auto"/>
            <w:left w:val="none" w:sz="0" w:space="0" w:color="auto"/>
            <w:bottom w:val="none" w:sz="0" w:space="0" w:color="auto"/>
            <w:right w:val="none" w:sz="0" w:space="0" w:color="auto"/>
          </w:divBdr>
        </w:div>
        <w:div w:id="835614584">
          <w:marLeft w:val="0"/>
          <w:marRight w:val="0"/>
          <w:marTop w:val="0"/>
          <w:marBottom w:val="0"/>
          <w:divBdr>
            <w:top w:val="none" w:sz="0" w:space="0" w:color="auto"/>
            <w:left w:val="none" w:sz="0" w:space="0" w:color="auto"/>
            <w:bottom w:val="none" w:sz="0" w:space="0" w:color="auto"/>
            <w:right w:val="none" w:sz="0" w:space="0" w:color="auto"/>
          </w:divBdr>
        </w:div>
        <w:div w:id="1360667772">
          <w:marLeft w:val="0"/>
          <w:marRight w:val="0"/>
          <w:marTop w:val="0"/>
          <w:marBottom w:val="0"/>
          <w:divBdr>
            <w:top w:val="none" w:sz="0" w:space="0" w:color="auto"/>
            <w:left w:val="none" w:sz="0" w:space="0" w:color="auto"/>
            <w:bottom w:val="none" w:sz="0" w:space="0" w:color="auto"/>
            <w:right w:val="none" w:sz="0" w:space="0" w:color="auto"/>
          </w:divBdr>
        </w:div>
        <w:div w:id="935135401">
          <w:marLeft w:val="0"/>
          <w:marRight w:val="0"/>
          <w:marTop w:val="0"/>
          <w:marBottom w:val="0"/>
          <w:divBdr>
            <w:top w:val="none" w:sz="0" w:space="0" w:color="auto"/>
            <w:left w:val="none" w:sz="0" w:space="0" w:color="auto"/>
            <w:bottom w:val="none" w:sz="0" w:space="0" w:color="auto"/>
            <w:right w:val="none" w:sz="0" w:space="0" w:color="auto"/>
          </w:divBdr>
        </w:div>
        <w:div w:id="1031763255">
          <w:marLeft w:val="0"/>
          <w:marRight w:val="0"/>
          <w:marTop w:val="0"/>
          <w:marBottom w:val="0"/>
          <w:divBdr>
            <w:top w:val="none" w:sz="0" w:space="0" w:color="auto"/>
            <w:left w:val="none" w:sz="0" w:space="0" w:color="auto"/>
            <w:bottom w:val="none" w:sz="0" w:space="0" w:color="auto"/>
            <w:right w:val="none" w:sz="0" w:space="0" w:color="auto"/>
          </w:divBdr>
        </w:div>
        <w:div w:id="2144035404">
          <w:marLeft w:val="0"/>
          <w:marRight w:val="0"/>
          <w:marTop w:val="0"/>
          <w:marBottom w:val="0"/>
          <w:divBdr>
            <w:top w:val="none" w:sz="0" w:space="0" w:color="auto"/>
            <w:left w:val="none" w:sz="0" w:space="0" w:color="auto"/>
            <w:bottom w:val="none" w:sz="0" w:space="0" w:color="auto"/>
            <w:right w:val="none" w:sz="0" w:space="0" w:color="auto"/>
          </w:divBdr>
          <w:divsChild>
            <w:div w:id="327825068">
              <w:marLeft w:val="0"/>
              <w:marRight w:val="0"/>
              <w:marTop w:val="0"/>
              <w:marBottom w:val="0"/>
              <w:divBdr>
                <w:top w:val="none" w:sz="0" w:space="0" w:color="auto"/>
                <w:left w:val="none" w:sz="0" w:space="0" w:color="auto"/>
                <w:bottom w:val="none" w:sz="0" w:space="0" w:color="auto"/>
                <w:right w:val="none" w:sz="0" w:space="0" w:color="auto"/>
              </w:divBdr>
              <w:divsChild>
                <w:div w:id="1879855283">
                  <w:marLeft w:val="0"/>
                  <w:marRight w:val="0"/>
                  <w:marTop w:val="0"/>
                  <w:marBottom w:val="0"/>
                  <w:divBdr>
                    <w:top w:val="none" w:sz="0" w:space="0" w:color="auto"/>
                    <w:left w:val="none" w:sz="0" w:space="0" w:color="auto"/>
                    <w:bottom w:val="none" w:sz="0" w:space="0" w:color="auto"/>
                    <w:right w:val="none" w:sz="0" w:space="0" w:color="auto"/>
                  </w:divBdr>
                </w:div>
                <w:div w:id="2083871598">
                  <w:marLeft w:val="0"/>
                  <w:marRight w:val="0"/>
                  <w:marTop w:val="0"/>
                  <w:marBottom w:val="0"/>
                  <w:divBdr>
                    <w:top w:val="none" w:sz="0" w:space="0" w:color="auto"/>
                    <w:left w:val="none" w:sz="0" w:space="0" w:color="auto"/>
                    <w:bottom w:val="none" w:sz="0" w:space="0" w:color="auto"/>
                    <w:right w:val="none" w:sz="0" w:space="0" w:color="auto"/>
                  </w:divBdr>
                </w:div>
                <w:div w:id="859471581">
                  <w:marLeft w:val="0"/>
                  <w:marRight w:val="0"/>
                  <w:marTop w:val="0"/>
                  <w:marBottom w:val="0"/>
                  <w:divBdr>
                    <w:top w:val="none" w:sz="0" w:space="0" w:color="auto"/>
                    <w:left w:val="none" w:sz="0" w:space="0" w:color="auto"/>
                    <w:bottom w:val="none" w:sz="0" w:space="0" w:color="auto"/>
                    <w:right w:val="none" w:sz="0" w:space="0" w:color="auto"/>
                  </w:divBdr>
                </w:div>
                <w:div w:id="54939818">
                  <w:marLeft w:val="0"/>
                  <w:marRight w:val="0"/>
                  <w:marTop w:val="0"/>
                  <w:marBottom w:val="0"/>
                  <w:divBdr>
                    <w:top w:val="none" w:sz="0" w:space="0" w:color="auto"/>
                    <w:left w:val="none" w:sz="0" w:space="0" w:color="auto"/>
                    <w:bottom w:val="none" w:sz="0" w:space="0" w:color="auto"/>
                    <w:right w:val="none" w:sz="0" w:space="0" w:color="auto"/>
                  </w:divBdr>
                </w:div>
                <w:div w:id="982349496">
                  <w:marLeft w:val="0"/>
                  <w:marRight w:val="0"/>
                  <w:marTop w:val="0"/>
                  <w:marBottom w:val="0"/>
                  <w:divBdr>
                    <w:top w:val="none" w:sz="0" w:space="0" w:color="auto"/>
                    <w:left w:val="none" w:sz="0" w:space="0" w:color="auto"/>
                    <w:bottom w:val="none" w:sz="0" w:space="0" w:color="auto"/>
                    <w:right w:val="none" w:sz="0" w:space="0" w:color="auto"/>
                  </w:divBdr>
                </w:div>
                <w:div w:id="436415525">
                  <w:marLeft w:val="0"/>
                  <w:marRight w:val="0"/>
                  <w:marTop w:val="0"/>
                  <w:marBottom w:val="0"/>
                  <w:divBdr>
                    <w:top w:val="none" w:sz="0" w:space="0" w:color="auto"/>
                    <w:left w:val="none" w:sz="0" w:space="0" w:color="auto"/>
                    <w:bottom w:val="none" w:sz="0" w:space="0" w:color="auto"/>
                    <w:right w:val="none" w:sz="0" w:space="0" w:color="auto"/>
                  </w:divBdr>
                </w:div>
                <w:div w:id="666400567">
                  <w:marLeft w:val="0"/>
                  <w:marRight w:val="0"/>
                  <w:marTop w:val="0"/>
                  <w:marBottom w:val="0"/>
                  <w:divBdr>
                    <w:top w:val="none" w:sz="0" w:space="0" w:color="auto"/>
                    <w:left w:val="none" w:sz="0" w:space="0" w:color="auto"/>
                    <w:bottom w:val="none" w:sz="0" w:space="0" w:color="auto"/>
                    <w:right w:val="none" w:sz="0" w:space="0" w:color="auto"/>
                  </w:divBdr>
                </w:div>
                <w:div w:id="491795724">
                  <w:marLeft w:val="0"/>
                  <w:marRight w:val="0"/>
                  <w:marTop w:val="0"/>
                  <w:marBottom w:val="0"/>
                  <w:divBdr>
                    <w:top w:val="none" w:sz="0" w:space="0" w:color="auto"/>
                    <w:left w:val="none" w:sz="0" w:space="0" w:color="auto"/>
                    <w:bottom w:val="none" w:sz="0" w:space="0" w:color="auto"/>
                    <w:right w:val="none" w:sz="0" w:space="0" w:color="auto"/>
                  </w:divBdr>
                </w:div>
                <w:div w:id="598609502">
                  <w:marLeft w:val="0"/>
                  <w:marRight w:val="0"/>
                  <w:marTop w:val="0"/>
                  <w:marBottom w:val="0"/>
                  <w:divBdr>
                    <w:top w:val="none" w:sz="0" w:space="0" w:color="auto"/>
                    <w:left w:val="none" w:sz="0" w:space="0" w:color="auto"/>
                    <w:bottom w:val="none" w:sz="0" w:space="0" w:color="auto"/>
                    <w:right w:val="none" w:sz="0" w:space="0" w:color="auto"/>
                  </w:divBdr>
                </w:div>
                <w:div w:id="917052934">
                  <w:marLeft w:val="0"/>
                  <w:marRight w:val="0"/>
                  <w:marTop w:val="0"/>
                  <w:marBottom w:val="0"/>
                  <w:divBdr>
                    <w:top w:val="none" w:sz="0" w:space="0" w:color="auto"/>
                    <w:left w:val="none" w:sz="0" w:space="0" w:color="auto"/>
                    <w:bottom w:val="none" w:sz="0" w:space="0" w:color="auto"/>
                    <w:right w:val="none" w:sz="0" w:space="0" w:color="auto"/>
                  </w:divBdr>
                </w:div>
                <w:div w:id="1771269863">
                  <w:marLeft w:val="0"/>
                  <w:marRight w:val="0"/>
                  <w:marTop w:val="0"/>
                  <w:marBottom w:val="0"/>
                  <w:divBdr>
                    <w:top w:val="none" w:sz="0" w:space="0" w:color="auto"/>
                    <w:left w:val="none" w:sz="0" w:space="0" w:color="auto"/>
                    <w:bottom w:val="none" w:sz="0" w:space="0" w:color="auto"/>
                    <w:right w:val="none" w:sz="0" w:space="0" w:color="auto"/>
                  </w:divBdr>
                </w:div>
                <w:div w:id="1023366037">
                  <w:marLeft w:val="0"/>
                  <w:marRight w:val="0"/>
                  <w:marTop w:val="0"/>
                  <w:marBottom w:val="0"/>
                  <w:divBdr>
                    <w:top w:val="none" w:sz="0" w:space="0" w:color="auto"/>
                    <w:left w:val="none" w:sz="0" w:space="0" w:color="auto"/>
                    <w:bottom w:val="none" w:sz="0" w:space="0" w:color="auto"/>
                    <w:right w:val="none" w:sz="0" w:space="0" w:color="auto"/>
                  </w:divBdr>
                </w:div>
                <w:div w:id="381028029">
                  <w:marLeft w:val="0"/>
                  <w:marRight w:val="0"/>
                  <w:marTop w:val="0"/>
                  <w:marBottom w:val="0"/>
                  <w:divBdr>
                    <w:top w:val="none" w:sz="0" w:space="0" w:color="auto"/>
                    <w:left w:val="none" w:sz="0" w:space="0" w:color="auto"/>
                    <w:bottom w:val="none" w:sz="0" w:space="0" w:color="auto"/>
                    <w:right w:val="none" w:sz="0" w:space="0" w:color="auto"/>
                  </w:divBdr>
                </w:div>
                <w:div w:id="286160048">
                  <w:marLeft w:val="0"/>
                  <w:marRight w:val="0"/>
                  <w:marTop w:val="0"/>
                  <w:marBottom w:val="0"/>
                  <w:divBdr>
                    <w:top w:val="none" w:sz="0" w:space="0" w:color="auto"/>
                    <w:left w:val="none" w:sz="0" w:space="0" w:color="auto"/>
                    <w:bottom w:val="none" w:sz="0" w:space="0" w:color="auto"/>
                    <w:right w:val="none" w:sz="0" w:space="0" w:color="auto"/>
                  </w:divBdr>
                </w:div>
                <w:div w:id="921134970">
                  <w:marLeft w:val="0"/>
                  <w:marRight w:val="0"/>
                  <w:marTop w:val="0"/>
                  <w:marBottom w:val="0"/>
                  <w:divBdr>
                    <w:top w:val="none" w:sz="0" w:space="0" w:color="auto"/>
                    <w:left w:val="none" w:sz="0" w:space="0" w:color="auto"/>
                    <w:bottom w:val="none" w:sz="0" w:space="0" w:color="auto"/>
                    <w:right w:val="none" w:sz="0" w:space="0" w:color="auto"/>
                  </w:divBdr>
                </w:div>
                <w:div w:id="1605989638">
                  <w:marLeft w:val="0"/>
                  <w:marRight w:val="0"/>
                  <w:marTop w:val="0"/>
                  <w:marBottom w:val="0"/>
                  <w:divBdr>
                    <w:top w:val="none" w:sz="0" w:space="0" w:color="auto"/>
                    <w:left w:val="none" w:sz="0" w:space="0" w:color="auto"/>
                    <w:bottom w:val="none" w:sz="0" w:space="0" w:color="auto"/>
                    <w:right w:val="none" w:sz="0" w:space="0" w:color="auto"/>
                  </w:divBdr>
                </w:div>
                <w:div w:id="55126896">
                  <w:marLeft w:val="0"/>
                  <w:marRight w:val="0"/>
                  <w:marTop w:val="0"/>
                  <w:marBottom w:val="0"/>
                  <w:divBdr>
                    <w:top w:val="none" w:sz="0" w:space="0" w:color="auto"/>
                    <w:left w:val="none" w:sz="0" w:space="0" w:color="auto"/>
                    <w:bottom w:val="none" w:sz="0" w:space="0" w:color="auto"/>
                    <w:right w:val="none" w:sz="0" w:space="0" w:color="auto"/>
                  </w:divBdr>
                </w:div>
                <w:div w:id="1916746938">
                  <w:marLeft w:val="0"/>
                  <w:marRight w:val="0"/>
                  <w:marTop w:val="0"/>
                  <w:marBottom w:val="0"/>
                  <w:divBdr>
                    <w:top w:val="none" w:sz="0" w:space="0" w:color="auto"/>
                    <w:left w:val="none" w:sz="0" w:space="0" w:color="auto"/>
                    <w:bottom w:val="none" w:sz="0" w:space="0" w:color="auto"/>
                    <w:right w:val="none" w:sz="0" w:space="0" w:color="auto"/>
                  </w:divBdr>
                </w:div>
                <w:div w:id="1052927867">
                  <w:marLeft w:val="0"/>
                  <w:marRight w:val="0"/>
                  <w:marTop w:val="0"/>
                  <w:marBottom w:val="0"/>
                  <w:divBdr>
                    <w:top w:val="none" w:sz="0" w:space="0" w:color="auto"/>
                    <w:left w:val="none" w:sz="0" w:space="0" w:color="auto"/>
                    <w:bottom w:val="none" w:sz="0" w:space="0" w:color="auto"/>
                    <w:right w:val="none" w:sz="0" w:space="0" w:color="auto"/>
                  </w:divBdr>
                </w:div>
                <w:div w:id="264072103">
                  <w:marLeft w:val="0"/>
                  <w:marRight w:val="0"/>
                  <w:marTop w:val="0"/>
                  <w:marBottom w:val="0"/>
                  <w:divBdr>
                    <w:top w:val="none" w:sz="0" w:space="0" w:color="auto"/>
                    <w:left w:val="none" w:sz="0" w:space="0" w:color="auto"/>
                    <w:bottom w:val="none" w:sz="0" w:space="0" w:color="auto"/>
                    <w:right w:val="none" w:sz="0" w:space="0" w:color="auto"/>
                  </w:divBdr>
                </w:div>
                <w:div w:id="53893014">
                  <w:marLeft w:val="0"/>
                  <w:marRight w:val="0"/>
                  <w:marTop w:val="0"/>
                  <w:marBottom w:val="0"/>
                  <w:divBdr>
                    <w:top w:val="none" w:sz="0" w:space="0" w:color="auto"/>
                    <w:left w:val="none" w:sz="0" w:space="0" w:color="auto"/>
                    <w:bottom w:val="none" w:sz="0" w:space="0" w:color="auto"/>
                    <w:right w:val="none" w:sz="0" w:space="0" w:color="auto"/>
                  </w:divBdr>
                </w:div>
                <w:div w:id="1008681187">
                  <w:marLeft w:val="0"/>
                  <w:marRight w:val="0"/>
                  <w:marTop w:val="0"/>
                  <w:marBottom w:val="0"/>
                  <w:divBdr>
                    <w:top w:val="none" w:sz="0" w:space="0" w:color="auto"/>
                    <w:left w:val="none" w:sz="0" w:space="0" w:color="auto"/>
                    <w:bottom w:val="none" w:sz="0" w:space="0" w:color="auto"/>
                    <w:right w:val="none" w:sz="0" w:space="0" w:color="auto"/>
                  </w:divBdr>
                </w:div>
                <w:div w:id="1674650175">
                  <w:marLeft w:val="0"/>
                  <w:marRight w:val="0"/>
                  <w:marTop w:val="0"/>
                  <w:marBottom w:val="0"/>
                  <w:divBdr>
                    <w:top w:val="none" w:sz="0" w:space="0" w:color="auto"/>
                    <w:left w:val="none" w:sz="0" w:space="0" w:color="auto"/>
                    <w:bottom w:val="none" w:sz="0" w:space="0" w:color="auto"/>
                    <w:right w:val="none" w:sz="0" w:space="0" w:color="auto"/>
                  </w:divBdr>
                </w:div>
                <w:div w:id="1704019590">
                  <w:marLeft w:val="0"/>
                  <w:marRight w:val="0"/>
                  <w:marTop w:val="0"/>
                  <w:marBottom w:val="0"/>
                  <w:divBdr>
                    <w:top w:val="none" w:sz="0" w:space="0" w:color="auto"/>
                    <w:left w:val="none" w:sz="0" w:space="0" w:color="auto"/>
                    <w:bottom w:val="none" w:sz="0" w:space="0" w:color="auto"/>
                    <w:right w:val="none" w:sz="0" w:space="0" w:color="auto"/>
                  </w:divBdr>
                </w:div>
                <w:div w:id="474415558">
                  <w:marLeft w:val="0"/>
                  <w:marRight w:val="0"/>
                  <w:marTop w:val="0"/>
                  <w:marBottom w:val="0"/>
                  <w:divBdr>
                    <w:top w:val="none" w:sz="0" w:space="0" w:color="auto"/>
                    <w:left w:val="none" w:sz="0" w:space="0" w:color="auto"/>
                    <w:bottom w:val="none" w:sz="0" w:space="0" w:color="auto"/>
                    <w:right w:val="none" w:sz="0" w:space="0" w:color="auto"/>
                  </w:divBdr>
                </w:div>
                <w:div w:id="379398541">
                  <w:marLeft w:val="0"/>
                  <w:marRight w:val="0"/>
                  <w:marTop w:val="0"/>
                  <w:marBottom w:val="0"/>
                  <w:divBdr>
                    <w:top w:val="none" w:sz="0" w:space="0" w:color="auto"/>
                    <w:left w:val="none" w:sz="0" w:space="0" w:color="auto"/>
                    <w:bottom w:val="none" w:sz="0" w:space="0" w:color="auto"/>
                    <w:right w:val="none" w:sz="0" w:space="0" w:color="auto"/>
                  </w:divBdr>
                </w:div>
                <w:div w:id="746801987">
                  <w:marLeft w:val="0"/>
                  <w:marRight w:val="0"/>
                  <w:marTop w:val="0"/>
                  <w:marBottom w:val="0"/>
                  <w:divBdr>
                    <w:top w:val="none" w:sz="0" w:space="0" w:color="auto"/>
                    <w:left w:val="none" w:sz="0" w:space="0" w:color="auto"/>
                    <w:bottom w:val="none" w:sz="0" w:space="0" w:color="auto"/>
                    <w:right w:val="none" w:sz="0" w:space="0" w:color="auto"/>
                  </w:divBdr>
                </w:div>
                <w:div w:id="1820345837">
                  <w:marLeft w:val="0"/>
                  <w:marRight w:val="0"/>
                  <w:marTop w:val="0"/>
                  <w:marBottom w:val="0"/>
                  <w:divBdr>
                    <w:top w:val="none" w:sz="0" w:space="0" w:color="auto"/>
                    <w:left w:val="none" w:sz="0" w:space="0" w:color="auto"/>
                    <w:bottom w:val="none" w:sz="0" w:space="0" w:color="auto"/>
                    <w:right w:val="none" w:sz="0" w:space="0" w:color="auto"/>
                  </w:divBdr>
                </w:div>
                <w:div w:id="1081416754">
                  <w:marLeft w:val="0"/>
                  <w:marRight w:val="0"/>
                  <w:marTop w:val="0"/>
                  <w:marBottom w:val="0"/>
                  <w:divBdr>
                    <w:top w:val="none" w:sz="0" w:space="0" w:color="auto"/>
                    <w:left w:val="none" w:sz="0" w:space="0" w:color="auto"/>
                    <w:bottom w:val="none" w:sz="0" w:space="0" w:color="auto"/>
                    <w:right w:val="none" w:sz="0" w:space="0" w:color="auto"/>
                  </w:divBdr>
                </w:div>
                <w:div w:id="861432169">
                  <w:marLeft w:val="0"/>
                  <w:marRight w:val="0"/>
                  <w:marTop w:val="0"/>
                  <w:marBottom w:val="0"/>
                  <w:divBdr>
                    <w:top w:val="none" w:sz="0" w:space="0" w:color="auto"/>
                    <w:left w:val="none" w:sz="0" w:space="0" w:color="auto"/>
                    <w:bottom w:val="none" w:sz="0" w:space="0" w:color="auto"/>
                    <w:right w:val="none" w:sz="0" w:space="0" w:color="auto"/>
                  </w:divBdr>
                </w:div>
                <w:div w:id="90012445">
                  <w:marLeft w:val="0"/>
                  <w:marRight w:val="0"/>
                  <w:marTop w:val="0"/>
                  <w:marBottom w:val="0"/>
                  <w:divBdr>
                    <w:top w:val="none" w:sz="0" w:space="0" w:color="auto"/>
                    <w:left w:val="none" w:sz="0" w:space="0" w:color="auto"/>
                    <w:bottom w:val="none" w:sz="0" w:space="0" w:color="auto"/>
                    <w:right w:val="none" w:sz="0" w:space="0" w:color="auto"/>
                  </w:divBdr>
                </w:div>
                <w:div w:id="769856202">
                  <w:marLeft w:val="0"/>
                  <w:marRight w:val="0"/>
                  <w:marTop w:val="0"/>
                  <w:marBottom w:val="0"/>
                  <w:divBdr>
                    <w:top w:val="none" w:sz="0" w:space="0" w:color="auto"/>
                    <w:left w:val="none" w:sz="0" w:space="0" w:color="auto"/>
                    <w:bottom w:val="none" w:sz="0" w:space="0" w:color="auto"/>
                    <w:right w:val="none" w:sz="0" w:space="0" w:color="auto"/>
                  </w:divBdr>
                </w:div>
                <w:div w:id="1706247844">
                  <w:marLeft w:val="0"/>
                  <w:marRight w:val="0"/>
                  <w:marTop w:val="0"/>
                  <w:marBottom w:val="0"/>
                  <w:divBdr>
                    <w:top w:val="none" w:sz="0" w:space="0" w:color="auto"/>
                    <w:left w:val="none" w:sz="0" w:space="0" w:color="auto"/>
                    <w:bottom w:val="none" w:sz="0" w:space="0" w:color="auto"/>
                    <w:right w:val="none" w:sz="0" w:space="0" w:color="auto"/>
                  </w:divBdr>
                </w:div>
                <w:div w:id="232083123">
                  <w:marLeft w:val="0"/>
                  <w:marRight w:val="0"/>
                  <w:marTop w:val="0"/>
                  <w:marBottom w:val="0"/>
                  <w:divBdr>
                    <w:top w:val="none" w:sz="0" w:space="0" w:color="auto"/>
                    <w:left w:val="none" w:sz="0" w:space="0" w:color="auto"/>
                    <w:bottom w:val="none" w:sz="0" w:space="0" w:color="auto"/>
                    <w:right w:val="none" w:sz="0" w:space="0" w:color="auto"/>
                  </w:divBdr>
                </w:div>
                <w:div w:id="898325192">
                  <w:marLeft w:val="0"/>
                  <w:marRight w:val="0"/>
                  <w:marTop w:val="0"/>
                  <w:marBottom w:val="0"/>
                  <w:divBdr>
                    <w:top w:val="none" w:sz="0" w:space="0" w:color="auto"/>
                    <w:left w:val="none" w:sz="0" w:space="0" w:color="auto"/>
                    <w:bottom w:val="none" w:sz="0" w:space="0" w:color="auto"/>
                    <w:right w:val="none" w:sz="0" w:space="0" w:color="auto"/>
                  </w:divBdr>
                </w:div>
                <w:div w:id="1501694069">
                  <w:marLeft w:val="0"/>
                  <w:marRight w:val="0"/>
                  <w:marTop w:val="0"/>
                  <w:marBottom w:val="0"/>
                  <w:divBdr>
                    <w:top w:val="none" w:sz="0" w:space="0" w:color="auto"/>
                    <w:left w:val="none" w:sz="0" w:space="0" w:color="auto"/>
                    <w:bottom w:val="none" w:sz="0" w:space="0" w:color="auto"/>
                    <w:right w:val="none" w:sz="0" w:space="0" w:color="auto"/>
                  </w:divBdr>
                </w:div>
                <w:div w:id="1926038079">
                  <w:marLeft w:val="0"/>
                  <w:marRight w:val="0"/>
                  <w:marTop w:val="0"/>
                  <w:marBottom w:val="0"/>
                  <w:divBdr>
                    <w:top w:val="none" w:sz="0" w:space="0" w:color="auto"/>
                    <w:left w:val="none" w:sz="0" w:space="0" w:color="auto"/>
                    <w:bottom w:val="none" w:sz="0" w:space="0" w:color="auto"/>
                    <w:right w:val="none" w:sz="0" w:space="0" w:color="auto"/>
                  </w:divBdr>
                </w:div>
                <w:div w:id="548033942">
                  <w:marLeft w:val="0"/>
                  <w:marRight w:val="0"/>
                  <w:marTop w:val="0"/>
                  <w:marBottom w:val="0"/>
                  <w:divBdr>
                    <w:top w:val="none" w:sz="0" w:space="0" w:color="auto"/>
                    <w:left w:val="none" w:sz="0" w:space="0" w:color="auto"/>
                    <w:bottom w:val="none" w:sz="0" w:space="0" w:color="auto"/>
                    <w:right w:val="none" w:sz="0" w:space="0" w:color="auto"/>
                  </w:divBdr>
                </w:div>
                <w:div w:id="2043750677">
                  <w:marLeft w:val="0"/>
                  <w:marRight w:val="0"/>
                  <w:marTop w:val="0"/>
                  <w:marBottom w:val="0"/>
                  <w:divBdr>
                    <w:top w:val="none" w:sz="0" w:space="0" w:color="auto"/>
                    <w:left w:val="none" w:sz="0" w:space="0" w:color="auto"/>
                    <w:bottom w:val="none" w:sz="0" w:space="0" w:color="auto"/>
                    <w:right w:val="none" w:sz="0" w:space="0" w:color="auto"/>
                  </w:divBdr>
                </w:div>
                <w:div w:id="570846676">
                  <w:marLeft w:val="0"/>
                  <w:marRight w:val="0"/>
                  <w:marTop w:val="0"/>
                  <w:marBottom w:val="0"/>
                  <w:divBdr>
                    <w:top w:val="none" w:sz="0" w:space="0" w:color="auto"/>
                    <w:left w:val="none" w:sz="0" w:space="0" w:color="auto"/>
                    <w:bottom w:val="none" w:sz="0" w:space="0" w:color="auto"/>
                    <w:right w:val="none" w:sz="0" w:space="0" w:color="auto"/>
                  </w:divBdr>
                </w:div>
                <w:div w:id="403456301">
                  <w:marLeft w:val="0"/>
                  <w:marRight w:val="0"/>
                  <w:marTop w:val="0"/>
                  <w:marBottom w:val="0"/>
                  <w:divBdr>
                    <w:top w:val="none" w:sz="0" w:space="0" w:color="auto"/>
                    <w:left w:val="none" w:sz="0" w:space="0" w:color="auto"/>
                    <w:bottom w:val="none" w:sz="0" w:space="0" w:color="auto"/>
                    <w:right w:val="none" w:sz="0" w:space="0" w:color="auto"/>
                  </w:divBdr>
                </w:div>
                <w:div w:id="144670383">
                  <w:marLeft w:val="0"/>
                  <w:marRight w:val="0"/>
                  <w:marTop w:val="0"/>
                  <w:marBottom w:val="0"/>
                  <w:divBdr>
                    <w:top w:val="none" w:sz="0" w:space="0" w:color="auto"/>
                    <w:left w:val="none" w:sz="0" w:space="0" w:color="auto"/>
                    <w:bottom w:val="none" w:sz="0" w:space="0" w:color="auto"/>
                    <w:right w:val="none" w:sz="0" w:space="0" w:color="auto"/>
                  </w:divBdr>
                </w:div>
                <w:div w:id="720715758">
                  <w:marLeft w:val="0"/>
                  <w:marRight w:val="0"/>
                  <w:marTop w:val="0"/>
                  <w:marBottom w:val="0"/>
                  <w:divBdr>
                    <w:top w:val="none" w:sz="0" w:space="0" w:color="auto"/>
                    <w:left w:val="none" w:sz="0" w:space="0" w:color="auto"/>
                    <w:bottom w:val="none" w:sz="0" w:space="0" w:color="auto"/>
                    <w:right w:val="none" w:sz="0" w:space="0" w:color="auto"/>
                  </w:divBdr>
                </w:div>
                <w:div w:id="922951535">
                  <w:marLeft w:val="0"/>
                  <w:marRight w:val="0"/>
                  <w:marTop w:val="0"/>
                  <w:marBottom w:val="0"/>
                  <w:divBdr>
                    <w:top w:val="none" w:sz="0" w:space="0" w:color="auto"/>
                    <w:left w:val="none" w:sz="0" w:space="0" w:color="auto"/>
                    <w:bottom w:val="none" w:sz="0" w:space="0" w:color="auto"/>
                    <w:right w:val="none" w:sz="0" w:space="0" w:color="auto"/>
                  </w:divBdr>
                </w:div>
                <w:div w:id="1729184264">
                  <w:marLeft w:val="0"/>
                  <w:marRight w:val="0"/>
                  <w:marTop w:val="0"/>
                  <w:marBottom w:val="0"/>
                  <w:divBdr>
                    <w:top w:val="none" w:sz="0" w:space="0" w:color="auto"/>
                    <w:left w:val="none" w:sz="0" w:space="0" w:color="auto"/>
                    <w:bottom w:val="none" w:sz="0" w:space="0" w:color="auto"/>
                    <w:right w:val="none" w:sz="0" w:space="0" w:color="auto"/>
                  </w:divBdr>
                </w:div>
                <w:div w:id="924536218">
                  <w:marLeft w:val="0"/>
                  <w:marRight w:val="0"/>
                  <w:marTop w:val="0"/>
                  <w:marBottom w:val="0"/>
                  <w:divBdr>
                    <w:top w:val="none" w:sz="0" w:space="0" w:color="auto"/>
                    <w:left w:val="none" w:sz="0" w:space="0" w:color="auto"/>
                    <w:bottom w:val="none" w:sz="0" w:space="0" w:color="auto"/>
                    <w:right w:val="none" w:sz="0" w:space="0" w:color="auto"/>
                  </w:divBdr>
                </w:div>
                <w:div w:id="486748292">
                  <w:marLeft w:val="0"/>
                  <w:marRight w:val="0"/>
                  <w:marTop w:val="0"/>
                  <w:marBottom w:val="0"/>
                  <w:divBdr>
                    <w:top w:val="none" w:sz="0" w:space="0" w:color="auto"/>
                    <w:left w:val="none" w:sz="0" w:space="0" w:color="auto"/>
                    <w:bottom w:val="none" w:sz="0" w:space="0" w:color="auto"/>
                    <w:right w:val="none" w:sz="0" w:space="0" w:color="auto"/>
                  </w:divBdr>
                </w:div>
                <w:div w:id="1292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019">
          <w:marLeft w:val="0"/>
          <w:marRight w:val="0"/>
          <w:marTop w:val="0"/>
          <w:marBottom w:val="0"/>
          <w:divBdr>
            <w:top w:val="none" w:sz="0" w:space="0" w:color="auto"/>
            <w:left w:val="none" w:sz="0" w:space="0" w:color="auto"/>
            <w:bottom w:val="none" w:sz="0" w:space="0" w:color="auto"/>
            <w:right w:val="none" w:sz="0" w:space="0" w:color="auto"/>
          </w:divBdr>
        </w:div>
        <w:div w:id="2126070562">
          <w:marLeft w:val="0"/>
          <w:marRight w:val="0"/>
          <w:marTop w:val="0"/>
          <w:marBottom w:val="0"/>
          <w:divBdr>
            <w:top w:val="none" w:sz="0" w:space="0" w:color="auto"/>
            <w:left w:val="none" w:sz="0" w:space="0" w:color="auto"/>
            <w:bottom w:val="none" w:sz="0" w:space="0" w:color="auto"/>
            <w:right w:val="none" w:sz="0" w:space="0" w:color="auto"/>
          </w:divBdr>
        </w:div>
        <w:div w:id="298193309">
          <w:marLeft w:val="0"/>
          <w:marRight w:val="0"/>
          <w:marTop w:val="0"/>
          <w:marBottom w:val="0"/>
          <w:divBdr>
            <w:top w:val="none" w:sz="0" w:space="0" w:color="auto"/>
            <w:left w:val="none" w:sz="0" w:space="0" w:color="auto"/>
            <w:bottom w:val="none" w:sz="0" w:space="0" w:color="auto"/>
            <w:right w:val="none" w:sz="0" w:space="0" w:color="auto"/>
          </w:divBdr>
        </w:div>
        <w:div w:id="738209437">
          <w:marLeft w:val="0"/>
          <w:marRight w:val="0"/>
          <w:marTop w:val="0"/>
          <w:marBottom w:val="0"/>
          <w:divBdr>
            <w:top w:val="none" w:sz="0" w:space="0" w:color="auto"/>
            <w:left w:val="none" w:sz="0" w:space="0" w:color="auto"/>
            <w:bottom w:val="none" w:sz="0" w:space="0" w:color="auto"/>
            <w:right w:val="none" w:sz="0" w:space="0" w:color="auto"/>
          </w:divBdr>
        </w:div>
        <w:div w:id="1930116712">
          <w:marLeft w:val="0"/>
          <w:marRight w:val="0"/>
          <w:marTop w:val="0"/>
          <w:marBottom w:val="0"/>
          <w:divBdr>
            <w:top w:val="none" w:sz="0" w:space="0" w:color="auto"/>
            <w:left w:val="none" w:sz="0" w:space="0" w:color="auto"/>
            <w:bottom w:val="none" w:sz="0" w:space="0" w:color="auto"/>
            <w:right w:val="none" w:sz="0" w:space="0" w:color="auto"/>
          </w:divBdr>
        </w:div>
        <w:div w:id="265313487">
          <w:marLeft w:val="0"/>
          <w:marRight w:val="0"/>
          <w:marTop w:val="0"/>
          <w:marBottom w:val="0"/>
          <w:divBdr>
            <w:top w:val="none" w:sz="0" w:space="0" w:color="auto"/>
            <w:left w:val="none" w:sz="0" w:space="0" w:color="auto"/>
            <w:bottom w:val="none" w:sz="0" w:space="0" w:color="auto"/>
            <w:right w:val="none" w:sz="0" w:space="0" w:color="auto"/>
          </w:divBdr>
        </w:div>
        <w:div w:id="214901916">
          <w:marLeft w:val="0"/>
          <w:marRight w:val="0"/>
          <w:marTop w:val="0"/>
          <w:marBottom w:val="0"/>
          <w:divBdr>
            <w:top w:val="none" w:sz="0" w:space="0" w:color="auto"/>
            <w:left w:val="none" w:sz="0" w:space="0" w:color="auto"/>
            <w:bottom w:val="none" w:sz="0" w:space="0" w:color="auto"/>
            <w:right w:val="none" w:sz="0" w:space="0" w:color="auto"/>
          </w:divBdr>
        </w:div>
        <w:div w:id="164783762">
          <w:marLeft w:val="0"/>
          <w:marRight w:val="0"/>
          <w:marTop w:val="0"/>
          <w:marBottom w:val="0"/>
          <w:divBdr>
            <w:top w:val="none" w:sz="0" w:space="0" w:color="auto"/>
            <w:left w:val="none" w:sz="0" w:space="0" w:color="auto"/>
            <w:bottom w:val="none" w:sz="0" w:space="0" w:color="auto"/>
            <w:right w:val="none" w:sz="0" w:space="0" w:color="auto"/>
          </w:divBdr>
        </w:div>
        <w:div w:id="213784839">
          <w:marLeft w:val="0"/>
          <w:marRight w:val="0"/>
          <w:marTop w:val="0"/>
          <w:marBottom w:val="0"/>
          <w:divBdr>
            <w:top w:val="none" w:sz="0" w:space="0" w:color="auto"/>
            <w:left w:val="none" w:sz="0" w:space="0" w:color="auto"/>
            <w:bottom w:val="none" w:sz="0" w:space="0" w:color="auto"/>
            <w:right w:val="none" w:sz="0" w:space="0" w:color="auto"/>
          </w:divBdr>
        </w:div>
        <w:div w:id="578710776">
          <w:marLeft w:val="0"/>
          <w:marRight w:val="0"/>
          <w:marTop w:val="0"/>
          <w:marBottom w:val="0"/>
          <w:divBdr>
            <w:top w:val="none" w:sz="0" w:space="0" w:color="auto"/>
            <w:left w:val="none" w:sz="0" w:space="0" w:color="auto"/>
            <w:bottom w:val="none" w:sz="0" w:space="0" w:color="auto"/>
            <w:right w:val="none" w:sz="0" w:space="0" w:color="auto"/>
          </w:divBdr>
        </w:div>
        <w:div w:id="2145543208">
          <w:marLeft w:val="0"/>
          <w:marRight w:val="0"/>
          <w:marTop w:val="0"/>
          <w:marBottom w:val="0"/>
          <w:divBdr>
            <w:top w:val="none" w:sz="0" w:space="0" w:color="auto"/>
            <w:left w:val="none" w:sz="0" w:space="0" w:color="auto"/>
            <w:bottom w:val="none" w:sz="0" w:space="0" w:color="auto"/>
            <w:right w:val="none" w:sz="0" w:space="0" w:color="auto"/>
          </w:divBdr>
        </w:div>
        <w:div w:id="1754888579">
          <w:marLeft w:val="0"/>
          <w:marRight w:val="0"/>
          <w:marTop w:val="0"/>
          <w:marBottom w:val="0"/>
          <w:divBdr>
            <w:top w:val="none" w:sz="0" w:space="0" w:color="auto"/>
            <w:left w:val="none" w:sz="0" w:space="0" w:color="auto"/>
            <w:bottom w:val="none" w:sz="0" w:space="0" w:color="auto"/>
            <w:right w:val="none" w:sz="0" w:space="0" w:color="auto"/>
          </w:divBdr>
        </w:div>
        <w:div w:id="925335408">
          <w:marLeft w:val="0"/>
          <w:marRight w:val="0"/>
          <w:marTop w:val="0"/>
          <w:marBottom w:val="0"/>
          <w:divBdr>
            <w:top w:val="none" w:sz="0" w:space="0" w:color="auto"/>
            <w:left w:val="none" w:sz="0" w:space="0" w:color="auto"/>
            <w:bottom w:val="none" w:sz="0" w:space="0" w:color="auto"/>
            <w:right w:val="none" w:sz="0" w:space="0" w:color="auto"/>
          </w:divBdr>
        </w:div>
        <w:div w:id="247615385">
          <w:marLeft w:val="0"/>
          <w:marRight w:val="0"/>
          <w:marTop w:val="0"/>
          <w:marBottom w:val="0"/>
          <w:divBdr>
            <w:top w:val="none" w:sz="0" w:space="0" w:color="auto"/>
            <w:left w:val="none" w:sz="0" w:space="0" w:color="auto"/>
            <w:bottom w:val="none" w:sz="0" w:space="0" w:color="auto"/>
            <w:right w:val="none" w:sz="0" w:space="0" w:color="auto"/>
          </w:divBdr>
        </w:div>
        <w:div w:id="1307011629">
          <w:marLeft w:val="0"/>
          <w:marRight w:val="0"/>
          <w:marTop w:val="0"/>
          <w:marBottom w:val="0"/>
          <w:divBdr>
            <w:top w:val="none" w:sz="0" w:space="0" w:color="auto"/>
            <w:left w:val="none" w:sz="0" w:space="0" w:color="auto"/>
            <w:bottom w:val="none" w:sz="0" w:space="0" w:color="auto"/>
            <w:right w:val="none" w:sz="0" w:space="0" w:color="auto"/>
          </w:divBdr>
        </w:div>
        <w:div w:id="1991252247">
          <w:marLeft w:val="0"/>
          <w:marRight w:val="0"/>
          <w:marTop w:val="0"/>
          <w:marBottom w:val="0"/>
          <w:divBdr>
            <w:top w:val="none" w:sz="0" w:space="0" w:color="auto"/>
            <w:left w:val="none" w:sz="0" w:space="0" w:color="auto"/>
            <w:bottom w:val="none" w:sz="0" w:space="0" w:color="auto"/>
            <w:right w:val="none" w:sz="0" w:space="0" w:color="auto"/>
          </w:divBdr>
          <w:divsChild>
            <w:div w:id="1025255169">
              <w:marLeft w:val="0"/>
              <w:marRight w:val="0"/>
              <w:marTop w:val="0"/>
              <w:marBottom w:val="0"/>
              <w:divBdr>
                <w:top w:val="none" w:sz="0" w:space="0" w:color="auto"/>
                <w:left w:val="none" w:sz="0" w:space="0" w:color="auto"/>
                <w:bottom w:val="none" w:sz="0" w:space="0" w:color="auto"/>
                <w:right w:val="none" w:sz="0" w:space="0" w:color="auto"/>
              </w:divBdr>
              <w:divsChild>
                <w:div w:id="1680698263">
                  <w:marLeft w:val="0"/>
                  <w:marRight w:val="0"/>
                  <w:marTop w:val="0"/>
                  <w:marBottom w:val="0"/>
                  <w:divBdr>
                    <w:top w:val="none" w:sz="0" w:space="0" w:color="auto"/>
                    <w:left w:val="none" w:sz="0" w:space="0" w:color="auto"/>
                    <w:bottom w:val="none" w:sz="0" w:space="0" w:color="auto"/>
                    <w:right w:val="none" w:sz="0" w:space="0" w:color="auto"/>
                  </w:divBdr>
                </w:div>
                <w:div w:id="373119497">
                  <w:marLeft w:val="0"/>
                  <w:marRight w:val="0"/>
                  <w:marTop w:val="0"/>
                  <w:marBottom w:val="0"/>
                  <w:divBdr>
                    <w:top w:val="none" w:sz="0" w:space="0" w:color="auto"/>
                    <w:left w:val="none" w:sz="0" w:space="0" w:color="auto"/>
                    <w:bottom w:val="none" w:sz="0" w:space="0" w:color="auto"/>
                    <w:right w:val="none" w:sz="0" w:space="0" w:color="auto"/>
                  </w:divBdr>
                </w:div>
                <w:div w:id="646782158">
                  <w:marLeft w:val="0"/>
                  <w:marRight w:val="0"/>
                  <w:marTop w:val="0"/>
                  <w:marBottom w:val="0"/>
                  <w:divBdr>
                    <w:top w:val="none" w:sz="0" w:space="0" w:color="auto"/>
                    <w:left w:val="none" w:sz="0" w:space="0" w:color="auto"/>
                    <w:bottom w:val="none" w:sz="0" w:space="0" w:color="auto"/>
                    <w:right w:val="none" w:sz="0" w:space="0" w:color="auto"/>
                  </w:divBdr>
                </w:div>
                <w:div w:id="359167877">
                  <w:marLeft w:val="0"/>
                  <w:marRight w:val="0"/>
                  <w:marTop w:val="0"/>
                  <w:marBottom w:val="0"/>
                  <w:divBdr>
                    <w:top w:val="none" w:sz="0" w:space="0" w:color="auto"/>
                    <w:left w:val="none" w:sz="0" w:space="0" w:color="auto"/>
                    <w:bottom w:val="none" w:sz="0" w:space="0" w:color="auto"/>
                    <w:right w:val="none" w:sz="0" w:space="0" w:color="auto"/>
                  </w:divBdr>
                </w:div>
                <w:div w:id="1318460289">
                  <w:marLeft w:val="0"/>
                  <w:marRight w:val="0"/>
                  <w:marTop w:val="0"/>
                  <w:marBottom w:val="0"/>
                  <w:divBdr>
                    <w:top w:val="none" w:sz="0" w:space="0" w:color="auto"/>
                    <w:left w:val="none" w:sz="0" w:space="0" w:color="auto"/>
                    <w:bottom w:val="none" w:sz="0" w:space="0" w:color="auto"/>
                    <w:right w:val="none" w:sz="0" w:space="0" w:color="auto"/>
                  </w:divBdr>
                </w:div>
                <w:div w:id="654531672">
                  <w:marLeft w:val="0"/>
                  <w:marRight w:val="0"/>
                  <w:marTop w:val="0"/>
                  <w:marBottom w:val="0"/>
                  <w:divBdr>
                    <w:top w:val="none" w:sz="0" w:space="0" w:color="auto"/>
                    <w:left w:val="none" w:sz="0" w:space="0" w:color="auto"/>
                    <w:bottom w:val="none" w:sz="0" w:space="0" w:color="auto"/>
                    <w:right w:val="none" w:sz="0" w:space="0" w:color="auto"/>
                  </w:divBdr>
                </w:div>
                <w:div w:id="935553074">
                  <w:marLeft w:val="0"/>
                  <w:marRight w:val="0"/>
                  <w:marTop w:val="0"/>
                  <w:marBottom w:val="0"/>
                  <w:divBdr>
                    <w:top w:val="none" w:sz="0" w:space="0" w:color="auto"/>
                    <w:left w:val="none" w:sz="0" w:space="0" w:color="auto"/>
                    <w:bottom w:val="none" w:sz="0" w:space="0" w:color="auto"/>
                    <w:right w:val="none" w:sz="0" w:space="0" w:color="auto"/>
                  </w:divBdr>
                </w:div>
                <w:div w:id="1573198423">
                  <w:marLeft w:val="0"/>
                  <w:marRight w:val="0"/>
                  <w:marTop w:val="0"/>
                  <w:marBottom w:val="0"/>
                  <w:divBdr>
                    <w:top w:val="none" w:sz="0" w:space="0" w:color="auto"/>
                    <w:left w:val="none" w:sz="0" w:space="0" w:color="auto"/>
                    <w:bottom w:val="none" w:sz="0" w:space="0" w:color="auto"/>
                    <w:right w:val="none" w:sz="0" w:space="0" w:color="auto"/>
                  </w:divBdr>
                </w:div>
                <w:div w:id="298805680">
                  <w:marLeft w:val="0"/>
                  <w:marRight w:val="0"/>
                  <w:marTop w:val="0"/>
                  <w:marBottom w:val="0"/>
                  <w:divBdr>
                    <w:top w:val="none" w:sz="0" w:space="0" w:color="auto"/>
                    <w:left w:val="none" w:sz="0" w:space="0" w:color="auto"/>
                    <w:bottom w:val="none" w:sz="0" w:space="0" w:color="auto"/>
                    <w:right w:val="none" w:sz="0" w:space="0" w:color="auto"/>
                  </w:divBdr>
                </w:div>
                <w:div w:id="645166199">
                  <w:marLeft w:val="0"/>
                  <w:marRight w:val="0"/>
                  <w:marTop w:val="0"/>
                  <w:marBottom w:val="0"/>
                  <w:divBdr>
                    <w:top w:val="none" w:sz="0" w:space="0" w:color="auto"/>
                    <w:left w:val="none" w:sz="0" w:space="0" w:color="auto"/>
                    <w:bottom w:val="none" w:sz="0" w:space="0" w:color="auto"/>
                    <w:right w:val="none" w:sz="0" w:space="0" w:color="auto"/>
                  </w:divBdr>
                </w:div>
                <w:div w:id="892813555">
                  <w:marLeft w:val="0"/>
                  <w:marRight w:val="0"/>
                  <w:marTop w:val="0"/>
                  <w:marBottom w:val="0"/>
                  <w:divBdr>
                    <w:top w:val="none" w:sz="0" w:space="0" w:color="auto"/>
                    <w:left w:val="none" w:sz="0" w:space="0" w:color="auto"/>
                    <w:bottom w:val="none" w:sz="0" w:space="0" w:color="auto"/>
                    <w:right w:val="none" w:sz="0" w:space="0" w:color="auto"/>
                  </w:divBdr>
                </w:div>
                <w:div w:id="1401444476">
                  <w:marLeft w:val="0"/>
                  <w:marRight w:val="0"/>
                  <w:marTop w:val="0"/>
                  <w:marBottom w:val="0"/>
                  <w:divBdr>
                    <w:top w:val="none" w:sz="0" w:space="0" w:color="auto"/>
                    <w:left w:val="none" w:sz="0" w:space="0" w:color="auto"/>
                    <w:bottom w:val="none" w:sz="0" w:space="0" w:color="auto"/>
                    <w:right w:val="none" w:sz="0" w:space="0" w:color="auto"/>
                  </w:divBdr>
                </w:div>
                <w:div w:id="1080105313">
                  <w:marLeft w:val="0"/>
                  <w:marRight w:val="0"/>
                  <w:marTop w:val="0"/>
                  <w:marBottom w:val="0"/>
                  <w:divBdr>
                    <w:top w:val="none" w:sz="0" w:space="0" w:color="auto"/>
                    <w:left w:val="none" w:sz="0" w:space="0" w:color="auto"/>
                    <w:bottom w:val="none" w:sz="0" w:space="0" w:color="auto"/>
                    <w:right w:val="none" w:sz="0" w:space="0" w:color="auto"/>
                  </w:divBdr>
                </w:div>
                <w:div w:id="518664355">
                  <w:marLeft w:val="0"/>
                  <w:marRight w:val="0"/>
                  <w:marTop w:val="0"/>
                  <w:marBottom w:val="0"/>
                  <w:divBdr>
                    <w:top w:val="none" w:sz="0" w:space="0" w:color="auto"/>
                    <w:left w:val="none" w:sz="0" w:space="0" w:color="auto"/>
                    <w:bottom w:val="none" w:sz="0" w:space="0" w:color="auto"/>
                    <w:right w:val="none" w:sz="0" w:space="0" w:color="auto"/>
                  </w:divBdr>
                </w:div>
                <w:div w:id="1877697689">
                  <w:marLeft w:val="0"/>
                  <w:marRight w:val="0"/>
                  <w:marTop w:val="0"/>
                  <w:marBottom w:val="0"/>
                  <w:divBdr>
                    <w:top w:val="none" w:sz="0" w:space="0" w:color="auto"/>
                    <w:left w:val="none" w:sz="0" w:space="0" w:color="auto"/>
                    <w:bottom w:val="none" w:sz="0" w:space="0" w:color="auto"/>
                    <w:right w:val="none" w:sz="0" w:space="0" w:color="auto"/>
                  </w:divBdr>
                </w:div>
                <w:div w:id="1938561216">
                  <w:marLeft w:val="0"/>
                  <w:marRight w:val="0"/>
                  <w:marTop w:val="0"/>
                  <w:marBottom w:val="0"/>
                  <w:divBdr>
                    <w:top w:val="none" w:sz="0" w:space="0" w:color="auto"/>
                    <w:left w:val="none" w:sz="0" w:space="0" w:color="auto"/>
                    <w:bottom w:val="none" w:sz="0" w:space="0" w:color="auto"/>
                    <w:right w:val="none" w:sz="0" w:space="0" w:color="auto"/>
                  </w:divBdr>
                </w:div>
                <w:div w:id="2069373432">
                  <w:marLeft w:val="0"/>
                  <w:marRight w:val="0"/>
                  <w:marTop w:val="0"/>
                  <w:marBottom w:val="0"/>
                  <w:divBdr>
                    <w:top w:val="none" w:sz="0" w:space="0" w:color="auto"/>
                    <w:left w:val="none" w:sz="0" w:space="0" w:color="auto"/>
                    <w:bottom w:val="none" w:sz="0" w:space="0" w:color="auto"/>
                    <w:right w:val="none" w:sz="0" w:space="0" w:color="auto"/>
                  </w:divBdr>
                </w:div>
                <w:div w:id="1139418563">
                  <w:marLeft w:val="0"/>
                  <w:marRight w:val="0"/>
                  <w:marTop w:val="0"/>
                  <w:marBottom w:val="0"/>
                  <w:divBdr>
                    <w:top w:val="none" w:sz="0" w:space="0" w:color="auto"/>
                    <w:left w:val="none" w:sz="0" w:space="0" w:color="auto"/>
                    <w:bottom w:val="none" w:sz="0" w:space="0" w:color="auto"/>
                    <w:right w:val="none" w:sz="0" w:space="0" w:color="auto"/>
                  </w:divBdr>
                </w:div>
                <w:div w:id="1268777451">
                  <w:marLeft w:val="0"/>
                  <w:marRight w:val="0"/>
                  <w:marTop w:val="0"/>
                  <w:marBottom w:val="0"/>
                  <w:divBdr>
                    <w:top w:val="none" w:sz="0" w:space="0" w:color="auto"/>
                    <w:left w:val="none" w:sz="0" w:space="0" w:color="auto"/>
                    <w:bottom w:val="none" w:sz="0" w:space="0" w:color="auto"/>
                    <w:right w:val="none" w:sz="0" w:space="0" w:color="auto"/>
                  </w:divBdr>
                </w:div>
                <w:div w:id="595409000">
                  <w:marLeft w:val="0"/>
                  <w:marRight w:val="0"/>
                  <w:marTop w:val="0"/>
                  <w:marBottom w:val="0"/>
                  <w:divBdr>
                    <w:top w:val="none" w:sz="0" w:space="0" w:color="auto"/>
                    <w:left w:val="none" w:sz="0" w:space="0" w:color="auto"/>
                    <w:bottom w:val="none" w:sz="0" w:space="0" w:color="auto"/>
                    <w:right w:val="none" w:sz="0" w:space="0" w:color="auto"/>
                  </w:divBdr>
                </w:div>
                <w:div w:id="210197273">
                  <w:marLeft w:val="0"/>
                  <w:marRight w:val="0"/>
                  <w:marTop w:val="0"/>
                  <w:marBottom w:val="0"/>
                  <w:divBdr>
                    <w:top w:val="none" w:sz="0" w:space="0" w:color="auto"/>
                    <w:left w:val="none" w:sz="0" w:space="0" w:color="auto"/>
                    <w:bottom w:val="none" w:sz="0" w:space="0" w:color="auto"/>
                    <w:right w:val="none" w:sz="0" w:space="0" w:color="auto"/>
                  </w:divBdr>
                </w:div>
                <w:div w:id="1668243054">
                  <w:marLeft w:val="0"/>
                  <w:marRight w:val="0"/>
                  <w:marTop w:val="0"/>
                  <w:marBottom w:val="0"/>
                  <w:divBdr>
                    <w:top w:val="none" w:sz="0" w:space="0" w:color="auto"/>
                    <w:left w:val="none" w:sz="0" w:space="0" w:color="auto"/>
                    <w:bottom w:val="none" w:sz="0" w:space="0" w:color="auto"/>
                    <w:right w:val="none" w:sz="0" w:space="0" w:color="auto"/>
                  </w:divBdr>
                </w:div>
                <w:div w:id="1392270028">
                  <w:marLeft w:val="0"/>
                  <w:marRight w:val="0"/>
                  <w:marTop w:val="0"/>
                  <w:marBottom w:val="0"/>
                  <w:divBdr>
                    <w:top w:val="none" w:sz="0" w:space="0" w:color="auto"/>
                    <w:left w:val="none" w:sz="0" w:space="0" w:color="auto"/>
                    <w:bottom w:val="none" w:sz="0" w:space="0" w:color="auto"/>
                    <w:right w:val="none" w:sz="0" w:space="0" w:color="auto"/>
                  </w:divBdr>
                </w:div>
                <w:div w:id="1600140346">
                  <w:marLeft w:val="0"/>
                  <w:marRight w:val="0"/>
                  <w:marTop w:val="0"/>
                  <w:marBottom w:val="0"/>
                  <w:divBdr>
                    <w:top w:val="none" w:sz="0" w:space="0" w:color="auto"/>
                    <w:left w:val="none" w:sz="0" w:space="0" w:color="auto"/>
                    <w:bottom w:val="none" w:sz="0" w:space="0" w:color="auto"/>
                    <w:right w:val="none" w:sz="0" w:space="0" w:color="auto"/>
                  </w:divBdr>
                </w:div>
                <w:div w:id="485626817">
                  <w:marLeft w:val="0"/>
                  <w:marRight w:val="0"/>
                  <w:marTop w:val="0"/>
                  <w:marBottom w:val="0"/>
                  <w:divBdr>
                    <w:top w:val="none" w:sz="0" w:space="0" w:color="auto"/>
                    <w:left w:val="none" w:sz="0" w:space="0" w:color="auto"/>
                    <w:bottom w:val="none" w:sz="0" w:space="0" w:color="auto"/>
                    <w:right w:val="none" w:sz="0" w:space="0" w:color="auto"/>
                  </w:divBdr>
                </w:div>
                <w:div w:id="1850439978">
                  <w:marLeft w:val="0"/>
                  <w:marRight w:val="0"/>
                  <w:marTop w:val="0"/>
                  <w:marBottom w:val="0"/>
                  <w:divBdr>
                    <w:top w:val="none" w:sz="0" w:space="0" w:color="auto"/>
                    <w:left w:val="none" w:sz="0" w:space="0" w:color="auto"/>
                    <w:bottom w:val="none" w:sz="0" w:space="0" w:color="auto"/>
                    <w:right w:val="none" w:sz="0" w:space="0" w:color="auto"/>
                  </w:divBdr>
                </w:div>
                <w:div w:id="1757944913">
                  <w:marLeft w:val="0"/>
                  <w:marRight w:val="0"/>
                  <w:marTop w:val="0"/>
                  <w:marBottom w:val="0"/>
                  <w:divBdr>
                    <w:top w:val="none" w:sz="0" w:space="0" w:color="auto"/>
                    <w:left w:val="none" w:sz="0" w:space="0" w:color="auto"/>
                    <w:bottom w:val="none" w:sz="0" w:space="0" w:color="auto"/>
                    <w:right w:val="none" w:sz="0" w:space="0" w:color="auto"/>
                  </w:divBdr>
                </w:div>
                <w:div w:id="1785345377">
                  <w:marLeft w:val="0"/>
                  <w:marRight w:val="0"/>
                  <w:marTop w:val="0"/>
                  <w:marBottom w:val="0"/>
                  <w:divBdr>
                    <w:top w:val="none" w:sz="0" w:space="0" w:color="auto"/>
                    <w:left w:val="none" w:sz="0" w:space="0" w:color="auto"/>
                    <w:bottom w:val="none" w:sz="0" w:space="0" w:color="auto"/>
                    <w:right w:val="none" w:sz="0" w:space="0" w:color="auto"/>
                  </w:divBdr>
                </w:div>
                <w:div w:id="1816676582">
                  <w:marLeft w:val="0"/>
                  <w:marRight w:val="0"/>
                  <w:marTop w:val="0"/>
                  <w:marBottom w:val="0"/>
                  <w:divBdr>
                    <w:top w:val="none" w:sz="0" w:space="0" w:color="auto"/>
                    <w:left w:val="none" w:sz="0" w:space="0" w:color="auto"/>
                    <w:bottom w:val="none" w:sz="0" w:space="0" w:color="auto"/>
                    <w:right w:val="none" w:sz="0" w:space="0" w:color="auto"/>
                  </w:divBdr>
                </w:div>
                <w:div w:id="1253782738">
                  <w:marLeft w:val="0"/>
                  <w:marRight w:val="0"/>
                  <w:marTop w:val="0"/>
                  <w:marBottom w:val="0"/>
                  <w:divBdr>
                    <w:top w:val="none" w:sz="0" w:space="0" w:color="auto"/>
                    <w:left w:val="none" w:sz="0" w:space="0" w:color="auto"/>
                    <w:bottom w:val="none" w:sz="0" w:space="0" w:color="auto"/>
                    <w:right w:val="none" w:sz="0" w:space="0" w:color="auto"/>
                  </w:divBdr>
                </w:div>
                <w:div w:id="2138599000">
                  <w:marLeft w:val="0"/>
                  <w:marRight w:val="0"/>
                  <w:marTop w:val="0"/>
                  <w:marBottom w:val="0"/>
                  <w:divBdr>
                    <w:top w:val="none" w:sz="0" w:space="0" w:color="auto"/>
                    <w:left w:val="none" w:sz="0" w:space="0" w:color="auto"/>
                    <w:bottom w:val="none" w:sz="0" w:space="0" w:color="auto"/>
                    <w:right w:val="none" w:sz="0" w:space="0" w:color="auto"/>
                  </w:divBdr>
                </w:div>
                <w:div w:id="1055785562">
                  <w:marLeft w:val="0"/>
                  <w:marRight w:val="0"/>
                  <w:marTop w:val="0"/>
                  <w:marBottom w:val="0"/>
                  <w:divBdr>
                    <w:top w:val="none" w:sz="0" w:space="0" w:color="auto"/>
                    <w:left w:val="none" w:sz="0" w:space="0" w:color="auto"/>
                    <w:bottom w:val="none" w:sz="0" w:space="0" w:color="auto"/>
                    <w:right w:val="none" w:sz="0" w:space="0" w:color="auto"/>
                  </w:divBdr>
                </w:div>
                <w:div w:id="1084062325">
                  <w:marLeft w:val="0"/>
                  <w:marRight w:val="0"/>
                  <w:marTop w:val="0"/>
                  <w:marBottom w:val="0"/>
                  <w:divBdr>
                    <w:top w:val="none" w:sz="0" w:space="0" w:color="auto"/>
                    <w:left w:val="none" w:sz="0" w:space="0" w:color="auto"/>
                    <w:bottom w:val="none" w:sz="0" w:space="0" w:color="auto"/>
                    <w:right w:val="none" w:sz="0" w:space="0" w:color="auto"/>
                  </w:divBdr>
                </w:div>
                <w:div w:id="376129504">
                  <w:marLeft w:val="0"/>
                  <w:marRight w:val="0"/>
                  <w:marTop w:val="0"/>
                  <w:marBottom w:val="0"/>
                  <w:divBdr>
                    <w:top w:val="none" w:sz="0" w:space="0" w:color="auto"/>
                    <w:left w:val="none" w:sz="0" w:space="0" w:color="auto"/>
                    <w:bottom w:val="none" w:sz="0" w:space="0" w:color="auto"/>
                    <w:right w:val="none" w:sz="0" w:space="0" w:color="auto"/>
                  </w:divBdr>
                </w:div>
                <w:div w:id="1750692791">
                  <w:marLeft w:val="0"/>
                  <w:marRight w:val="0"/>
                  <w:marTop w:val="0"/>
                  <w:marBottom w:val="0"/>
                  <w:divBdr>
                    <w:top w:val="none" w:sz="0" w:space="0" w:color="auto"/>
                    <w:left w:val="none" w:sz="0" w:space="0" w:color="auto"/>
                    <w:bottom w:val="none" w:sz="0" w:space="0" w:color="auto"/>
                    <w:right w:val="none" w:sz="0" w:space="0" w:color="auto"/>
                  </w:divBdr>
                </w:div>
                <w:div w:id="1288779050">
                  <w:marLeft w:val="0"/>
                  <w:marRight w:val="0"/>
                  <w:marTop w:val="0"/>
                  <w:marBottom w:val="0"/>
                  <w:divBdr>
                    <w:top w:val="none" w:sz="0" w:space="0" w:color="auto"/>
                    <w:left w:val="none" w:sz="0" w:space="0" w:color="auto"/>
                    <w:bottom w:val="none" w:sz="0" w:space="0" w:color="auto"/>
                    <w:right w:val="none" w:sz="0" w:space="0" w:color="auto"/>
                  </w:divBdr>
                </w:div>
                <w:div w:id="473959031">
                  <w:marLeft w:val="0"/>
                  <w:marRight w:val="0"/>
                  <w:marTop w:val="0"/>
                  <w:marBottom w:val="0"/>
                  <w:divBdr>
                    <w:top w:val="none" w:sz="0" w:space="0" w:color="auto"/>
                    <w:left w:val="none" w:sz="0" w:space="0" w:color="auto"/>
                    <w:bottom w:val="none" w:sz="0" w:space="0" w:color="auto"/>
                    <w:right w:val="none" w:sz="0" w:space="0" w:color="auto"/>
                  </w:divBdr>
                </w:div>
                <w:div w:id="334769396">
                  <w:marLeft w:val="0"/>
                  <w:marRight w:val="0"/>
                  <w:marTop w:val="0"/>
                  <w:marBottom w:val="0"/>
                  <w:divBdr>
                    <w:top w:val="none" w:sz="0" w:space="0" w:color="auto"/>
                    <w:left w:val="none" w:sz="0" w:space="0" w:color="auto"/>
                    <w:bottom w:val="none" w:sz="0" w:space="0" w:color="auto"/>
                    <w:right w:val="none" w:sz="0" w:space="0" w:color="auto"/>
                  </w:divBdr>
                </w:div>
                <w:div w:id="395857746">
                  <w:marLeft w:val="0"/>
                  <w:marRight w:val="0"/>
                  <w:marTop w:val="0"/>
                  <w:marBottom w:val="0"/>
                  <w:divBdr>
                    <w:top w:val="none" w:sz="0" w:space="0" w:color="auto"/>
                    <w:left w:val="none" w:sz="0" w:space="0" w:color="auto"/>
                    <w:bottom w:val="none" w:sz="0" w:space="0" w:color="auto"/>
                    <w:right w:val="none" w:sz="0" w:space="0" w:color="auto"/>
                  </w:divBdr>
                </w:div>
                <w:div w:id="562376877">
                  <w:marLeft w:val="0"/>
                  <w:marRight w:val="0"/>
                  <w:marTop w:val="0"/>
                  <w:marBottom w:val="0"/>
                  <w:divBdr>
                    <w:top w:val="none" w:sz="0" w:space="0" w:color="auto"/>
                    <w:left w:val="none" w:sz="0" w:space="0" w:color="auto"/>
                    <w:bottom w:val="none" w:sz="0" w:space="0" w:color="auto"/>
                    <w:right w:val="none" w:sz="0" w:space="0" w:color="auto"/>
                  </w:divBdr>
                </w:div>
                <w:div w:id="2055233104">
                  <w:marLeft w:val="0"/>
                  <w:marRight w:val="0"/>
                  <w:marTop w:val="0"/>
                  <w:marBottom w:val="0"/>
                  <w:divBdr>
                    <w:top w:val="none" w:sz="0" w:space="0" w:color="auto"/>
                    <w:left w:val="none" w:sz="0" w:space="0" w:color="auto"/>
                    <w:bottom w:val="none" w:sz="0" w:space="0" w:color="auto"/>
                    <w:right w:val="none" w:sz="0" w:space="0" w:color="auto"/>
                  </w:divBdr>
                </w:div>
                <w:div w:id="1184444415">
                  <w:marLeft w:val="0"/>
                  <w:marRight w:val="0"/>
                  <w:marTop w:val="0"/>
                  <w:marBottom w:val="0"/>
                  <w:divBdr>
                    <w:top w:val="none" w:sz="0" w:space="0" w:color="auto"/>
                    <w:left w:val="none" w:sz="0" w:space="0" w:color="auto"/>
                    <w:bottom w:val="none" w:sz="0" w:space="0" w:color="auto"/>
                    <w:right w:val="none" w:sz="0" w:space="0" w:color="auto"/>
                  </w:divBdr>
                </w:div>
                <w:div w:id="1637905433">
                  <w:marLeft w:val="0"/>
                  <w:marRight w:val="0"/>
                  <w:marTop w:val="0"/>
                  <w:marBottom w:val="0"/>
                  <w:divBdr>
                    <w:top w:val="none" w:sz="0" w:space="0" w:color="auto"/>
                    <w:left w:val="none" w:sz="0" w:space="0" w:color="auto"/>
                    <w:bottom w:val="none" w:sz="0" w:space="0" w:color="auto"/>
                    <w:right w:val="none" w:sz="0" w:space="0" w:color="auto"/>
                  </w:divBdr>
                </w:div>
                <w:div w:id="462236847">
                  <w:marLeft w:val="0"/>
                  <w:marRight w:val="0"/>
                  <w:marTop w:val="0"/>
                  <w:marBottom w:val="0"/>
                  <w:divBdr>
                    <w:top w:val="none" w:sz="0" w:space="0" w:color="auto"/>
                    <w:left w:val="none" w:sz="0" w:space="0" w:color="auto"/>
                    <w:bottom w:val="none" w:sz="0" w:space="0" w:color="auto"/>
                    <w:right w:val="none" w:sz="0" w:space="0" w:color="auto"/>
                  </w:divBdr>
                </w:div>
                <w:div w:id="1281377469">
                  <w:marLeft w:val="0"/>
                  <w:marRight w:val="0"/>
                  <w:marTop w:val="0"/>
                  <w:marBottom w:val="0"/>
                  <w:divBdr>
                    <w:top w:val="none" w:sz="0" w:space="0" w:color="auto"/>
                    <w:left w:val="none" w:sz="0" w:space="0" w:color="auto"/>
                    <w:bottom w:val="none" w:sz="0" w:space="0" w:color="auto"/>
                    <w:right w:val="none" w:sz="0" w:space="0" w:color="auto"/>
                  </w:divBdr>
                </w:div>
                <w:div w:id="529949707">
                  <w:marLeft w:val="0"/>
                  <w:marRight w:val="0"/>
                  <w:marTop w:val="0"/>
                  <w:marBottom w:val="0"/>
                  <w:divBdr>
                    <w:top w:val="none" w:sz="0" w:space="0" w:color="auto"/>
                    <w:left w:val="none" w:sz="0" w:space="0" w:color="auto"/>
                    <w:bottom w:val="none" w:sz="0" w:space="0" w:color="auto"/>
                    <w:right w:val="none" w:sz="0" w:space="0" w:color="auto"/>
                  </w:divBdr>
                </w:div>
                <w:div w:id="457332670">
                  <w:marLeft w:val="0"/>
                  <w:marRight w:val="0"/>
                  <w:marTop w:val="0"/>
                  <w:marBottom w:val="0"/>
                  <w:divBdr>
                    <w:top w:val="none" w:sz="0" w:space="0" w:color="auto"/>
                    <w:left w:val="none" w:sz="0" w:space="0" w:color="auto"/>
                    <w:bottom w:val="none" w:sz="0" w:space="0" w:color="auto"/>
                    <w:right w:val="none" w:sz="0" w:space="0" w:color="auto"/>
                  </w:divBdr>
                </w:div>
                <w:div w:id="608466126">
                  <w:marLeft w:val="0"/>
                  <w:marRight w:val="0"/>
                  <w:marTop w:val="0"/>
                  <w:marBottom w:val="0"/>
                  <w:divBdr>
                    <w:top w:val="none" w:sz="0" w:space="0" w:color="auto"/>
                    <w:left w:val="none" w:sz="0" w:space="0" w:color="auto"/>
                    <w:bottom w:val="none" w:sz="0" w:space="0" w:color="auto"/>
                    <w:right w:val="none" w:sz="0" w:space="0" w:color="auto"/>
                  </w:divBdr>
                </w:div>
                <w:div w:id="578486572">
                  <w:marLeft w:val="0"/>
                  <w:marRight w:val="0"/>
                  <w:marTop w:val="0"/>
                  <w:marBottom w:val="0"/>
                  <w:divBdr>
                    <w:top w:val="none" w:sz="0" w:space="0" w:color="auto"/>
                    <w:left w:val="none" w:sz="0" w:space="0" w:color="auto"/>
                    <w:bottom w:val="none" w:sz="0" w:space="0" w:color="auto"/>
                    <w:right w:val="none" w:sz="0" w:space="0" w:color="auto"/>
                  </w:divBdr>
                </w:div>
                <w:div w:id="200166416">
                  <w:marLeft w:val="0"/>
                  <w:marRight w:val="0"/>
                  <w:marTop w:val="0"/>
                  <w:marBottom w:val="0"/>
                  <w:divBdr>
                    <w:top w:val="none" w:sz="0" w:space="0" w:color="auto"/>
                    <w:left w:val="none" w:sz="0" w:space="0" w:color="auto"/>
                    <w:bottom w:val="none" w:sz="0" w:space="0" w:color="auto"/>
                    <w:right w:val="none" w:sz="0" w:space="0" w:color="auto"/>
                  </w:divBdr>
                </w:div>
                <w:div w:id="754013350">
                  <w:marLeft w:val="0"/>
                  <w:marRight w:val="0"/>
                  <w:marTop w:val="0"/>
                  <w:marBottom w:val="0"/>
                  <w:divBdr>
                    <w:top w:val="none" w:sz="0" w:space="0" w:color="auto"/>
                    <w:left w:val="none" w:sz="0" w:space="0" w:color="auto"/>
                    <w:bottom w:val="none" w:sz="0" w:space="0" w:color="auto"/>
                    <w:right w:val="none" w:sz="0" w:space="0" w:color="auto"/>
                  </w:divBdr>
                </w:div>
                <w:div w:id="93214183">
                  <w:marLeft w:val="0"/>
                  <w:marRight w:val="0"/>
                  <w:marTop w:val="0"/>
                  <w:marBottom w:val="0"/>
                  <w:divBdr>
                    <w:top w:val="none" w:sz="0" w:space="0" w:color="auto"/>
                    <w:left w:val="none" w:sz="0" w:space="0" w:color="auto"/>
                    <w:bottom w:val="none" w:sz="0" w:space="0" w:color="auto"/>
                    <w:right w:val="none" w:sz="0" w:space="0" w:color="auto"/>
                  </w:divBdr>
                </w:div>
                <w:div w:id="864706503">
                  <w:marLeft w:val="0"/>
                  <w:marRight w:val="0"/>
                  <w:marTop w:val="0"/>
                  <w:marBottom w:val="0"/>
                  <w:divBdr>
                    <w:top w:val="none" w:sz="0" w:space="0" w:color="auto"/>
                    <w:left w:val="none" w:sz="0" w:space="0" w:color="auto"/>
                    <w:bottom w:val="none" w:sz="0" w:space="0" w:color="auto"/>
                    <w:right w:val="none" w:sz="0" w:space="0" w:color="auto"/>
                  </w:divBdr>
                </w:div>
                <w:div w:id="1914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286">
          <w:marLeft w:val="0"/>
          <w:marRight w:val="0"/>
          <w:marTop w:val="0"/>
          <w:marBottom w:val="0"/>
          <w:divBdr>
            <w:top w:val="none" w:sz="0" w:space="0" w:color="auto"/>
            <w:left w:val="none" w:sz="0" w:space="0" w:color="auto"/>
            <w:bottom w:val="none" w:sz="0" w:space="0" w:color="auto"/>
            <w:right w:val="none" w:sz="0" w:space="0" w:color="auto"/>
          </w:divBdr>
        </w:div>
        <w:div w:id="1424380585">
          <w:marLeft w:val="0"/>
          <w:marRight w:val="0"/>
          <w:marTop w:val="0"/>
          <w:marBottom w:val="0"/>
          <w:divBdr>
            <w:top w:val="none" w:sz="0" w:space="0" w:color="auto"/>
            <w:left w:val="none" w:sz="0" w:space="0" w:color="auto"/>
            <w:bottom w:val="none" w:sz="0" w:space="0" w:color="auto"/>
            <w:right w:val="none" w:sz="0" w:space="0" w:color="auto"/>
          </w:divBdr>
        </w:div>
        <w:div w:id="763040398">
          <w:marLeft w:val="0"/>
          <w:marRight w:val="0"/>
          <w:marTop w:val="0"/>
          <w:marBottom w:val="0"/>
          <w:divBdr>
            <w:top w:val="none" w:sz="0" w:space="0" w:color="auto"/>
            <w:left w:val="none" w:sz="0" w:space="0" w:color="auto"/>
            <w:bottom w:val="none" w:sz="0" w:space="0" w:color="auto"/>
            <w:right w:val="none" w:sz="0" w:space="0" w:color="auto"/>
          </w:divBdr>
        </w:div>
        <w:div w:id="1550922439">
          <w:marLeft w:val="0"/>
          <w:marRight w:val="0"/>
          <w:marTop w:val="0"/>
          <w:marBottom w:val="0"/>
          <w:divBdr>
            <w:top w:val="none" w:sz="0" w:space="0" w:color="auto"/>
            <w:left w:val="none" w:sz="0" w:space="0" w:color="auto"/>
            <w:bottom w:val="none" w:sz="0" w:space="0" w:color="auto"/>
            <w:right w:val="none" w:sz="0" w:space="0" w:color="auto"/>
          </w:divBdr>
        </w:div>
        <w:div w:id="301274593">
          <w:marLeft w:val="0"/>
          <w:marRight w:val="0"/>
          <w:marTop w:val="0"/>
          <w:marBottom w:val="0"/>
          <w:divBdr>
            <w:top w:val="none" w:sz="0" w:space="0" w:color="auto"/>
            <w:left w:val="none" w:sz="0" w:space="0" w:color="auto"/>
            <w:bottom w:val="none" w:sz="0" w:space="0" w:color="auto"/>
            <w:right w:val="none" w:sz="0" w:space="0" w:color="auto"/>
          </w:divBdr>
        </w:div>
        <w:div w:id="1610233589">
          <w:marLeft w:val="0"/>
          <w:marRight w:val="0"/>
          <w:marTop w:val="0"/>
          <w:marBottom w:val="0"/>
          <w:divBdr>
            <w:top w:val="none" w:sz="0" w:space="0" w:color="auto"/>
            <w:left w:val="none" w:sz="0" w:space="0" w:color="auto"/>
            <w:bottom w:val="none" w:sz="0" w:space="0" w:color="auto"/>
            <w:right w:val="none" w:sz="0" w:space="0" w:color="auto"/>
          </w:divBdr>
        </w:div>
        <w:div w:id="73280999">
          <w:marLeft w:val="0"/>
          <w:marRight w:val="0"/>
          <w:marTop w:val="0"/>
          <w:marBottom w:val="0"/>
          <w:divBdr>
            <w:top w:val="none" w:sz="0" w:space="0" w:color="auto"/>
            <w:left w:val="none" w:sz="0" w:space="0" w:color="auto"/>
            <w:bottom w:val="none" w:sz="0" w:space="0" w:color="auto"/>
            <w:right w:val="none" w:sz="0" w:space="0" w:color="auto"/>
          </w:divBdr>
          <w:divsChild>
            <w:div w:id="1048148253">
              <w:marLeft w:val="0"/>
              <w:marRight w:val="0"/>
              <w:marTop w:val="0"/>
              <w:marBottom w:val="0"/>
              <w:divBdr>
                <w:top w:val="none" w:sz="0" w:space="0" w:color="auto"/>
                <w:left w:val="none" w:sz="0" w:space="0" w:color="auto"/>
                <w:bottom w:val="none" w:sz="0" w:space="0" w:color="auto"/>
                <w:right w:val="none" w:sz="0" w:space="0" w:color="auto"/>
              </w:divBdr>
              <w:divsChild>
                <w:div w:id="1768959773">
                  <w:marLeft w:val="0"/>
                  <w:marRight w:val="0"/>
                  <w:marTop w:val="0"/>
                  <w:marBottom w:val="0"/>
                  <w:divBdr>
                    <w:top w:val="none" w:sz="0" w:space="0" w:color="auto"/>
                    <w:left w:val="none" w:sz="0" w:space="0" w:color="auto"/>
                    <w:bottom w:val="none" w:sz="0" w:space="0" w:color="auto"/>
                    <w:right w:val="none" w:sz="0" w:space="0" w:color="auto"/>
                  </w:divBdr>
                </w:div>
                <w:div w:id="92746959">
                  <w:marLeft w:val="0"/>
                  <w:marRight w:val="0"/>
                  <w:marTop w:val="0"/>
                  <w:marBottom w:val="0"/>
                  <w:divBdr>
                    <w:top w:val="none" w:sz="0" w:space="0" w:color="auto"/>
                    <w:left w:val="none" w:sz="0" w:space="0" w:color="auto"/>
                    <w:bottom w:val="none" w:sz="0" w:space="0" w:color="auto"/>
                    <w:right w:val="none" w:sz="0" w:space="0" w:color="auto"/>
                  </w:divBdr>
                </w:div>
                <w:div w:id="2051763233">
                  <w:marLeft w:val="0"/>
                  <w:marRight w:val="0"/>
                  <w:marTop w:val="0"/>
                  <w:marBottom w:val="0"/>
                  <w:divBdr>
                    <w:top w:val="none" w:sz="0" w:space="0" w:color="auto"/>
                    <w:left w:val="none" w:sz="0" w:space="0" w:color="auto"/>
                    <w:bottom w:val="none" w:sz="0" w:space="0" w:color="auto"/>
                    <w:right w:val="none" w:sz="0" w:space="0" w:color="auto"/>
                  </w:divBdr>
                </w:div>
                <w:div w:id="1201625732">
                  <w:marLeft w:val="0"/>
                  <w:marRight w:val="0"/>
                  <w:marTop w:val="0"/>
                  <w:marBottom w:val="0"/>
                  <w:divBdr>
                    <w:top w:val="none" w:sz="0" w:space="0" w:color="auto"/>
                    <w:left w:val="none" w:sz="0" w:space="0" w:color="auto"/>
                    <w:bottom w:val="none" w:sz="0" w:space="0" w:color="auto"/>
                    <w:right w:val="none" w:sz="0" w:space="0" w:color="auto"/>
                  </w:divBdr>
                </w:div>
                <w:div w:id="467011137">
                  <w:marLeft w:val="0"/>
                  <w:marRight w:val="0"/>
                  <w:marTop w:val="0"/>
                  <w:marBottom w:val="0"/>
                  <w:divBdr>
                    <w:top w:val="none" w:sz="0" w:space="0" w:color="auto"/>
                    <w:left w:val="none" w:sz="0" w:space="0" w:color="auto"/>
                    <w:bottom w:val="none" w:sz="0" w:space="0" w:color="auto"/>
                    <w:right w:val="none" w:sz="0" w:space="0" w:color="auto"/>
                  </w:divBdr>
                </w:div>
                <w:div w:id="112746868">
                  <w:marLeft w:val="0"/>
                  <w:marRight w:val="0"/>
                  <w:marTop w:val="0"/>
                  <w:marBottom w:val="0"/>
                  <w:divBdr>
                    <w:top w:val="none" w:sz="0" w:space="0" w:color="auto"/>
                    <w:left w:val="none" w:sz="0" w:space="0" w:color="auto"/>
                    <w:bottom w:val="none" w:sz="0" w:space="0" w:color="auto"/>
                    <w:right w:val="none" w:sz="0" w:space="0" w:color="auto"/>
                  </w:divBdr>
                </w:div>
                <w:div w:id="1345550115">
                  <w:marLeft w:val="0"/>
                  <w:marRight w:val="0"/>
                  <w:marTop w:val="0"/>
                  <w:marBottom w:val="0"/>
                  <w:divBdr>
                    <w:top w:val="none" w:sz="0" w:space="0" w:color="auto"/>
                    <w:left w:val="none" w:sz="0" w:space="0" w:color="auto"/>
                    <w:bottom w:val="none" w:sz="0" w:space="0" w:color="auto"/>
                    <w:right w:val="none" w:sz="0" w:space="0" w:color="auto"/>
                  </w:divBdr>
                </w:div>
                <w:div w:id="799148049">
                  <w:marLeft w:val="0"/>
                  <w:marRight w:val="0"/>
                  <w:marTop w:val="0"/>
                  <w:marBottom w:val="0"/>
                  <w:divBdr>
                    <w:top w:val="none" w:sz="0" w:space="0" w:color="auto"/>
                    <w:left w:val="none" w:sz="0" w:space="0" w:color="auto"/>
                    <w:bottom w:val="none" w:sz="0" w:space="0" w:color="auto"/>
                    <w:right w:val="none" w:sz="0" w:space="0" w:color="auto"/>
                  </w:divBdr>
                </w:div>
                <w:div w:id="1907298304">
                  <w:marLeft w:val="0"/>
                  <w:marRight w:val="0"/>
                  <w:marTop w:val="0"/>
                  <w:marBottom w:val="0"/>
                  <w:divBdr>
                    <w:top w:val="none" w:sz="0" w:space="0" w:color="auto"/>
                    <w:left w:val="none" w:sz="0" w:space="0" w:color="auto"/>
                    <w:bottom w:val="none" w:sz="0" w:space="0" w:color="auto"/>
                    <w:right w:val="none" w:sz="0" w:space="0" w:color="auto"/>
                  </w:divBdr>
                </w:div>
                <w:div w:id="1701977804">
                  <w:marLeft w:val="0"/>
                  <w:marRight w:val="0"/>
                  <w:marTop w:val="0"/>
                  <w:marBottom w:val="0"/>
                  <w:divBdr>
                    <w:top w:val="none" w:sz="0" w:space="0" w:color="auto"/>
                    <w:left w:val="none" w:sz="0" w:space="0" w:color="auto"/>
                    <w:bottom w:val="none" w:sz="0" w:space="0" w:color="auto"/>
                    <w:right w:val="none" w:sz="0" w:space="0" w:color="auto"/>
                  </w:divBdr>
                </w:div>
                <w:div w:id="261423291">
                  <w:marLeft w:val="0"/>
                  <w:marRight w:val="0"/>
                  <w:marTop w:val="0"/>
                  <w:marBottom w:val="0"/>
                  <w:divBdr>
                    <w:top w:val="none" w:sz="0" w:space="0" w:color="auto"/>
                    <w:left w:val="none" w:sz="0" w:space="0" w:color="auto"/>
                    <w:bottom w:val="none" w:sz="0" w:space="0" w:color="auto"/>
                    <w:right w:val="none" w:sz="0" w:space="0" w:color="auto"/>
                  </w:divBdr>
                </w:div>
                <w:div w:id="70780786">
                  <w:marLeft w:val="0"/>
                  <w:marRight w:val="0"/>
                  <w:marTop w:val="0"/>
                  <w:marBottom w:val="0"/>
                  <w:divBdr>
                    <w:top w:val="none" w:sz="0" w:space="0" w:color="auto"/>
                    <w:left w:val="none" w:sz="0" w:space="0" w:color="auto"/>
                    <w:bottom w:val="none" w:sz="0" w:space="0" w:color="auto"/>
                    <w:right w:val="none" w:sz="0" w:space="0" w:color="auto"/>
                  </w:divBdr>
                </w:div>
                <w:div w:id="798304722">
                  <w:marLeft w:val="0"/>
                  <w:marRight w:val="0"/>
                  <w:marTop w:val="0"/>
                  <w:marBottom w:val="0"/>
                  <w:divBdr>
                    <w:top w:val="none" w:sz="0" w:space="0" w:color="auto"/>
                    <w:left w:val="none" w:sz="0" w:space="0" w:color="auto"/>
                    <w:bottom w:val="none" w:sz="0" w:space="0" w:color="auto"/>
                    <w:right w:val="none" w:sz="0" w:space="0" w:color="auto"/>
                  </w:divBdr>
                </w:div>
                <w:div w:id="1980331934">
                  <w:marLeft w:val="0"/>
                  <w:marRight w:val="0"/>
                  <w:marTop w:val="0"/>
                  <w:marBottom w:val="0"/>
                  <w:divBdr>
                    <w:top w:val="none" w:sz="0" w:space="0" w:color="auto"/>
                    <w:left w:val="none" w:sz="0" w:space="0" w:color="auto"/>
                    <w:bottom w:val="none" w:sz="0" w:space="0" w:color="auto"/>
                    <w:right w:val="none" w:sz="0" w:space="0" w:color="auto"/>
                  </w:divBdr>
                </w:div>
                <w:div w:id="474228104">
                  <w:marLeft w:val="0"/>
                  <w:marRight w:val="0"/>
                  <w:marTop w:val="0"/>
                  <w:marBottom w:val="0"/>
                  <w:divBdr>
                    <w:top w:val="none" w:sz="0" w:space="0" w:color="auto"/>
                    <w:left w:val="none" w:sz="0" w:space="0" w:color="auto"/>
                    <w:bottom w:val="none" w:sz="0" w:space="0" w:color="auto"/>
                    <w:right w:val="none" w:sz="0" w:space="0" w:color="auto"/>
                  </w:divBdr>
                </w:div>
                <w:div w:id="1389305575">
                  <w:marLeft w:val="0"/>
                  <w:marRight w:val="0"/>
                  <w:marTop w:val="0"/>
                  <w:marBottom w:val="0"/>
                  <w:divBdr>
                    <w:top w:val="none" w:sz="0" w:space="0" w:color="auto"/>
                    <w:left w:val="none" w:sz="0" w:space="0" w:color="auto"/>
                    <w:bottom w:val="none" w:sz="0" w:space="0" w:color="auto"/>
                    <w:right w:val="none" w:sz="0" w:space="0" w:color="auto"/>
                  </w:divBdr>
                </w:div>
                <w:div w:id="589703577">
                  <w:marLeft w:val="0"/>
                  <w:marRight w:val="0"/>
                  <w:marTop w:val="0"/>
                  <w:marBottom w:val="0"/>
                  <w:divBdr>
                    <w:top w:val="none" w:sz="0" w:space="0" w:color="auto"/>
                    <w:left w:val="none" w:sz="0" w:space="0" w:color="auto"/>
                    <w:bottom w:val="none" w:sz="0" w:space="0" w:color="auto"/>
                    <w:right w:val="none" w:sz="0" w:space="0" w:color="auto"/>
                  </w:divBdr>
                </w:div>
                <w:div w:id="1823111835">
                  <w:marLeft w:val="0"/>
                  <w:marRight w:val="0"/>
                  <w:marTop w:val="0"/>
                  <w:marBottom w:val="0"/>
                  <w:divBdr>
                    <w:top w:val="none" w:sz="0" w:space="0" w:color="auto"/>
                    <w:left w:val="none" w:sz="0" w:space="0" w:color="auto"/>
                    <w:bottom w:val="none" w:sz="0" w:space="0" w:color="auto"/>
                    <w:right w:val="none" w:sz="0" w:space="0" w:color="auto"/>
                  </w:divBdr>
                </w:div>
                <w:div w:id="920480542">
                  <w:marLeft w:val="0"/>
                  <w:marRight w:val="0"/>
                  <w:marTop w:val="0"/>
                  <w:marBottom w:val="0"/>
                  <w:divBdr>
                    <w:top w:val="none" w:sz="0" w:space="0" w:color="auto"/>
                    <w:left w:val="none" w:sz="0" w:space="0" w:color="auto"/>
                    <w:bottom w:val="none" w:sz="0" w:space="0" w:color="auto"/>
                    <w:right w:val="none" w:sz="0" w:space="0" w:color="auto"/>
                  </w:divBdr>
                </w:div>
                <w:div w:id="201990012">
                  <w:marLeft w:val="0"/>
                  <w:marRight w:val="0"/>
                  <w:marTop w:val="0"/>
                  <w:marBottom w:val="0"/>
                  <w:divBdr>
                    <w:top w:val="none" w:sz="0" w:space="0" w:color="auto"/>
                    <w:left w:val="none" w:sz="0" w:space="0" w:color="auto"/>
                    <w:bottom w:val="none" w:sz="0" w:space="0" w:color="auto"/>
                    <w:right w:val="none" w:sz="0" w:space="0" w:color="auto"/>
                  </w:divBdr>
                </w:div>
                <w:div w:id="2068069605">
                  <w:marLeft w:val="0"/>
                  <w:marRight w:val="0"/>
                  <w:marTop w:val="0"/>
                  <w:marBottom w:val="0"/>
                  <w:divBdr>
                    <w:top w:val="none" w:sz="0" w:space="0" w:color="auto"/>
                    <w:left w:val="none" w:sz="0" w:space="0" w:color="auto"/>
                    <w:bottom w:val="none" w:sz="0" w:space="0" w:color="auto"/>
                    <w:right w:val="none" w:sz="0" w:space="0" w:color="auto"/>
                  </w:divBdr>
                </w:div>
                <w:div w:id="754324428">
                  <w:marLeft w:val="0"/>
                  <w:marRight w:val="0"/>
                  <w:marTop w:val="0"/>
                  <w:marBottom w:val="0"/>
                  <w:divBdr>
                    <w:top w:val="none" w:sz="0" w:space="0" w:color="auto"/>
                    <w:left w:val="none" w:sz="0" w:space="0" w:color="auto"/>
                    <w:bottom w:val="none" w:sz="0" w:space="0" w:color="auto"/>
                    <w:right w:val="none" w:sz="0" w:space="0" w:color="auto"/>
                  </w:divBdr>
                </w:div>
                <w:div w:id="97261962">
                  <w:marLeft w:val="0"/>
                  <w:marRight w:val="0"/>
                  <w:marTop w:val="0"/>
                  <w:marBottom w:val="0"/>
                  <w:divBdr>
                    <w:top w:val="none" w:sz="0" w:space="0" w:color="auto"/>
                    <w:left w:val="none" w:sz="0" w:space="0" w:color="auto"/>
                    <w:bottom w:val="none" w:sz="0" w:space="0" w:color="auto"/>
                    <w:right w:val="none" w:sz="0" w:space="0" w:color="auto"/>
                  </w:divBdr>
                </w:div>
                <w:div w:id="1171992748">
                  <w:marLeft w:val="0"/>
                  <w:marRight w:val="0"/>
                  <w:marTop w:val="0"/>
                  <w:marBottom w:val="0"/>
                  <w:divBdr>
                    <w:top w:val="none" w:sz="0" w:space="0" w:color="auto"/>
                    <w:left w:val="none" w:sz="0" w:space="0" w:color="auto"/>
                    <w:bottom w:val="none" w:sz="0" w:space="0" w:color="auto"/>
                    <w:right w:val="none" w:sz="0" w:space="0" w:color="auto"/>
                  </w:divBdr>
                </w:div>
                <w:div w:id="1409305544">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1084227925">
                  <w:marLeft w:val="0"/>
                  <w:marRight w:val="0"/>
                  <w:marTop w:val="0"/>
                  <w:marBottom w:val="0"/>
                  <w:divBdr>
                    <w:top w:val="none" w:sz="0" w:space="0" w:color="auto"/>
                    <w:left w:val="none" w:sz="0" w:space="0" w:color="auto"/>
                    <w:bottom w:val="none" w:sz="0" w:space="0" w:color="auto"/>
                    <w:right w:val="none" w:sz="0" w:space="0" w:color="auto"/>
                  </w:divBdr>
                </w:div>
                <w:div w:id="753867409">
                  <w:marLeft w:val="0"/>
                  <w:marRight w:val="0"/>
                  <w:marTop w:val="0"/>
                  <w:marBottom w:val="0"/>
                  <w:divBdr>
                    <w:top w:val="none" w:sz="0" w:space="0" w:color="auto"/>
                    <w:left w:val="none" w:sz="0" w:space="0" w:color="auto"/>
                    <w:bottom w:val="none" w:sz="0" w:space="0" w:color="auto"/>
                    <w:right w:val="none" w:sz="0" w:space="0" w:color="auto"/>
                  </w:divBdr>
                </w:div>
                <w:div w:id="1248151523">
                  <w:marLeft w:val="0"/>
                  <w:marRight w:val="0"/>
                  <w:marTop w:val="0"/>
                  <w:marBottom w:val="0"/>
                  <w:divBdr>
                    <w:top w:val="none" w:sz="0" w:space="0" w:color="auto"/>
                    <w:left w:val="none" w:sz="0" w:space="0" w:color="auto"/>
                    <w:bottom w:val="none" w:sz="0" w:space="0" w:color="auto"/>
                    <w:right w:val="none" w:sz="0" w:space="0" w:color="auto"/>
                  </w:divBdr>
                </w:div>
                <w:div w:id="1554996521">
                  <w:marLeft w:val="0"/>
                  <w:marRight w:val="0"/>
                  <w:marTop w:val="0"/>
                  <w:marBottom w:val="0"/>
                  <w:divBdr>
                    <w:top w:val="none" w:sz="0" w:space="0" w:color="auto"/>
                    <w:left w:val="none" w:sz="0" w:space="0" w:color="auto"/>
                    <w:bottom w:val="none" w:sz="0" w:space="0" w:color="auto"/>
                    <w:right w:val="none" w:sz="0" w:space="0" w:color="auto"/>
                  </w:divBdr>
                </w:div>
                <w:div w:id="441848869">
                  <w:marLeft w:val="0"/>
                  <w:marRight w:val="0"/>
                  <w:marTop w:val="0"/>
                  <w:marBottom w:val="0"/>
                  <w:divBdr>
                    <w:top w:val="none" w:sz="0" w:space="0" w:color="auto"/>
                    <w:left w:val="none" w:sz="0" w:space="0" w:color="auto"/>
                    <w:bottom w:val="none" w:sz="0" w:space="0" w:color="auto"/>
                    <w:right w:val="none" w:sz="0" w:space="0" w:color="auto"/>
                  </w:divBdr>
                </w:div>
                <w:div w:id="1782533816">
                  <w:marLeft w:val="0"/>
                  <w:marRight w:val="0"/>
                  <w:marTop w:val="0"/>
                  <w:marBottom w:val="0"/>
                  <w:divBdr>
                    <w:top w:val="none" w:sz="0" w:space="0" w:color="auto"/>
                    <w:left w:val="none" w:sz="0" w:space="0" w:color="auto"/>
                    <w:bottom w:val="none" w:sz="0" w:space="0" w:color="auto"/>
                    <w:right w:val="none" w:sz="0" w:space="0" w:color="auto"/>
                  </w:divBdr>
                </w:div>
                <w:div w:id="265499448">
                  <w:marLeft w:val="0"/>
                  <w:marRight w:val="0"/>
                  <w:marTop w:val="0"/>
                  <w:marBottom w:val="0"/>
                  <w:divBdr>
                    <w:top w:val="none" w:sz="0" w:space="0" w:color="auto"/>
                    <w:left w:val="none" w:sz="0" w:space="0" w:color="auto"/>
                    <w:bottom w:val="none" w:sz="0" w:space="0" w:color="auto"/>
                    <w:right w:val="none" w:sz="0" w:space="0" w:color="auto"/>
                  </w:divBdr>
                </w:div>
                <w:div w:id="2097053018">
                  <w:marLeft w:val="0"/>
                  <w:marRight w:val="0"/>
                  <w:marTop w:val="0"/>
                  <w:marBottom w:val="0"/>
                  <w:divBdr>
                    <w:top w:val="none" w:sz="0" w:space="0" w:color="auto"/>
                    <w:left w:val="none" w:sz="0" w:space="0" w:color="auto"/>
                    <w:bottom w:val="none" w:sz="0" w:space="0" w:color="auto"/>
                    <w:right w:val="none" w:sz="0" w:space="0" w:color="auto"/>
                  </w:divBdr>
                </w:div>
                <w:div w:id="210730613">
                  <w:marLeft w:val="0"/>
                  <w:marRight w:val="0"/>
                  <w:marTop w:val="0"/>
                  <w:marBottom w:val="0"/>
                  <w:divBdr>
                    <w:top w:val="none" w:sz="0" w:space="0" w:color="auto"/>
                    <w:left w:val="none" w:sz="0" w:space="0" w:color="auto"/>
                    <w:bottom w:val="none" w:sz="0" w:space="0" w:color="auto"/>
                    <w:right w:val="none" w:sz="0" w:space="0" w:color="auto"/>
                  </w:divBdr>
                </w:div>
                <w:div w:id="1808164671">
                  <w:marLeft w:val="0"/>
                  <w:marRight w:val="0"/>
                  <w:marTop w:val="0"/>
                  <w:marBottom w:val="0"/>
                  <w:divBdr>
                    <w:top w:val="none" w:sz="0" w:space="0" w:color="auto"/>
                    <w:left w:val="none" w:sz="0" w:space="0" w:color="auto"/>
                    <w:bottom w:val="none" w:sz="0" w:space="0" w:color="auto"/>
                    <w:right w:val="none" w:sz="0" w:space="0" w:color="auto"/>
                  </w:divBdr>
                </w:div>
                <w:div w:id="128985512">
                  <w:marLeft w:val="0"/>
                  <w:marRight w:val="0"/>
                  <w:marTop w:val="0"/>
                  <w:marBottom w:val="0"/>
                  <w:divBdr>
                    <w:top w:val="none" w:sz="0" w:space="0" w:color="auto"/>
                    <w:left w:val="none" w:sz="0" w:space="0" w:color="auto"/>
                    <w:bottom w:val="none" w:sz="0" w:space="0" w:color="auto"/>
                    <w:right w:val="none" w:sz="0" w:space="0" w:color="auto"/>
                  </w:divBdr>
                </w:div>
                <w:div w:id="396128076">
                  <w:marLeft w:val="0"/>
                  <w:marRight w:val="0"/>
                  <w:marTop w:val="0"/>
                  <w:marBottom w:val="0"/>
                  <w:divBdr>
                    <w:top w:val="none" w:sz="0" w:space="0" w:color="auto"/>
                    <w:left w:val="none" w:sz="0" w:space="0" w:color="auto"/>
                    <w:bottom w:val="none" w:sz="0" w:space="0" w:color="auto"/>
                    <w:right w:val="none" w:sz="0" w:space="0" w:color="auto"/>
                  </w:divBdr>
                </w:div>
                <w:div w:id="1726177085">
                  <w:marLeft w:val="0"/>
                  <w:marRight w:val="0"/>
                  <w:marTop w:val="0"/>
                  <w:marBottom w:val="0"/>
                  <w:divBdr>
                    <w:top w:val="none" w:sz="0" w:space="0" w:color="auto"/>
                    <w:left w:val="none" w:sz="0" w:space="0" w:color="auto"/>
                    <w:bottom w:val="none" w:sz="0" w:space="0" w:color="auto"/>
                    <w:right w:val="none" w:sz="0" w:space="0" w:color="auto"/>
                  </w:divBdr>
                </w:div>
                <w:div w:id="1315142551">
                  <w:marLeft w:val="0"/>
                  <w:marRight w:val="0"/>
                  <w:marTop w:val="0"/>
                  <w:marBottom w:val="0"/>
                  <w:divBdr>
                    <w:top w:val="none" w:sz="0" w:space="0" w:color="auto"/>
                    <w:left w:val="none" w:sz="0" w:space="0" w:color="auto"/>
                    <w:bottom w:val="none" w:sz="0" w:space="0" w:color="auto"/>
                    <w:right w:val="none" w:sz="0" w:space="0" w:color="auto"/>
                  </w:divBdr>
                </w:div>
                <w:div w:id="2079941711">
                  <w:marLeft w:val="0"/>
                  <w:marRight w:val="0"/>
                  <w:marTop w:val="0"/>
                  <w:marBottom w:val="0"/>
                  <w:divBdr>
                    <w:top w:val="none" w:sz="0" w:space="0" w:color="auto"/>
                    <w:left w:val="none" w:sz="0" w:space="0" w:color="auto"/>
                    <w:bottom w:val="none" w:sz="0" w:space="0" w:color="auto"/>
                    <w:right w:val="none" w:sz="0" w:space="0" w:color="auto"/>
                  </w:divBdr>
                </w:div>
                <w:div w:id="1359351770">
                  <w:marLeft w:val="0"/>
                  <w:marRight w:val="0"/>
                  <w:marTop w:val="0"/>
                  <w:marBottom w:val="0"/>
                  <w:divBdr>
                    <w:top w:val="none" w:sz="0" w:space="0" w:color="auto"/>
                    <w:left w:val="none" w:sz="0" w:space="0" w:color="auto"/>
                    <w:bottom w:val="none" w:sz="0" w:space="0" w:color="auto"/>
                    <w:right w:val="none" w:sz="0" w:space="0" w:color="auto"/>
                  </w:divBdr>
                </w:div>
                <w:div w:id="559949776">
                  <w:marLeft w:val="0"/>
                  <w:marRight w:val="0"/>
                  <w:marTop w:val="0"/>
                  <w:marBottom w:val="0"/>
                  <w:divBdr>
                    <w:top w:val="none" w:sz="0" w:space="0" w:color="auto"/>
                    <w:left w:val="none" w:sz="0" w:space="0" w:color="auto"/>
                    <w:bottom w:val="none" w:sz="0" w:space="0" w:color="auto"/>
                    <w:right w:val="none" w:sz="0" w:space="0" w:color="auto"/>
                  </w:divBdr>
                </w:div>
                <w:div w:id="1520464320">
                  <w:marLeft w:val="0"/>
                  <w:marRight w:val="0"/>
                  <w:marTop w:val="0"/>
                  <w:marBottom w:val="0"/>
                  <w:divBdr>
                    <w:top w:val="none" w:sz="0" w:space="0" w:color="auto"/>
                    <w:left w:val="none" w:sz="0" w:space="0" w:color="auto"/>
                    <w:bottom w:val="none" w:sz="0" w:space="0" w:color="auto"/>
                    <w:right w:val="none" w:sz="0" w:space="0" w:color="auto"/>
                  </w:divBdr>
                </w:div>
                <w:div w:id="1957830083">
                  <w:marLeft w:val="0"/>
                  <w:marRight w:val="0"/>
                  <w:marTop w:val="0"/>
                  <w:marBottom w:val="0"/>
                  <w:divBdr>
                    <w:top w:val="none" w:sz="0" w:space="0" w:color="auto"/>
                    <w:left w:val="none" w:sz="0" w:space="0" w:color="auto"/>
                    <w:bottom w:val="none" w:sz="0" w:space="0" w:color="auto"/>
                    <w:right w:val="none" w:sz="0" w:space="0" w:color="auto"/>
                  </w:divBdr>
                </w:div>
                <w:div w:id="1384520549">
                  <w:marLeft w:val="0"/>
                  <w:marRight w:val="0"/>
                  <w:marTop w:val="0"/>
                  <w:marBottom w:val="0"/>
                  <w:divBdr>
                    <w:top w:val="none" w:sz="0" w:space="0" w:color="auto"/>
                    <w:left w:val="none" w:sz="0" w:space="0" w:color="auto"/>
                    <w:bottom w:val="none" w:sz="0" w:space="0" w:color="auto"/>
                    <w:right w:val="none" w:sz="0" w:space="0" w:color="auto"/>
                  </w:divBdr>
                </w:div>
                <w:div w:id="2129398480">
                  <w:marLeft w:val="0"/>
                  <w:marRight w:val="0"/>
                  <w:marTop w:val="0"/>
                  <w:marBottom w:val="0"/>
                  <w:divBdr>
                    <w:top w:val="none" w:sz="0" w:space="0" w:color="auto"/>
                    <w:left w:val="none" w:sz="0" w:space="0" w:color="auto"/>
                    <w:bottom w:val="none" w:sz="0" w:space="0" w:color="auto"/>
                    <w:right w:val="none" w:sz="0" w:space="0" w:color="auto"/>
                  </w:divBdr>
                </w:div>
                <w:div w:id="1281300601">
                  <w:marLeft w:val="0"/>
                  <w:marRight w:val="0"/>
                  <w:marTop w:val="0"/>
                  <w:marBottom w:val="0"/>
                  <w:divBdr>
                    <w:top w:val="none" w:sz="0" w:space="0" w:color="auto"/>
                    <w:left w:val="none" w:sz="0" w:space="0" w:color="auto"/>
                    <w:bottom w:val="none" w:sz="0" w:space="0" w:color="auto"/>
                    <w:right w:val="none" w:sz="0" w:space="0" w:color="auto"/>
                  </w:divBdr>
                </w:div>
                <w:div w:id="1897622725">
                  <w:marLeft w:val="0"/>
                  <w:marRight w:val="0"/>
                  <w:marTop w:val="0"/>
                  <w:marBottom w:val="0"/>
                  <w:divBdr>
                    <w:top w:val="none" w:sz="0" w:space="0" w:color="auto"/>
                    <w:left w:val="none" w:sz="0" w:space="0" w:color="auto"/>
                    <w:bottom w:val="none" w:sz="0" w:space="0" w:color="auto"/>
                    <w:right w:val="none" w:sz="0" w:space="0" w:color="auto"/>
                  </w:divBdr>
                </w:div>
                <w:div w:id="1600017499">
                  <w:marLeft w:val="0"/>
                  <w:marRight w:val="0"/>
                  <w:marTop w:val="0"/>
                  <w:marBottom w:val="0"/>
                  <w:divBdr>
                    <w:top w:val="none" w:sz="0" w:space="0" w:color="auto"/>
                    <w:left w:val="none" w:sz="0" w:space="0" w:color="auto"/>
                    <w:bottom w:val="none" w:sz="0" w:space="0" w:color="auto"/>
                    <w:right w:val="none" w:sz="0" w:space="0" w:color="auto"/>
                  </w:divBdr>
                </w:div>
                <w:div w:id="1473135764">
                  <w:marLeft w:val="0"/>
                  <w:marRight w:val="0"/>
                  <w:marTop w:val="0"/>
                  <w:marBottom w:val="0"/>
                  <w:divBdr>
                    <w:top w:val="none" w:sz="0" w:space="0" w:color="auto"/>
                    <w:left w:val="none" w:sz="0" w:space="0" w:color="auto"/>
                    <w:bottom w:val="none" w:sz="0" w:space="0" w:color="auto"/>
                    <w:right w:val="none" w:sz="0" w:space="0" w:color="auto"/>
                  </w:divBdr>
                </w:div>
                <w:div w:id="2038777019">
                  <w:marLeft w:val="0"/>
                  <w:marRight w:val="0"/>
                  <w:marTop w:val="0"/>
                  <w:marBottom w:val="0"/>
                  <w:divBdr>
                    <w:top w:val="none" w:sz="0" w:space="0" w:color="auto"/>
                    <w:left w:val="none" w:sz="0" w:space="0" w:color="auto"/>
                    <w:bottom w:val="none" w:sz="0" w:space="0" w:color="auto"/>
                    <w:right w:val="none" w:sz="0" w:space="0" w:color="auto"/>
                  </w:divBdr>
                </w:div>
                <w:div w:id="1144011420">
                  <w:marLeft w:val="0"/>
                  <w:marRight w:val="0"/>
                  <w:marTop w:val="0"/>
                  <w:marBottom w:val="0"/>
                  <w:divBdr>
                    <w:top w:val="none" w:sz="0" w:space="0" w:color="auto"/>
                    <w:left w:val="none" w:sz="0" w:space="0" w:color="auto"/>
                    <w:bottom w:val="none" w:sz="0" w:space="0" w:color="auto"/>
                    <w:right w:val="none" w:sz="0" w:space="0" w:color="auto"/>
                  </w:divBdr>
                </w:div>
                <w:div w:id="87237934">
                  <w:marLeft w:val="0"/>
                  <w:marRight w:val="0"/>
                  <w:marTop w:val="0"/>
                  <w:marBottom w:val="0"/>
                  <w:divBdr>
                    <w:top w:val="none" w:sz="0" w:space="0" w:color="auto"/>
                    <w:left w:val="none" w:sz="0" w:space="0" w:color="auto"/>
                    <w:bottom w:val="none" w:sz="0" w:space="0" w:color="auto"/>
                    <w:right w:val="none" w:sz="0" w:space="0" w:color="auto"/>
                  </w:divBdr>
                </w:div>
                <w:div w:id="1607225558">
                  <w:marLeft w:val="0"/>
                  <w:marRight w:val="0"/>
                  <w:marTop w:val="0"/>
                  <w:marBottom w:val="0"/>
                  <w:divBdr>
                    <w:top w:val="none" w:sz="0" w:space="0" w:color="auto"/>
                    <w:left w:val="none" w:sz="0" w:space="0" w:color="auto"/>
                    <w:bottom w:val="none" w:sz="0" w:space="0" w:color="auto"/>
                    <w:right w:val="none" w:sz="0" w:space="0" w:color="auto"/>
                  </w:divBdr>
                </w:div>
                <w:div w:id="788544944">
                  <w:marLeft w:val="0"/>
                  <w:marRight w:val="0"/>
                  <w:marTop w:val="0"/>
                  <w:marBottom w:val="0"/>
                  <w:divBdr>
                    <w:top w:val="none" w:sz="0" w:space="0" w:color="auto"/>
                    <w:left w:val="none" w:sz="0" w:space="0" w:color="auto"/>
                    <w:bottom w:val="none" w:sz="0" w:space="0" w:color="auto"/>
                    <w:right w:val="none" w:sz="0" w:space="0" w:color="auto"/>
                  </w:divBdr>
                </w:div>
                <w:div w:id="377750748">
                  <w:marLeft w:val="0"/>
                  <w:marRight w:val="0"/>
                  <w:marTop w:val="0"/>
                  <w:marBottom w:val="0"/>
                  <w:divBdr>
                    <w:top w:val="none" w:sz="0" w:space="0" w:color="auto"/>
                    <w:left w:val="none" w:sz="0" w:space="0" w:color="auto"/>
                    <w:bottom w:val="none" w:sz="0" w:space="0" w:color="auto"/>
                    <w:right w:val="none" w:sz="0" w:space="0" w:color="auto"/>
                  </w:divBdr>
                </w:div>
                <w:div w:id="89664351">
                  <w:marLeft w:val="0"/>
                  <w:marRight w:val="0"/>
                  <w:marTop w:val="0"/>
                  <w:marBottom w:val="0"/>
                  <w:divBdr>
                    <w:top w:val="none" w:sz="0" w:space="0" w:color="auto"/>
                    <w:left w:val="none" w:sz="0" w:space="0" w:color="auto"/>
                    <w:bottom w:val="none" w:sz="0" w:space="0" w:color="auto"/>
                    <w:right w:val="none" w:sz="0" w:space="0" w:color="auto"/>
                  </w:divBdr>
                </w:div>
                <w:div w:id="1610888384">
                  <w:marLeft w:val="0"/>
                  <w:marRight w:val="0"/>
                  <w:marTop w:val="0"/>
                  <w:marBottom w:val="0"/>
                  <w:divBdr>
                    <w:top w:val="none" w:sz="0" w:space="0" w:color="auto"/>
                    <w:left w:val="none" w:sz="0" w:space="0" w:color="auto"/>
                    <w:bottom w:val="none" w:sz="0" w:space="0" w:color="auto"/>
                    <w:right w:val="none" w:sz="0" w:space="0" w:color="auto"/>
                  </w:divBdr>
                </w:div>
                <w:div w:id="1223104780">
                  <w:marLeft w:val="0"/>
                  <w:marRight w:val="0"/>
                  <w:marTop w:val="0"/>
                  <w:marBottom w:val="0"/>
                  <w:divBdr>
                    <w:top w:val="none" w:sz="0" w:space="0" w:color="auto"/>
                    <w:left w:val="none" w:sz="0" w:space="0" w:color="auto"/>
                    <w:bottom w:val="none" w:sz="0" w:space="0" w:color="auto"/>
                    <w:right w:val="none" w:sz="0" w:space="0" w:color="auto"/>
                  </w:divBdr>
                </w:div>
                <w:div w:id="2116047840">
                  <w:marLeft w:val="0"/>
                  <w:marRight w:val="0"/>
                  <w:marTop w:val="0"/>
                  <w:marBottom w:val="0"/>
                  <w:divBdr>
                    <w:top w:val="none" w:sz="0" w:space="0" w:color="auto"/>
                    <w:left w:val="none" w:sz="0" w:space="0" w:color="auto"/>
                    <w:bottom w:val="none" w:sz="0" w:space="0" w:color="auto"/>
                    <w:right w:val="none" w:sz="0" w:space="0" w:color="auto"/>
                  </w:divBdr>
                </w:div>
                <w:div w:id="1487942104">
                  <w:marLeft w:val="0"/>
                  <w:marRight w:val="0"/>
                  <w:marTop w:val="0"/>
                  <w:marBottom w:val="0"/>
                  <w:divBdr>
                    <w:top w:val="none" w:sz="0" w:space="0" w:color="auto"/>
                    <w:left w:val="none" w:sz="0" w:space="0" w:color="auto"/>
                    <w:bottom w:val="none" w:sz="0" w:space="0" w:color="auto"/>
                    <w:right w:val="none" w:sz="0" w:space="0" w:color="auto"/>
                  </w:divBdr>
                </w:div>
                <w:div w:id="1420713176">
                  <w:marLeft w:val="0"/>
                  <w:marRight w:val="0"/>
                  <w:marTop w:val="0"/>
                  <w:marBottom w:val="0"/>
                  <w:divBdr>
                    <w:top w:val="none" w:sz="0" w:space="0" w:color="auto"/>
                    <w:left w:val="none" w:sz="0" w:space="0" w:color="auto"/>
                    <w:bottom w:val="none" w:sz="0" w:space="0" w:color="auto"/>
                    <w:right w:val="none" w:sz="0" w:space="0" w:color="auto"/>
                  </w:divBdr>
                </w:div>
                <w:div w:id="1840921512">
                  <w:marLeft w:val="0"/>
                  <w:marRight w:val="0"/>
                  <w:marTop w:val="0"/>
                  <w:marBottom w:val="0"/>
                  <w:divBdr>
                    <w:top w:val="none" w:sz="0" w:space="0" w:color="auto"/>
                    <w:left w:val="none" w:sz="0" w:space="0" w:color="auto"/>
                    <w:bottom w:val="none" w:sz="0" w:space="0" w:color="auto"/>
                    <w:right w:val="none" w:sz="0" w:space="0" w:color="auto"/>
                  </w:divBdr>
                </w:div>
                <w:div w:id="599484078">
                  <w:marLeft w:val="0"/>
                  <w:marRight w:val="0"/>
                  <w:marTop w:val="0"/>
                  <w:marBottom w:val="0"/>
                  <w:divBdr>
                    <w:top w:val="none" w:sz="0" w:space="0" w:color="auto"/>
                    <w:left w:val="none" w:sz="0" w:space="0" w:color="auto"/>
                    <w:bottom w:val="none" w:sz="0" w:space="0" w:color="auto"/>
                    <w:right w:val="none" w:sz="0" w:space="0" w:color="auto"/>
                  </w:divBdr>
                </w:div>
                <w:div w:id="1031950841">
                  <w:marLeft w:val="0"/>
                  <w:marRight w:val="0"/>
                  <w:marTop w:val="0"/>
                  <w:marBottom w:val="0"/>
                  <w:divBdr>
                    <w:top w:val="none" w:sz="0" w:space="0" w:color="auto"/>
                    <w:left w:val="none" w:sz="0" w:space="0" w:color="auto"/>
                    <w:bottom w:val="none" w:sz="0" w:space="0" w:color="auto"/>
                    <w:right w:val="none" w:sz="0" w:space="0" w:color="auto"/>
                  </w:divBdr>
                </w:div>
                <w:div w:id="1761097889">
                  <w:marLeft w:val="0"/>
                  <w:marRight w:val="0"/>
                  <w:marTop w:val="0"/>
                  <w:marBottom w:val="0"/>
                  <w:divBdr>
                    <w:top w:val="none" w:sz="0" w:space="0" w:color="auto"/>
                    <w:left w:val="none" w:sz="0" w:space="0" w:color="auto"/>
                    <w:bottom w:val="none" w:sz="0" w:space="0" w:color="auto"/>
                    <w:right w:val="none" w:sz="0" w:space="0" w:color="auto"/>
                  </w:divBdr>
                </w:div>
                <w:div w:id="528687848">
                  <w:marLeft w:val="0"/>
                  <w:marRight w:val="0"/>
                  <w:marTop w:val="0"/>
                  <w:marBottom w:val="0"/>
                  <w:divBdr>
                    <w:top w:val="none" w:sz="0" w:space="0" w:color="auto"/>
                    <w:left w:val="none" w:sz="0" w:space="0" w:color="auto"/>
                    <w:bottom w:val="none" w:sz="0" w:space="0" w:color="auto"/>
                    <w:right w:val="none" w:sz="0" w:space="0" w:color="auto"/>
                  </w:divBdr>
                </w:div>
                <w:div w:id="704864040">
                  <w:marLeft w:val="0"/>
                  <w:marRight w:val="0"/>
                  <w:marTop w:val="0"/>
                  <w:marBottom w:val="0"/>
                  <w:divBdr>
                    <w:top w:val="none" w:sz="0" w:space="0" w:color="auto"/>
                    <w:left w:val="none" w:sz="0" w:space="0" w:color="auto"/>
                    <w:bottom w:val="none" w:sz="0" w:space="0" w:color="auto"/>
                    <w:right w:val="none" w:sz="0" w:space="0" w:color="auto"/>
                  </w:divBdr>
                </w:div>
                <w:div w:id="344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209">
          <w:marLeft w:val="0"/>
          <w:marRight w:val="0"/>
          <w:marTop w:val="0"/>
          <w:marBottom w:val="0"/>
          <w:divBdr>
            <w:top w:val="none" w:sz="0" w:space="0" w:color="auto"/>
            <w:left w:val="none" w:sz="0" w:space="0" w:color="auto"/>
            <w:bottom w:val="none" w:sz="0" w:space="0" w:color="auto"/>
            <w:right w:val="none" w:sz="0" w:space="0" w:color="auto"/>
          </w:divBdr>
        </w:div>
        <w:div w:id="1125387147">
          <w:marLeft w:val="0"/>
          <w:marRight w:val="0"/>
          <w:marTop w:val="0"/>
          <w:marBottom w:val="0"/>
          <w:divBdr>
            <w:top w:val="none" w:sz="0" w:space="0" w:color="auto"/>
            <w:left w:val="none" w:sz="0" w:space="0" w:color="auto"/>
            <w:bottom w:val="none" w:sz="0" w:space="0" w:color="auto"/>
            <w:right w:val="none" w:sz="0" w:space="0" w:color="auto"/>
          </w:divBdr>
        </w:div>
        <w:div w:id="1418672899">
          <w:marLeft w:val="0"/>
          <w:marRight w:val="0"/>
          <w:marTop w:val="0"/>
          <w:marBottom w:val="0"/>
          <w:divBdr>
            <w:top w:val="none" w:sz="0" w:space="0" w:color="auto"/>
            <w:left w:val="none" w:sz="0" w:space="0" w:color="auto"/>
            <w:bottom w:val="none" w:sz="0" w:space="0" w:color="auto"/>
            <w:right w:val="none" w:sz="0" w:space="0" w:color="auto"/>
          </w:divBdr>
        </w:div>
        <w:div w:id="2076662939">
          <w:marLeft w:val="0"/>
          <w:marRight w:val="0"/>
          <w:marTop w:val="0"/>
          <w:marBottom w:val="0"/>
          <w:divBdr>
            <w:top w:val="none" w:sz="0" w:space="0" w:color="auto"/>
            <w:left w:val="none" w:sz="0" w:space="0" w:color="auto"/>
            <w:bottom w:val="none" w:sz="0" w:space="0" w:color="auto"/>
            <w:right w:val="none" w:sz="0" w:space="0" w:color="auto"/>
          </w:divBdr>
        </w:div>
        <w:div w:id="1237474845">
          <w:marLeft w:val="0"/>
          <w:marRight w:val="0"/>
          <w:marTop w:val="0"/>
          <w:marBottom w:val="0"/>
          <w:divBdr>
            <w:top w:val="none" w:sz="0" w:space="0" w:color="auto"/>
            <w:left w:val="none" w:sz="0" w:space="0" w:color="auto"/>
            <w:bottom w:val="none" w:sz="0" w:space="0" w:color="auto"/>
            <w:right w:val="none" w:sz="0" w:space="0" w:color="auto"/>
          </w:divBdr>
        </w:div>
        <w:div w:id="758714360">
          <w:marLeft w:val="0"/>
          <w:marRight w:val="0"/>
          <w:marTop w:val="0"/>
          <w:marBottom w:val="0"/>
          <w:divBdr>
            <w:top w:val="none" w:sz="0" w:space="0" w:color="auto"/>
            <w:left w:val="none" w:sz="0" w:space="0" w:color="auto"/>
            <w:bottom w:val="none" w:sz="0" w:space="0" w:color="auto"/>
            <w:right w:val="none" w:sz="0" w:space="0" w:color="auto"/>
          </w:divBdr>
        </w:div>
        <w:div w:id="1147894865">
          <w:marLeft w:val="0"/>
          <w:marRight w:val="0"/>
          <w:marTop w:val="0"/>
          <w:marBottom w:val="0"/>
          <w:divBdr>
            <w:top w:val="none" w:sz="0" w:space="0" w:color="auto"/>
            <w:left w:val="none" w:sz="0" w:space="0" w:color="auto"/>
            <w:bottom w:val="none" w:sz="0" w:space="0" w:color="auto"/>
            <w:right w:val="none" w:sz="0" w:space="0" w:color="auto"/>
          </w:divBdr>
          <w:divsChild>
            <w:div w:id="2087065877">
              <w:marLeft w:val="0"/>
              <w:marRight w:val="0"/>
              <w:marTop w:val="0"/>
              <w:marBottom w:val="0"/>
              <w:divBdr>
                <w:top w:val="none" w:sz="0" w:space="0" w:color="auto"/>
                <w:left w:val="none" w:sz="0" w:space="0" w:color="auto"/>
                <w:bottom w:val="none" w:sz="0" w:space="0" w:color="auto"/>
                <w:right w:val="none" w:sz="0" w:space="0" w:color="auto"/>
              </w:divBdr>
              <w:divsChild>
                <w:div w:id="787578516">
                  <w:marLeft w:val="0"/>
                  <w:marRight w:val="0"/>
                  <w:marTop w:val="0"/>
                  <w:marBottom w:val="0"/>
                  <w:divBdr>
                    <w:top w:val="none" w:sz="0" w:space="0" w:color="auto"/>
                    <w:left w:val="none" w:sz="0" w:space="0" w:color="auto"/>
                    <w:bottom w:val="none" w:sz="0" w:space="0" w:color="auto"/>
                    <w:right w:val="none" w:sz="0" w:space="0" w:color="auto"/>
                  </w:divBdr>
                </w:div>
                <w:div w:id="627592696">
                  <w:marLeft w:val="0"/>
                  <w:marRight w:val="0"/>
                  <w:marTop w:val="0"/>
                  <w:marBottom w:val="0"/>
                  <w:divBdr>
                    <w:top w:val="none" w:sz="0" w:space="0" w:color="auto"/>
                    <w:left w:val="none" w:sz="0" w:space="0" w:color="auto"/>
                    <w:bottom w:val="none" w:sz="0" w:space="0" w:color="auto"/>
                    <w:right w:val="none" w:sz="0" w:space="0" w:color="auto"/>
                  </w:divBdr>
                </w:div>
                <w:div w:id="1169054755">
                  <w:marLeft w:val="0"/>
                  <w:marRight w:val="0"/>
                  <w:marTop w:val="0"/>
                  <w:marBottom w:val="0"/>
                  <w:divBdr>
                    <w:top w:val="none" w:sz="0" w:space="0" w:color="auto"/>
                    <w:left w:val="none" w:sz="0" w:space="0" w:color="auto"/>
                    <w:bottom w:val="none" w:sz="0" w:space="0" w:color="auto"/>
                    <w:right w:val="none" w:sz="0" w:space="0" w:color="auto"/>
                  </w:divBdr>
                </w:div>
                <w:div w:id="1166439225">
                  <w:marLeft w:val="0"/>
                  <w:marRight w:val="0"/>
                  <w:marTop w:val="0"/>
                  <w:marBottom w:val="0"/>
                  <w:divBdr>
                    <w:top w:val="none" w:sz="0" w:space="0" w:color="auto"/>
                    <w:left w:val="none" w:sz="0" w:space="0" w:color="auto"/>
                    <w:bottom w:val="none" w:sz="0" w:space="0" w:color="auto"/>
                    <w:right w:val="none" w:sz="0" w:space="0" w:color="auto"/>
                  </w:divBdr>
                </w:div>
                <w:div w:id="1971276469">
                  <w:marLeft w:val="0"/>
                  <w:marRight w:val="0"/>
                  <w:marTop w:val="0"/>
                  <w:marBottom w:val="0"/>
                  <w:divBdr>
                    <w:top w:val="none" w:sz="0" w:space="0" w:color="auto"/>
                    <w:left w:val="none" w:sz="0" w:space="0" w:color="auto"/>
                    <w:bottom w:val="none" w:sz="0" w:space="0" w:color="auto"/>
                    <w:right w:val="none" w:sz="0" w:space="0" w:color="auto"/>
                  </w:divBdr>
                </w:div>
                <w:div w:id="775297577">
                  <w:marLeft w:val="0"/>
                  <w:marRight w:val="0"/>
                  <w:marTop w:val="0"/>
                  <w:marBottom w:val="0"/>
                  <w:divBdr>
                    <w:top w:val="none" w:sz="0" w:space="0" w:color="auto"/>
                    <w:left w:val="none" w:sz="0" w:space="0" w:color="auto"/>
                    <w:bottom w:val="none" w:sz="0" w:space="0" w:color="auto"/>
                    <w:right w:val="none" w:sz="0" w:space="0" w:color="auto"/>
                  </w:divBdr>
                </w:div>
                <w:div w:id="420301062">
                  <w:marLeft w:val="0"/>
                  <w:marRight w:val="0"/>
                  <w:marTop w:val="0"/>
                  <w:marBottom w:val="0"/>
                  <w:divBdr>
                    <w:top w:val="none" w:sz="0" w:space="0" w:color="auto"/>
                    <w:left w:val="none" w:sz="0" w:space="0" w:color="auto"/>
                    <w:bottom w:val="none" w:sz="0" w:space="0" w:color="auto"/>
                    <w:right w:val="none" w:sz="0" w:space="0" w:color="auto"/>
                  </w:divBdr>
                </w:div>
                <w:div w:id="368453179">
                  <w:marLeft w:val="0"/>
                  <w:marRight w:val="0"/>
                  <w:marTop w:val="0"/>
                  <w:marBottom w:val="0"/>
                  <w:divBdr>
                    <w:top w:val="none" w:sz="0" w:space="0" w:color="auto"/>
                    <w:left w:val="none" w:sz="0" w:space="0" w:color="auto"/>
                    <w:bottom w:val="none" w:sz="0" w:space="0" w:color="auto"/>
                    <w:right w:val="none" w:sz="0" w:space="0" w:color="auto"/>
                  </w:divBdr>
                </w:div>
                <w:div w:id="1051802777">
                  <w:marLeft w:val="0"/>
                  <w:marRight w:val="0"/>
                  <w:marTop w:val="0"/>
                  <w:marBottom w:val="0"/>
                  <w:divBdr>
                    <w:top w:val="none" w:sz="0" w:space="0" w:color="auto"/>
                    <w:left w:val="none" w:sz="0" w:space="0" w:color="auto"/>
                    <w:bottom w:val="none" w:sz="0" w:space="0" w:color="auto"/>
                    <w:right w:val="none" w:sz="0" w:space="0" w:color="auto"/>
                  </w:divBdr>
                </w:div>
                <w:div w:id="1509178503">
                  <w:marLeft w:val="0"/>
                  <w:marRight w:val="0"/>
                  <w:marTop w:val="0"/>
                  <w:marBottom w:val="0"/>
                  <w:divBdr>
                    <w:top w:val="none" w:sz="0" w:space="0" w:color="auto"/>
                    <w:left w:val="none" w:sz="0" w:space="0" w:color="auto"/>
                    <w:bottom w:val="none" w:sz="0" w:space="0" w:color="auto"/>
                    <w:right w:val="none" w:sz="0" w:space="0" w:color="auto"/>
                  </w:divBdr>
                </w:div>
                <w:div w:id="646058997">
                  <w:marLeft w:val="0"/>
                  <w:marRight w:val="0"/>
                  <w:marTop w:val="0"/>
                  <w:marBottom w:val="0"/>
                  <w:divBdr>
                    <w:top w:val="none" w:sz="0" w:space="0" w:color="auto"/>
                    <w:left w:val="none" w:sz="0" w:space="0" w:color="auto"/>
                    <w:bottom w:val="none" w:sz="0" w:space="0" w:color="auto"/>
                    <w:right w:val="none" w:sz="0" w:space="0" w:color="auto"/>
                  </w:divBdr>
                </w:div>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 w:id="1617637900">
                  <w:marLeft w:val="0"/>
                  <w:marRight w:val="0"/>
                  <w:marTop w:val="0"/>
                  <w:marBottom w:val="0"/>
                  <w:divBdr>
                    <w:top w:val="none" w:sz="0" w:space="0" w:color="auto"/>
                    <w:left w:val="none" w:sz="0" w:space="0" w:color="auto"/>
                    <w:bottom w:val="none" w:sz="0" w:space="0" w:color="auto"/>
                    <w:right w:val="none" w:sz="0" w:space="0" w:color="auto"/>
                  </w:divBdr>
                </w:div>
                <w:div w:id="2104910142">
                  <w:marLeft w:val="0"/>
                  <w:marRight w:val="0"/>
                  <w:marTop w:val="0"/>
                  <w:marBottom w:val="0"/>
                  <w:divBdr>
                    <w:top w:val="none" w:sz="0" w:space="0" w:color="auto"/>
                    <w:left w:val="none" w:sz="0" w:space="0" w:color="auto"/>
                    <w:bottom w:val="none" w:sz="0" w:space="0" w:color="auto"/>
                    <w:right w:val="none" w:sz="0" w:space="0" w:color="auto"/>
                  </w:divBdr>
                </w:div>
                <w:div w:id="619802676">
                  <w:marLeft w:val="0"/>
                  <w:marRight w:val="0"/>
                  <w:marTop w:val="0"/>
                  <w:marBottom w:val="0"/>
                  <w:divBdr>
                    <w:top w:val="none" w:sz="0" w:space="0" w:color="auto"/>
                    <w:left w:val="none" w:sz="0" w:space="0" w:color="auto"/>
                    <w:bottom w:val="none" w:sz="0" w:space="0" w:color="auto"/>
                    <w:right w:val="none" w:sz="0" w:space="0" w:color="auto"/>
                  </w:divBdr>
                </w:div>
                <w:div w:id="727149588">
                  <w:marLeft w:val="0"/>
                  <w:marRight w:val="0"/>
                  <w:marTop w:val="0"/>
                  <w:marBottom w:val="0"/>
                  <w:divBdr>
                    <w:top w:val="none" w:sz="0" w:space="0" w:color="auto"/>
                    <w:left w:val="none" w:sz="0" w:space="0" w:color="auto"/>
                    <w:bottom w:val="none" w:sz="0" w:space="0" w:color="auto"/>
                    <w:right w:val="none" w:sz="0" w:space="0" w:color="auto"/>
                  </w:divBdr>
                </w:div>
                <w:div w:id="1475289437">
                  <w:marLeft w:val="0"/>
                  <w:marRight w:val="0"/>
                  <w:marTop w:val="0"/>
                  <w:marBottom w:val="0"/>
                  <w:divBdr>
                    <w:top w:val="none" w:sz="0" w:space="0" w:color="auto"/>
                    <w:left w:val="none" w:sz="0" w:space="0" w:color="auto"/>
                    <w:bottom w:val="none" w:sz="0" w:space="0" w:color="auto"/>
                    <w:right w:val="none" w:sz="0" w:space="0" w:color="auto"/>
                  </w:divBdr>
                </w:div>
                <w:div w:id="282079948">
                  <w:marLeft w:val="0"/>
                  <w:marRight w:val="0"/>
                  <w:marTop w:val="0"/>
                  <w:marBottom w:val="0"/>
                  <w:divBdr>
                    <w:top w:val="none" w:sz="0" w:space="0" w:color="auto"/>
                    <w:left w:val="none" w:sz="0" w:space="0" w:color="auto"/>
                    <w:bottom w:val="none" w:sz="0" w:space="0" w:color="auto"/>
                    <w:right w:val="none" w:sz="0" w:space="0" w:color="auto"/>
                  </w:divBdr>
                </w:div>
                <w:div w:id="1547570715">
                  <w:marLeft w:val="0"/>
                  <w:marRight w:val="0"/>
                  <w:marTop w:val="0"/>
                  <w:marBottom w:val="0"/>
                  <w:divBdr>
                    <w:top w:val="none" w:sz="0" w:space="0" w:color="auto"/>
                    <w:left w:val="none" w:sz="0" w:space="0" w:color="auto"/>
                    <w:bottom w:val="none" w:sz="0" w:space="0" w:color="auto"/>
                    <w:right w:val="none" w:sz="0" w:space="0" w:color="auto"/>
                  </w:divBdr>
                </w:div>
                <w:div w:id="534929001">
                  <w:marLeft w:val="0"/>
                  <w:marRight w:val="0"/>
                  <w:marTop w:val="0"/>
                  <w:marBottom w:val="0"/>
                  <w:divBdr>
                    <w:top w:val="none" w:sz="0" w:space="0" w:color="auto"/>
                    <w:left w:val="none" w:sz="0" w:space="0" w:color="auto"/>
                    <w:bottom w:val="none" w:sz="0" w:space="0" w:color="auto"/>
                    <w:right w:val="none" w:sz="0" w:space="0" w:color="auto"/>
                  </w:divBdr>
                </w:div>
                <w:div w:id="36510088">
                  <w:marLeft w:val="0"/>
                  <w:marRight w:val="0"/>
                  <w:marTop w:val="0"/>
                  <w:marBottom w:val="0"/>
                  <w:divBdr>
                    <w:top w:val="none" w:sz="0" w:space="0" w:color="auto"/>
                    <w:left w:val="none" w:sz="0" w:space="0" w:color="auto"/>
                    <w:bottom w:val="none" w:sz="0" w:space="0" w:color="auto"/>
                    <w:right w:val="none" w:sz="0" w:space="0" w:color="auto"/>
                  </w:divBdr>
                </w:div>
                <w:div w:id="336612322">
                  <w:marLeft w:val="0"/>
                  <w:marRight w:val="0"/>
                  <w:marTop w:val="0"/>
                  <w:marBottom w:val="0"/>
                  <w:divBdr>
                    <w:top w:val="none" w:sz="0" w:space="0" w:color="auto"/>
                    <w:left w:val="none" w:sz="0" w:space="0" w:color="auto"/>
                    <w:bottom w:val="none" w:sz="0" w:space="0" w:color="auto"/>
                    <w:right w:val="none" w:sz="0" w:space="0" w:color="auto"/>
                  </w:divBdr>
                </w:div>
                <w:div w:id="1117724324">
                  <w:marLeft w:val="0"/>
                  <w:marRight w:val="0"/>
                  <w:marTop w:val="0"/>
                  <w:marBottom w:val="0"/>
                  <w:divBdr>
                    <w:top w:val="none" w:sz="0" w:space="0" w:color="auto"/>
                    <w:left w:val="none" w:sz="0" w:space="0" w:color="auto"/>
                    <w:bottom w:val="none" w:sz="0" w:space="0" w:color="auto"/>
                    <w:right w:val="none" w:sz="0" w:space="0" w:color="auto"/>
                  </w:divBdr>
                </w:div>
                <w:div w:id="39524481">
                  <w:marLeft w:val="0"/>
                  <w:marRight w:val="0"/>
                  <w:marTop w:val="0"/>
                  <w:marBottom w:val="0"/>
                  <w:divBdr>
                    <w:top w:val="none" w:sz="0" w:space="0" w:color="auto"/>
                    <w:left w:val="none" w:sz="0" w:space="0" w:color="auto"/>
                    <w:bottom w:val="none" w:sz="0" w:space="0" w:color="auto"/>
                    <w:right w:val="none" w:sz="0" w:space="0" w:color="auto"/>
                  </w:divBdr>
                </w:div>
                <w:div w:id="741372752">
                  <w:marLeft w:val="0"/>
                  <w:marRight w:val="0"/>
                  <w:marTop w:val="0"/>
                  <w:marBottom w:val="0"/>
                  <w:divBdr>
                    <w:top w:val="none" w:sz="0" w:space="0" w:color="auto"/>
                    <w:left w:val="none" w:sz="0" w:space="0" w:color="auto"/>
                    <w:bottom w:val="none" w:sz="0" w:space="0" w:color="auto"/>
                    <w:right w:val="none" w:sz="0" w:space="0" w:color="auto"/>
                  </w:divBdr>
                </w:div>
                <w:div w:id="1619603794">
                  <w:marLeft w:val="0"/>
                  <w:marRight w:val="0"/>
                  <w:marTop w:val="0"/>
                  <w:marBottom w:val="0"/>
                  <w:divBdr>
                    <w:top w:val="none" w:sz="0" w:space="0" w:color="auto"/>
                    <w:left w:val="none" w:sz="0" w:space="0" w:color="auto"/>
                    <w:bottom w:val="none" w:sz="0" w:space="0" w:color="auto"/>
                    <w:right w:val="none" w:sz="0" w:space="0" w:color="auto"/>
                  </w:divBdr>
                </w:div>
                <w:div w:id="600333767">
                  <w:marLeft w:val="0"/>
                  <w:marRight w:val="0"/>
                  <w:marTop w:val="0"/>
                  <w:marBottom w:val="0"/>
                  <w:divBdr>
                    <w:top w:val="none" w:sz="0" w:space="0" w:color="auto"/>
                    <w:left w:val="none" w:sz="0" w:space="0" w:color="auto"/>
                    <w:bottom w:val="none" w:sz="0" w:space="0" w:color="auto"/>
                    <w:right w:val="none" w:sz="0" w:space="0" w:color="auto"/>
                  </w:divBdr>
                </w:div>
                <w:div w:id="742488913">
                  <w:marLeft w:val="0"/>
                  <w:marRight w:val="0"/>
                  <w:marTop w:val="0"/>
                  <w:marBottom w:val="0"/>
                  <w:divBdr>
                    <w:top w:val="none" w:sz="0" w:space="0" w:color="auto"/>
                    <w:left w:val="none" w:sz="0" w:space="0" w:color="auto"/>
                    <w:bottom w:val="none" w:sz="0" w:space="0" w:color="auto"/>
                    <w:right w:val="none" w:sz="0" w:space="0" w:color="auto"/>
                  </w:divBdr>
                </w:div>
                <w:div w:id="1833325552">
                  <w:marLeft w:val="0"/>
                  <w:marRight w:val="0"/>
                  <w:marTop w:val="0"/>
                  <w:marBottom w:val="0"/>
                  <w:divBdr>
                    <w:top w:val="none" w:sz="0" w:space="0" w:color="auto"/>
                    <w:left w:val="none" w:sz="0" w:space="0" w:color="auto"/>
                    <w:bottom w:val="none" w:sz="0" w:space="0" w:color="auto"/>
                    <w:right w:val="none" w:sz="0" w:space="0" w:color="auto"/>
                  </w:divBdr>
                </w:div>
                <w:div w:id="1243374331">
                  <w:marLeft w:val="0"/>
                  <w:marRight w:val="0"/>
                  <w:marTop w:val="0"/>
                  <w:marBottom w:val="0"/>
                  <w:divBdr>
                    <w:top w:val="none" w:sz="0" w:space="0" w:color="auto"/>
                    <w:left w:val="none" w:sz="0" w:space="0" w:color="auto"/>
                    <w:bottom w:val="none" w:sz="0" w:space="0" w:color="auto"/>
                    <w:right w:val="none" w:sz="0" w:space="0" w:color="auto"/>
                  </w:divBdr>
                </w:div>
                <w:div w:id="1836801821">
                  <w:marLeft w:val="0"/>
                  <w:marRight w:val="0"/>
                  <w:marTop w:val="0"/>
                  <w:marBottom w:val="0"/>
                  <w:divBdr>
                    <w:top w:val="none" w:sz="0" w:space="0" w:color="auto"/>
                    <w:left w:val="none" w:sz="0" w:space="0" w:color="auto"/>
                    <w:bottom w:val="none" w:sz="0" w:space="0" w:color="auto"/>
                    <w:right w:val="none" w:sz="0" w:space="0" w:color="auto"/>
                  </w:divBdr>
                </w:div>
                <w:div w:id="1879469462">
                  <w:marLeft w:val="0"/>
                  <w:marRight w:val="0"/>
                  <w:marTop w:val="0"/>
                  <w:marBottom w:val="0"/>
                  <w:divBdr>
                    <w:top w:val="none" w:sz="0" w:space="0" w:color="auto"/>
                    <w:left w:val="none" w:sz="0" w:space="0" w:color="auto"/>
                    <w:bottom w:val="none" w:sz="0" w:space="0" w:color="auto"/>
                    <w:right w:val="none" w:sz="0" w:space="0" w:color="auto"/>
                  </w:divBdr>
                </w:div>
                <w:div w:id="825559508">
                  <w:marLeft w:val="0"/>
                  <w:marRight w:val="0"/>
                  <w:marTop w:val="0"/>
                  <w:marBottom w:val="0"/>
                  <w:divBdr>
                    <w:top w:val="none" w:sz="0" w:space="0" w:color="auto"/>
                    <w:left w:val="none" w:sz="0" w:space="0" w:color="auto"/>
                    <w:bottom w:val="none" w:sz="0" w:space="0" w:color="auto"/>
                    <w:right w:val="none" w:sz="0" w:space="0" w:color="auto"/>
                  </w:divBdr>
                </w:div>
                <w:div w:id="172191216">
                  <w:marLeft w:val="0"/>
                  <w:marRight w:val="0"/>
                  <w:marTop w:val="0"/>
                  <w:marBottom w:val="0"/>
                  <w:divBdr>
                    <w:top w:val="none" w:sz="0" w:space="0" w:color="auto"/>
                    <w:left w:val="none" w:sz="0" w:space="0" w:color="auto"/>
                    <w:bottom w:val="none" w:sz="0" w:space="0" w:color="auto"/>
                    <w:right w:val="none" w:sz="0" w:space="0" w:color="auto"/>
                  </w:divBdr>
                </w:div>
                <w:div w:id="1229538780">
                  <w:marLeft w:val="0"/>
                  <w:marRight w:val="0"/>
                  <w:marTop w:val="0"/>
                  <w:marBottom w:val="0"/>
                  <w:divBdr>
                    <w:top w:val="none" w:sz="0" w:space="0" w:color="auto"/>
                    <w:left w:val="none" w:sz="0" w:space="0" w:color="auto"/>
                    <w:bottom w:val="none" w:sz="0" w:space="0" w:color="auto"/>
                    <w:right w:val="none" w:sz="0" w:space="0" w:color="auto"/>
                  </w:divBdr>
                </w:div>
                <w:div w:id="432558265">
                  <w:marLeft w:val="0"/>
                  <w:marRight w:val="0"/>
                  <w:marTop w:val="0"/>
                  <w:marBottom w:val="0"/>
                  <w:divBdr>
                    <w:top w:val="none" w:sz="0" w:space="0" w:color="auto"/>
                    <w:left w:val="none" w:sz="0" w:space="0" w:color="auto"/>
                    <w:bottom w:val="none" w:sz="0" w:space="0" w:color="auto"/>
                    <w:right w:val="none" w:sz="0" w:space="0" w:color="auto"/>
                  </w:divBdr>
                </w:div>
                <w:div w:id="2041930173">
                  <w:marLeft w:val="0"/>
                  <w:marRight w:val="0"/>
                  <w:marTop w:val="0"/>
                  <w:marBottom w:val="0"/>
                  <w:divBdr>
                    <w:top w:val="none" w:sz="0" w:space="0" w:color="auto"/>
                    <w:left w:val="none" w:sz="0" w:space="0" w:color="auto"/>
                    <w:bottom w:val="none" w:sz="0" w:space="0" w:color="auto"/>
                    <w:right w:val="none" w:sz="0" w:space="0" w:color="auto"/>
                  </w:divBdr>
                </w:div>
                <w:div w:id="910238855">
                  <w:marLeft w:val="0"/>
                  <w:marRight w:val="0"/>
                  <w:marTop w:val="0"/>
                  <w:marBottom w:val="0"/>
                  <w:divBdr>
                    <w:top w:val="none" w:sz="0" w:space="0" w:color="auto"/>
                    <w:left w:val="none" w:sz="0" w:space="0" w:color="auto"/>
                    <w:bottom w:val="none" w:sz="0" w:space="0" w:color="auto"/>
                    <w:right w:val="none" w:sz="0" w:space="0" w:color="auto"/>
                  </w:divBdr>
                </w:div>
                <w:div w:id="1930036517">
                  <w:marLeft w:val="0"/>
                  <w:marRight w:val="0"/>
                  <w:marTop w:val="0"/>
                  <w:marBottom w:val="0"/>
                  <w:divBdr>
                    <w:top w:val="none" w:sz="0" w:space="0" w:color="auto"/>
                    <w:left w:val="none" w:sz="0" w:space="0" w:color="auto"/>
                    <w:bottom w:val="none" w:sz="0" w:space="0" w:color="auto"/>
                    <w:right w:val="none" w:sz="0" w:space="0" w:color="auto"/>
                  </w:divBdr>
                </w:div>
                <w:div w:id="1514487712">
                  <w:marLeft w:val="0"/>
                  <w:marRight w:val="0"/>
                  <w:marTop w:val="0"/>
                  <w:marBottom w:val="0"/>
                  <w:divBdr>
                    <w:top w:val="none" w:sz="0" w:space="0" w:color="auto"/>
                    <w:left w:val="none" w:sz="0" w:space="0" w:color="auto"/>
                    <w:bottom w:val="none" w:sz="0" w:space="0" w:color="auto"/>
                    <w:right w:val="none" w:sz="0" w:space="0" w:color="auto"/>
                  </w:divBdr>
                </w:div>
                <w:div w:id="2045903351">
                  <w:marLeft w:val="0"/>
                  <w:marRight w:val="0"/>
                  <w:marTop w:val="0"/>
                  <w:marBottom w:val="0"/>
                  <w:divBdr>
                    <w:top w:val="none" w:sz="0" w:space="0" w:color="auto"/>
                    <w:left w:val="none" w:sz="0" w:space="0" w:color="auto"/>
                    <w:bottom w:val="none" w:sz="0" w:space="0" w:color="auto"/>
                    <w:right w:val="none" w:sz="0" w:space="0" w:color="auto"/>
                  </w:divBdr>
                </w:div>
                <w:div w:id="2023507446">
                  <w:marLeft w:val="0"/>
                  <w:marRight w:val="0"/>
                  <w:marTop w:val="0"/>
                  <w:marBottom w:val="0"/>
                  <w:divBdr>
                    <w:top w:val="none" w:sz="0" w:space="0" w:color="auto"/>
                    <w:left w:val="none" w:sz="0" w:space="0" w:color="auto"/>
                    <w:bottom w:val="none" w:sz="0" w:space="0" w:color="auto"/>
                    <w:right w:val="none" w:sz="0" w:space="0" w:color="auto"/>
                  </w:divBdr>
                </w:div>
                <w:div w:id="68428577">
                  <w:marLeft w:val="0"/>
                  <w:marRight w:val="0"/>
                  <w:marTop w:val="0"/>
                  <w:marBottom w:val="0"/>
                  <w:divBdr>
                    <w:top w:val="none" w:sz="0" w:space="0" w:color="auto"/>
                    <w:left w:val="none" w:sz="0" w:space="0" w:color="auto"/>
                    <w:bottom w:val="none" w:sz="0" w:space="0" w:color="auto"/>
                    <w:right w:val="none" w:sz="0" w:space="0" w:color="auto"/>
                  </w:divBdr>
                </w:div>
                <w:div w:id="731000249">
                  <w:marLeft w:val="0"/>
                  <w:marRight w:val="0"/>
                  <w:marTop w:val="0"/>
                  <w:marBottom w:val="0"/>
                  <w:divBdr>
                    <w:top w:val="none" w:sz="0" w:space="0" w:color="auto"/>
                    <w:left w:val="none" w:sz="0" w:space="0" w:color="auto"/>
                    <w:bottom w:val="none" w:sz="0" w:space="0" w:color="auto"/>
                    <w:right w:val="none" w:sz="0" w:space="0" w:color="auto"/>
                  </w:divBdr>
                </w:div>
                <w:div w:id="379130009">
                  <w:marLeft w:val="0"/>
                  <w:marRight w:val="0"/>
                  <w:marTop w:val="0"/>
                  <w:marBottom w:val="0"/>
                  <w:divBdr>
                    <w:top w:val="none" w:sz="0" w:space="0" w:color="auto"/>
                    <w:left w:val="none" w:sz="0" w:space="0" w:color="auto"/>
                    <w:bottom w:val="none" w:sz="0" w:space="0" w:color="auto"/>
                    <w:right w:val="none" w:sz="0" w:space="0" w:color="auto"/>
                  </w:divBdr>
                </w:div>
                <w:div w:id="1109470431">
                  <w:marLeft w:val="0"/>
                  <w:marRight w:val="0"/>
                  <w:marTop w:val="0"/>
                  <w:marBottom w:val="0"/>
                  <w:divBdr>
                    <w:top w:val="none" w:sz="0" w:space="0" w:color="auto"/>
                    <w:left w:val="none" w:sz="0" w:space="0" w:color="auto"/>
                    <w:bottom w:val="none" w:sz="0" w:space="0" w:color="auto"/>
                    <w:right w:val="none" w:sz="0" w:space="0" w:color="auto"/>
                  </w:divBdr>
                </w:div>
                <w:div w:id="2098211584">
                  <w:marLeft w:val="0"/>
                  <w:marRight w:val="0"/>
                  <w:marTop w:val="0"/>
                  <w:marBottom w:val="0"/>
                  <w:divBdr>
                    <w:top w:val="none" w:sz="0" w:space="0" w:color="auto"/>
                    <w:left w:val="none" w:sz="0" w:space="0" w:color="auto"/>
                    <w:bottom w:val="none" w:sz="0" w:space="0" w:color="auto"/>
                    <w:right w:val="none" w:sz="0" w:space="0" w:color="auto"/>
                  </w:divBdr>
                </w:div>
                <w:div w:id="1106657770">
                  <w:marLeft w:val="0"/>
                  <w:marRight w:val="0"/>
                  <w:marTop w:val="0"/>
                  <w:marBottom w:val="0"/>
                  <w:divBdr>
                    <w:top w:val="none" w:sz="0" w:space="0" w:color="auto"/>
                    <w:left w:val="none" w:sz="0" w:space="0" w:color="auto"/>
                    <w:bottom w:val="none" w:sz="0" w:space="0" w:color="auto"/>
                    <w:right w:val="none" w:sz="0" w:space="0" w:color="auto"/>
                  </w:divBdr>
                </w:div>
                <w:div w:id="1528375047">
                  <w:marLeft w:val="0"/>
                  <w:marRight w:val="0"/>
                  <w:marTop w:val="0"/>
                  <w:marBottom w:val="0"/>
                  <w:divBdr>
                    <w:top w:val="none" w:sz="0" w:space="0" w:color="auto"/>
                    <w:left w:val="none" w:sz="0" w:space="0" w:color="auto"/>
                    <w:bottom w:val="none" w:sz="0" w:space="0" w:color="auto"/>
                    <w:right w:val="none" w:sz="0" w:space="0" w:color="auto"/>
                  </w:divBdr>
                </w:div>
                <w:div w:id="1341808665">
                  <w:marLeft w:val="0"/>
                  <w:marRight w:val="0"/>
                  <w:marTop w:val="0"/>
                  <w:marBottom w:val="0"/>
                  <w:divBdr>
                    <w:top w:val="none" w:sz="0" w:space="0" w:color="auto"/>
                    <w:left w:val="none" w:sz="0" w:space="0" w:color="auto"/>
                    <w:bottom w:val="none" w:sz="0" w:space="0" w:color="auto"/>
                    <w:right w:val="none" w:sz="0" w:space="0" w:color="auto"/>
                  </w:divBdr>
                </w:div>
                <w:div w:id="1171409829">
                  <w:marLeft w:val="0"/>
                  <w:marRight w:val="0"/>
                  <w:marTop w:val="0"/>
                  <w:marBottom w:val="0"/>
                  <w:divBdr>
                    <w:top w:val="none" w:sz="0" w:space="0" w:color="auto"/>
                    <w:left w:val="none" w:sz="0" w:space="0" w:color="auto"/>
                    <w:bottom w:val="none" w:sz="0" w:space="0" w:color="auto"/>
                    <w:right w:val="none" w:sz="0" w:space="0" w:color="auto"/>
                  </w:divBdr>
                </w:div>
                <w:div w:id="281692678">
                  <w:marLeft w:val="0"/>
                  <w:marRight w:val="0"/>
                  <w:marTop w:val="0"/>
                  <w:marBottom w:val="0"/>
                  <w:divBdr>
                    <w:top w:val="none" w:sz="0" w:space="0" w:color="auto"/>
                    <w:left w:val="none" w:sz="0" w:space="0" w:color="auto"/>
                    <w:bottom w:val="none" w:sz="0" w:space="0" w:color="auto"/>
                    <w:right w:val="none" w:sz="0" w:space="0" w:color="auto"/>
                  </w:divBdr>
                </w:div>
                <w:div w:id="1521704566">
                  <w:marLeft w:val="0"/>
                  <w:marRight w:val="0"/>
                  <w:marTop w:val="0"/>
                  <w:marBottom w:val="0"/>
                  <w:divBdr>
                    <w:top w:val="none" w:sz="0" w:space="0" w:color="auto"/>
                    <w:left w:val="none" w:sz="0" w:space="0" w:color="auto"/>
                    <w:bottom w:val="none" w:sz="0" w:space="0" w:color="auto"/>
                    <w:right w:val="none" w:sz="0" w:space="0" w:color="auto"/>
                  </w:divBdr>
                </w:div>
                <w:div w:id="1961260208">
                  <w:marLeft w:val="0"/>
                  <w:marRight w:val="0"/>
                  <w:marTop w:val="0"/>
                  <w:marBottom w:val="0"/>
                  <w:divBdr>
                    <w:top w:val="none" w:sz="0" w:space="0" w:color="auto"/>
                    <w:left w:val="none" w:sz="0" w:space="0" w:color="auto"/>
                    <w:bottom w:val="none" w:sz="0" w:space="0" w:color="auto"/>
                    <w:right w:val="none" w:sz="0" w:space="0" w:color="auto"/>
                  </w:divBdr>
                </w:div>
                <w:div w:id="954680306">
                  <w:marLeft w:val="0"/>
                  <w:marRight w:val="0"/>
                  <w:marTop w:val="0"/>
                  <w:marBottom w:val="0"/>
                  <w:divBdr>
                    <w:top w:val="none" w:sz="0" w:space="0" w:color="auto"/>
                    <w:left w:val="none" w:sz="0" w:space="0" w:color="auto"/>
                    <w:bottom w:val="none" w:sz="0" w:space="0" w:color="auto"/>
                    <w:right w:val="none" w:sz="0" w:space="0" w:color="auto"/>
                  </w:divBdr>
                </w:div>
                <w:div w:id="948315351">
                  <w:marLeft w:val="0"/>
                  <w:marRight w:val="0"/>
                  <w:marTop w:val="0"/>
                  <w:marBottom w:val="0"/>
                  <w:divBdr>
                    <w:top w:val="none" w:sz="0" w:space="0" w:color="auto"/>
                    <w:left w:val="none" w:sz="0" w:space="0" w:color="auto"/>
                    <w:bottom w:val="none" w:sz="0" w:space="0" w:color="auto"/>
                    <w:right w:val="none" w:sz="0" w:space="0" w:color="auto"/>
                  </w:divBdr>
                </w:div>
                <w:div w:id="1667124056">
                  <w:marLeft w:val="0"/>
                  <w:marRight w:val="0"/>
                  <w:marTop w:val="0"/>
                  <w:marBottom w:val="0"/>
                  <w:divBdr>
                    <w:top w:val="none" w:sz="0" w:space="0" w:color="auto"/>
                    <w:left w:val="none" w:sz="0" w:space="0" w:color="auto"/>
                    <w:bottom w:val="none" w:sz="0" w:space="0" w:color="auto"/>
                    <w:right w:val="none" w:sz="0" w:space="0" w:color="auto"/>
                  </w:divBdr>
                </w:div>
                <w:div w:id="246694480">
                  <w:marLeft w:val="0"/>
                  <w:marRight w:val="0"/>
                  <w:marTop w:val="0"/>
                  <w:marBottom w:val="0"/>
                  <w:divBdr>
                    <w:top w:val="none" w:sz="0" w:space="0" w:color="auto"/>
                    <w:left w:val="none" w:sz="0" w:space="0" w:color="auto"/>
                    <w:bottom w:val="none" w:sz="0" w:space="0" w:color="auto"/>
                    <w:right w:val="none" w:sz="0" w:space="0" w:color="auto"/>
                  </w:divBdr>
                </w:div>
                <w:div w:id="107968530">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823819142">
                  <w:marLeft w:val="0"/>
                  <w:marRight w:val="0"/>
                  <w:marTop w:val="0"/>
                  <w:marBottom w:val="0"/>
                  <w:divBdr>
                    <w:top w:val="none" w:sz="0" w:space="0" w:color="auto"/>
                    <w:left w:val="none" w:sz="0" w:space="0" w:color="auto"/>
                    <w:bottom w:val="none" w:sz="0" w:space="0" w:color="auto"/>
                    <w:right w:val="none" w:sz="0" w:space="0" w:color="auto"/>
                  </w:divBdr>
                </w:div>
                <w:div w:id="1643653881">
                  <w:marLeft w:val="0"/>
                  <w:marRight w:val="0"/>
                  <w:marTop w:val="0"/>
                  <w:marBottom w:val="0"/>
                  <w:divBdr>
                    <w:top w:val="none" w:sz="0" w:space="0" w:color="auto"/>
                    <w:left w:val="none" w:sz="0" w:space="0" w:color="auto"/>
                    <w:bottom w:val="none" w:sz="0" w:space="0" w:color="auto"/>
                    <w:right w:val="none" w:sz="0" w:space="0" w:color="auto"/>
                  </w:divBdr>
                </w:div>
                <w:div w:id="474836760">
                  <w:marLeft w:val="0"/>
                  <w:marRight w:val="0"/>
                  <w:marTop w:val="0"/>
                  <w:marBottom w:val="0"/>
                  <w:divBdr>
                    <w:top w:val="none" w:sz="0" w:space="0" w:color="auto"/>
                    <w:left w:val="none" w:sz="0" w:space="0" w:color="auto"/>
                    <w:bottom w:val="none" w:sz="0" w:space="0" w:color="auto"/>
                    <w:right w:val="none" w:sz="0" w:space="0" w:color="auto"/>
                  </w:divBdr>
                </w:div>
                <w:div w:id="367337290">
                  <w:marLeft w:val="0"/>
                  <w:marRight w:val="0"/>
                  <w:marTop w:val="0"/>
                  <w:marBottom w:val="0"/>
                  <w:divBdr>
                    <w:top w:val="none" w:sz="0" w:space="0" w:color="auto"/>
                    <w:left w:val="none" w:sz="0" w:space="0" w:color="auto"/>
                    <w:bottom w:val="none" w:sz="0" w:space="0" w:color="auto"/>
                    <w:right w:val="none" w:sz="0" w:space="0" w:color="auto"/>
                  </w:divBdr>
                </w:div>
                <w:div w:id="1718581282">
                  <w:marLeft w:val="0"/>
                  <w:marRight w:val="0"/>
                  <w:marTop w:val="0"/>
                  <w:marBottom w:val="0"/>
                  <w:divBdr>
                    <w:top w:val="none" w:sz="0" w:space="0" w:color="auto"/>
                    <w:left w:val="none" w:sz="0" w:space="0" w:color="auto"/>
                    <w:bottom w:val="none" w:sz="0" w:space="0" w:color="auto"/>
                    <w:right w:val="none" w:sz="0" w:space="0" w:color="auto"/>
                  </w:divBdr>
                </w:div>
                <w:div w:id="1341464588">
                  <w:marLeft w:val="0"/>
                  <w:marRight w:val="0"/>
                  <w:marTop w:val="0"/>
                  <w:marBottom w:val="0"/>
                  <w:divBdr>
                    <w:top w:val="none" w:sz="0" w:space="0" w:color="auto"/>
                    <w:left w:val="none" w:sz="0" w:space="0" w:color="auto"/>
                    <w:bottom w:val="none" w:sz="0" w:space="0" w:color="auto"/>
                    <w:right w:val="none" w:sz="0" w:space="0" w:color="auto"/>
                  </w:divBdr>
                </w:div>
                <w:div w:id="1797412304">
                  <w:marLeft w:val="0"/>
                  <w:marRight w:val="0"/>
                  <w:marTop w:val="0"/>
                  <w:marBottom w:val="0"/>
                  <w:divBdr>
                    <w:top w:val="none" w:sz="0" w:space="0" w:color="auto"/>
                    <w:left w:val="none" w:sz="0" w:space="0" w:color="auto"/>
                    <w:bottom w:val="none" w:sz="0" w:space="0" w:color="auto"/>
                    <w:right w:val="none" w:sz="0" w:space="0" w:color="auto"/>
                  </w:divBdr>
                </w:div>
                <w:div w:id="783695657">
                  <w:marLeft w:val="0"/>
                  <w:marRight w:val="0"/>
                  <w:marTop w:val="0"/>
                  <w:marBottom w:val="0"/>
                  <w:divBdr>
                    <w:top w:val="none" w:sz="0" w:space="0" w:color="auto"/>
                    <w:left w:val="none" w:sz="0" w:space="0" w:color="auto"/>
                    <w:bottom w:val="none" w:sz="0" w:space="0" w:color="auto"/>
                    <w:right w:val="none" w:sz="0" w:space="0" w:color="auto"/>
                  </w:divBdr>
                </w:div>
                <w:div w:id="863052928">
                  <w:marLeft w:val="0"/>
                  <w:marRight w:val="0"/>
                  <w:marTop w:val="0"/>
                  <w:marBottom w:val="0"/>
                  <w:divBdr>
                    <w:top w:val="none" w:sz="0" w:space="0" w:color="auto"/>
                    <w:left w:val="none" w:sz="0" w:space="0" w:color="auto"/>
                    <w:bottom w:val="none" w:sz="0" w:space="0" w:color="auto"/>
                    <w:right w:val="none" w:sz="0" w:space="0" w:color="auto"/>
                  </w:divBdr>
                </w:div>
                <w:div w:id="1158879721">
                  <w:marLeft w:val="0"/>
                  <w:marRight w:val="0"/>
                  <w:marTop w:val="0"/>
                  <w:marBottom w:val="0"/>
                  <w:divBdr>
                    <w:top w:val="none" w:sz="0" w:space="0" w:color="auto"/>
                    <w:left w:val="none" w:sz="0" w:space="0" w:color="auto"/>
                    <w:bottom w:val="none" w:sz="0" w:space="0" w:color="auto"/>
                    <w:right w:val="none" w:sz="0" w:space="0" w:color="auto"/>
                  </w:divBdr>
                </w:div>
                <w:div w:id="452135668">
                  <w:marLeft w:val="0"/>
                  <w:marRight w:val="0"/>
                  <w:marTop w:val="0"/>
                  <w:marBottom w:val="0"/>
                  <w:divBdr>
                    <w:top w:val="none" w:sz="0" w:space="0" w:color="auto"/>
                    <w:left w:val="none" w:sz="0" w:space="0" w:color="auto"/>
                    <w:bottom w:val="none" w:sz="0" w:space="0" w:color="auto"/>
                    <w:right w:val="none" w:sz="0" w:space="0" w:color="auto"/>
                  </w:divBdr>
                </w:div>
                <w:div w:id="1007556694">
                  <w:marLeft w:val="0"/>
                  <w:marRight w:val="0"/>
                  <w:marTop w:val="0"/>
                  <w:marBottom w:val="0"/>
                  <w:divBdr>
                    <w:top w:val="none" w:sz="0" w:space="0" w:color="auto"/>
                    <w:left w:val="none" w:sz="0" w:space="0" w:color="auto"/>
                    <w:bottom w:val="none" w:sz="0" w:space="0" w:color="auto"/>
                    <w:right w:val="none" w:sz="0" w:space="0" w:color="auto"/>
                  </w:divBdr>
                </w:div>
                <w:div w:id="1002857477">
                  <w:marLeft w:val="0"/>
                  <w:marRight w:val="0"/>
                  <w:marTop w:val="0"/>
                  <w:marBottom w:val="0"/>
                  <w:divBdr>
                    <w:top w:val="none" w:sz="0" w:space="0" w:color="auto"/>
                    <w:left w:val="none" w:sz="0" w:space="0" w:color="auto"/>
                    <w:bottom w:val="none" w:sz="0" w:space="0" w:color="auto"/>
                    <w:right w:val="none" w:sz="0" w:space="0" w:color="auto"/>
                  </w:divBdr>
                </w:div>
                <w:div w:id="1088774111">
                  <w:marLeft w:val="0"/>
                  <w:marRight w:val="0"/>
                  <w:marTop w:val="0"/>
                  <w:marBottom w:val="0"/>
                  <w:divBdr>
                    <w:top w:val="none" w:sz="0" w:space="0" w:color="auto"/>
                    <w:left w:val="none" w:sz="0" w:space="0" w:color="auto"/>
                    <w:bottom w:val="none" w:sz="0" w:space="0" w:color="auto"/>
                    <w:right w:val="none" w:sz="0" w:space="0" w:color="auto"/>
                  </w:divBdr>
                </w:div>
                <w:div w:id="1981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089">
          <w:marLeft w:val="0"/>
          <w:marRight w:val="0"/>
          <w:marTop w:val="0"/>
          <w:marBottom w:val="0"/>
          <w:divBdr>
            <w:top w:val="none" w:sz="0" w:space="0" w:color="auto"/>
            <w:left w:val="none" w:sz="0" w:space="0" w:color="auto"/>
            <w:bottom w:val="none" w:sz="0" w:space="0" w:color="auto"/>
            <w:right w:val="none" w:sz="0" w:space="0" w:color="auto"/>
          </w:divBdr>
        </w:div>
        <w:div w:id="99106088">
          <w:marLeft w:val="0"/>
          <w:marRight w:val="0"/>
          <w:marTop w:val="0"/>
          <w:marBottom w:val="0"/>
          <w:divBdr>
            <w:top w:val="none" w:sz="0" w:space="0" w:color="auto"/>
            <w:left w:val="none" w:sz="0" w:space="0" w:color="auto"/>
            <w:bottom w:val="none" w:sz="0" w:space="0" w:color="auto"/>
            <w:right w:val="none" w:sz="0" w:space="0" w:color="auto"/>
          </w:divBdr>
        </w:div>
        <w:div w:id="617299749">
          <w:marLeft w:val="0"/>
          <w:marRight w:val="0"/>
          <w:marTop w:val="0"/>
          <w:marBottom w:val="0"/>
          <w:divBdr>
            <w:top w:val="none" w:sz="0" w:space="0" w:color="auto"/>
            <w:left w:val="none" w:sz="0" w:space="0" w:color="auto"/>
            <w:bottom w:val="none" w:sz="0" w:space="0" w:color="auto"/>
            <w:right w:val="none" w:sz="0" w:space="0" w:color="auto"/>
          </w:divBdr>
        </w:div>
        <w:div w:id="114645422">
          <w:marLeft w:val="0"/>
          <w:marRight w:val="0"/>
          <w:marTop w:val="0"/>
          <w:marBottom w:val="0"/>
          <w:divBdr>
            <w:top w:val="none" w:sz="0" w:space="0" w:color="auto"/>
            <w:left w:val="none" w:sz="0" w:space="0" w:color="auto"/>
            <w:bottom w:val="none" w:sz="0" w:space="0" w:color="auto"/>
            <w:right w:val="none" w:sz="0" w:space="0" w:color="auto"/>
          </w:divBdr>
        </w:div>
        <w:div w:id="112484068">
          <w:marLeft w:val="0"/>
          <w:marRight w:val="0"/>
          <w:marTop w:val="0"/>
          <w:marBottom w:val="0"/>
          <w:divBdr>
            <w:top w:val="none" w:sz="0" w:space="0" w:color="auto"/>
            <w:left w:val="none" w:sz="0" w:space="0" w:color="auto"/>
            <w:bottom w:val="none" w:sz="0" w:space="0" w:color="auto"/>
            <w:right w:val="none" w:sz="0" w:space="0" w:color="auto"/>
          </w:divBdr>
        </w:div>
        <w:div w:id="1958556883">
          <w:marLeft w:val="0"/>
          <w:marRight w:val="0"/>
          <w:marTop w:val="0"/>
          <w:marBottom w:val="0"/>
          <w:divBdr>
            <w:top w:val="none" w:sz="0" w:space="0" w:color="auto"/>
            <w:left w:val="none" w:sz="0" w:space="0" w:color="auto"/>
            <w:bottom w:val="none" w:sz="0" w:space="0" w:color="auto"/>
            <w:right w:val="none" w:sz="0" w:space="0" w:color="auto"/>
          </w:divBdr>
        </w:div>
        <w:div w:id="321785015">
          <w:marLeft w:val="0"/>
          <w:marRight w:val="0"/>
          <w:marTop w:val="0"/>
          <w:marBottom w:val="0"/>
          <w:divBdr>
            <w:top w:val="none" w:sz="0" w:space="0" w:color="auto"/>
            <w:left w:val="none" w:sz="0" w:space="0" w:color="auto"/>
            <w:bottom w:val="none" w:sz="0" w:space="0" w:color="auto"/>
            <w:right w:val="none" w:sz="0" w:space="0" w:color="auto"/>
          </w:divBdr>
        </w:div>
        <w:div w:id="1500385120">
          <w:marLeft w:val="0"/>
          <w:marRight w:val="0"/>
          <w:marTop w:val="0"/>
          <w:marBottom w:val="0"/>
          <w:divBdr>
            <w:top w:val="none" w:sz="0" w:space="0" w:color="auto"/>
            <w:left w:val="none" w:sz="0" w:space="0" w:color="auto"/>
            <w:bottom w:val="none" w:sz="0" w:space="0" w:color="auto"/>
            <w:right w:val="none" w:sz="0" w:space="0" w:color="auto"/>
          </w:divBdr>
        </w:div>
        <w:div w:id="1377001989">
          <w:marLeft w:val="0"/>
          <w:marRight w:val="0"/>
          <w:marTop w:val="0"/>
          <w:marBottom w:val="0"/>
          <w:divBdr>
            <w:top w:val="none" w:sz="0" w:space="0" w:color="auto"/>
            <w:left w:val="none" w:sz="0" w:space="0" w:color="auto"/>
            <w:bottom w:val="none" w:sz="0" w:space="0" w:color="auto"/>
            <w:right w:val="none" w:sz="0" w:space="0" w:color="auto"/>
          </w:divBdr>
        </w:div>
        <w:div w:id="71397470">
          <w:marLeft w:val="0"/>
          <w:marRight w:val="0"/>
          <w:marTop w:val="0"/>
          <w:marBottom w:val="0"/>
          <w:divBdr>
            <w:top w:val="none" w:sz="0" w:space="0" w:color="auto"/>
            <w:left w:val="none" w:sz="0" w:space="0" w:color="auto"/>
            <w:bottom w:val="none" w:sz="0" w:space="0" w:color="auto"/>
            <w:right w:val="none" w:sz="0" w:space="0" w:color="auto"/>
          </w:divBdr>
        </w:div>
        <w:div w:id="1991641325">
          <w:marLeft w:val="0"/>
          <w:marRight w:val="0"/>
          <w:marTop w:val="0"/>
          <w:marBottom w:val="0"/>
          <w:divBdr>
            <w:top w:val="none" w:sz="0" w:space="0" w:color="auto"/>
            <w:left w:val="none" w:sz="0" w:space="0" w:color="auto"/>
            <w:bottom w:val="none" w:sz="0" w:space="0" w:color="auto"/>
            <w:right w:val="none" w:sz="0" w:space="0" w:color="auto"/>
          </w:divBdr>
        </w:div>
        <w:div w:id="1777362085">
          <w:marLeft w:val="0"/>
          <w:marRight w:val="0"/>
          <w:marTop w:val="0"/>
          <w:marBottom w:val="0"/>
          <w:divBdr>
            <w:top w:val="none" w:sz="0" w:space="0" w:color="auto"/>
            <w:left w:val="none" w:sz="0" w:space="0" w:color="auto"/>
            <w:bottom w:val="none" w:sz="0" w:space="0" w:color="auto"/>
            <w:right w:val="none" w:sz="0" w:space="0" w:color="auto"/>
          </w:divBdr>
        </w:div>
        <w:div w:id="1049962222">
          <w:marLeft w:val="0"/>
          <w:marRight w:val="0"/>
          <w:marTop w:val="0"/>
          <w:marBottom w:val="0"/>
          <w:divBdr>
            <w:top w:val="none" w:sz="0" w:space="0" w:color="auto"/>
            <w:left w:val="none" w:sz="0" w:space="0" w:color="auto"/>
            <w:bottom w:val="none" w:sz="0" w:space="0" w:color="auto"/>
            <w:right w:val="none" w:sz="0" w:space="0" w:color="auto"/>
          </w:divBdr>
        </w:div>
        <w:div w:id="36781997">
          <w:marLeft w:val="0"/>
          <w:marRight w:val="0"/>
          <w:marTop w:val="0"/>
          <w:marBottom w:val="0"/>
          <w:divBdr>
            <w:top w:val="none" w:sz="0" w:space="0" w:color="auto"/>
            <w:left w:val="none" w:sz="0" w:space="0" w:color="auto"/>
            <w:bottom w:val="none" w:sz="0" w:space="0" w:color="auto"/>
            <w:right w:val="none" w:sz="0" w:space="0" w:color="auto"/>
          </w:divBdr>
        </w:div>
        <w:div w:id="1234850022">
          <w:marLeft w:val="0"/>
          <w:marRight w:val="0"/>
          <w:marTop w:val="0"/>
          <w:marBottom w:val="0"/>
          <w:divBdr>
            <w:top w:val="none" w:sz="0" w:space="0" w:color="auto"/>
            <w:left w:val="none" w:sz="0" w:space="0" w:color="auto"/>
            <w:bottom w:val="none" w:sz="0" w:space="0" w:color="auto"/>
            <w:right w:val="none" w:sz="0" w:space="0" w:color="auto"/>
          </w:divBdr>
          <w:divsChild>
            <w:div w:id="227572633">
              <w:marLeft w:val="0"/>
              <w:marRight w:val="0"/>
              <w:marTop w:val="0"/>
              <w:marBottom w:val="0"/>
              <w:divBdr>
                <w:top w:val="none" w:sz="0" w:space="0" w:color="auto"/>
                <w:left w:val="none" w:sz="0" w:space="0" w:color="auto"/>
                <w:bottom w:val="none" w:sz="0" w:space="0" w:color="auto"/>
                <w:right w:val="none" w:sz="0" w:space="0" w:color="auto"/>
              </w:divBdr>
              <w:divsChild>
                <w:div w:id="2005205424">
                  <w:marLeft w:val="0"/>
                  <w:marRight w:val="0"/>
                  <w:marTop w:val="0"/>
                  <w:marBottom w:val="0"/>
                  <w:divBdr>
                    <w:top w:val="none" w:sz="0" w:space="0" w:color="auto"/>
                    <w:left w:val="none" w:sz="0" w:space="0" w:color="auto"/>
                    <w:bottom w:val="none" w:sz="0" w:space="0" w:color="auto"/>
                    <w:right w:val="none" w:sz="0" w:space="0" w:color="auto"/>
                  </w:divBdr>
                </w:div>
                <w:div w:id="1156341380">
                  <w:marLeft w:val="0"/>
                  <w:marRight w:val="0"/>
                  <w:marTop w:val="0"/>
                  <w:marBottom w:val="0"/>
                  <w:divBdr>
                    <w:top w:val="none" w:sz="0" w:space="0" w:color="auto"/>
                    <w:left w:val="none" w:sz="0" w:space="0" w:color="auto"/>
                    <w:bottom w:val="none" w:sz="0" w:space="0" w:color="auto"/>
                    <w:right w:val="none" w:sz="0" w:space="0" w:color="auto"/>
                  </w:divBdr>
                </w:div>
                <w:div w:id="124396912">
                  <w:marLeft w:val="0"/>
                  <w:marRight w:val="0"/>
                  <w:marTop w:val="0"/>
                  <w:marBottom w:val="0"/>
                  <w:divBdr>
                    <w:top w:val="none" w:sz="0" w:space="0" w:color="auto"/>
                    <w:left w:val="none" w:sz="0" w:space="0" w:color="auto"/>
                    <w:bottom w:val="none" w:sz="0" w:space="0" w:color="auto"/>
                    <w:right w:val="none" w:sz="0" w:space="0" w:color="auto"/>
                  </w:divBdr>
                </w:div>
                <w:div w:id="1530146806">
                  <w:marLeft w:val="0"/>
                  <w:marRight w:val="0"/>
                  <w:marTop w:val="0"/>
                  <w:marBottom w:val="0"/>
                  <w:divBdr>
                    <w:top w:val="none" w:sz="0" w:space="0" w:color="auto"/>
                    <w:left w:val="none" w:sz="0" w:space="0" w:color="auto"/>
                    <w:bottom w:val="none" w:sz="0" w:space="0" w:color="auto"/>
                    <w:right w:val="none" w:sz="0" w:space="0" w:color="auto"/>
                  </w:divBdr>
                </w:div>
                <w:div w:id="2056004531">
                  <w:marLeft w:val="0"/>
                  <w:marRight w:val="0"/>
                  <w:marTop w:val="0"/>
                  <w:marBottom w:val="0"/>
                  <w:divBdr>
                    <w:top w:val="none" w:sz="0" w:space="0" w:color="auto"/>
                    <w:left w:val="none" w:sz="0" w:space="0" w:color="auto"/>
                    <w:bottom w:val="none" w:sz="0" w:space="0" w:color="auto"/>
                    <w:right w:val="none" w:sz="0" w:space="0" w:color="auto"/>
                  </w:divBdr>
                </w:div>
                <w:div w:id="217711973">
                  <w:marLeft w:val="0"/>
                  <w:marRight w:val="0"/>
                  <w:marTop w:val="0"/>
                  <w:marBottom w:val="0"/>
                  <w:divBdr>
                    <w:top w:val="none" w:sz="0" w:space="0" w:color="auto"/>
                    <w:left w:val="none" w:sz="0" w:space="0" w:color="auto"/>
                    <w:bottom w:val="none" w:sz="0" w:space="0" w:color="auto"/>
                    <w:right w:val="none" w:sz="0" w:space="0" w:color="auto"/>
                  </w:divBdr>
                </w:div>
                <w:div w:id="2038002987">
                  <w:marLeft w:val="0"/>
                  <w:marRight w:val="0"/>
                  <w:marTop w:val="0"/>
                  <w:marBottom w:val="0"/>
                  <w:divBdr>
                    <w:top w:val="none" w:sz="0" w:space="0" w:color="auto"/>
                    <w:left w:val="none" w:sz="0" w:space="0" w:color="auto"/>
                    <w:bottom w:val="none" w:sz="0" w:space="0" w:color="auto"/>
                    <w:right w:val="none" w:sz="0" w:space="0" w:color="auto"/>
                  </w:divBdr>
                </w:div>
                <w:div w:id="799345499">
                  <w:marLeft w:val="0"/>
                  <w:marRight w:val="0"/>
                  <w:marTop w:val="0"/>
                  <w:marBottom w:val="0"/>
                  <w:divBdr>
                    <w:top w:val="none" w:sz="0" w:space="0" w:color="auto"/>
                    <w:left w:val="none" w:sz="0" w:space="0" w:color="auto"/>
                    <w:bottom w:val="none" w:sz="0" w:space="0" w:color="auto"/>
                    <w:right w:val="none" w:sz="0" w:space="0" w:color="auto"/>
                  </w:divBdr>
                </w:div>
                <w:div w:id="1051534637">
                  <w:marLeft w:val="0"/>
                  <w:marRight w:val="0"/>
                  <w:marTop w:val="0"/>
                  <w:marBottom w:val="0"/>
                  <w:divBdr>
                    <w:top w:val="none" w:sz="0" w:space="0" w:color="auto"/>
                    <w:left w:val="none" w:sz="0" w:space="0" w:color="auto"/>
                    <w:bottom w:val="none" w:sz="0" w:space="0" w:color="auto"/>
                    <w:right w:val="none" w:sz="0" w:space="0" w:color="auto"/>
                  </w:divBdr>
                </w:div>
                <w:div w:id="969172262">
                  <w:marLeft w:val="0"/>
                  <w:marRight w:val="0"/>
                  <w:marTop w:val="0"/>
                  <w:marBottom w:val="0"/>
                  <w:divBdr>
                    <w:top w:val="none" w:sz="0" w:space="0" w:color="auto"/>
                    <w:left w:val="none" w:sz="0" w:space="0" w:color="auto"/>
                    <w:bottom w:val="none" w:sz="0" w:space="0" w:color="auto"/>
                    <w:right w:val="none" w:sz="0" w:space="0" w:color="auto"/>
                  </w:divBdr>
                </w:div>
                <w:div w:id="189995891">
                  <w:marLeft w:val="0"/>
                  <w:marRight w:val="0"/>
                  <w:marTop w:val="0"/>
                  <w:marBottom w:val="0"/>
                  <w:divBdr>
                    <w:top w:val="none" w:sz="0" w:space="0" w:color="auto"/>
                    <w:left w:val="none" w:sz="0" w:space="0" w:color="auto"/>
                    <w:bottom w:val="none" w:sz="0" w:space="0" w:color="auto"/>
                    <w:right w:val="none" w:sz="0" w:space="0" w:color="auto"/>
                  </w:divBdr>
                </w:div>
                <w:div w:id="139228890">
                  <w:marLeft w:val="0"/>
                  <w:marRight w:val="0"/>
                  <w:marTop w:val="0"/>
                  <w:marBottom w:val="0"/>
                  <w:divBdr>
                    <w:top w:val="none" w:sz="0" w:space="0" w:color="auto"/>
                    <w:left w:val="none" w:sz="0" w:space="0" w:color="auto"/>
                    <w:bottom w:val="none" w:sz="0" w:space="0" w:color="auto"/>
                    <w:right w:val="none" w:sz="0" w:space="0" w:color="auto"/>
                  </w:divBdr>
                </w:div>
                <w:div w:id="1112558596">
                  <w:marLeft w:val="0"/>
                  <w:marRight w:val="0"/>
                  <w:marTop w:val="0"/>
                  <w:marBottom w:val="0"/>
                  <w:divBdr>
                    <w:top w:val="none" w:sz="0" w:space="0" w:color="auto"/>
                    <w:left w:val="none" w:sz="0" w:space="0" w:color="auto"/>
                    <w:bottom w:val="none" w:sz="0" w:space="0" w:color="auto"/>
                    <w:right w:val="none" w:sz="0" w:space="0" w:color="auto"/>
                  </w:divBdr>
                </w:div>
                <w:div w:id="1445493569">
                  <w:marLeft w:val="0"/>
                  <w:marRight w:val="0"/>
                  <w:marTop w:val="0"/>
                  <w:marBottom w:val="0"/>
                  <w:divBdr>
                    <w:top w:val="none" w:sz="0" w:space="0" w:color="auto"/>
                    <w:left w:val="none" w:sz="0" w:space="0" w:color="auto"/>
                    <w:bottom w:val="none" w:sz="0" w:space="0" w:color="auto"/>
                    <w:right w:val="none" w:sz="0" w:space="0" w:color="auto"/>
                  </w:divBdr>
                </w:div>
                <w:div w:id="204368377">
                  <w:marLeft w:val="0"/>
                  <w:marRight w:val="0"/>
                  <w:marTop w:val="0"/>
                  <w:marBottom w:val="0"/>
                  <w:divBdr>
                    <w:top w:val="none" w:sz="0" w:space="0" w:color="auto"/>
                    <w:left w:val="none" w:sz="0" w:space="0" w:color="auto"/>
                    <w:bottom w:val="none" w:sz="0" w:space="0" w:color="auto"/>
                    <w:right w:val="none" w:sz="0" w:space="0" w:color="auto"/>
                  </w:divBdr>
                </w:div>
                <w:div w:id="339937035">
                  <w:marLeft w:val="0"/>
                  <w:marRight w:val="0"/>
                  <w:marTop w:val="0"/>
                  <w:marBottom w:val="0"/>
                  <w:divBdr>
                    <w:top w:val="none" w:sz="0" w:space="0" w:color="auto"/>
                    <w:left w:val="none" w:sz="0" w:space="0" w:color="auto"/>
                    <w:bottom w:val="none" w:sz="0" w:space="0" w:color="auto"/>
                    <w:right w:val="none" w:sz="0" w:space="0" w:color="auto"/>
                  </w:divBdr>
                </w:div>
                <w:div w:id="1097098930">
                  <w:marLeft w:val="0"/>
                  <w:marRight w:val="0"/>
                  <w:marTop w:val="0"/>
                  <w:marBottom w:val="0"/>
                  <w:divBdr>
                    <w:top w:val="none" w:sz="0" w:space="0" w:color="auto"/>
                    <w:left w:val="none" w:sz="0" w:space="0" w:color="auto"/>
                    <w:bottom w:val="none" w:sz="0" w:space="0" w:color="auto"/>
                    <w:right w:val="none" w:sz="0" w:space="0" w:color="auto"/>
                  </w:divBdr>
                </w:div>
                <w:div w:id="1913738739">
                  <w:marLeft w:val="0"/>
                  <w:marRight w:val="0"/>
                  <w:marTop w:val="0"/>
                  <w:marBottom w:val="0"/>
                  <w:divBdr>
                    <w:top w:val="none" w:sz="0" w:space="0" w:color="auto"/>
                    <w:left w:val="none" w:sz="0" w:space="0" w:color="auto"/>
                    <w:bottom w:val="none" w:sz="0" w:space="0" w:color="auto"/>
                    <w:right w:val="none" w:sz="0" w:space="0" w:color="auto"/>
                  </w:divBdr>
                </w:div>
                <w:div w:id="1634363038">
                  <w:marLeft w:val="0"/>
                  <w:marRight w:val="0"/>
                  <w:marTop w:val="0"/>
                  <w:marBottom w:val="0"/>
                  <w:divBdr>
                    <w:top w:val="none" w:sz="0" w:space="0" w:color="auto"/>
                    <w:left w:val="none" w:sz="0" w:space="0" w:color="auto"/>
                    <w:bottom w:val="none" w:sz="0" w:space="0" w:color="auto"/>
                    <w:right w:val="none" w:sz="0" w:space="0" w:color="auto"/>
                  </w:divBdr>
                </w:div>
                <w:div w:id="1567884879">
                  <w:marLeft w:val="0"/>
                  <w:marRight w:val="0"/>
                  <w:marTop w:val="0"/>
                  <w:marBottom w:val="0"/>
                  <w:divBdr>
                    <w:top w:val="none" w:sz="0" w:space="0" w:color="auto"/>
                    <w:left w:val="none" w:sz="0" w:space="0" w:color="auto"/>
                    <w:bottom w:val="none" w:sz="0" w:space="0" w:color="auto"/>
                    <w:right w:val="none" w:sz="0" w:space="0" w:color="auto"/>
                  </w:divBdr>
                </w:div>
                <w:div w:id="544605565">
                  <w:marLeft w:val="0"/>
                  <w:marRight w:val="0"/>
                  <w:marTop w:val="0"/>
                  <w:marBottom w:val="0"/>
                  <w:divBdr>
                    <w:top w:val="none" w:sz="0" w:space="0" w:color="auto"/>
                    <w:left w:val="none" w:sz="0" w:space="0" w:color="auto"/>
                    <w:bottom w:val="none" w:sz="0" w:space="0" w:color="auto"/>
                    <w:right w:val="none" w:sz="0" w:space="0" w:color="auto"/>
                  </w:divBdr>
                </w:div>
                <w:div w:id="656422214">
                  <w:marLeft w:val="0"/>
                  <w:marRight w:val="0"/>
                  <w:marTop w:val="0"/>
                  <w:marBottom w:val="0"/>
                  <w:divBdr>
                    <w:top w:val="none" w:sz="0" w:space="0" w:color="auto"/>
                    <w:left w:val="none" w:sz="0" w:space="0" w:color="auto"/>
                    <w:bottom w:val="none" w:sz="0" w:space="0" w:color="auto"/>
                    <w:right w:val="none" w:sz="0" w:space="0" w:color="auto"/>
                  </w:divBdr>
                </w:div>
                <w:div w:id="1467041050">
                  <w:marLeft w:val="0"/>
                  <w:marRight w:val="0"/>
                  <w:marTop w:val="0"/>
                  <w:marBottom w:val="0"/>
                  <w:divBdr>
                    <w:top w:val="none" w:sz="0" w:space="0" w:color="auto"/>
                    <w:left w:val="none" w:sz="0" w:space="0" w:color="auto"/>
                    <w:bottom w:val="none" w:sz="0" w:space="0" w:color="auto"/>
                    <w:right w:val="none" w:sz="0" w:space="0" w:color="auto"/>
                  </w:divBdr>
                </w:div>
                <w:div w:id="546257539">
                  <w:marLeft w:val="0"/>
                  <w:marRight w:val="0"/>
                  <w:marTop w:val="0"/>
                  <w:marBottom w:val="0"/>
                  <w:divBdr>
                    <w:top w:val="none" w:sz="0" w:space="0" w:color="auto"/>
                    <w:left w:val="none" w:sz="0" w:space="0" w:color="auto"/>
                    <w:bottom w:val="none" w:sz="0" w:space="0" w:color="auto"/>
                    <w:right w:val="none" w:sz="0" w:space="0" w:color="auto"/>
                  </w:divBdr>
                </w:div>
                <w:div w:id="1568414947">
                  <w:marLeft w:val="0"/>
                  <w:marRight w:val="0"/>
                  <w:marTop w:val="0"/>
                  <w:marBottom w:val="0"/>
                  <w:divBdr>
                    <w:top w:val="none" w:sz="0" w:space="0" w:color="auto"/>
                    <w:left w:val="none" w:sz="0" w:space="0" w:color="auto"/>
                    <w:bottom w:val="none" w:sz="0" w:space="0" w:color="auto"/>
                    <w:right w:val="none" w:sz="0" w:space="0" w:color="auto"/>
                  </w:divBdr>
                </w:div>
                <w:div w:id="1247887020">
                  <w:marLeft w:val="0"/>
                  <w:marRight w:val="0"/>
                  <w:marTop w:val="0"/>
                  <w:marBottom w:val="0"/>
                  <w:divBdr>
                    <w:top w:val="none" w:sz="0" w:space="0" w:color="auto"/>
                    <w:left w:val="none" w:sz="0" w:space="0" w:color="auto"/>
                    <w:bottom w:val="none" w:sz="0" w:space="0" w:color="auto"/>
                    <w:right w:val="none" w:sz="0" w:space="0" w:color="auto"/>
                  </w:divBdr>
                </w:div>
                <w:div w:id="1634554845">
                  <w:marLeft w:val="0"/>
                  <w:marRight w:val="0"/>
                  <w:marTop w:val="0"/>
                  <w:marBottom w:val="0"/>
                  <w:divBdr>
                    <w:top w:val="none" w:sz="0" w:space="0" w:color="auto"/>
                    <w:left w:val="none" w:sz="0" w:space="0" w:color="auto"/>
                    <w:bottom w:val="none" w:sz="0" w:space="0" w:color="auto"/>
                    <w:right w:val="none" w:sz="0" w:space="0" w:color="auto"/>
                  </w:divBdr>
                </w:div>
                <w:div w:id="2002460929">
                  <w:marLeft w:val="0"/>
                  <w:marRight w:val="0"/>
                  <w:marTop w:val="0"/>
                  <w:marBottom w:val="0"/>
                  <w:divBdr>
                    <w:top w:val="none" w:sz="0" w:space="0" w:color="auto"/>
                    <w:left w:val="none" w:sz="0" w:space="0" w:color="auto"/>
                    <w:bottom w:val="none" w:sz="0" w:space="0" w:color="auto"/>
                    <w:right w:val="none" w:sz="0" w:space="0" w:color="auto"/>
                  </w:divBdr>
                </w:div>
                <w:div w:id="743138836">
                  <w:marLeft w:val="0"/>
                  <w:marRight w:val="0"/>
                  <w:marTop w:val="0"/>
                  <w:marBottom w:val="0"/>
                  <w:divBdr>
                    <w:top w:val="none" w:sz="0" w:space="0" w:color="auto"/>
                    <w:left w:val="none" w:sz="0" w:space="0" w:color="auto"/>
                    <w:bottom w:val="none" w:sz="0" w:space="0" w:color="auto"/>
                    <w:right w:val="none" w:sz="0" w:space="0" w:color="auto"/>
                  </w:divBdr>
                </w:div>
                <w:div w:id="808398639">
                  <w:marLeft w:val="0"/>
                  <w:marRight w:val="0"/>
                  <w:marTop w:val="0"/>
                  <w:marBottom w:val="0"/>
                  <w:divBdr>
                    <w:top w:val="none" w:sz="0" w:space="0" w:color="auto"/>
                    <w:left w:val="none" w:sz="0" w:space="0" w:color="auto"/>
                    <w:bottom w:val="none" w:sz="0" w:space="0" w:color="auto"/>
                    <w:right w:val="none" w:sz="0" w:space="0" w:color="auto"/>
                  </w:divBdr>
                </w:div>
                <w:div w:id="688681190">
                  <w:marLeft w:val="0"/>
                  <w:marRight w:val="0"/>
                  <w:marTop w:val="0"/>
                  <w:marBottom w:val="0"/>
                  <w:divBdr>
                    <w:top w:val="none" w:sz="0" w:space="0" w:color="auto"/>
                    <w:left w:val="none" w:sz="0" w:space="0" w:color="auto"/>
                    <w:bottom w:val="none" w:sz="0" w:space="0" w:color="auto"/>
                    <w:right w:val="none" w:sz="0" w:space="0" w:color="auto"/>
                  </w:divBdr>
                </w:div>
                <w:div w:id="1225489598">
                  <w:marLeft w:val="0"/>
                  <w:marRight w:val="0"/>
                  <w:marTop w:val="0"/>
                  <w:marBottom w:val="0"/>
                  <w:divBdr>
                    <w:top w:val="none" w:sz="0" w:space="0" w:color="auto"/>
                    <w:left w:val="none" w:sz="0" w:space="0" w:color="auto"/>
                    <w:bottom w:val="none" w:sz="0" w:space="0" w:color="auto"/>
                    <w:right w:val="none" w:sz="0" w:space="0" w:color="auto"/>
                  </w:divBdr>
                </w:div>
                <w:div w:id="835458102">
                  <w:marLeft w:val="0"/>
                  <w:marRight w:val="0"/>
                  <w:marTop w:val="0"/>
                  <w:marBottom w:val="0"/>
                  <w:divBdr>
                    <w:top w:val="none" w:sz="0" w:space="0" w:color="auto"/>
                    <w:left w:val="none" w:sz="0" w:space="0" w:color="auto"/>
                    <w:bottom w:val="none" w:sz="0" w:space="0" w:color="auto"/>
                    <w:right w:val="none" w:sz="0" w:space="0" w:color="auto"/>
                  </w:divBdr>
                </w:div>
                <w:div w:id="1653094219">
                  <w:marLeft w:val="0"/>
                  <w:marRight w:val="0"/>
                  <w:marTop w:val="0"/>
                  <w:marBottom w:val="0"/>
                  <w:divBdr>
                    <w:top w:val="none" w:sz="0" w:space="0" w:color="auto"/>
                    <w:left w:val="none" w:sz="0" w:space="0" w:color="auto"/>
                    <w:bottom w:val="none" w:sz="0" w:space="0" w:color="auto"/>
                    <w:right w:val="none" w:sz="0" w:space="0" w:color="auto"/>
                  </w:divBdr>
                </w:div>
                <w:div w:id="1568879401">
                  <w:marLeft w:val="0"/>
                  <w:marRight w:val="0"/>
                  <w:marTop w:val="0"/>
                  <w:marBottom w:val="0"/>
                  <w:divBdr>
                    <w:top w:val="none" w:sz="0" w:space="0" w:color="auto"/>
                    <w:left w:val="none" w:sz="0" w:space="0" w:color="auto"/>
                    <w:bottom w:val="none" w:sz="0" w:space="0" w:color="auto"/>
                    <w:right w:val="none" w:sz="0" w:space="0" w:color="auto"/>
                  </w:divBdr>
                </w:div>
                <w:div w:id="844130598">
                  <w:marLeft w:val="0"/>
                  <w:marRight w:val="0"/>
                  <w:marTop w:val="0"/>
                  <w:marBottom w:val="0"/>
                  <w:divBdr>
                    <w:top w:val="none" w:sz="0" w:space="0" w:color="auto"/>
                    <w:left w:val="none" w:sz="0" w:space="0" w:color="auto"/>
                    <w:bottom w:val="none" w:sz="0" w:space="0" w:color="auto"/>
                    <w:right w:val="none" w:sz="0" w:space="0" w:color="auto"/>
                  </w:divBdr>
                </w:div>
                <w:div w:id="205994405">
                  <w:marLeft w:val="0"/>
                  <w:marRight w:val="0"/>
                  <w:marTop w:val="0"/>
                  <w:marBottom w:val="0"/>
                  <w:divBdr>
                    <w:top w:val="none" w:sz="0" w:space="0" w:color="auto"/>
                    <w:left w:val="none" w:sz="0" w:space="0" w:color="auto"/>
                    <w:bottom w:val="none" w:sz="0" w:space="0" w:color="auto"/>
                    <w:right w:val="none" w:sz="0" w:space="0" w:color="auto"/>
                  </w:divBdr>
                </w:div>
                <w:div w:id="1973898031">
                  <w:marLeft w:val="0"/>
                  <w:marRight w:val="0"/>
                  <w:marTop w:val="0"/>
                  <w:marBottom w:val="0"/>
                  <w:divBdr>
                    <w:top w:val="none" w:sz="0" w:space="0" w:color="auto"/>
                    <w:left w:val="none" w:sz="0" w:space="0" w:color="auto"/>
                    <w:bottom w:val="none" w:sz="0" w:space="0" w:color="auto"/>
                    <w:right w:val="none" w:sz="0" w:space="0" w:color="auto"/>
                  </w:divBdr>
                </w:div>
                <w:div w:id="1487359251">
                  <w:marLeft w:val="0"/>
                  <w:marRight w:val="0"/>
                  <w:marTop w:val="0"/>
                  <w:marBottom w:val="0"/>
                  <w:divBdr>
                    <w:top w:val="none" w:sz="0" w:space="0" w:color="auto"/>
                    <w:left w:val="none" w:sz="0" w:space="0" w:color="auto"/>
                    <w:bottom w:val="none" w:sz="0" w:space="0" w:color="auto"/>
                    <w:right w:val="none" w:sz="0" w:space="0" w:color="auto"/>
                  </w:divBdr>
                </w:div>
                <w:div w:id="1606113930">
                  <w:marLeft w:val="0"/>
                  <w:marRight w:val="0"/>
                  <w:marTop w:val="0"/>
                  <w:marBottom w:val="0"/>
                  <w:divBdr>
                    <w:top w:val="none" w:sz="0" w:space="0" w:color="auto"/>
                    <w:left w:val="none" w:sz="0" w:space="0" w:color="auto"/>
                    <w:bottom w:val="none" w:sz="0" w:space="0" w:color="auto"/>
                    <w:right w:val="none" w:sz="0" w:space="0" w:color="auto"/>
                  </w:divBdr>
                </w:div>
                <w:div w:id="339089333">
                  <w:marLeft w:val="0"/>
                  <w:marRight w:val="0"/>
                  <w:marTop w:val="0"/>
                  <w:marBottom w:val="0"/>
                  <w:divBdr>
                    <w:top w:val="none" w:sz="0" w:space="0" w:color="auto"/>
                    <w:left w:val="none" w:sz="0" w:space="0" w:color="auto"/>
                    <w:bottom w:val="none" w:sz="0" w:space="0" w:color="auto"/>
                    <w:right w:val="none" w:sz="0" w:space="0" w:color="auto"/>
                  </w:divBdr>
                </w:div>
                <w:div w:id="2142843211">
                  <w:marLeft w:val="0"/>
                  <w:marRight w:val="0"/>
                  <w:marTop w:val="0"/>
                  <w:marBottom w:val="0"/>
                  <w:divBdr>
                    <w:top w:val="none" w:sz="0" w:space="0" w:color="auto"/>
                    <w:left w:val="none" w:sz="0" w:space="0" w:color="auto"/>
                    <w:bottom w:val="none" w:sz="0" w:space="0" w:color="auto"/>
                    <w:right w:val="none" w:sz="0" w:space="0" w:color="auto"/>
                  </w:divBdr>
                </w:div>
                <w:div w:id="338311560">
                  <w:marLeft w:val="0"/>
                  <w:marRight w:val="0"/>
                  <w:marTop w:val="0"/>
                  <w:marBottom w:val="0"/>
                  <w:divBdr>
                    <w:top w:val="none" w:sz="0" w:space="0" w:color="auto"/>
                    <w:left w:val="none" w:sz="0" w:space="0" w:color="auto"/>
                    <w:bottom w:val="none" w:sz="0" w:space="0" w:color="auto"/>
                    <w:right w:val="none" w:sz="0" w:space="0" w:color="auto"/>
                  </w:divBdr>
                </w:div>
                <w:div w:id="922029627">
                  <w:marLeft w:val="0"/>
                  <w:marRight w:val="0"/>
                  <w:marTop w:val="0"/>
                  <w:marBottom w:val="0"/>
                  <w:divBdr>
                    <w:top w:val="none" w:sz="0" w:space="0" w:color="auto"/>
                    <w:left w:val="none" w:sz="0" w:space="0" w:color="auto"/>
                    <w:bottom w:val="none" w:sz="0" w:space="0" w:color="auto"/>
                    <w:right w:val="none" w:sz="0" w:space="0" w:color="auto"/>
                  </w:divBdr>
                </w:div>
                <w:div w:id="16152806">
                  <w:marLeft w:val="0"/>
                  <w:marRight w:val="0"/>
                  <w:marTop w:val="0"/>
                  <w:marBottom w:val="0"/>
                  <w:divBdr>
                    <w:top w:val="none" w:sz="0" w:space="0" w:color="auto"/>
                    <w:left w:val="none" w:sz="0" w:space="0" w:color="auto"/>
                    <w:bottom w:val="none" w:sz="0" w:space="0" w:color="auto"/>
                    <w:right w:val="none" w:sz="0" w:space="0" w:color="auto"/>
                  </w:divBdr>
                </w:div>
                <w:div w:id="945308304">
                  <w:marLeft w:val="0"/>
                  <w:marRight w:val="0"/>
                  <w:marTop w:val="0"/>
                  <w:marBottom w:val="0"/>
                  <w:divBdr>
                    <w:top w:val="none" w:sz="0" w:space="0" w:color="auto"/>
                    <w:left w:val="none" w:sz="0" w:space="0" w:color="auto"/>
                    <w:bottom w:val="none" w:sz="0" w:space="0" w:color="auto"/>
                    <w:right w:val="none" w:sz="0" w:space="0" w:color="auto"/>
                  </w:divBdr>
                </w:div>
                <w:div w:id="799222609">
                  <w:marLeft w:val="0"/>
                  <w:marRight w:val="0"/>
                  <w:marTop w:val="0"/>
                  <w:marBottom w:val="0"/>
                  <w:divBdr>
                    <w:top w:val="none" w:sz="0" w:space="0" w:color="auto"/>
                    <w:left w:val="none" w:sz="0" w:space="0" w:color="auto"/>
                    <w:bottom w:val="none" w:sz="0" w:space="0" w:color="auto"/>
                    <w:right w:val="none" w:sz="0" w:space="0" w:color="auto"/>
                  </w:divBdr>
                </w:div>
                <w:div w:id="1611476066">
                  <w:marLeft w:val="0"/>
                  <w:marRight w:val="0"/>
                  <w:marTop w:val="0"/>
                  <w:marBottom w:val="0"/>
                  <w:divBdr>
                    <w:top w:val="none" w:sz="0" w:space="0" w:color="auto"/>
                    <w:left w:val="none" w:sz="0" w:space="0" w:color="auto"/>
                    <w:bottom w:val="none" w:sz="0" w:space="0" w:color="auto"/>
                    <w:right w:val="none" w:sz="0" w:space="0" w:color="auto"/>
                  </w:divBdr>
                </w:div>
                <w:div w:id="1339845183">
                  <w:marLeft w:val="0"/>
                  <w:marRight w:val="0"/>
                  <w:marTop w:val="0"/>
                  <w:marBottom w:val="0"/>
                  <w:divBdr>
                    <w:top w:val="none" w:sz="0" w:space="0" w:color="auto"/>
                    <w:left w:val="none" w:sz="0" w:space="0" w:color="auto"/>
                    <w:bottom w:val="none" w:sz="0" w:space="0" w:color="auto"/>
                    <w:right w:val="none" w:sz="0" w:space="0" w:color="auto"/>
                  </w:divBdr>
                </w:div>
                <w:div w:id="513693074">
                  <w:marLeft w:val="0"/>
                  <w:marRight w:val="0"/>
                  <w:marTop w:val="0"/>
                  <w:marBottom w:val="0"/>
                  <w:divBdr>
                    <w:top w:val="none" w:sz="0" w:space="0" w:color="auto"/>
                    <w:left w:val="none" w:sz="0" w:space="0" w:color="auto"/>
                    <w:bottom w:val="none" w:sz="0" w:space="0" w:color="auto"/>
                    <w:right w:val="none" w:sz="0" w:space="0" w:color="auto"/>
                  </w:divBdr>
                </w:div>
                <w:div w:id="1708330070">
                  <w:marLeft w:val="0"/>
                  <w:marRight w:val="0"/>
                  <w:marTop w:val="0"/>
                  <w:marBottom w:val="0"/>
                  <w:divBdr>
                    <w:top w:val="none" w:sz="0" w:space="0" w:color="auto"/>
                    <w:left w:val="none" w:sz="0" w:space="0" w:color="auto"/>
                    <w:bottom w:val="none" w:sz="0" w:space="0" w:color="auto"/>
                    <w:right w:val="none" w:sz="0" w:space="0" w:color="auto"/>
                  </w:divBdr>
                </w:div>
                <w:div w:id="1449932539">
                  <w:marLeft w:val="0"/>
                  <w:marRight w:val="0"/>
                  <w:marTop w:val="0"/>
                  <w:marBottom w:val="0"/>
                  <w:divBdr>
                    <w:top w:val="none" w:sz="0" w:space="0" w:color="auto"/>
                    <w:left w:val="none" w:sz="0" w:space="0" w:color="auto"/>
                    <w:bottom w:val="none" w:sz="0" w:space="0" w:color="auto"/>
                    <w:right w:val="none" w:sz="0" w:space="0" w:color="auto"/>
                  </w:divBdr>
                </w:div>
                <w:div w:id="1349140595">
                  <w:marLeft w:val="0"/>
                  <w:marRight w:val="0"/>
                  <w:marTop w:val="0"/>
                  <w:marBottom w:val="0"/>
                  <w:divBdr>
                    <w:top w:val="none" w:sz="0" w:space="0" w:color="auto"/>
                    <w:left w:val="none" w:sz="0" w:space="0" w:color="auto"/>
                    <w:bottom w:val="none" w:sz="0" w:space="0" w:color="auto"/>
                    <w:right w:val="none" w:sz="0" w:space="0" w:color="auto"/>
                  </w:divBdr>
                </w:div>
                <w:div w:id="177891782">
                  <w:marLeft w:val="0"/>
                  <w:marRight w:val="0"/>
                  <w:marTop w:val="0"/>
                  <w:marBottom w:val="0"/>
                  <w:divBdr>
                    <w:top w:val="none" w:sz="0" w:space="0" w:color="auto"/>
                    <w:left w:val="none" w:sz="0" w:space="0" w:color="auto"/>
                    <w:bottom w:val="none" w:sz="0" w:space="0" w:color="auto"/>
                    <w:right w:val="none" w:sz="0" w:space="0" w:color="auto"/>
                  </w:divBdr>
                </w:div>
                <w:div w:id="1964966664">
                  <w:marLeft w:val="0"/>
                  <w:marRight w:val="0"/>
                  <w:marTop w:val="0"/>
                  <w:marBottom w:val="0"/>
                  <w:divBdr>
                    <w:top w:val="none" w:sz="0" w:space="0" w:color="auto"/>
                    <w:left w:val="none" w:sz="0" w:space="0" w:color="auto"/>
                    <w:bottom w:val="none" w:sz="0" w:space="0" w:color="auto"/>
                    <w:right w:val="none" w:sz="0" w:space="0" w:color="auto"/>
                  </w:divBdr>
                </w:div>
                <w:div w:id="1662922666">
                  <w:marLeft w:val="0"/>
                  <w:marRight w:val="0"/>
                  <w:marTop w:val="0"/>
                  <w:marBottom w:val="0"/>
                  <w:divBdr>
                    <w:top w:val="none" w:sz="0" w:space="0" w:color="auto"/>
                    <w:left w:val="none" w:sz="0" w:space="0" w:color="auto"/>
                    <w:bottom w:val="none" w:sz="0" w:space="0" w:color="auto"/>
                    <w:right w:val="none" w:sz="0" w:space="0" w:color="auto"/>
                  </w:divBdr>
                </w:div>
                <w:div w:id="619456482">
                  <w:marLeft w:val="0"/>
                  <w:marRight w:val="0"/>
                  <w:marTop w:val="0"/>
                  <w:marBottom w:val="0"/>
                  <w:divBdr>
                    <w:top w:val="none" w:sz="0" w:space="0" w:color="auto"/>
                    <w:left w:val="none" w:sz="0" w:space="0" w:color="auto"/>
                    <w:bottom w:val="none" w:sz="0" w:space="0" w:color="auto"/>
                    <w:right w:val="none" w:sz="0" w:space="0" w:color="auto"/>
                  </w:divBdr>
                </w:div>
                <w:div w:id="625352663">
                  <w:marLeft w:val="0"/>
                  <w:marRight w:val="0"/>
                  <w:marTop w:val="0"/>
                  <w:marBottom w:val="0"/>
                  <w:divBdr>
                    <w:top w:val="none" w:sz="0" w:space="0" w:color="auto"/>
                    <w:left w:val="none" w:sz="0" w:space="0" w:color="auto"/>
                    <w:bottom w:val="none" w:sz="0" w:space="0" w:color="auto"/>
                    <w:right w:val="none" w:sz="0" w:space="0" w:color="auto"/>
                  </w:divBdr>
                </w:div>
                <w:div w:id="449710803">
                  <w:marLeft w:val="0"/>
                  <w:marRight w:val="0"/>
                  <w:marTop w:val="0"/>
                  <w:marBottom w:val="0"/>
                  <w:divBdr>
                    <w:top w:val="none" w:sz="0" w:space="0" w:color="auto"/>
                    <w:left w:val="none" w:sz="0" w:space="0" w:color="auto"/>
                    <w:bottom w:val="none" w:sz="0" w:space="0" w:color="auto"/>
                    <w:right w:val="none" w:sz="0" w:space="0" w:color="auto"/>
                  </w:divBdr>
                </w:div>
                <w:div w:id="1481507333">
                  <w:marLeft w:val="0"/>
                  <w:marRight w:val="0"/>
                  <w:marTop w:val="0"/>
                  <w:marBottom w:val="0"/>
                  <w:divBdr>
                    <w:top w:val="none" w:sz="0" w:space="0" w:color="auto"/>
                    <w:left w:val="none" w:sz="0" w:space="0" w:color="auto"/>
                    <w:bottom w:val="none" w:sz="0" w:space="0" w:color="auto"/>
                    <w:right w:val="none" w:sz="0" w:space="0" w:color="auto"/>
                  </w:divBdr>
                </w:div>
                <w:div w:id="212279098">
                  <w:marLeft w:val="0"/>
                  <w:marRight w:val="0"/>
                  <w:marTop w:val="0"/>
                  <w:marBottom w:val="0"/>
                  <w:divBdr>
                    <w:top w:val="none" w:sz="0" w:space="0" w:color="auto"/>
                    <w:left w:val="none" w:sz="0" w:space="0" w:color="auto"/>
                    <w:bottom w:val="none" w:sz="0" w:space="0" w:color="auto"/>
                    <w:right w:val="none" w:sz="0" w:space="0" w:color="auto"/>
                  </w:divBdr>
                </w:div>
                <w:div w:id="252707318">
                  <w:marLeft w:val="0"/>
                  <w:marRight w:val="0"/>
                  <w:marTop w:val="0"/>
                  <w:marBottom w:val="0"/>
                  <w:divBdr>
                    <w:top w:val="none" w:sz="0" w:space="0" w:color="auto"/>
                    <w:left w:val="none" w:sz="0" w:space="0" w:color="auto"/>
                    <w:bottom w:val="none" w:sz="0" w:space="0" w:color="auto"/>
                    <w:right w:val="none" w:sz="0" w:space="0" w:color="auto"/>
                  </w:divBdr>
                </w:div>
                <w:div w:id="1438914157">
                  <w:marLeft w:val="0"/>
                  <w:marRight w:val="0"/>
                  <w:marTop w:val="0"/>
                  <w:marBottom w:val="0"/>
                  <w:divBdr>
                    <w:top w:val="none" w:sz="0" w:space="0" w:color="auto"/>
                    <w:left w:val="none" w:sz="0" w:space="0" w:color="auto"/>
                    <w:bottom w:val="none" w:sz="0" w:space="0" w:color="auto"/>
                    <w:right w:val="none" w:sz="0" w:space="0" w:color="auto"/>
                  </w:divBdr>
                </w:div>
                <w:div w:id="1711296627">
                  <w:marLeft w:val="0"/>
                  <w:marRight w:val="0"/>
                  <w:marTop w:val="0"/>
                  <w:marBottom w:val="0"/>
                  <w:divBdr>
                    <w:top w:val="none" w:sz="0" w:space="0" w:color="auto"/>
                    <w:left w:val="none" w:sz="0" w:space="0" w:color="auto"/>
                    <w:bottom w:val="none" w:sz="0" w:space="0" w:color="auto"/>
                    <w:right w:val="none" w:sz="0" w:space="0" w:color="auto"/>
                  </w:divBdr>
                </w:div>
                <w:div w:id="1769498122">
                  <w:marLeft w:val="0"/>
                  <w:marRight w:val="0"/>
                  <w:marTop w:val="0"/>
                  <w:marBottom w:val="0"/>
                  <w:divBdr>
                    <w:top w:val="none" w:sz="0" w:space="0" w:color="auto"/>
                    <w:left w:val="none" w:sz="0" w:space="0" w:color="auto"/>
                    <w:bottom w:val="none" w:sz="0" w:space="0" w:color="auto"/>
                    <w:right w:val="none" w:sz="0" w:space="0" w:color="auto"/>
                  </w:divBdr>
                </w:div>
                <w:div w:id="1041367195">
                  <w:marLeft w:val="0"/>
                  <w:marRight w:val="0"/>
                  <w:marTop w:val="0"/>
                  <w:marBottom w:val="0"/>
                  <w:divBdr>
                    <w:top w:val="none" w:sz="0" w:space="0" w:color="auto"/>
                    <w:left w:val="none" w:sz="0" w:space="0" w:color="auto"/>
                    <w:bottom w:val="none" w:sz="0" w:space="0" w:color="auto"/>
                    <w:right w:val="none" w:sz="0" w:space="0" w:color="auto"/>
                  </w:divBdr>
                </w:div>
                <w:div w:id="877475894">
                  <w:marLeft w:val="0"/>
                  <w:marRight w:val="0"/>
                  <w:marTop w:val="0"/>
                  <w:marBottom w:val="0"/>
                  <w:divBdr>
                    <w:top w:val="none" w:sz="0" w:space="0" w:color="auto"/>
                    <w:left w:val="none" w:sz="0" w:space="0" w:color="auto"/>
                    <w:bottom w:val="none" w:sz="0" w:space="0" w:color="auto"/>
                    <w:right w:val="none" w:sz="0" w:space="0" w:color="auto"/>
                  </w:divBdr>
                </w:div>
                <w:div w:id="2141875384">
                  <w:marLeft w:val="0"/>
                  <w:marRight w:val="0"/>
                  <w:marTop w:val="0"/>
                  <w:marBottom w:val="0"/>
                  <w:divBdr>
                    <w:top w:val="none" w:sz="0" w:space="0" w:color="auto"/>
                    <w:left w:val="none" w:sz="0" w:space="0" w:color="auto"/>
                    <w:bottom w:val="none" w:sz="0" w:space="0" w:color="auto"/>
                    <w:right w:val="none" w:sz="0" w:space="0" w:color="auto"/>
                  </w:divBdr>
                </w:div>
                <w:div w:id="2129546282">
                  <w:marLeft w:val="0"/>
                  <w:marRight w:val="0"/>
                  <w:marTop w:val="0"/>
                  <w:marBottom w:val="0"/>
                  <w:divBdr>
                    <w:top w:val="none" w:sz="0" w:space="0" w:color="auto"/>
                    <w:left w:val="none" w:sz="0" w:space="0" w:color="auto"/>
                    <w:bottom w:val="none" w:sz="0" w:space="0" w:color="auto"/>
                    <w:right w:val="none" w:sz="0" w:space="0" w:color="auto"/>
                  </w:divBdr>
                </w:div>
                <w:div w:id="2005738326">
                  <w:marLeft w:val="0"/>
                  <w:marRight w:val="0"/>
                  <w:marTop w:val="0"/>
                  <w:marBottom w:val="0"/>
                  <w:divBdr>
                    <w:top w:val="none" w:sz="0" w:space="0" w:color="auto"/>
                    <w:left w:val="none" w:sz="0" w:space="0" w:color="auto"/>
                    <w:bottom w:val="none" w:sz="0" w:space="0" w:color="auto"/>
                    <w:right w:val="none" w:sz="0" w:space="0" w:color="auto"/>
                  </w:divBdr>
                </w:div>
                <w:div w:id="586227591">
                  <w:marLeft w:val="0"/>
                  <w:marRight w:val="0"/>
                  <w:marTop w:val="0"/>
                  <w:marBottom w:val="0"/>
                  <w:divBdr>
                    <w:top w:val="none" w:sz="0" w:space="0" w:color="auto"/>
                    <w:left w:val="none" w:sz="0" w:space="0" w:color="auto"/>
                    <w:bottom w:val="none" w:sz="0" w:space="0" w:color="auto"/>
                    <w:right w:val="none" w:sz="0" w:space="0" w:color="auto"/>
                  </w:divBdr>
                </w:div>
                <w:div w:id="264845835">
                  <w:marLeft w:val="0"/>
                  <w:marRight w:val="0"/>
                  <w:marTop w:val="0"/>
                  <w:marBottom w:val="0"/>
                  <w:divBdr>
                    <w:top w:val="none" w:sz="0" w:space="0" w:color="auto"/>
                    <w:left w:val="none" w:sz="0" w:space="0" w:color="auto"/>
                    <w:bottom w:val="none" w:sz="0" w:space="0" w:color="auto"/>
                    <w:right w:val="none" w:sz="0" w:space="0" w:color="auto"/>
                  </w:divBdr>
                </w:div>
                <w:div w:id="1281303503">
                  <w:marLeft w:val="0"/>
                  <w:marRight w:val="0"/>
                  <w:marTop w:val="0"/>
                  <w:marBottom w:val="0"/>
                  <w:divBdr>
                    <w:top w:val="none" w:sz="0" w:space="0" w:color="auto"/>
                    <w:left w:val="none" w:sz="0" w:space="0" w:color="auto"/>
                    <w:bottom w:val="none" w:sz="0" w:space="0" w:color="auto"/>
                    <w:right w:val="none" w:sz="0" w:space="0" w:color="auto"/>
                  </w:divBdr>
                </w:div>
                <w:div w:id="1250240136">
                  <w:marLeft w:val="0"/>
                  <w:marRight w:val="0"/>
                  <w:marTop w:val="0"/>
                  <w:marBottom w:val="0"/>
                  <w:divBdr>
                    <w:top w:val="none" w:sz="0" w:space="0" w:color="auto"/>
                    <w:left w:val="none" w:sz="0" w:space="0" w:color="auto"/>
                    <w:bottom w:val="none" w:sz="0" w:space="0" w:color="auto"/>
                    <w:right w:val="none" w:sz="0" w:space="0" w:color="auto"/>
                  </w:divBdr>
                </w:div>
                <w:div w:id="1390571662">
                  <w:marLeft w:val="0"/>
                  <w:marRight w:val="0"/>
                  <w:marTop w:val="0"/>
                  <w:marBottom w:val="0"/>
                  <w:divBdr>
                    <w:top w:val="none" w:sz="0" w:space="0" w:color="auto"/>
                    <w:left w:val="none" w:sz="0" w:space="0" w:color="auto"/>
                    <w:bottom w:val="none" w:sz="0" w:space="0" w:color="auto"/>
                    <w:right w:val="none" w:sz="0" w:space="0" w:color="auto"/>
                  </w:divBdr>
                </w:div>
                <w:div w:id="697661716">
                  <w:marLeft w:val="0"/>
                  <w:marRight w:val="0"/>
                  <w:marTop w:val="0"/>
                  <w:marBottom w:val="0"/>
                  <w:divBdr>
                    <w:top w:val="none" w:sz="0" w:space="0" w:color="auto"/>
                    <w:left w:val="none" w:sz="0" w:space="0" w:color="auto"/>
                    <w:bottom w:val="none" w:sz="0" w:space="0" w:color="auto"/>
                    <w:right w:val="none" w:sz="0" w:space="0" w:color="auto"/>
                  </w:divBdr>
                </w:div>
                <w:div w:id="389887785">
                  <w:marLeft w:val="0"/>
                  <w:marRight w:val="0"/>
                  <w:marTop w:val="0"/>
                  <w:marBottom w:val="0"/>
                  <w:divBdr>
                    <w:top w:val="none" w:sz="0" w:space="0" w:color="auto"/>
                    <w:left w:val="none" w:sz="0" w:space="0" w:color="auto"/>
                    <w:bottom w:val="none" w:sz="0" w:space="0" w:color="auto"/>
                    <w:right w:val="none" w:sz="0" w:space="0" w:color="auto"/>
                  </w:divBdr>
                </w:div>
                <w:div w:id="903292672">
                  <w:marLeft w:val="0"/>
                  <w:marRight w:val="0"/>
                  <w:marTop w:val="0"/>
                  <w:marBottom w:val="0"/>
                  <w:divBdr>
                    <w:top w:val="none" w:sz="0" w:space="0" w:color="auto"/>
                    <w:left w:val="none" w:sz="0" w:space="0" w:color="auto"/>
                    <w:bottom w:val="none" w:sz="0" w:space="0" w:color="auto"/>
                    <w:right w:val="none" w:sz="0" w:space="0" w:color="auto"/>
                  </w:divBdr>
                </w:div>
                <w:div w:id="1346395456">
                  <w:marLeft w:val="0"/>
                  <w:marRight w:val="0"/>
                  <w:marTop w:val="0"/>
                  <w:marBottom w:val="0"/>
                  <w:divBdr>
                    <w:top w:val="none" w:sz="0" w:space="0" w:color="auto"/>
                    <w:left w:val="none" w:sz="0" w:space="0" w:color="auto"/>
                    <w:bottom w:val="none" w:sz="0" w:space="0" w:color="auto"/>
                    <w:right w:val="none" w:sz="0" w:space="0" w:color="auto"/>
                  </w:divBdr>
                </w:div>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 w:id="492112464">
                  <w:marLeft w:val="0"/>
                  <w:marRight w:val="0"/>
                  <w:marTop w:val="0"/>
                  <w:marBottom w:val="0"/>
                  <w:divBdr>
                    <w:top w:val="none" w:sz="0" w:space="0" w:color="auto"/>
                    <w:left w:val="none" w:sz="0" w:space="0" w:color="auto"/>
                    <w:bottom w:val="none" w:sz="0" w:space="0" w:color="auto"/>
                    <w:right w:val="none" w:sz="0" w:space="0" w:color="auto"/>
                  </w:divBdr>
                </w:div>
                <w:div w:id="414405382">
                  <w:marLeft w:val="0"/>
                  <w:marRight w:val="0"/>
                  <w:marTop w:val="0"/>
                  <w:marBottom w:val="0"/>
                  <w:divBdr>
                    <w:top w:val="none" w:sz="0" w:space="0" w:color="auto"/>
                    <w:left w:val="none" w:sz="0" w:space="0" w:color="auto"/>
                    <w:bottom w:val="none" w:sz="0" w:space="0" w:color="auto"/>
                    <w:right w:val="none" w:sz="0" w:space="0" w:color="auto"/>
                  </w:divBdr>
                </w:div>
                <w:div w:id="1080103744">
                  <w:marLeft w:val="0"/>
                  <w:marRight w:val="0"/>
                  <w:marTop w:val="0"/>
                  <w:marBottom w:val="0"/>
                  <w:divBdr>
                    <w:top w:val="none" w:sz="0" w:space="0" w:color="auto"/>
                    <w:left w:val="none" w:sz="0" w:space="0" w:color="auto"/>
                    <w:bottom w:val="none" w:sz="0" w:space="0" w:color="auto"/>
                    <w:right w:val="none" w:sz="0" w:space="0" w:color="auto"/>
                  </w:divBdr>
                </w:div>
                <w:div w:id="438642737">
                  <w:marLeft w:val="0"/>
                  <w:marRight w:val="0"/>
                  <w:marTop w:val="0"/>
                  <w:marBottom w:val="0"/>
                  <w:divBdr>
                    <w:top w:val="none" w:sz="0" w:space="0" w:color="auto"/>
                    <w:left w:val="none" w:sz="0" w:space="0" w:color="auto"/>
                    <w:bottom w:val="none" w:sz="0" w:space="0" w:color="auto"/>
                    <w:right w:val="none" w:sz="0" w:space="0" w:color="auto"/>
                  </w:divBdr>
                </w:div>
                <w:div w:id="1717776201">
                  <w:marLeft w:val="0"/>
                  <w:marRight w:val="0"/>
                  <w:marTop w:val="0"/>
                  <w:marBottom w:val="0"/>
                  <w:divBdr>
                    <w:top w:val="none" w:sz="0" w:space="0" w:color="auto"/>
                    <w:left w:val="none" w:sz="0" w:space="0" w:color="auto"/>
                    <w:bottom w:val="none" w:sz="0" w:space="0" w:color="auto"/>
                    <w:right w:val="none" w:sz="0" w:space="0" w:color="auto"/>
                  </w:divBdr>
                </w:div>
                <w:div w:id="548687129">
                  <w:marLeft w:val="0"/>
                  <w:marRight w:val="0"/>
                  <w:marTop w:val="0"/>
                  <w:marBottom w:val="0"/>
                  <w:divBdr>
                    <w:top w:val="none" w:sz="0" w:space="0" w:color="auto"/>
                    <w:left w:val="none" w:sz="0" w:space="0" w:color="auto"/>
                    <w:bottom w:val="none" w:sz="0" w:space="0" w:color="auto"/>
                    <w:right w:val="none" w:sz="0" w:space="0" w:color="auto"/>
                  </w:divBdr>
                </w:div>
                <w:div w:id="1385135961">
                  <w:marLeft w:val="0"/>
                  <w:marRight w:val="0"/>
                  <w:marTop w:val="0"/>
                  <w:marBottom w:val="0"/>
                  <w:divBdr>
                    <w:top w:val="none" w:sz="0" w:space="0" w:color="auto"/>
                    <w:left w:val="none" w:sz="0" w:space="0" w:color="auto"/>
                    <w:bottom w:val="none" w:sz="0" w:space="0" w:color="auto"/>
                    <w:right w:val="none" w:sz="0" w:space="0" w:color="auto"/>
                  </w:divBdr>
                </w:div>
                <w:div w:id="962266449">
                  <w:marLeft w:val="0"/>
                  <w:marRight w:val="0"/>
                  <w:marTop w:val="0"/>
                  <w:marBottom w:val="0"/>
                  <w:divBdr>
                    <w:top w:val="none" w:sz="0" w:space="0" w:color="auto"/>
                    <w:left w:val="none" w:sz="0" w:space="0" w:color="auto"/>
                    <w:bottom w:val="none" w:sz="0" w:space="0" w:color="auto"/>
                    <w:right w:val="none" w:sz="0" w:space="0" w:color="auto"/>
                  </w:divBdr>
                </w:div>
                <w:div w:id="17052672">
                  <w:marLeft w:val="0"/>
                  <w:marRight w:val="0"/>
                  <w:marTop w:val="0"/>
                  <w:marBottom w:val="0"/>
                  <w:divBdr>
                    <w:top w:val="none" w:sz="0" w:space="0" w:color="auto"/>
                    <w:left w:val="none" w:sz="0" w:space="0" w:color="auto"/>
                    <w:bottom w:val="none" w:sz="0" w:space="0" w:color="auto"/>
                    <w:right w:val="none" w:sz="0" w:space="0" w:color="auto"/>
                  </w:divBdr>
                </w:div>
                <w:div w:id="2015961380">
                  <w:marLeft w:val="0"/>
                  <w:marRight w:val="0"/>
                  <w:marTop w:val="0"/>
                  <w:marBottom w:val="0"/>
                  <w:divBdr>
                    <w:top w:val="none" w:sz="0" w:space="0" w:color="auto"/>
                    <w:left w:val="none" w:sz="0" w:space="0" w:color="auto"/>
                    <w:bottom w:val="none" w:sz="0" w:space="0" w:color="auto"/>
                    <w:right w:val="none" w:sz="0" w:space="0" w:color="auto"/>
                  </w:divBdr>
                </w:div>
                <w:div w:id="2031951495">
                  <w:marLeft w:val="0"/>
                  <w:marRight w:val="0"/>
                  <w:marTop w:val="0"/>
                  <w:marBottom w:val="0"/>
                  <w:divBdr>
                    <w:top w:val="none" w:sz="0" w:space="0" w:color="auto"/>
                    <w:left w:val="none" w:sz="0" w:space="0" w:color="auto"/>
                    <w:bottom w:val="none" w:sz="0" w:space="0" w:color="auto"/>
                    <w:right w:val="none" w:sz="0" w:space="0" w:color="auto"/>
                  </w:divBdr>
                </w:div>
                <w:div w:id="692342800">
                  <w:marLeft w:val="0"/>
                  <w:marRight w:val="0"/>
                  <w:marTop w:val="0"/>
                  <w:marBottom w:val="0"/>
                  <w:divBdr>
                    <w:top w:val="none" w:sz="0" w:space="0" w:color="auto"/>
                    <w:left w:val="none" w:sz="0" w:space="0" w:color="auto"/>
                    <w:bottom w:val="none" w:sz="0" w:space="0" w:color="auto"/>
                    <w:right w:val="none" w:sz="0" w:space="0" w:color="auto"/>
                  </w:divBdr>
                </w:div>
                <w:div w:id="283971841">
                  <w:marLeft w:val="0"/>
                  <w:marRight w:val="0"/>
                  <w:marTop w:val="0"/>
                  <w:marBottom w:val="0"/>
                  <w:divBdr>
                    <w:top w:val="none" w:sz="0" w:space="0" w:color="auto"/>
                    <w:left w:val="none" w:sz="0" w:space="0" w:color="auto"/>
                    <w:bottom w:val="none" w:sz="0" w:space="0" w:color="auto"/>
                    <w:right w:val="none" w:sz="0" w:space="0" w:color="auto"/>
                  </w:divBdr>
                </w:div>
                <w:div w:id="1674576193">
                  <w:marLeft w:val="0"/>
                  <w:marRight w:val="0"/>
                  <w:marTop w:val="0"/>
                  <w:marBottom w:val="0"/>
                  <w:divBdr>
                    <w:top w:val="none" w:sz="0" w:space="0" w:color="auto"/>
                    <w:left w:val="none" w:sz="0" w:space="0" w:color="auto"/>
                    <w:bottom w:val="none" w:sz="0" w:space="0" w:color="auto"/>
                    <w:right w:val="none" w:sz="0" w:space="0" w:color="auto"/>
                  </w:divBdr>
                </w:div>
                <w:div w:id="849415530">
                  <w:marLeft w:val="0"/>
                  <w:marRight w:val="0"/>
                  <w:marTop w:val="0"/>
                  <w:marBottom w:val="0"/>
                  <w:divBdr>
                    <w:top w:val="none" w:sz="0" w:space="0" w:color="auto"/>
                    <w:left w:val="none" w:sz="0" w:space="0" w:color="auto"/>
                    <w:bottom w:val="none" w:sz="0" w:space="0" w:color="auto"/>
                    <w:right w:val="none" w:sz="0" w:space="0" w:color="auto"/>
                  </w:divBdr>
                </w:div>
                <w:div w:id="701170845">
                  <w:marLeft w:val="0"/>
                  <w:marRight w:val="0"/>
                  <w:marTop w:val="0"/>
                  <w:marBottom w:val="0"/>
                  <w:divBdr>
                    <w:top w:val="none" w:sz="0" w:space="0" w:color="auto"/>
                    <w:left w:val="none" w:sz="0" w:space="0" w:color="auto"/>
                    <w:bottom w:val="none" w:sz="0" w:space="0" w:color="auto"/>
                    <w:right w:val="none" w:sz="0" w:space="0" w:color="auto"/>
                  </w:divBdr>
                </w:div>
                <w:div w:id="281425236">
                  <w:marLeft w:val="0"/>
                  <w:marRight w:val="0"/>
                  <w:marTop w:val="0"/>
                  <w:marBottom w:val="0"/>
                  <w:divBdr>
                    <w:top w:val="none" w:sz="0" w:space="0" w:color="auto"/>
                    <w:left w:val="none" w:sz="0" w:space="0" w:color="auto"/>
                    <w:bottom w:val="none" w:sz="0" w:space="0" w:color="auto"/>
                    <w:right w:val="none" w:sz="0" w:space="0" w:color="auto"/>
                  </w:divBdr>
                </w:div>
                <w:div w:id="1705595936">
                  <w:marLeft w:val="0"/>
                  <w:marRight w:val="0"/>
                  <w:marTop w:val="0"/>
                  <w:marBottom w:val="0"/>
                  <w:divBdr>
                    <w:top w:val="none" w:sz="0" w:space="0" w:color="auto"/>
                    <w:left w:val="none" w:sz="0" w:space="0" w:color="auto"/>
                    <w:bottom w:val="none" w:sz="0" w:space="0" w:color="auto"/>
                    <w:right w:val="none" w:sz="0" w:space="0" w:color="auto"/>
                  </w:divBdr>
                </w:div>
                <w:div w:id="1946570671">
                  <w:marLeft w:val="0"/>
                  <w:marRight w:val="0"/>
                  <w:marTop w:val="0"/>
                  <w:marBottom w:val="0"/>
                  <w:divBdr>
                    <w:top w:val="none" w:sz="0" w:space="0" w:color="auto"/>
                    <w:left w:val="none" w:sz="0" w:space="0" w:color="auto"/>
                    <w:bottom w:val="none" w:sz="0" w:space="0" w:color="auto"/>
                    <w:right w:val="none" w:sz="0" w:space="0" w:color="auto"/>
                  </w:divBdr>
                </w:div>
                <w:div w:id="463235893">
                  <w:marLeft w:val="0"/>
                  <w:marRight w:val="0"/>
                  <w:marTop w:val="0"/>
                  <w:marBottom w:val="0"/>
                  <w:divBdr>
                    <w:top w:val="none" w:sz="0" w:space="0" w:color="auto"/>
                    <w:left w:val="none" w:sz="0" w:space="0" w:color="auto"/>
                    <w:bottom w:val="none" w:sz="0" w:space="0" w:color="auto"/>
                    <w:right w:val="none" w:sz="0" w:space="0" w:color="auto"/>
                  </w:divBdr>
                </w:div>
                <w:div w:id="109279609">
                  <w:marLeft w:val="0"/>
                  <w:marRight w:val="0"/>
                  <w:marTop w:val="0"/>
                  <w:marBottom w:val="0"/>
                  <w:divBdr>
                    <w:top w:val="none" w:sz="0" w:space="0" w:color="auto"/>
                    <w:left w:val="none" w:sz="0" w:space="0" w:color="auto"/>
                    <w:bottom w:val="none" w:sz="0" w:space="0" w:color="auto"/>
                    <w:right w:val="none" w:sz="0" w:space="0" w:color="auto"/>
                  </w:divBdr>
                </w:div>
                <w:div w:id="1410694471">
                  <w:marLeft w:val="0"/>
                  <w:marRight w:val="0"/>
                  <w:marTop w:val="0"/>
                  <w:marBottom w:val="0"/>
                  <w:divBdr>
                    <w:top w:val="none" w:sz="0" w:space="0" w:color="auto"/>
                    <w:left w:val="none" w:sz="0" w:space="0" w:color="auto"/>
                    <w:bottom w:val="none" w:sz="0" w:space="0" w:color="auto"/>
                    <w:right w:val="none" w:sz="0" w:space="0" w:color="auto"/>
                  </w:divBdr>
                </w:div>
                <w:div w:id="1205749388">
                  <w:marLeft w:val="0"/>
                  <w:marRight w:val="0"/>
                  <w:marTop w:val="0"/>
                  <w:marBottom w:val="0"/>
                  <w:divBdr>
                    <w:top w:val="none" w:sz="0" w:space="0" w:color="auto"/>
                    <w:left w:val="none" w:sz="0" w:space="0" w:color="auto"/>
                    <w:bottom w:val="none" w:sz="0" w:space="0" w:color="auto"/>
                    <w:right w:val="none" w:sz="0" w:space="0" w:color="auto"/>
                  </w:divBdr>
                </w:div>
                <w:div w:id="2068872194">
                  <w:marLeft w:val="0"/>
                  <w:marRight w:val="0"/>
                  <w:marTop w:val="0"/>
                  <w:marBottom w:val="0"/>
                  <w:divBdr>
                    <w:top w:val="none" w:sz="0" w:space="0" w:color="auto"/>
                    <w:left w:val="none" w:sz="0" w:space="0" w:color="auto"/>
                    <w:bottom w:val="none" w:sz="0" w:space="0" w:color="auto"/>
                    <w:right w:val="none" w:sz="0" w:space="0" w:color="auto"/>
                  </w:divBdr>
                </w:div>
                <w:div w:id="292904200">
                  <w:marLeft w:val="0"/>
                  <w:marRight w:val="0"/>
                  <w:marTop w:val="0"/>
                  <w:marBottom w:val="0"/>
                  <w:divBdr>
                    <w:top w:val="none" w:sz="0" w:space="0" w:color="auto"/>
                    <w:left w:val="none" w:sz="0" w:space="0" w:color="auto"/>
                    <w:bottom w:val="none" w:sz="0" w:space="0" w:color="auto"/>
                    <w:right w:val="none" w:sz="0" w:space="0" w:color="auto"/>
                  </w:divBdr>
                </w:div>
                <w:div w:id="506991539">
                  <w:marLeft w:val="0"/>
                  <w:marRight w:val="0"/>
                  <w:marTop w:val="0"/>
                  <w:marBottom w:val="0"/>
                  <w:divBdr>
                    <w:top w:val="none" w:sz="0" w:space="0" w:color="auto"/>
                    <w:left w:val="none" w:sz="0" w:space="0" w:color="auto"/>
                    <w:bottom w:val="none" w:sz="0" w:space="0" w:color="auto"/>
                    <w:right w:val="none" w:sz="0" w:space="0" w:color="auto"/>
                  </w:divBdr>
                </w:div>
                <w:div w:id="963510792">
                  <w:marLeft w:val="0"/>
                  <w:marRight w:val="0"/>
                  <w:marTop w:val="0"/>
                  <w:marBottom w:val="0"/>
                  <w:divBdr>
                    <w:top w:val="none" w:sz="0" w:space="0" w:color="auto"/>
                    <w:left w:val="none" w:sz="0" w:space="0" w:color="auto"/>
                    <w:bottom w:val="none" w:sz="0" w:space="0" w:color="auto"/>
                    <w:right w:val="none" w:sz="0" w:space="0" w:color="auto"/>
                  </w:divBdr>
                </w:div>
                <w:div w:id="70660085">
                  <w:marLeft w:val="0"/>
                  <w:marRight w:val="0"/>
                  <w:marTop w:val="0"/>
                  <w:marBottom w:val="0"/>
                  <w:divBdr>
                    <w:top w:val="none" w:sz="0" w:space="0" w:color="auto"/>
                    <w:left w:val="none" w:sz="0" w:space="0" w:color="auto"/>
                    <w:bottom w:val="none" w:sz="0" w:space="0" w:color="auto"/>
                    <w:right w:val="none" w:sz="0" w:space="0" w:color="auto"/>
                  </w:divBdr>
                </w:div>
                <w:div w:id="1888032432">
                  <w:marLeft w:val="0"/>
                  <w:marRight w:val="0"/>
                  <w:marTop w:val="0"/>
                  <w:marBottom w:val="0"/>
                  <w:divBdr>
                    <w:top w:val="none" w:sz="0" w:space="0" w:color="auto"/>
                    <w:left w:val="none" w:sz="0" w:space="0" w:color="auto"/>
                    <w:bottom w:val="none" w:sz="0" w:space="0" w:color="auto"/>
                    <w:right w:val="none" w:sz="0" w:space="0" w:color="auto"/>
                  </w:divBdr>
                </w:div>
                <w:div w:id="1868832936">
                  <w:marLeft w:val="0"/>
                  <w:marRight w:val="0"/>
                  <w:marTop w:val="0"/>
                  <w:marBottom w:val="0"/>
                  <w:divBdr>
                    <w:top w:val="none" w:sz="0" w:space="0" w:color="auto"/>
                    <w:left w:val="none" w:sz="0" w:space="0" w:color="auto"/>
                    <w:bottom w:val="none" w:sz="0" w:space="0" w:color="auto"/>
                    <w:right w:val="none" w:sz="0" w:space="0" w:color="auto"/>
                  </w:divBdr>
                </w:div>
                <w:div w:id="1386680829">
                  <w:marLeft w:val="0"/>
                  <w:marRight w:val="0"/>
                  <w:marTop w:val="0"/>
                  <w:marBottom w:val="0"/>
                  <w:divBdr>
                    <w:top w:val="none" w:sz="0" w:space="0" w:color="auto"/>
                    <w:left w:val="none" w:sz="0" w:space="0" w:color="auto"/>
                    <w:bottom w:val="none" w:sz="0" w:space="0" w:color="auto"/>
                    <w:right w:val="none" w:sz="0" w:space="0" w:color="auto"/>
                  </w:divBdr>
                </w:div>
                <w:div w:id="646015761">
                  <w:marLeft w:val="0"/>
                  <w:marRight w:val="0"/>
                  <w:marTop w:val="0"/>
                  <w:marBottom w:val="0"/>
                  <w:divBdr>
                    <w:top w:val="none" w:sz="0" w:space="0" w:color="auto"/>
                    <w:left w:val="none" w:sz="0" w:space="0" w:color="auto"/>
                    <w:bottom w:val="none" w:sz="0" w:space="0" w:color="auto"/>
                    <w:right w:val="none" w:sz="0" w:space="0" w:color="auto"/>
                  </w:divBdr>
                </w:div>
                <w:div w:id="539248666">
                  <w:marLeft w:val="0"/>
                  <w:marRight w:val="0"/>
                  <w:marTop w:val="0"/>
                  <w:marBottom w:val="0"/>
                  <w:divBdr>
                    <w:top w:val="none" w:sz="0" w:space="0" w:color="auto"/>
                    <w:left w:val="none" w:sz="0" w:space="0" w:color="auto"/>
                    <w:bottom w:val="none" w:sz="0" w:space="0" w:color="auto"/>
                    <w:right w:val="none" w:sz="0" w:space="0" w:color="auto"/>
                  </w:divBdr>
                </w:div>
                <w:div w:id="719204581">
                  <w:marLeft w:val="0"/>
                  <w:marRight w:val="0"/>
                  <w:marTop w:val="0"/>
                  <w:marBottom w:val="0"/>
                  <w:divBdr>
                    <w:top w:val="none" w:sz="0" w:space="0" w:color="auto"/>
                    <w:left w:val="none" w:sz="0" w:space="0" w:color="auto"/>
                    <w:bottom w:val="none" w:sz="0" w:space="0" w:color="auto"/>
                    <w:right w:val="none" w:sz="0" w:space="0" w:color="auto"/>
                  </w:divBdr>
                </w:div>
                <w:div w:id="1467089753">
                  <w:marLeft w:val="0"/>
                  <w:marRight w:val="0"/>
                  <w:marTop w:val="0"/>
                  <w:marBottom w:val="0"/>
                  <w:divBdr>
                    <w:top w:val="none" w:sz="0" w:space="0" w:color="auto"/>
                    <w:left w:val="none" w:sz="0" w:space="0" w:color="auto"/>
                    <w:bottom w:val="none" w:sz="0" w:space="0" w:color="auto"/>
                    <w:right w:val="none" w:sz="0" w:space="0" w:color="auto"/>
                  </w:divBdr>
                </w:div>
                <w:div w:id="137966927">
                  <w:marLeft w:val="0"/>
                  <w:marRight w:val="0"/>
                  <w:marTop w:val="0"/>
                  <w:marBottom w:val="0"/>
                  <w:divBdr>
                    <w:top w:val="none" w:sz="0" w:space="0" w:color="auto"/>
                    <w:left w:val="none" w:sz="0" w:space="0" w:color="auto"/>
                    <w:bottom w:val="none" w:sz="0" w:space="0" w:color="auto"/>
                    <w:right w:val="none" w:sz="0" w:space="0" w:color="auto"/>
                  </w:divBdr>
                </w:div>
                <w:div w:id="673993584">
                  <w:marLeft w:val="0"/>
                  <w:marRight w:val="0"/>
                  <w:marTop w:val="0"/>
                  <w:marBottom w:val="0"/>
                  <w:divBdr>
                    <w:top w:val="none" w:sz="0" w:space="0" w:color="auto"/>
                    <w:left w:val="none" w:sz="0" w:space="0" w:color="auto"/>
                    <w:bottom w:val="none" w:sz="0" w:space="0" w:color="auto"/>
                    <w:right w:val="none" w:sz="0" w:space="0" w:color="auto"/>
                  </w:divBdr>
                </w:div>
                <w:div w:id="4280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1633">
          <w:marLeft w:val="0"/>
          <w:marRight w:val="0"/>
          <w:marTop w:val="0"/>
          <w:marBottom w:val="0"/>
          <w:divBdr>
            <w:top w:val="none" w:sz="0" w:space="0" w:color="auto"/>
            <w:left w:val="none" w:sz="0" w:space="0" w:color="auto"/>
            <w:bottom w:val="none" w:sz="0" w:space="0" w:color="auto"/>
            <w:right w:val="none" w:sz="0" w:space="0" w:color="auto"/>
          </w:divBdr>
        </w:div>
        <w:div w:id="1307781589">
          <w:marLeft w:val="0"/>
          <w:marRight w:val="0"/>
          <w:marTop w:val="0"/>
          <w:marBottom w:val="0"/>
          <w:divBdr>
            <w:top w:val="none" w:sz="0" w:space="0" w:color="auto"/>
            <w:left w:val="none" w:sz="0" w:space="0" w:color="auto"/>
            <w:bottom w:val="none" w:sz="0" w:space="0" w:color="auto"/>
            <w:right w:val="none" w:sz="0" w:space="0" w:color="auto"/>
          </w:divBdr>
        </w:div>
        <w:div w:id="506021981">
          <w:marLeft w:val="0"/>
          <w:marRight w:val="0"/>
          <w:marTop w:val="0"/>
          <w:marBottom w:val="0"/>
          <w:divBdr>
            <w:top w:val="none" w:sz="0" w:space="0" w:color="auto"/>
            <w:left w:val="none" w:sz="0" w:space="0" w:color="auto"/>
            <w:bottom w:val="none" w:sz="0" w:space="0" w:color="auto"/>
            <w:right w:val="none" w:sz="0" w:space="0" w:color="auto"/>
          </w:divBdr>
        </w:div>
        <w:div w:id="1719209438">
          <w:marLeft w:val="0"/>
          <w:marRight w:val="0"/>
          <w:marTop w:val="0"/>
          <w:marBottom w:val="0"/>
          <w:divBdr>
            <w:top w:val="none" w:sz="0" w:space="0" w:color="auto"/>
            <w:left w:val="none" w:sz="0" w:space="0" w:color="auto"/>
            <w:bottom w:val="none" w:sz="0" w:space="0" w:color="auto"/>
            <w:right w:val="none" w:sz="0" w:space="0" w:color="auto"/>
          </w:divBdr>
          <w:divsChild>
            <w:div w:id="2067485824">
              <w:marLeft w:val="0"/>
              <w:marRight w:val="0"/>
              <w:marTop w:val="0"/>
              <w:marBottom w:val="0"/>
              <w:divBdr>
                <w:top w:val="none" w:sz="0" w:space="0" w:color="auto"/>
                <w:left w:val="none" w:sz="0" w:space="0" w:color="auto"/>
                <w:bottom w:val="none" w:sz="0" w:space="0" w:color="auto"/>
                <w:right w:val="none" w:sz="0" w:space="0" w:color="auto"/>
              </w:divBdr>
              <w:divsChild>
                <w:div w:id="1603217680">
                  <w:marLeft w:val="0"/>
                  <w:marRight w:val="0"/>
                  <w:marTop w:val="0"/>
                  <w:marBottom w:val="0"/>
                  <w:divBdr>
                    <w:top w:val="none" w:sz="0" w:space="0" w:color="auto"/>
                    <w:left w:val="none" w:sz="0" w:space="0" w:color="auto"/>
                    <w:bottom w:val="none" w:sz="0" w:space="0" w:color="auto"/>
                    <w:right w:val="none" w:sz="0" w:space="0" w:color="auto"/>
                  </w:divBdr>
                </w:div>
                <w:div w:id="1877155310">
                  <w:marLeft w:val="0"/>
                  <w:marRight w:val="0"/>
                  <w:marTop w:val="0"/>
                  <w:marBottom w:val="0"/>
                  <w:divBdr>
                    <w:top w:val="none" w:sz="0" w:space="0" w:color="auto"/>
                    <w:left w:val="none" w:sz="0" w:space="0" w:color="auto"/>
                    <w:bottom w:val="none" w:sz="0" w:space="0" w:color="auto"/>
                    <w:right w:val="none" w:sz="0" w:space="0" w:color="auto"/>
                  </w:divBdr>
                </w:div>
                <w:div w:id="838160729">
                  <w:marLeft w:val="0"/>
                  <w:marRight w:val="0"/>
                  <w:marTop w:val="0"/>
                  <w:marBottom w:val="0"/>
                  <w:divBdr>
                    <w:top w:val="none" w:sz="0" w:space="0" w:color="auto"/>
                    <w:left w:val="none" w:sz="0" w:space="0" w:color="auto"/>
                    <w:bottom w:val="none" w:sz="0" w:space="0" w:color="auto"/>
                    <w:right w:val="none" w:sz="0" w:space="0" w:color="auto"/>
                  </w:divBdr>
                </w:div>
                <w:div w:id="1825316569">
                  <w:marLeft w:val="0"/>
                  <w:marRight w:val="0"/>
                  <w:marTop w:val="0"/>
                  <w:marBottom w:val="0"/>
                  <w:divBdr>
                    <w:top w:val="none" w:sz="0" w:space="0" w:color="auto"/>
                    <w:left w:val="none" w:sz="0" w:space="0" w:color="auto"/>
                    <w:bottom w:val="none" w:sz="0" w:space="0" w:color="auto"/>
                    <w:right w:val="none" w:sz="0" w:space="0" w:color="auto"/>
                  </w:divBdr>
                </w:div>
                <w:div w:id="114569030">
                  <w:marLeft w:val="0"/>
                  <w:marRight w:val="0"/>
                  <w:marTop w:val="0"/>
                  <w:marBottom w:val="0"/>
                  <w:divBdr>
                    <w:top w:val="none" w:sz="0" w:space="0" w:color="auto"/>
                    <w:left w:val="none" w:sz="0" w:space="0" w:color="auto"/>
                    <w:bottom w:val="none" w:sz="0" w:space="0" w:color="auto"/>
                    <w:right w:val="none" w:sz="0" w:space="0" w:color="auto"/>
                  </w:divBdr>
                </w:div>
                <w:div w:id="683097253">
                  <w:marLeft w:val="0"/>
                  <w:marRight w:val="0"/>
                  <w:marTop w:val="0"/>
                  <w:marBottom w:val="0"/>
                  <w:divBdr>
                    <w:top w:val="none" w:sz="0" w:space="0" w:color="auto"/>
                    <w:left w:val="none" w:sz="0" w:space="0" w:color="auto"/>
                    <w:bottom w:val="none" w:sz="0" w:space="0" w:color="auto"/>
                    <w:right w:val="none" w:sz="0" w:space="0" w:color="auto"/>
                  </w:divBdr>
                </w:div>
                <w:div w:id="449200764">
                  <w:marLeft w:val="0"/>
                  <w:marRight w:val="0"/>
                  <w:marTop w:val="0"/>
                  <w:marBottom w:val="0"/>
                  <w:divBdr>
                    <w:top w:val="none" w:sz="0" w:space="0" w:color="auto"/>
                    <w:left w:val="none" w:sz="0" w:space="0" w:color="auto"/>
                    <w:bottom w:val="none" w:sz="0" w:space="0" w:color="auto"/>
                    <w:right w:val="none" w:sz="0" w:space="0" w:color="auto"/>
                  </w:divBdr>
                </w:div>
                <w:div w:id="686833261">
                  <w:marLeft w:val="0"/>
                  <w:marRight w:val="0"/>
                  <w:marTop w:val="0"/>
                  <w:marBottom w:val="0"/>
                  <w:divBdr>
                    <w:top w:val="none" w:sz="0" w:space="0" w:color="auto"/>
                    <w:left w:val="none" w:sz="0" w:space="0" w:color="auto"/>
                    <w:bottom w:val="none" w:sz="0" w:space="0" w:color="auto"/>
                    <w:right w:val="none" w:sz="0" w:space="0" w:color="auto"/>
                  </w:divBdr>
                </w:div>
                <w:div w:id="71782341">
                  <w:marLeft w:val="0"/>
                  <w:marRight w:val="0"/>
                  <w:marTop w:val="0"/>
                  <w:marBottom w:val="0"/>
                  <w:divBdr>
                    <w:top w:val="none" w:sz="0" w:space="0" w:color="auto"/>
                    <w:left w:val="none" w:sz="0" w:space="0" w:color="auto"/>
                    <w:bottom w:val="none" w:sz="0" w:space="0" w:color="auto"/>
                    <w:right w:val="none" w:sz="0" w:space="0" w:color="auto"/>
                  </w:divBdr>
                </w:div>
                <w:div w:id="1282998738">
                  <w:marLeft w:val="0"/>
                  <w:marRight w:val="0"/>
                  <w:marTop w:val="0"/>
                  <w:marBottom w:val="0"/>
                  <w:divBdr>
                    <w:top w:val="none" w:sz="0" w:space="0" w:color="auto"/>
                    <w:left w:val="none" w:sz="0" w:space="0" w:color="auto"/>
                    <w:bottom w:val="none" w:sz="0" w:space="0" w:color="auto"/>
                    <w:right w:val="none" w:sz="0" w:space="0" w:color="auto"/>
                  </w:divBdr>
                </w:div>
                <w:div w:id="1802383340">
                  <w:marLeft w:val="0"/>
                  <w:marRight w:val="0"/>
                  <w:marTop w:val="0"/>
                  <w:marBottom w:val="0"/>
                  <w:divBdr>
                    <w:top w:val="none" w:sz="0" w:space="0" w:color="auto"/>
                    <w:left w:val="none" w:sz="0" w:space="0" w:color="auto"/>
                    <w:bottom w:val="none" w:sz="0" w:space="0" w:color="auto"/>
                    <w:right w:val="none" w:sz="0" w:space="0" w:color="auto"/>
                  </w:divBdr>
                </w:div>
                <w:div w:id="2077195260">
                  <w:marLeft w:val="0"/>
                  <w:marRight w:val="0"/>
                  <w:marTop w:val="0"/>
                  <w:marBottom w:val="0"/>
                  <w:divBdr>
                    <w:top w:val="none" w:sz="0" w:space="0" w:color="auto"/>
                    <w:left w:val="none" w:sz="0" w:space="0" w:color="auto"/>
                    <w:bottom w:val="none" w:sz="0" w:space="0" w:color="auto"/>
                    <w:right w:val="none" w:sz="0" w:space="0" w:color="auto"/>
                  </w:divBdr>
                </w:div>
                <w:div w:id="338167696">
                  <w:marLeft w:val="0"/>
                  <w:marRight w:val="0"/>
                  <w:marTop w:val="0"/>
                  <w:marBottom w:val="0"/>
                  <w:divBdr>
                    <w:top w:val="none" w:sz="0" w:space="0" w:color="auto"/>
                    <w:left w:val="none" w:sz="0" w:space="0" w:color="auto"/>
                    <w:bottom w:val="none" w:sz="0" w:space="0" w:color="auto"/>
                    <w:right w:val="none" w:sz="0" w:space="0" w:color="auto"/>
                  </w:divBdr>
                </w:div>
                <w:div w:id="836462735">
                  <w:marLeft w:val="0"/>
                  <w:marRight w:val="0"/>
                  <w:marTop w:val="0"/>
                  <w:marBottom w:val="0"/>
                  <w:divBdr>
                    <w:top w:val="none" w:sz="0" w:space="0" w:color="auto"/>
                    <w:left w:val="none" w:sz="0" w:space="0" w:color="auto"/>
                    <w:bottom w:val="none" w:sz="0" w:space="0" w:color="auto"/>
                    <w:right w:val="none" w:sz="0" w:space="0" w:color="auto"/>
                  </w:divBdr>
                </w:div>
                <w:div w:id="1258101887">
                  <w:marLeft w:val="0"/>
                  <w:marRight w:val="0"/>
                  <w:marTop w:val="0"/>
                  <w:marBottom w:val="0"/>
                  <w:divBdr>
                    <w:top w:val="none" w:sz="0" w:space="0" w:color="auto"/>
                    <w:left w:val="none" w:sz="0" w:space="0" w:color="auto"/>
                    <w:bottom w:val="none" w:sz="0" w:space="0" w:color="auto"/>
                    <w:right w:val="none" w:sz="0" w:space="0" w:color="auto"/>
                  </w:divBdr>
                </w:div>
                <w:div w:id="933438987">
                  <w:marLeft w:val="0"/>
                  <w:marRight w:val="0"/>
                  <w:marTop w:val="0"/>
                  <w:marBottom w:val="0"/>
                  <w:divBdr>
                    <w:top w:val="none" w:sz="0" w:space="0" w:color="auto"/>
                    <w:left w:val="none" w:sz="0" w:space="0" w:color="auto"/>
                    <w:bottom w:val="none" w:sz="0" w:space="0" w:color="auto"/>
                    <w:right w:val="none" w:sz="0" w:space="0" w:color="auto"/>
                  </w:divBdr>
                </w:div>
                <w:div w:id="58748371">
                  <w:marLeft w:val="0"/>
                  <w:marRight w:val="0"/>
                  <w:marTop w:val="0"/>
                  <w:marBottom w:val="0"/>
                  <w:divBdr>
                    <w:top w:val="none" w:sz="0" w:space="0" w:color="auto"/>
                    <w:left w:val="none" w:sz="0" w:space="0" w:color="auto"/>
                    <w:bottom w:val="none" w:sz="0" w:space="0" w:color="auto"/>
                    <w:right w:val="none" w:sz="0" w:space="0" w:color="auto"/>
                  </w:divBdr>
                </w:div>
                <w:div w:id="1666011911">
                  <w:marLeft w:val="0"/>
                  <w:marRight w:val="0"/>
                  <w:marTop w:val="0"/>
                  <w:marBottom w:val="0"/>
                  <w:divBdr>
                    <w:top w:val="none" w:sz="0" w:space="0" w:color="auto"/>
                    <w:left w:val="none" w:sz="0" w:space="0" w:color="auto"/>
                    <w:bottom w:val="none" w:sz="0" w:space="0" w:color="auto"/>
                    <w:right w:val="none" w:sz="0" w:space="0" w:color="auto"/>
                  </w:divBdr>
                </w:div>
                <w:div w:id="1646542908">
                  <w:marLeft w:val="0"/>
                  <w:marRight w:val="0"/>
                  <w:marTop w:val="0"/>
                  <w:marBottom w:val="0"/>
                  <w:divBdr>
                    <w:top w:val="none" w:sz="0" w:space="0" w:color="auto"/>
                    <w:left w:val="none" w:sz="0" w:space="0" w:color="auto"/>
                    <w:bottom w:val="none" w:sz="0" w:space="0" w:color="auto"/>
                    <w:right w:val="none" w:sz="0" w:space="0" w:color="auto"/>
                  </w:divBdr>
                </w:div>
                <w:div w:id="1260793391">
                  <w:marLeft w:val="0"/>
                  <w:marRight w:val="0"/>
                  <w:marTop w:val="0"/>
                  <w:marBottom w:val="0"/>
                  <w:divBdr>
                    <w:top w:val="none" w:sz="0" w:space="0" w:color="auto"/>
                    <w:left w:val="none" w:sz="0" w:space="0" w:color="auto"/>
                    <w:bottom w:val="none" w:sz="0" w:space="0" w:color="auto"/>
                    <w:right w:val="none" w:sz="0" w:space="0" w:color="auto"/>
                  </w:divBdr>
                </w:div>
                <w:div w:id="1229609465">
                  <w:marLeft w:val="0"/>
                  <w:marRight w:val="0"/>
                  <w:marTop w:val="0"/>
                  <w:marBottom w:val="0"/>
                  <w:divBdr>
                    <w:top w:val="none" w:sz="0" w:space="0" w:color="auto"/>
                    <w:left w:val="none" w:sz="0" w:space="0" w:color="auto"/>
                    <w:bottom w:val="none" w:sz="0" w:space="0" w:color="auto"/>
                    <w:right w:val="none" w:sz="0" w:space="0" w:color="auto"/>
                  </w:divBdr>
                </w:div>
                <w:div w:id="1024864312">
                  <w:marLeft w:val="0"/>
                  <w:marRight w:val="0"/>
                  <w:marTop w:val="0"/>
                  <w:marBottom w:val="0"/>
                  <w:divBdr>
                    <w:top w:val="none" w:sz="0" w:space="0" w:color="auto"/>
                    <w:left w:val="none" w:sz="0" w:space="0" w:color="auto"/>
                    <w:bottom w:val="none" w:sz="0" w:space="0" w:color="auto"/>
                    <w:right w:val="none" w:sz="0" w:space="0" w:color="auto"/>
                  </w:divBdr>
                </w:div>
                <w:div w:id="1876655047">
                  <w:marLeft w:val="0"/>
                  <w:marRight w:val="0"/>
                  <w:marTop w:val="0"/>
                  <w:marBottom w:val="0"/>
                  <w:divBdr>
                    <w:top w:val="none" w:sz="0" w:space="0" w:color="auto"/>
                    <w:left w:val="none" w:sz="0" w:space="0" w:color="auto"/>
                    <w:bottom w:val="none" w:sz="0" w:space="0" w:color="auto"/>
                    <w:right w:val="none" w:sz="0" w:space="0" w:color="auto"/>
                  </w:divBdr>
                </w:div>
                <w:div w:id="1031078147">
                  <w:marLeft w:val="0"/>
                  <w:marRight w:val="0"/>
                  <w:marTop w:val="0"/>
                  <w:marBottom w:val="0"/>
                  <w:divBdr>
                    <w:top w:val="none" w:sz="0" w:space="0" w:color="auto"/>
                    <w:left w:val="none" w:sz="0" w:space="0" w:color="auto"/>
                    <w:bottom w:val="none" w:sz="0" w:space="0" w:color="auto"/>
                    <w:right w:val="none" w:sz="0" w:space="0" w:color="auto"/>
                  </w:divBdr>
                </w:div>
                <w:div w:id="1308900271">
                  <w:marLeft w:val="0"/>
                  <w:marRight w:val="0"/>
                  <w:marTop w:val="0"/>
                  <w:marBottom w:val="0"/>
                  <w:divBdr>
                    <w:top w:val="none" w:sz="0" w:space="0" w:color="auto"/>
                    <w:left w:val="none" w:sz="0" w:space="0" w:color="auto"/>
                    <w:bottom w:val="none" w:sz="0" w:space="0" w:color="auto"/>
                    <w:right w:val="none" w:sz="0" w:space="0" w:color="auto"/>
                  </w:divBdr>
                </w:div>
                <w:div w:id="1003437661">
                  <w:marLeft w:val="0"/>
                  <w:marRight w:val="0"/>
                  <w:marTop w:val="0"/>
                  <w:marBottom w:val="0"/>
                  <w:divBdr>
                    <w:top w:val="none" w:sz="0" w:space="0" w:color="auto"/>
                    <w:left w:val="none" w:sz="0" w:space="0" w:color="auto"/>
                    <w:bottom w:val="none" w:sz="0" w:space="0" w:color="auto"/>
                    <w:right w:val="none" w:sz="0" w:space="0" w:color="auto"/>
                  </w:divBdr>
                </w:div>
                <w:div w:id="417483250">
                  <w:marLeft w:val="0"/>
                  <w:marRight w:val="0"/>
                  <w:marTop w:val="0"/>
                  <w:marBottom w:val="0"/>
                  <w:divBdr>
                    <w:top w:val="none" w:sz="0" w:space="0" w:color="auto"/>
                    <w:left w:val="none" w:sz="0" w:space="0" w:color="auto"/>
                    <w:bottom w:val="none" w:sz="0" w:space="0" w:color="auto"/>
                    <w:right w:val="none" w:sz="0" w:space="0" w:color="auto"/>
                  </w:divBdr>
                </w:div>
                <w:div w:id="1482119870">
                  <w:marLeft w:val="0"/>
                  <w:marRight w:val="0"/>
                  <w:marTop w:val="0"/>
                  <w:marBottom w:val="0"/>
                  <w:divBdr>
                    <w:top w:val="none" w:sz="0" w:space="0" w:color="auto"/>
                    <w:left w:val="none" w:sz="0" w:space="0" w:color="auto"/>
                    <w:bottom w:val="none" w:sz="0" w:space="0" w:color="auto"/>
                    <w:right w:val="none" w:sz="0" w:space="0" w:color="auto"/>
                  </w:divBdr>
                </w:div>
                <w:div w:id="1099448005">
                  <w:marLeft w:val="0"/>
                  <w:marRight w:val="0"/>
                  <w:marTop w:val="0"/>
                  <w:marBottom w:val="0"/>
                  <w:divBdr>
                    <w:top w:val="none" w:sz="0" w:space="0" w:color="auto"/>
                    <w:left w:val="none" w:sz="0" w:space="0" w:color="auto"/>
                    <w:bottom w:val="none" w:sz="0" w:space="0" w:color="auto"/>
                    <w:right w:val="none" w:sz="0" w:space="0" w:color="auto"/>
                  </w:divBdr>
                </w:div>
                <w:div w:id="336885221">
                  <w:marLeft w:val="0"/>
                  <w:marRight w:val="0"/>
                  <w:marTop w:val="0"/>
                  <w:marBottom w:val="0"/>
                  <w:divBdr>
                    <w:top w:val="none" w:sz="0" w:space="0" w:color="auto"/>
                    <w:left w:val="none" w:sz="0" w:space="0" w:color="auto"/>
                    <w:bottom w:val="none" w:sz="0" w:space="0" w:color="auto"/>
                    <w:right w:val="none" w:sz="0" w:space="0" w:color="auto"/>
                  </w:divBdr>
                </w:div>
                <w:div w:id="1913730112">
                  <w:marLeft w:val="0"/>
                  <w:marRight w:val="0"/>
                  <w:marTop w:val="0"/>
                  <w:marBottom w:val="0"/>
                  <w:divBdr>
                    <w:top w:val="none" w:sz="0" w:space="0" w:color="auto"/>
                    <w:left w:val="none" w:sz="0" w:space="0" w:color="auto"/>
                    <w:bottom w:val="none" w:sz="0" w:space="0" w:color="auto"/>
                    <w:right w:val="none" w:sz="0" w:space="0" w:color="auto"/>
                  </w:divBdr>
                </w:div>
                <w:div w:id="492061962">
                  <w:marLeft w:val="0"/>
                  <w:marRight w:val="0"/>
                  <w:marTop w:val="0"/>
                  <w:marBottom w:val="0"/>
                  <w:divBdr>
                    <w:top w:val="none" w:sz="0" w:space="0" w:color="auto"/>
                    <w:left w:val="none" w:sz="0" w:space="0" w:color="auto"/>
                    <w:bottom w:val="none" w:sz="0" w:space="0" w:color="auto"/>
                    <w:right w:val="none" w:sz="0" w:space="0" w:color="auto"/>
                  </w:divBdr>
                </w:div>
                <w:div w:id="620962165">
                  <w:marLeft w:val="0"/>
                  <w:marRight w:val="0"/>
                  <w:marTop w:val="0"/>
                  <w:marBottom w:val="0"/>
                  <w:divBdr>
                    <w:top w:val="none" w:sz="0" w:space="0" w:color="auto"/>
                    <w:left w:val="none" w:sz="0" w:space="0" w:color="auto"/>
                    <w:bottom w:val="none" w:sz="0" w:space="0" w:color="auto"/>
                    <w:right w:val="none" w:sz="0" w:space="0" w:color="auto"/>
                  </w:divBdr>
                </w:div>
                <w:div w:id="268780129">
                  <w:marLeft w:val="0"/>
                  <w:marRight w:val="0"/>
                  <w:marTop w:val="0"/>
                  <w:marBottom w:val="0"/>
                  <w:divBdr>
                    <w:top w:val="none" w:sz="0" w:space="0" w:color="auto"/>
                    <w:left w:val="none" w:sz="0" w:space="0" w:color="auto"/>
                    <w:bottom w:val="none" w:sz="0" w:space="0" w:color="auto"/>
                    <w:right w:val="none" w:sz="0" w:space="0" w:color="auto"/>
                  </w:divBdr>
                </w:div>
                <w:div w:id="471603375">
                  <w:marLeft w:val="0"/>
                  <w:marRight w:val="0"/>
                  <w:marTop w:val="0"/>
                  <w:marBottom w:val="0"/>
                  <w:divBdr>
                    <w:top w:val="none" w:sz="0" w:space="0" w:color="auto"/>
                    <w:left w:val="none" w:sz="0" w:space="0" w:color="auto"/>
                    <w:bottom w:val="none" w:sz="0" w:space="0" w:color="auto"/>
                    <w:right w:val="none" w:sz="0" w:space="0" w:color="auto"/>
                  </w:divBdr>
                </w:div>
                <w:div w:id="1910575281">
                  <w:marLeft w:val="0"/>
                  <w:marRight w:val="0"/>
                  <w:marTop w:val="0"/>
                  <w:marBottom w:val="0"/>
                  <w:divBdr>
                    <w:top w:val="none" w:sz="0" w:space="0" w:color="auto"/>
                    <w:left w:val="none" w:sz="0" w:space="0" w:color="auto"/>
                    <w:bottom w:val="none" w:sz="0" w:space="0" w:color="auto"/>
                    <w:right w:val="none" w:sz="0" w:space="0" w:color="auto"/>
                  </w:divBdr>
                </w:div>
                <w:div w:id="1935549636">
                  <w:marLeft w:val="0"/>
                  <w:marRight w:val="0"/>
                  <w:marTop w:val="0"/>
                  <w:marBottom w:val="0"/>
                  <w:divBdr>
                    <w:top w:val="none" w:sz="0" w:space="0" w:color="auto"/>
                    <w:left w:val="none" w:sz="0" w:space="0" w:color="auto"/>
                    <w:bottom w:val="none" w:sz="0" w:space="0" w:color="auto"/>
                    <w:right w:val="none" w:sz="0" w:space="0" w:color="auto"/>
                  </w:divBdr>
                </w:div>
                <w:div w:id="2061055047">
                  <w:marLeft w:val="0"/>
                  <w:marRight w:val="0"/>
                  <w:marTop w:val="0"/>
                  <w:marBottom w:val="0"/>
                  <w:divBdr>
                    <w:top w:val="none" w:sz="0" w:space="0" w:color="auto"/>
                    <w:left w:val="none" w:sz="0" w:space="0" w:color="auto"/>
                    <w:bottom w:val="none" w:sz="0" w:space="0" w:color="auto"/>
                    <w:right w:val="none" w:sz="0" w:space="0" w:color="auto"/>
                  </w:divBdr>
                </w:div>
                <w:div w:id="822967204">
                  <w:marLeft w:val="0"/>
                  <w:marRight w:val="0"/>
                  <w:marTop w:val="0"/>
                  <w:marBottom w:val="0"/>
                  <w:divBdr>
                    <w:top w:val="none" w:sz="0" w:space="0" w:color="auto"/>
                    <w:left w:val="none" w:sz="0" w:space="0" w:color="auto"/>
                    <w:bottom w:val="none" w:sz="0" w:space="0" w:color="auto"/>
                    <w:right w:val="none" w:sz="0" w:space="0" w:color="auto"/>
                  </w:divBdr>
                </w:div>
                <w:div w:id="1692561196">
                  <w:marLeft w:val="0"/>
                  <w:marRight w:val="0"/>
                  <w:marTop w:val="0"/>
                  <w:marBottom w:val="0"/>
                  <w:divBdr>
                    <w:top w:val="none" w:sz="0" w:space="0" w:color="auto"/>
                    <w:left w:val="none" w:sz="0" w:space="0" w:color="auto"/>
                    <w:bottom w:val="none" w:sz="0" w:space="0" w:color="auto"/>
                    <w:right w:val="none" w:sz="0" w:space="0" w:color="auto"/>
                  </w:divBdr>
                </w:div>
                <w:div w:id="203755939">
                  <w:marLeft w:val="0"/>
                  <w:marRight w:val="0"/>
                  <w:marTop w:val="0"/>
                  <w:marBottom w:val="0"/>
                  <w:divBdr>
                    <w:top w:val="none" w:sz="0" w:space="0" w:color="auto"/>
                    <w:left w:val="none" w:sz="0" w:space="0" w:color="auto"/>
                    <w:bottom w:val="none" w:sz="0" w:space="0" w:color="auto"/>
                    <w:right w:val="none" w:sz="0" w:space="0" w:color="auto"/>
                  </w:divBdr>
                </w:div>
                <w:div w:id="796990801">
                  <w:marLeft w:val="0"/>
                  <w:marRight w:val="0"/>
                  <w:marTop w:val="0"/>
                  <w:marBottom w:val="0"/>
                  <w:divBdr>
                    <w:top w:val="none" w:sz="0" w:space="0" w:color="auto"/>
                    <w:left w:val="none" w:sz="0" w:space="0" w:color="auto"/>
                    <w:bottom w:val="none" w:sz="0" w:space="0" w:color="auto"/>
                    <w:right w:val="none" w:sz="0" w:space="0" w:color="auto"/>
                  </w:divBdr>
                </w:div>
                <w:div w:id="808594443">
                  <w:marLeft w:val="0"/>
                  <w:marRight w:val="0"/>
                  <w:marTop w:val="0"/>
                  <w:marBottom w:val="0"/>
                  <w:divBdr>
                    <w:top w:val="none" w:sz="0" w:space="0" w:color="auto"/>
                    <w:left w:val="none" w:sz="0" w:space="0" w:color="auto"/>
                    <w:bottom w:val="none" w:sz="0" w:space="0" w:color="auto"/>
                    <w:right w:val="none" w:sz="0" w:space="0" w:color="auto"/>
                  </w:divBdr>
                </w:div>
                <w:div w:id="929582608">
                  <w:marLeft w:val="0"/>
                  <w:marRight w:val="0"/>
                  <w:marTop w:val="0"/>
                  <w:marBottom w:val="0"/>
                  <w:divBdr>
                    <w:top w:val="none" w:sz="0" w:space="0" w:color="auto"/>
                    <w:left w:val="none" w:sz="0" w:space="0" w:color="auto"/>
                    <w:bottom w:val="none" w:sz="0" w:space="0" w:color="auto"/>
                    <w:right w:val="none" w:sz="0" w:space="0" w:color="auto"/>
                  </w:divBdr>
                </w:div>
                <w:div w:id="1479807964">
                  <w:marLeft w:val="0"/>
                  <w:marRight w:val="0"/>
                  <w:marTop w:val="0"/>
                  <w:marBottom w:val="0"/>
                  <w:divBdr>
                    <w:top w:val="none" w:sz="0" w:space="0" w:color="auto"/>
                    <w:left w:val="none" w:sz="0" w:space="0" w:color="auto"/>
                    <w:bottom w:val="none" w:sz="0" w:space="0" w:color="auto"/>
                    <w:right w:val="none" w:sz="0" w:space="0" w:color="auto"/>
                  </w:divBdr>
                </w:div>
                <w:div w:id="1753963847">
                  <w:marLeft w:val="0"/>
                  <w:marRight w:val="0"/>
                  <w:marTop w:val="0"/>
                  <w:marBottom w:val="0"/>
                  <w:divBdr>
                    <w:top w:val="none" w:sz="0" w:space="0" w:color="auto"/>
                    <w:left w:val="none" w:sz="0" w:space="0" w:color="auto"/>
                    <w:bottom w:val="none" w:sz="0" w:space="0" w:color="auto"/>
                    <w:right w:val="none" w:sz="0" w:space="0" w:color="auto"/>
                  </w:divBdr>
                </w:div>
                <w:div w:id="409234270">
                  <w:marLeft w:val="0"/>
                  <w:marRight w:val="0"/>
                  <w:marTop w:val="0"/>
                  <w:marBottom w:val="0"/>
                  <w:divBdr>
                    <w:top w:val="none" w:sz="0" w:space="0" w:color="auto"/>
                    <w:left w:val="none" w:sz="0" w:space="0" w:color="auto"/>
                    <w:bottom w:val="none" w:sz="0" w:space="0" w:color="auto"/>
                    <w:right w:val="none" w:sz="0" w:space="0" w:color="auto"/>
                  </w:divBdr>
                </w:div>
                <w:div w:id="215438798">
                  <w:marLeft w:val="0"/>
                  <w:marRight w:val="0"/>
                  <w:marTop w:val="0"/>
                  <w:marBottom w:val="0"/>
                  <w:divBdr>
                    <w:top w:val="none" w:sz="0" w:space="0" w:color="auto"/>
                    <w:left w:val="none" w:sz="0" w:space="0" w:color="auto"/>
                    <w:bottom w:val="none" w:sz="0" w:space="0" w:color="auto"/>
                    <w:right w:val="none" w:sz="0" w:space="0" w:color="auto"/>
                  </w:divBdr>
                </w:div>
                <w:div w:id="1431855196">
                  <w:marLeft w:val="0"/>
                  <w:marRight w:val="0"/>
                  <w:marTop w:val="0"/>
                  <w:marBottom w:val="0"/>
                  <w:divBdr>
                    <w:top w:val="none" w:sz="0" w:space="0" w:color="auto"/>
                    <w:left w:val="none" w:sz="0" w:space="0" w:color="auto"/>
                    <w:bottom w:val="none" w:sz="0" w:space="0" w:color="auto"/>
                    <w:right w:val="none" w:sz="0" w:space="0" w:color="auto"/>
                  </w:divBdr>
                </w:div>
                <w:div w:id="1515803648">
                  <w:marLeft w:val="0"/>
                  <w:marRight w:val="0"/>
                  <w:marTop w:val="0"/>
                  <w:marBottom w:val="0"/>
                  <w:divBdr>
                    <w:top w:val="none" w:sz="0" w:space="0" w:color="auto"/>
                    <w:left w:val="none" w:sz="0" w:space="0" w:color="auto"/>
                    <w:bottom w:val="none" w:sz="0" w:space="0" w:color="auto"/>
                    <w:right w:val="none" w:sz="0" w:space="0" w:color="auto"/>
                  </w:divBdr>
                </w:div>
                <w:div w:id="345132387">
                  <w:marLeft w:val="0"/>
                  <w:marRight w:val="0"/>
                  <w:marTop w:val="0"/>
                  <w:marBottom w:val="0"/>
                  <w:divBdr>
                    <w:top w:val="none" w:sz="0" w:space="0" w:color="auto"/>
                    <w:left w:val="none" w:sz="0" w:space="0" w:color="auto"/>
                    <w:bottom w:val="none" w:sz="0" w:space="0" w:color="auto"/>
                    <w:right w:val="none" w:sz="0" w:space="0" w:color="auto"/>
                  </w:divBdr>
                </w:div>
                <w:div w:id="2090730479">
                  <w:marLeft w:val="0"/>
                  <w:marRight w:val="0"/>
                  <w:marTop w:val="0"/>
                  <w:marBottom w:val="0"/>
                  <w:divBdr>
                    <w:top w:val="none" w:sz="0" w:space="0" w:color="auto"/>
                    <w:left w:val="none" w:sz="0" w:space="0" w:color="auto"/>
                    <w:bottom w:val="none" w:sz="0" w:space="0" w:color="auto"/>
                    <w:right w:val="none" w:sz="0" w:space="0" w:color="auto"/>
                  </w:divBdr>
                </w:div>
                <w:div w:id="1978027280">
                  <w:marLeft w:val="0"/>
                  <w:marRight w:val="0"/>
                  <w:marTop w:val="0"/>
                  <w:marBottom w:val="0"/>
                  <w:divBdr>
                    <w:top w:val="none" w:sz="0" w:space="0" w:color="auto"/>
                    <w:left w:val="none" w:sz="0" w:space="0" w:color="auto"/>
                    <w:bottom w:val="none" w:sz="0" w:space="0" w:color="auto"/>
                    <w:right w:val="none" w:sz="0" w:space="0" w:color="auto"/>
                  </w:divBdr>
                </w:div>
                <w:div w:id="1905673938">
                  <w:marLeft w:val="0"/>
                  <w:marRight w:val="0"/>
                  <w:marTop w:val="0"/>
                  <w:marBottom w:val="0"/>
                  <w:divBdr>
                    <w:top w:val="none" w:sz="0" w:space="0" w:color="auto"/>
                    <w:left w:val="none" w:sz="0" w:space="0" w:color="auto"/>
                    <w:bottom w:val="none" w:sz="0" w:space="0" w:color="auto"/>
                    <w:right w:val="none" w:sz="0" w:space="0" w:color="auto"/>
                  </w:divBdr>
                </w:div>
                <w:div w:id="2082871368">
                  <w:marLeft w:val="0"/>
                  <w:marRight w:val="0"/>
                  <w:marTop w:val="0"/>
                  <w:marBottom w:val="0"/>
                  <w:divBdr>
                    <w:top w:val="none" w:sz="0" w:space="0" w:color="auto"/>
                    <w:left w:val="none" w:sz="0" w:space="0" w:color="auto"/>
                    <w:bottom w:val="none" w:sz="0" w:space="0" w:color="auto"/>
                    <w:right w:val="none" w:sz="0" w:space="0" w:color="auto"/>
                  </w:divBdr>
                </w:div>
                <w:div w:id="237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924">
          <w:marLeft w:val="0"/>
          <w:marRight w:val="0"/>
          <w:marTop w:val="0"/>
          <w:marBottom w:val="0"/>
          <w:divBdr>
            <w:top w:val="none" w:sz="0" w:space="0" w:color="auto"/>
            <w:left w:val="none" w:sz="0" w:space="0" w:color="auto"/>
            <w:bottom w:val="none" w:sz="0" w:space="0" w:color="auto"/>
            <w:right w:val="none" w:sz="0" w:space="0" w:color="auto"/>
          </w:divBdr>
        </w:div>
        <w:div w:id="723985526">
          <w:marLeft w:val="0"/>
          <w:marRight w:val="0"/>
          <w:marTop w:val="0"/>
          <w:marBottom w:val="0"/>
          <w:divBdr>
            <w:top w:val="none" w:sz="0" w:space="0" w:color="auto"/>
            <w:left w:val="none" w:sz="0" w:space="0" w:color="auto"/>
            <w:bottom w:val="none" w:sz="0" w:space="0" w:color="auto"/>
            <w:right w:val="none" w:sz="0" w:space="0" w:color="auto"/>
          </w:divBdr>
        </w:div>
        <w:div w:id="1751193399">
          <w:marLeft w:val="0"/>
          <w:marRight w:val="0"/>
          <w:marTop w:val="0"/>
          <w:marBottom w:val="0"/>
          <w:divBdr>
            <w:top w:val="none" w:sz="0" w:space="0" w:color="auto"/>
            <w:left w:val="none" w:sz="0" w:space="0" w:color="auto"/>
            <w:bottom w:val="none" w:sz="0" w:space="0" w:color="auto"/>
            <w:right w:val="none" w:sz="0" w:space="0" w:color="auto"/>
          </w:divBdr>
        </w:div>
        <w:div w:id="851143416">
          <w:marLeft w:val="0"/>
          <w:marRight w:val="0"/>
          <w:marTop w:val="0"/>
          <w:marBottom w:val="0"/>
          <w:divBdr>
            <w:top w:val="none" w:sz="0" w:space="0" w:color="auto"/>
            <w:left w:val="none" w:sz="0" w:space="0" w:color="auto"/>
            <w:bottom w:val="none" w:sz="0" w:space="0" w:color="auto"/>
            <w:right w:val="none" w:sz="0" w:space="0" w:color="auto"/>
          </w:divBdr>
        </w:div>
        <w:div w:id="1309625444">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sChild>
            <w:div w:id="479427822">
              <w:marLeft w:val="0"/>
              <w:marRight w:val="0"/>
              <w:marTop w:val="0"/>
              <w:marBottom w:val="0"/>
              <w:divBdr>
                <w:top w:val="none" w:sz="0" w:space="0" w:color="auto"/>
                <w:left w:val="none" w:sz="0" w:space="0" w:color="auto"/>
                <w:bottom w:val="none" w:sz="0" w:space="0" w:color="auto"/>
                <w:right w:val="none" w:sz="0" w:space="0" w:color="auto"/>
              </w:divBdr>
              <w:divsChild>
                <w:div w:id="1085031520">
                  <w:marLeft w:val="0"/>
                  <w:marRight w:val="0"/>
                  <w:marTop w:val="0"/>
                  <w:marBottom w:val="0"/>
                  <w:divBdr>
                    <w:top w:val="none" w:sz="0" w:space="0" w:color="auto"/>
                    <w:left w:val="none" w:sz="0" w:space="0" w:color="auto"/>
                    <w:bottom w:val="none" w:sz="0" w:space="0" w:color="auto"/>
                    <w:right w:val="none" w:sz="0" w:space="0" w:color="auto"/>
                  </w:divBdr>
                </w:div>
                <w:div w:id="585572812">
                  <w:marLeft w:val="0"/>
                  <w:marRight w:val="0"/>
                  <w:marTop w:val="0"/>
                  <w:marBottom w:val="0"/>
                  <w:divBdr>
                    <w:top w:val="none" w:sz="0" w:space="0" w:color="auto"/>
                    <w:left w:val="none" w:sz="0" w:space="0" w:color="auto"/>
                    <w:bottom w:val="none" w:sz="0" w:space="0" w:color="auto"/>
                    <w:right w:val="none" w:sz="0" w:space="0" w:color="auto"/>
                  </w:divBdr>
                </w:div>
                <w:div w:id="706489214">
                  <w:marLeft w:val="0"/>
                  <w:marRight w:val="0"/>
                  <w:marTop w:val="0"/>
                  <w:marBottom w:val="0"/>
                  <w:divBdr>
                    <w:top w:val="none" w:sz="0" w:space="0" w:color="auto"/>
                    <w:left w:val="none" w:sz="0" w:space="0" w:color="auto"/>
                    <w:bottom w:val="none" w:sz="0" w:space="0" w:color="auto"/>
                    <w:right w:val="none" w:sz="0" w:space="0" w:color="auto"/>
                  </w:divBdr>
                </w:div>
                <w:div w:id="83262043">
                  <w:marLeft w:val="0"/>
                  <w:marRight w:val="0"/>
                  <w:marTop w:val="0"/>
                  <w:marBottom w:val="0"/>
                  <w:divBdr>
                    <w:top w:val="none" w:sz="0" w:space="0" w:color="auto"/>
                    <w:left w:val="none" w:sz="0" w:space="0" w:color="auto"/>
                    <w:bottom w:val="none" w:sz="0" w:space="0" w:color="auto"/>
                    <w:right w:val="none" w:sz="0" w:space="0" w:color="auto"/>
                  </w:divBdr>
                </w:div>
                <w:div w:id="663703322">
                  <w:marLeft w:val="0"/>
                  <w:marRight w:val="0"/>
                  <w:marTop w:val="0"/>
                  <w:marBottom w:val="0"/>
                  <w:divBdr>
                    <w:top w:val="none" w:sz="0" w:space="0" w:color="auto"/>
                    <w:left w:val="none" w:sz="0" w:space="0" w:color="auto"/>
                    <w:bottom w:val="none" w:sz="0" w:space="0" w:color="auto"/>
                    <w:right w:val="none" w:sz="0" w:space="0" w:color="auto"/>
                  </w:divBdr>
                </w:div>
                <w:div w:id="1101532216">
                  <w:marLeft w:val="0"/>
                  <w:marRight w:val="0"/>
                  <w:marTop w:val="0"/>
                  <w:marBottom w:val="0"/>
                  <w:divBdr>
                    <w:top w:val="none" w:sz="0" w:space="0" w:color="auto"/>
                    <w:left w:val="none" w:sz="0" w:space="0" w:color="auto"/>
                    <w:bottom w:val="none" w:sz="0" w:space="0" w:color="auto"/>
                    <w:right w:val="none" w:sz="0" w:space="0" w:color="auto"/>
                  </w:divBdr>
                </w:div>
                <w:div w:id="1368602629">
                  <w:marLeft w:val="0"/>
                  <w:marRight w:val="0"/>
                  <w:marTop w:val="0"/>
                  <w:marBottom w:val="0"/>
                  <w:divBdr>
                    <w:top w:val="none" w:sz="0" w:space="0" w:color="auto"/>
                    <w:left w:val="none" w:sz="0" w:space="0" w:color="auto"/>
                    <w:bottom w:val="none" w:sz="0" w:space="0" w:color="auto"/>
                    <w:right w:val="none" w:sz="0" w:space="0" w:color="auto"/>
                  </w:divBdr>
                </w:div>
                <w:div w:id="1056051064">
                  <w:marLeft w:val="0"/>
                  <w:marRight w:val="0"/>
                  <w:marTop w:val="0"/>
                  <w:marBottom w:val="0"/>
                  <w:divBdr>
                    <w:top w:val="none" w:sz="0" w:space="0" w:color="auto"/>
                    <w:left w:val="none" w:sz="0" w:space="0" w:color="auto"/>
                    <w:bottom w:val="none" w:sz="0" w:space="0" w:color="auto"/>
                    <w:right w:val="none" w:sz="0" w:space="0" w:color="auto"/>
                  </w:divBdr>
                </w:div>
                <w:div w:id="192765462">
                  <w:marLeft w:val="0"/>
                  <w:marRight w:val="0"/>
                  <w:marTop w:val="0"/>
                  <w:marBottom w:val="0"/>
                  <w:divBdr>
                    <w:top w:val="none" w:sz="0" w:space="0" w:color="auto"/>
                    <w:left w:val="none" w:sz="0" w:space="0" w:color="auto"/>
                    <w:bottom w:val="none" w:sz="0" w:space="0" w:color="auto"/>
                    <w:right w:val="none" w:sz="0" w:space="0" w:color="auto"/>
                  </w:divBdr>
                </w:div>
                <w:div w:id="495537488">
                  <w:marLeft w:val="0"/>
                  <w:marRight w:val="0"/>
                  <w:marTop w:val="0"/>
                  <w:marBottom w:val="0"/>
                  <w:divBdr>
                    <w:top w:val="none" w:sz="0" w:space="0" w:color="auto"/>
                    <w:left w:val="none" w:sz="0" w:space="0" w:color="auto"/>
                    <w:bottom w:val="none" w:sz="0" w:space="0" w:color="auto"/>
                    <w:right w:val="none" w:sz="0" w:space="0" w:color="auto"/>
                  </w:divBdr>
                </w:div>
                <w:div w:id="659578165">
                  <w:marLeft w:val="0"/>
                  <w:marRight w:val="0"/>
                  <w:marTop w:val="0"/>
                  <w:marBottom w:val="0"/>
                  <w:divBdr>
                    <w:top w:val="none" w:sz="0" w:space="0" w:color="auto"/>
                    <w:left w:val="none" w:sz="0" w:space="0" w:color="auto"/>
                    <w:bottom w:val="none" w:sz="0" w:space="0" w:color="auto"/>
                    <w:right w:val="none" w:sz="0" w:space="0" w:color="auto"/>
                  </w:divBdr>
                </w:div>
                <w:div w:id="1419868381">
                  <w:marLeft w:val="0"/>
                  <w:marRight w:val="0"/>
                  <w:marTop w:val="0"/>
                  <w:marBottom w:val="0"/>
                  <w:divBdr>
                    <w:top w:val="none" w:sz="0" w:space="0" w:color="auto"/>
                    <w:left w:val="none" w:sz="0" w:space="0" w:color="auto"/>
                    <w:bottom w:val="none" w:sz="0" w:space="0" w:color="auto"/>
                    <w:right w:val="none" w:sz="0" w:space="0" w:color="auto"/>
                  </w:divBdr>
                </w:div>
                <w:div w:id="1851024400">
                  <w:marLeft w:val="0"/>
                  <w:marRight w:val="0"/>
                  <w:marTop w:val="0"/>
                  <w:marBottom w:val="0"/>
                  <w:divBdr>
                    <w:top w:val="none" w:sz="0" w:space="0" w:color="auto"/>
                    <w:left w:val="none" w:sz="0" w:space="0" w:color="auto"/>
                    <w:bottom w:val="none" w:sz="0" w:space="0" w:color="auto"/>
                    <w:right w:val="none" w:sz="0" w:space="0" w:color="auto"/>
                  </w:divBdr>
                </w:div>
                <w:div w:id="1699698644">
                  <w:marLeft w:val="0"/>
                  <w:marRight w:val="0"/>
                  <w:marTop w:val="0"/>
                  <w:marBottom w:val="0"/>
                  <w:divBdr>
                    <w:top w:val="none" w:sz="0" w:space="0" w:color="auto"/>
                    <w:left w:val="none" w:sz="0" w:space="0" w:color="auto"/>
                    <w:bottom w:val="none" w:sz="0" w:space="0" w:color="auto"/>
                    <w:right w:val="none" w:sz="0" w:space="0" w:color="auto"/>
                  </w:divBdr>
                </w:div>
                <w:div w:id="100342129">
                  <w:marLeft w:val="0"/>
                  <w:marRight w:val="0"/>
                  <w:marTop w:val="0"/>
                  <w:marBottom w:val="0"/>
                  <w:divBdr>
                    <w:top w:val="none" w:sz="0" w:space="0" w:color="auto"/>
                    <w:left w:val="none" w:sz="0" w:space="0" w:color="auto"/>
                    <w:bottom w:val="none" w:sz="0" w:space="0" w:color="auto"/>
                    <w:right w:val="none" w:sz="0" w:space="0" w:color="auto"/>
                  </w:divBdr>
                </w:div>
                <w:div w:id="330528138">
                  <w:marLeft w:val="0"/>
                  <w:marRight w:val="0"/>
                  <w:marTop w:val="0"/>
                  <w:marBottom w:val="0"/>
                  <w:divBdr>
                    <w:top w:val="none" w:sz="0" w:space="0" w:color="auto"/>
                    <w:left w:val="none" w:sz="0" w:space="0" w:color="auto"/>
                    <w:bottom w:val="none" w:sz="0" w:space="0" w:color="auto"/>
                    <w:right w:val="none" w:sz="0" w:space="0" w:color="auto"/>
                  </w:divBdr>
                </w:div>
                <w:div w:id="1458648478">
                  <w:marLeft w:val="0"/>
                  <w:marRight w:val="0"/>
                  <w:marTop w:val="0"/>
                  <w:marBottom w:val="0"/>
                  <w:divBdr>
                    <w:top w:val="none" w:sz="0" w:space="0" w:color="auto"/>
                    <w:left w:val="none" w:sz="0" w:space="0" w:color="auto"/>
                    <w:bottom w:val="none" w:sz="0" w:space="0" w:color="auto"/>
                    <w:right w:val="none" w:sz="0" w:space="0" w:color="auto"/>
                  </w:divBdr>
                </w:div>
                <w:div w:id="1937472186">
                  <w:marLeft w:val="0"/>
                  <w:marRight w:val="0"/>
                  <w:marTop w:val="0"/>
                  <w:marBottom w:val="0"/>
                  <w:divBdr>
                    <w:top w:val="none" w:sz="0" w:space="0" w:color="auto"/>
                    <w:left w:val="none" w:sz="0" w:space="0" w:color="auto"/>
                    <w:bottom w:val="none" w:sz="0" w:space="0" w:color="auto"/>
                    <w:right w:val="none" w:sz="0" w:space="0" w:color="auto"/>
                  </w:divBdr>
                </w:div>
                <w:div w:id="1669167356">
                  <w:marLeft w:val="0"/>
                  <w:marRight w:val="0"/>
                  <w:marTop w:val="0"/>
                  <w:marBottom w:val="0"/>
                  <w:divBdr>
                    <w:top w:val="none" w:sz="0" w:space="0" w:color="auto"/>
                    <w:left w:val="none" w:sz="0" w:space="0" w:color="auto"/>
                    <w:bottom w:val="none" w:sz="0" w:space="0" w:color="auto"/>
                    <w:right w:val="none" w:sz="0" w:space="0" w:color="auto"/>
                  </w:divBdr>
                </w:div>
                <w:div w:id="2104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022">
          <w:marLeft w:val="0"/>
          <w:marRight w:val="0"/>
          <w:marTop w:val="0"/>
          <w:marBottom w:val="0"/>
          <w:divBdr>
            <w:top w:val="none" w:sz="0" w:space="0" w:color="auto"/>
            <w:left w:val="none" w:sz="0" w:space="0" w:color="auto"/>
            <w:bottom w:val="none" w:sz="0" w:space="0" w:color="auto"/>
            <w:right w:val="none" w:sz="0" w:space="0" w:color="auto"/>
          </w:divBdr>
        </w:div>
        <w:div w:id="315960497">
          <w:marLeft w:val="0"/>
          <w:marRight w:val="0"/>
          <w:marTop w:val="0"/>
          <w:marBottom w:val="0"/>
          <w:divBdr>
            <w:top w:val="none" w:sz="0" w:space="0" w:color="auto"/>
            <w:left w:val="none" w:sz="0" w:space="0" w:color="auto"/>
            <w:bottom w:val="none" w:sz="0" w:space="0" w:color="auto"/>
            <w:right w:val="none" w:sz="0" w:space="0" w:color="auto"/>
          </w:divBdr>
        </w:div>
        <w:div w:id="162941305">
          <w:marLeft w:val="0"/>
          <w:marRight w:val="0"/>
          <w:marTop w:val="0"/>
          <w:marBottom w:val="0"/>
          <w:divBdr>
            <w:top w:val="none" w:sz="0" w:space="0" w:color="auto"/>
            <w:left w:val="none" w:sz="0" w:space="0" w:color="auto"/>
            <w:bottom w:val="none" w:sz="0" w:space="0" w:color="auto"/>
            <w:right w:val="none" w:sz="0" w:space="0" w:color="auto"/>
          </w:divBdr>
        </w:div>
        <w:div w:id="1077748125">
          <w:marLeft w:val="0"/>
          <w:marRight w:val="0"/>
          <w:marTop w:val="0"/>
          <w:marBottom w:val="0"/>
          <w:divBdr>
            <w:top w:val="none" w:sz="0" w:space="0" w:color="auto"/>
            <w:left w:val="none" w:sz="0" w:space="0" w:color="auto"/>
            <w:bottom w:val="none" w:sz="0" w:space="0" w:color="auto"/>
            <w:right w:val="none" w:sz="0" w:space="0" w:color="auto"/>
          </w:divBdr>
        </w:div>
        <w:div w:id="81339711">
          <w:marLeft w:val="0"/>
          <w:marRight w:val="0"/>
          <w:marTop w:val="0"/>
          <w:marBottom w:val="0"/>
          <w:divBdr>
            <w:top w:val="none" w:sz="0" w:space="0" w:color="auto"/>
            <w:left w:val="none" w:sz="0" w:space="0" w:color="auto"/>
            <w:bottom w:val="none" w:sz="0" w:space="0" w:color="auto"/>
            <w:right w:val="none" w:sz="0" w:space="0" w:color="auto"/>
          </w:divBdr>
        </w:div>
        <w:div w:id="1753165229">
          <w:marLeft w:val="0"/>
          <w:marRight w:val="0"/>
          <w:marTop w:val="0"/>
          <w:marBottom w:val="0"/>
          <w:divBdr>
            <w:top w:val="none" w:sz="0" w:space="0" w:color="auto"/>
            <w:left w:val="none" w:sz="0" w:space="0" w:color="auto"/>
            <w:bottom w:val="none" w:sz="0" w:space="0" w:color="auto"/>
            <w:right w:val="none" w:sz="0" w:space="0" w:color="auto"/>
          </w:divBdr>
        </w:div>
        <w:div w:id="1387530258">
          <w:marLeft w:val="0"/>
          <w:marRight w:val="0"/>
          <w:marTop w:val="0"/>
          <w:marBottom w:val="0"/>
          <w:divBdr>
            <w:top w:val="none" w:sz="0" w:space="0" w:color="auto"/>
            <w:left w:val="none" w:sz="0" w:space="0" w:color="auto"/>
            <w:bottom w:val="none" w:sz="0" w:space="0" w:color="auto"/>
            <w:right w:val="none" w:sz="0" w:space="0" w:color="auto"/>
          </w:divBdr>
        </w:div>
        <w:div w:id="662203017">
          <w:marLeft w:val="0"/>
          <w:marRight w:val="0"/>
          <w:marTop w:val="0"/>
          <w:marBottom w:val="0"/>
          <w:divBdr>
            <w:top w:val="none" w:sz="0" w:space="0" w:color="auto"/>
            <w:left w:val="none" w:sz="0" w:space="0" w:color="auto"/>
            <w:bottom w:val="none" w:sz="0" w:space="0" w:color="auto"/>
            <w:right w:val="none" w:sz="0" w:space="0" w:color="auto"/>
          </w:divBdr>
        </w:div>
        <w:div w:id="245188340">
          <w:marLeft w:val="0"/>
          <w:marRight w:val="0"/>
          <w:marTop w:val="0"/>
          <w:marBottom w:val="0"/>
          <w:divBdr>
            <w:top w:val="none" w:sz="0" w:space="0" w:color="auto"/>
            <w:left w:val="none" w:sz="0" w:space="0" w:color="auto"/>
            <w:bottom w:val="none" w:sz="0" w:space="0" w:color="auto"/>
            <w:right w:val="none" w:sz="0" w:space="0" w:color="auto"/>
          </w:divBdr>
          <w:divsChild>
            <w:div w:id="1017467827">
              <w:marLeft w:val="0"/>
              <w:marRight w:val="0"/>
              <w:marTop w:val="0"/>
              <w:marBottom w:val="0"/>
              <w:divBdr>
                <w:top w:val="none" w:sz="0" w:space="0" w:color="auto"/>
                <w:left w:val="none" w:sz="0" w:space="0" w:color="auto"/>
                <w:bottom w:val="none" w:sz="0" w:space="0" w:color="auto"/>
                <w:right w:val="none" w:sz="0" w:space="0" w:color="auto"/>
              </w:divBdr>
            </w:div>
            <w:div w:id="746879089">
              <w:marLeft w:val="0"/>
              <w:marRight w:val="0"/>
              <w:marTop w:val="0"/>
              <w:marBottom w:val="0"/>
              <w:divBdr>
                <w:top w:val="none" w:sz="0" w:space="0" w:color="auto"/>
                <w:left w:val="none" w:sz="0" w:space="0" w:color="auto"/>
                <w:bottom w:val="none" w:sz="0" w:space="0" w:color="auto"/>
                <w:right w:val="none" w:sz="0" w:space="0" w:color="auto"/>
              </w:divBdr>
            </w:div>
            <w:div w:id="811143906">
              <w:marLeft w:val="0"/>
              <w:marRight w:val="0"/>
              <w:marTop w:val="0"/>
              <w:marBottom w:val="0"/>
              <w:divBdr>
                <w:top w:val="none" w:sz="0" w:space="0" w:color="auto"/>
                <w:left w:val="none" w:sz="0" w:space="0" w:color="auto"/>
                <w:bottom w:val="none" w:sz="0" w:space="0" w:color="auto"/>
                <w:right w:val="none" w:sz="0" w:space="0" w:color="auto"/>
              </w:divBdr>
            </w:div>
            <w:div w:id="1754011479">
              <w:marLeft w:val="0"/>
              <w:marRight w:val="0"/>
              <w:marTop w:val="0"/>
              <w:marBottom w:val="0"/>
              <w:divBdr>
                <w:top w:val="none" w:sz="0" w:space="0" w:color="auto"/>
                <w:left w:val="none" w:sz="0" w:space="0" w:color="auto"/>
                <w:bottom w:val="none" w:sz="0" w:space="0" w:color="auto"/>
                <w:right w:val="none" w:sz="0" w:space="0" w:color="auto"/>
              </w:divBdr>
            </w:div>
            <w:div w:id="2082558006">
              <w:marLeft w:val="0"/>
              <w:marRight w:val="0"/>
              <w:marTop w:val="0"/>
              <w:marBottom w:val="0"/>
              <w:divBdr>
                <w:top w:val="none" w:sz="0" w:space="0" w:color="auto"/>
                <w:left w:val="none" w:sz="0" w:space="0" w:color="auto"/>
                <w:bottom w:val="none" w:sz="0" w:space="0" w:color="auto"/>
                <w:right w:val="none" w:sz="0" w:space="0" w:color="auto"/>
              </w:divBdr>
            </w:div>
            <w:div w:id="1491293958">
              <w:marLeft w:val="0"/>
              <w:marRight w:val="0"/>
              <w:marTop w:val="0"/>
              <w:marBottom w:val="0"/>
              <w:divBdr>
                <w:top w:val="none" w:sz="0" w:space="0" w:color="auto"/>
                <w:left w:val="none" w:sz="0" w:space="0" w:color="auto"/>
                <w:bottom w:val="none" w:sz="0" w:space="0" w:color="auto"/>
                <w:right w:val="none" w:sz="0" w:space="0" w:color="auto"/>
              </w:divBdr>
            </w:div>
            <w:div w:id="341205843">
              <w:marLeft w:val="0"/>
              <w:marRight w:val="0"/>
              <w:marTop w:val="0"/>
              <w:marBottom w:val="0"/>
              <w:divBdr>
                <w:top w:val="none" w:sz="0" w:space="0" w:color="auto"/>
                <w:left w:val="none" w:sz="0" w:space="0" w:color="auto"/>
                <w:bottom w:val="none" w:sz="0" w:space="0" w:color="auto"/>
                <w:right w:val="none" w:sz="0" w:space="0" w:color="auto"/>
              </w:divBdr>
            </w:div>
            <w:div w:id="431628152">
              <w:marLeft w:val="0"/>
              <w:marRight w:val="0"/>
              <w:marTop w:val="0"/>
              <w:marBottom w:val="0"/>
              <w:divBdr>
                <w:top w:val="none" w:sz="0" w:space="0" w:color="auto"/>
                <w:left w:val="none" w:sz="0" w:space="0" w:color="auto"/>
                <w:bottom w:val="none" w:sz="0" w:space="0" w:color="auto"/>
                <w:right w:val="none" w:sz="0" w:space="0" w:color="auto"/>
              </w:divBdr>
            </w:div>
            <w:div w:id="1475678599">
              <w:marLeft w:val="0"/>
              <w:marRight w:val="0"/>
              <w:marTop w:val="0"/>
              <w:marBottom w:val="0"/>
              <w:divBdr>
                <w:top w:val="none" w:sz="0" w:space="0" w:color="auto"/>
                <w:left w:val="none" w:sz="0" w:space="0" w:color="auto"/>
                <w:bottom w:val="none" w:sz="0" w:space="0" w:color="auto"/>
                <w:right w:val="none" w:sz="0" w:space="0" w:color="auto"/>
              </w:divBdr>
            </w:div>
            <w:div w:id="1782263186">
              <w:marLeft w:val="0"/>
              <w:marRight w:val="0"/>
              <w:marTop w:val="0"/>
              <w:marBottom w:val="0"/>
              <w:divBdr>
                <w:top w:val="none" w:sz="0" w:space="0" w:color="auto"/>
                <w:left w:val="none" w:sz="0" w:space="0" w:color="auto"/>
                <w:bottom w:val="none" w:sz="0" w:space="0" w:color="auto"/>
                <w:right w:val="none" w:sz="0" w:space="0" w:color="auto"/>
              </w:divBdr>
            </w:div>
            <w:div w:id="1108814290">
              <w:marLeft w:val="0"/>
              <w:marRight w:val="0"/>
              <w:marTop w:val="0"/>
              <w:marBottom w:val="0"/>
              <w:divBdr>
                <w:top w:val="none" w:sz="0" w:space="0" w:color="auto"/>
                <w:left w:val="none" w:sz="0" w:space="0" w:color="auto"/>
                <w:bottom w:val="none" w:sz="0" w:space="0" w:color="auto"/>
                <w:right w:val="none" w:sz="0" w:space="0" w:color="auto"/>
              </w:divBdr>
            </w:div>
            <w:div w:id="1733040401">
              <w:marLeft w:val="0"/>
              <w:marRight w:val="0"/>
              <w:marTop w:val="0"/>
              <w:marBottom w:val="0"/>
              <w:divBdr>
                <w:top w:val="none" w:sz="0" w:space="0" w:color="auto"/>
                <w:left w:val="none" w:sz="0" w:space="0" w:color="auto"/>
                <w:bottom w:val="none" w:sz="0" w:space="0" w:color="auto"/>
                <w:right w:val="none" w:sz="0" w:space="0" w:color="auto"/>
              </w:divBdr>
            </w:div>
            <w:div w:id="1008866559">
              <w:marLeft w:val="0"/>
              <w:marRight w:val="0"/>
              <w:marTop w:val="0"/>
              <w:marBottom w:val="0"/>
              <w:divBdr>
                <w:top w:val="none" w:sz="0" w:space="0" w:color="auto"/>
                <w:left w:val="none" w:sz="0" w:space="0" w:color="auto"/>
                <w:bottom w:val="none" w:sz="0" w:space="0" w:color="auto"/>
                <w:right w:val="none" w:sz="0" w:space="0" w:color="auto"/>
              </w:divBdr>
            </w:div>
            <w:div w:id="244925740">
              <w:marLeft w:val="0"/>
              <w:marRight w:val="0"/>
              <w:marTop w:val="0"/>
              <w:marBottom w:val="0"/>
              <w:divBdr>
                <w:top w:val="none" w:sz="0" w:space="0" w:color="auto"/>
                <w:left w:val="none" w:sz="0" w:space="0" w:color="auto"/>
                <w:bottom w:val="none" w:sz="0" w:space="0" w:color="auto"/>
                <w:right w:val="none" w:sz="0" w:space="0" w:color="auto"/>
              </w:divBdr>
            </w:div>
            <w:div w:id="1180314296">
              <w:marLeft w:val="0"/>
              <w:marRight w:val="0"/>
              <w:marTop w:val="0"/>
              <w:marBottom w:val="0"/>
              <w:divBdr>
                <w:top w:val="none" w:sz="0" w:space="0" w:color="auto"/>
                <w:left w:val="none" w:sz="0" w:space="0" w:color="auto"/>
                <w:bottom w:val="none" w:sz="0" w:space="0" w:color="auto"/>
                <w:right w:val="none" w:sz="0" w:space="0" w:color="auto"/>
              </w:divBdr>
            </w:div>
            <w:div w:id="1673993573">
              <w:marLeft w:val="0"/>
              <w:marRight w:val="0"/>
              <w:marTop w:val="0"/>
              <w:marBottom w:val="0"/>
              <w:divBdr>
                <w:top w:val="none" w:sz="0" w:space="0" w:color="auto"/>
                <w:left w:val="none" w:sz="0" w:space="0" w:color="auto"/>
                <w:bottom w:val="none" w:sz="0" w:space="0" w:color="auto"/>
                <w:right w:val="none" w:sz="0" w:space="0" w:color="auto"/>
              </w:divBdr>
            </w:div>
            <w:div w:id="1240598457">
              <w:marLeft w:val="0"/>
              <w:marRight w:val="0"/>
              <w:marTop w:val="0"/>
              <w:marBottom w:val="0"/>
              <w:divBdr>
                <w:top w:val="none" w:sz="0" w:space="0" w:color="auto"/>
                <w:left w:val="none" w:sz="0" w:space="0" w:color="auto"/>
                <w:bottom w:val="none" w:sz="0" w:space="0" w:color="auto"/>
                <w:right w:val="none" w:sz="0" w:space="0" w:color="auto"/>
              </w:divBdr>
            </w:div>
            <w:div w:id="1236433567">
              <w:marLeft w:val="0"/>
              <w:marRight w:val="0"/>
              <w:marTop w:val="0"/>
              <w:marBottom w:val="0"/>
              <w:divBdr>
                <w:top w:val="none" w:sz="0" w:space="0" w:color="auto"/>
                <w:left w:val="none" w:sz="0" w:space="0" w:color="auto"/>
                <w:bottom w:val="none" w:sz="0" w:space="0" w:color="auto"/>
                <w:right w:val="none" w:sz="0" w:space="0" w:color="auto"/>
              </w:divBdr>
            </w:div>
            <w:div w:id="1435900239">
              <w:marLeft w:val="0"/>
              <w:marRight w:val="0"/>
              <w:marTop w:val="0"/>
              <w:marBottom w:val="0"/>
              <w:divBdr>
                <w:top w:val="none" w:sz="0" w:space="0" w:color="auto"/>
                <w:left w:val="none" w:sz="0" w:space="0" w:color="auto"/>
                <w:bottom w:val="none" w:sz="0" w:space="0" w:color="auto"/>
                <w:right w:val="none" w:sz="0" w:space="0" w:color="auto"/>
              </w:divBdr>
            </w:div>
            <w:div w:id="1910572028">
              <w:marLeft w:val="0"/>
              <w:marRight w:val="0"/>
              <w:marTop w:val="0"/>
              <w:marBottom w:val="0"/>
              <w:divBdr>
                <w:top w:val="none" w:sz="0" w:space="0" w:color="auto"/>
                <w:left w:val="none" w:sz="0" w:space="0" w:color="auto"/>
                <w:bottom w:val="none" w:sz="0" w:space="0" w:color="auto"/>
                <w:right w:val="none" w:sz="0" w:space="0" w:color="auto"/>
              </w:divBdr>
            </w:div>
            <w:div w:id="1556160408">
              <w:marLeft w:val="0"/>
              <w:marRight w:val="0"/>
              <w:marTop w:val="0"/>
              <w:marBottom w:val="0"/>
              <w:divBdr>
                <w:top w:val="none" w:sz="0" w:space="0" w:color="auto"/>
                <w:left w:val="none" w:sz="0" w:space="0" w:color="auto"/>
                <w:bottom w:val="none" w:sz="0" w:space="0" w:color="auto"/>
                <w:right w:val="none" w:sz="0" w:space="0" w:color="auto"/>
              </w:divBdr>
            </w:div>
            <w:div w:id="589315789">
              <w:marLeft w:val="0"/>
              <w:marRight w:val="0"/>
              <w:marTop w:val="0"/>
              <w:marBottom w:val="0"/>
              <w:divBdr>
                <w:top w:val="none" w:sz="0" w:space="0" w:color="auto"/>
                <w:left w:val="none" w:sz="0" w:space="0" w:color="auto"/>
                <w:bottom w:val="none" w:sz="0" w:space="0" w:color="auto"/>
                <w:right w:val="none" w:sz="0" w:space="0" w:color="auto"/>
              </w:divBdr>
            </w:div>
            <w:div w:id="1787583552">
              <w:marLeft w:val="0"/>
              <w:marRight w:val="0"/>
              <w:marTop w:val="0"/>
              <w:marBottom w:val="0"/>
              <w:divBdr>
                <w:top w:val="none" w:sz="0" w:space="0" w:color="auto"/>
                <w:left w:val="none" w:sz="0" w:space="0" w:color="auto"/>
                <w:bottom w:val="none" w:sz="0" w:space="0" w:color="auto"/>
                <w:right w:val="none" w:sz="0" w:space="0" w:color="auto"/>
              </w:divBdr>
            </w:div>
            <w:div w:id="605238682">
              <w:marLeft w:val="0"/>
              <w:marRight w:val="0"/>
              <w:marTop w:val="0"/>
              <w:marBottom w:val="0"/>
              <w:divBdr>
                <w:top w:val="none" w:sz="0" w:space="0" w:color="auto"/>
                <w:left w:val="none" w:sz="0" w:space="0" w:color="auto"/>
                <w:bottom w:val="none" w:sz="0" w:space="0" w:color="auto"/>
                <w:right w:val="none" w:sz="0" w:space="0" w:color="auto"/>
              </w:divBdr>
            </w:div>
            <w:div w:id="1742554574">
              <w:marLeft w:val="0"/>
              <w:marRight w:val="0"/>
              <w:marTop w:val="0"/>
              <w:marBottom w:val="0"/>
              <w:divBdr>
                <w:top w:val="none" w:sz="0" w:space="0" w:color="auto"/>
                <w:left w:val="none" w:sz="0" w:space="0" w:color="auto"/>
                <w:bottom w:val="none" w:sz="0" w:space="0" w:color="auto"/>
                <w:right w:val="none" w:sz="0" w:space="0" w:color="auto"/>
              </w:divBdr>
            </w:div>
            <w:div w:id="2091539522">
              <w:marLeft w:val="0"/>
              <w:marRight w:val="0"/>
              <w:marTop w:val="0"/>
              <w:marBottom w:val="0"/>
              <w:divBdr>
                <w:top w:val="none" w:sz="0" w:space="0" w:color="auto"/>
                <w:left w:val="none" w:sz="0" w:space="0" w:color="auto"/>
                <w:bottom w:val="none" w:sz="0" w:space="0" w:color="auto"/>
                <w:right w:val="none" w:sz="0" w:space="0" w:color="auto"/>
              </w:divBdr>
            </w:div>
            <w:div w:id="1819490619">
              <w:marLeft w:val="0"/>
              <w:marRight w:val="0"/>
              <w:marTop w:val="0"/>
              <w:marBottom w:val="0"/>
              <w:divBdr>
                <w:top w:val="none" w:sz="0" w:space="0" w:color="auto"/>
                <w:left w:val="none" w:sz="0" w:space="0" w:color="auto"/>
                <w:bottom w:val="none" w:sz="0" w:space="0" w:color="auto"/>
                <w:right w:val="none" w:sz="0" w:space="0" w:color="auto"/>
              </w:divBdr>
            </w:div>
            <w:div w:id="741416817">
              <w:marLeft w:val="0"/>
              <w:marRight w:val="0"/>
              <w:marTop w:val="0"/>
              <w:marBottom w:val="0"/>
              <w:divBdr>
                <w:top w:val="none" w:sz="0" w:space="0" w:color="auto"/>
                <w:left w:val="none" w:sz="0" w:space="0" w:color="auto"/>
                <w:bottom w:val="none" w:sz="0" w:space="0" w:color="auto"/>
                <w:right w:val="none" w:sz="0" w:space="0" w:color="auto"/>
              </w:divBdr>
            </w:div>
            <w:div w:id="1037662601">
              <w:marLeft w:val="0"/>
              <w:marRight w:val="0"/>
              <w:marTop w:val="0"/>
              <w:marBottom w:val="0"/>
              <w:divBdr>
                <w:top w:val="none" w:sz="0" w:space="0" w:color="auto"/>
                <w:left w:val="none" w:sz="0" w:space="0" w:color="auto"/>
                <w:bottom w:val="none" w:sz="0" w:space="0" w:color="auto"/>
                <w:right w:val="none" w:sz="0" w:space="0" w:color="auto"/>
              </w:divBdr>
            </w:div>
            <w:div w:id="519122377">
              <w:marLeft w:val="0"/>
              <w:marRight w:val="0"/>
              <w:marTop w:val="0"/>
              <w:marBottom w:val="0"/>
              <w:divBdr>
                <w:top w:val="none" w:sz="0" w:space="0" w:color="auto"/>
                <w:left w:val="none" w:sz="0" w:space="0" w:color="auto"/>
                <w:bottom w:val="none" w:sz="0" w:space="0" w:color="auto"/>
                <w:right w:val="none" w:sz="0" w:space="0" w:color="auto"/>
              </w:divBdr>
            </w:div>
            <w:div w:id="281693705">
              <w:marLeft w:val="0"/>
              <w:marRight w:val="0"/>
              <w:marTop w:val="0"/>
              <w:marBottom w:val="0"/>
              <w:divBdr>
                <w:top w:val="none" w:sz="0" w:space="0" w:color="auto"/>
                <w:left w:val="none" w:sz="0" w:space="0" w:color="auto"/>
                <w:bottom w:val="none" w:sz="0" w:space="0" w:color="auto"/>
                <w:right w:val="none" w:sz="0" w:space="0" w:color="auto"/>
              </w:divBdr>
            </w:div>
            <w:div w:id="1174341555">
              <w:marLeft w:val="0"/>
              <w:marRight w:val="0"/>
              <w:marTop w:val="0"/>
              <w:marBottom w:val="0"/>
              <w:divBdr>
                <w:top w:val="none" w:sz="0" w:space="0" w:color="auto"/>
                <w:left w:val="none" w:sz="0" w:space="0" w:color="auto"/>
                <w:bottom w:val="none" w:sz="0" w:space="0" w:color="auto"/>
                <w:right w:val="none" w:sz="0" w:space="0" w:color="auto"/>
              </w:divBdr>
            </w:div>
            <w:div w:id="2030984018">
              <w:marLeft w:val="0"/>
              <w:marRight w:val="0"/>
              <w:marTop w:val="0"/>
              <w:marBottom w:val="0"/>
              <w:divBdr>
                <w:top w:val="none" w:sz="0" w:space="0" w:color="auto"/>
                <w:left w:val="none" w:sz="0" w:space="0" w:color="auto"/>
                <w:bottom w:val="none" w:sz="0" w:space="0" w:color="auto"/>
                <w:right w:val="none" w:sz="0" w:space="0" w:color="auto"/>
              </w:divBdr>
            </w:div>
            <w:div w:id="1837916205">
              <w:marLeft w:val="0"/>
              <w:marRight w:val="0"/>
              <w:marTop w:val="0"/>
              <w:marBottom w:val="0"/>
              <w:divBdr>
                <w:top w:val="none" w:sz="0" w:space="0" w:color="auto"/>
                <w:left w:val="none" w:sz="0" w:space="0" w:color="auto"/>
                <w:bottom w:val="none" w:sz="0" w:space="0" w:color="auto"/>
                <w:right w:val="none" w:sz="0" w:space="0" w:color="auto"/>
              </w:divBdr>
            </w:div>
            <w:div w:id="1429353254">
              <w:marLeft w:val="0"/>
              <w:marRight w:val="0"/>
              <w:marTop w:val="0"/>
              <w:marBottom w:val="0"/>
              <w:divBdr>
                <w:top w:val="none" w:sz="0" w:space="0" w:color="auto"/>
                <w:left w:val="none" w:sz="0" w:space="0" w:color="auto"/>
                <w:bottom w:val="none" w:sz="0" w:space="0" w:color="auto"/>
                <w:right w:val="none" w:sz="0" w:space="0" w:color="auto"/>
              </w:divBdr>
            </w:div>
            <w:div w:id="1644046926">
              <w:marLeft w:val="0"/>
              <w:marRight w:val="0"/>
              <w:marTop w:val="0"/>
              <w:marBottom w:val="0"/>
              <w:divBdr>
                <w:top w:val="none" w:sz="0" w:space="0" w:color="auto"/>
                <w:left w:val="none" w:sz="0" w:space="0" w:color="auto"/>
                <w:bottom w:val="none" w:sz="0" w:space="0" w:color="auto"/>
                <w:right w:val="none" w:sz="0" w:space="0" w:color="auto"/>
              </w:divBdr>
            </w:div>
            <w:div w:id="2061397132">
              <w:marLeft w:val="0"/>
              <w:marRight w:val="0"/>
              <w:marTop w:val="0"/>
              <w:marBottom w:val="0"/>
              <w:divBdr>
                <w:top w:val="none" w:sz="0" w:space="0" w:color="auto"/>
                <w:left w:val="none" w:sz="0" w:space="0" w:color="auto"/>
                <w:bottom w:val="none" w:sz="0" w:space="0" w:color="auto"/>
                <w:right w:val="none" w:sz="0" w:space="0" w:color="auto"/>
              </w:divBdr>
            </w:div>
            <w:div w:id="1315646175">
              <w:marLeft w:val="0"/>
              <w:marRight w:val="0"/>
              <w:marTop w:val="0"/>
              <w:marBottom w:val="0"/>
              <w:divBdr>
                <w:top w:val="none" w:sz="0" w:space="0" w:color="auto"/>
                <w:left w:val="none" w:sz="0" w:space="0" w:color="auto"/>
                <w:bottom w:val="none" w:sz="0" w:space="0" w:color="auto"/>
                <w:right w:val="none" w:sz="0" w:space="0" w:color="auto"/>
              </w:divBdr>
            </w:div>
            <w:div w:id="1177234086">
              <w:marLeft w:val="0"/>
              <w:marRight w:val="0"/>
              <w:marTop w:val="0"/>
              <w:marBottom w:val="0"/>
              <w:divBdr>
                <w:top w:val="none" w:sz="0" w:space="0" w:color="auto"/>
                <w:left w:val="none" w:sz="0" w:space="0" w:color="auto"/>
                <w:bottom w:val="none" w:sz="0" w:space="0" w:color="auto"/>
                <w:right w:val="none" w:sz="0" w:space="0" w:color="auto"/>
              </w:divBdr>
            </w:div>
            <w:div w:id="1149714043">
              <w:marLeft w:val="0"/>
              <w:marRight w:val="0"/>
              <w:marTop w:val="0"/>
              <w:marBottom w:val="0"/>
              <w:divBdr>
                <w:top w:val="none" w:sz="0" w:space="0" w:color="auto"/>
                <w:left w:val="none" w:sz="0" w:space="0" w:color="auto"/>
                <w:bottom w:val="none" w:sz="0" w:space="0" w:color="auto"/>
                <w:right w:val="none" w:sz="0" w:space="0" w:color="auto"/>
              </w:divBdr>
            </w:div>
            <w:div w:id="73206373">
              <w:marLeft w:val="0"/>
              <w:marRight w:val="0"/>
              <w:marTop w:val="0"/>
              <w:marBottom w:val="0"/>
              <w:divBdr>
                <w:top w:val="none" w:sz="0" w:space="0" w:color="auto"/>
                <w:left w:val="none" w:sz="0" w:space="0" w:color="auto"/>
                <w:bottom w:val="none" w:sz="0" w:space="0" w:color="auto"/>
                <w:right w:val="none" w:sz="0" w:space="0" w:color="auto"/>
              </w:divBdr>
            </w:div>
          </w:divsChild>
        </w:div>
        <w:div w:id="213197479">
          <w:marLeft w:val="0"/>
          <w:marRight w:val="0"/>
          <w:marTop w:val="0"/>
          <w:marBottom w:val="0"/>
          <w:divBdr>
            <w:top w:val="none" w:sz="0" w:space="0" w:color="auto"/>
            <w:left w:val="none" w:sz="0" w:space="0" w:color="auto"/>
            <w:bottom w:val="none" w:sz="0" w:space="0" w:color="auto"/>
            <w:right w:val="none" w:sz="0" w:space="0" w:color="auto"/>
          </w:divBdr>
        </w:div>
        <w:div w:id="33235992">
          <w:marLeft w:val="0"/>
          <w:marRight w:val="0"/>
          <w:marTop w:val="0"/>
          <w:marBottom w:val="0"/>
          <w:divBdr>
            <w:top w:val="none" w:sz="0" w:space="0" w:color="auto"/>
            <w:left w:val="none" w:sz="0" w:space="0" w:color="auto"/>
            <w:bottom w:val="none" w:sz="0" w:space="0" w:color="auto"/>
            <w:right w:val="none" w:sz="0" w:space="0" w:color="auto"/>
          </w:divBdr>
        </w:div>
        <w:div w:id="168915492">
          <w:marLeft w:val="0"/>
          <w:marRight w:val="0"/>
          <w:marTop w:val="0"/>
          <w:marBottom w:val="0"/>
          <w:divBdr>
            <w:top w:val="none" w:sz="0" w:space="0" w:color="auto"/>
            <w:left w:val="none" w:sz="0" w:space="0" w:color="auto"/>
            <w:bottom w:val="none" w:sz="0" w:space="0" w:color="auto"/>
            <w:right w:val="none" w:sz="0" w:space="0" w:color="auto"/>
          </w:divBdr>
        </w:div>
        <w:div w:id="1090278332">
          <w:marLeft w:val="0"/>
          <w:marRight w:val="0"/>
          <w:marTop w:val="0"/>
          <w:marBottom w:val="0"/>
          <w:divBdr>
            <w:top w:val="none" w:sz="0" w:space="0" w:color="auto"/>
            <w:left w:val="none" w:sz="0" w:space="0" w:color="auto"/>
            <w:bottom w:val="none" w:sz="0" w:space="0" w:color="auto"/>
            <w:right w:val="none" w:sz="0" w:space="0" w:color="auto"/>
          </w:divBdr>
        </w:div>
        <w:div w:id="187330044">
          <w:marLeft w:val="0"/>
          <w:marRight w:val="0"/>
          <w:marTop w:val="0"/>
          <w:marBottom w:val="0"/>
          <w:divBdr>
            <w:top w:val="none" w:sz="0" w:space="0" w:color="auto"/>
            <w:left w:val="none" w:sz="0" w:space="0" w:color="auto"/>
            <w:bottom w:val="none" w:sz="0" w:space="0" w:color="auto"/>
            <w:right w:val="none" w:sz="0" w:space="0" w:color="auto"/>
          </w:divBdr>
        </w:div>
        <w:div w:id="1699694969">
          <w:marLeft w:val="0"/>
          <w:marRight w:val="0"/>
          <w:marTop w:val="0"/>
          <w:marBottom w:val="0"/>
          <w:divBdr>
            <w:top w:val="none" w:sz="0" w:space="0" w:color="auto"/>
            <w:left w:val="none" w:sz="0" w:space="0" w:color="auto"/>
            <w:bottom w:val="none" w:sz="0" w:space="0" w:color="auto"/>
            <w:right w:val="none" w:sz="0" w:space="0" w:color="auto"/>
          </w:divBdr>
        </w:div>
        <w:div w:id="922488208">
          <w:marLeft w:val="0"/>
          <w:marRight w:val="0"/>
          <w:marTop w:val="0"/>
          <w:marBottom w:val="0"/>
          <w:divBdr>
            <w:top w:val="none" w:sz="0" w:space="0" w:color="auto"/>
            <w:left w:val="none" w:sz="0" w:space="0" w:color="auto"/>
            <w:bottom w:val="none" w:sz="0" w:space="0" w:color="auto"/>
            <w:right w:val="none" w:sz="0" w:space="0" w:color="auto"/>
          </w:divBdr>
        </w:div>
        <w:div w:id="1659730865">
          <w:marLeft w:val="0"/>
          <w:marRight w:val="0"/>
          <w:marTop w:val="0"/>
          <w:marBottom w:val="0"/>
          <w:divBdr>
            <w:top w:val="none" w:sz="0" w:space="0" w:color="auto"/>
            <w:left w:val="none" w:sz="0" w:space="0" w:color="auto"/>
            <w:bottom w:val="none" w:sz="0" w:space="0" w:color="auto"/>
            <w:right w:val="none" w:sz="0" w:space="0" w:color="auto"/>
          </w:divBdr>
        </w:div>
        <w:div w:id="1479616127">
          <w:marLeft w:val="0"/>
          <w:marRight w:val="0"/>
          <w:marTop w:val="0"/>
          <w:marBottom w:val="0"/>
          <w:divBdr>
            <w:top w:val="none" w:sz="0" w:space="0" w:color="auto"/>
            <w:left w:val="none" w:sz="0" w:space="0" w:color="auto"/>
            <w:bottom w:val="none" w:sz="0" w:space="0" w:color="auto"/>
            <w:right w:val="none" w:sz="0" w:space="0" w:color="auto"/>
          </w:divBdr>
        </w:div>
        <w:div w:id="1646084138">
          <w:marLeft w:val="0"/>
          <w:marRight w:val="0"/>
          <w:marTop w:val="0"/>
          <w:marBottom w:val="0"/>
          <w:divBdr>
            <w:top w:val="none" w:sz="0" w:space="0" w:color="auto"/>
            <w:left w:val="none" w:sz="0" w:space="0" w:color="auto"/>
            <w:bottom w:val="none" w:sz="0" w:space="0" w:color="auto"/>
            <w:right w:val="none" w:sz="0" w:space="0" w:color="auto"/>
          </w:divBdr>
        </w:div>
        <w:div w:id="532155543">
          <w:marLeft w:val="0"/>
          <w:marRight w:val="0"/>
          <w:marTop w:val="0"/>
          <w:marBottom w:val="0"/>
          <w:divBdr>
            <w:top w:val="none" w:sz="0" w:space="0" w:color="auto"/>
            <w:left w:val="none" w:sz="0" w:space="0" w:color="auto"/>
            <w:bottom w:val="none" w:sz="0" w:space="0" w:color="auto"/>
            <w:right w:val="none" w:sz="0" w:space="0" w:color="auto"/>
          </w:divBdr>
        </w:div>
        <w:div w:id="237594858">
          <w:marLeft w:val="0"/>
          <w:marRight w:val="0"/>
          <w:marTop w:val="0"/>
          <w:marBottom w:val="0"/>
          <w:divBdr>
            <w:top w:val="none" w:sz="0" w:space="0" w:color="auto"/>
            <w:left w:val="none" w:sz="0" w:space="0" w:color="auto"/>
            <w:bottom w:val="none" w:sz="0" w:space="0" w:color="auto"/>
            <w:right w:val="none" w:sz="0" w:space="0" w:color="auto"/>
          </w:divBdr>
        </w:div>
        <w:div w:id="116727774">
          <w:marLeft w:val="0"/>
          <w:marRight w:val="0"/>
          <w:marTop w:val="0"/>
          <w:marBottom w:val="0"/>
          <w:divBdr>
            <w:top w:val="none" w:sz="0" w:space="0" w:color="auto"/>
            <w:left w:val="none" w:sz="0" w:space="0" w:color="auto"/>
            <w:bottom w:val="none" w:sz="0" w:space="0" w:color="auto"/>
            <w:right w:val="none" w:sz="0" w:space="0" w:color="auto"/>
          </w:divBdr>
        </w:div>
        <w:div w:id="544367116">
          <w:marLeft w:val="0"/>
          <w:marRight w:val="0"/>
          <w:marTop w:val="0"/>
          <w:marBottom w:val="0"/>
          <w:divBdr>
            <w:top w:val="none" w:sz="0" w:space="0" w:color="auto"/>
            <w:left w:val="none" w:sz="0" w:space="0" w:color="auto"/>
            <w:bottom w:val="none" w:sz="0" w:space="0" w:color="auto"/>
            <w:right w:val="none" w:sz="0" w:space="0" w:color="auto"/>
          </w:divBdr>
        </w:div>
        <w:div w:id="407269941">
          <w:marLeft w:val="0"/>
          <w:marRight w:val="0"/>
          <w:marTop w:val="0"/>
          <w:marBottom w:val="0"/>
          <w:divBdr>
            <w:top w:val="none" w:sz="0" w:space="0" w:color="auto"/>
            <w:left w:val="none" w:sz="0" w:space="0" w:color="auto"/>
            <w:bottom w:val="none" w:sz="0" w:space="0" w:color="auto"/>
            <w:right w:val="none" w:sz="0" w:space="0" w:color="auto"/>
          </w:divBdr>
        </w:div>
        <w:div w:id="139732326">
          <w:marLeft w:val="0"/>
          <w:marRight w:val="0"/>
          <w:marTop w:val="0"/>
          <w:marBottom w:val="0"/>
          <w:divBdr>
            <w:top w:val="none" w:sz="0" w:space="0" w:color="auto"/>
            <w:left w:val="none" w:sz="0" w:space="0" w:color="auto"/>
            <w:bottom w:val="none" w:sz="0" w:space="0" w:color="auto"/>
            <w:right w:val="none" w:sz="0" w:space="0" w:color="auto"/>
          </w:divBdr>
        </w:div>
        <w:div w:id="1243183177">
          <w:marLeft w:val="0"/>
          <w:marRight w:val="0"/>
          <w:marTop w:val="0"/>
          <w:marBottom w:val="0"/>
          <w:divBdr>
            <w:top w:val="none" w:sz="0" w:space="0" w:color="auto"/>
            <w:left w:val="none" w:sz="0" w:space="0" w:color="auto"/>
            <w:bottom w:val="none" w:sz="0" w:space="0" w:color="auto"/>
            <w:right w:val="none" w:sz="0" w:space="0" w:color="auto"/>
          </w:divBdr>
        </w:div>
        <w:div w:id="1167131337">
          <w:marLeft w:val="0"/>
          <w:marRight w:val="0"/>
          <w:marTop w:val="0"/>
          <w:marBottom w:val="0"/>
          <w:divBdr>
            <w:top w:val="none" w:sz="0" w:space="0" w:color="auto"/>
            <w:left w:val="none" w:sz="0" w:space="0" w:color="auto"/>
            <w:bottom w:val="none" w:sz="0" w:space="0" w:color="auto"/>
            <w:right w:val="none" w:sz="0" w:space="0" w:color="auto"/>
          </w:divBdr>
        </w:div>
        <w:div w:id="1875381339">
          <w:marLeft w:val="0"/>
          <w:marRight w:val="0"/>
          <w:marTop w:val="0"/>
          <w:marBottom w:val="0"/>
          <w:divBdr>
            <w:top w:val="none" w:sz="0" w:space="0" w:color="auto"/>
            <w:left w:val="none" w:sz="0" w:space="0" w:color="auto"/>
            <w:bottom w:val="none" w:sz="0" w:space="0" w:color="auto"/>
            <w:right w:val="none" w:sz="0" w:space="0" w:color="auto"/>
          </w:divBdr>
        </w:div>
        <w:div w:id="236523712">
          <w:marLeft w:val="0"/>
          <w:marRight w:val="0"/>
          <w:marTop w:val="0"/>
          <w:marBottom w:val="0"/>
          <w:divBdr>
            <w:top w:val="none" w:sz="0" w:space="0" w:color="auto"/>
            <w:left w:val="none" w:sz="0" w:space="0" w:color="auto"/>
            <w:bottom w:val="none" w:sz="0" w:space="0" w:color="auto"/>
            <w:right w:val="none" w:sz="0" w:space="0" w:color="auto"/>
          </w:divBdr>
        </w:div>
        <w:div w:id="549076262">
          <w:marLeft w:val="0"/>
          <w:marRight w:val="0"/>
          <w:marTop w:val="0"/>
          <w:marBottom w:val="0"/>
          <w:divBdr>
            <w:top w:val="none" w:sz="0" w:space="0" w:color="auto"/>
            <w:left w:val="none" w:sz="0" w:space="0" w:color="auto"/>
            <w:bottom w:val="none" w:sz="0" w:space="0" w:color="auto"/>
            <w:right w:val="none" w:sz="0" w:space="0" w:color="auto"/>
          </w:divBdr>
        </w:div>
        <w:div w:id="10108815">
          <w:marLeft w:val="0"/>
          <w:marRight w:val="0"/>
          <w:marTop w:val="0"/>
          <w:marBottom w:val="0"/>
          <w:divBdr>
            <w:top w:val="none" w:sz="0" w:space="0" w:color="auto"/>
            <w:left w:val="none" w:sz="0" w:space="0" w:color="auto"/>
            <w:bottom w:val="none" w:sz="0" w:space="0" w:color="auto"/>
            <w:right w:val="none" w:sz="0" w:space="0" w:color="auto"/>
          </w:divBdr>
        </w:div>
        <w:div w:id="387648950">
          <w:marLeft w:val="0"/>
          <w:marRight w:val="0"/>
          <w:marTop w:val="0"/>
          <w:marBottom w:val="0"/>
          <w:divBdr>
            <w:top w:val="none" w:sz="0" w:space="0" w:color="auto"/>
            <w:left w:val="none" w:sz="0" w:space="0" w:color="auto"/>
            <w:bottom w:val="none" w:sz="0" w:space="0" w:color="auto"/>
            <w:right w:val="none" w:sz="0" w:space="0" w:color="auto"/>
          </w:divBdr>
          <w:divsChild>
            <w:div w:id="1181623933">
              <w:marLeft w:val="0"/>
              <w:marRight w:val="0"/>
              <w:marTop w:val="0"/>
              <w:marBottom w:val="0"/>
              <w:divBdr>
                <w:top w:val="none" w:sz="0" w:space="0" w:color="auto"/>
                <w:left w:val="none" w:sz="0" w:space="0" w:color="auto"/>
                <w:bottom w:val="none" w:sz="0" w:space="0" w:color="auto"/>
                <w:right w:val="none" w:sz="0" w:space="0" w:color="auto"/>
              </w:divBdr>
              <w:divsChild>
                <w:div w:id="1436705143">
                  <w:marLeft w:val="0"/>
                  <w:marRight w:val="0"/>
                  <w:marTop w:val="0"/>
                  <w:marBottom w:val="0"/>
                  <w:divBdr>
                    <w:top w:val="none" w:sz="0" w:space="0" w:color="auto"/>
                    <w:left w:val="none" w:sz="0" w:space="0" w:color="auto"/>
                    <w:bottom w:val="none" w:sz="0" w:space="0" w:color="auto"/>
                    <w:right w:val="none" w:sz="0" w:space="0" w:color="auto"/>
                  </w:divBdr>
                </w:div>
                <w:div w:id="1078097541">
                  <w:marLeft w:val="0"/>
                  <w:marRight w:val="0"/>
                  <w:marTop w:val="0"/>
                  <w:marBottom w:val="0"/>
                  <w:divBdr>
                    <w:top w:val="none" w:sz="0" w:space="0" w:color="auto"/>
                    <w:left w:val="none" w:sz="0" w:space="0" w:color="auto"/>
                    <w:bottom w:val="none" w:sz="0" w:space="0" w:color="auto"/>
                    <w:right w:val="none" w:sz="0" w:space="0" w:color="auto"/>
                  </w:divBdr>
                </w:div>
                <w:div w:id="1882786187">
                  <w:marLeft w:val="0"/>
                  <w:marRight w:val="0"/>
                  <w:marTop w:val="0"/>
                  <w:marBottom w:val="0"/>
                  <w:divBdr>
                    <w:top w:val="none" w:sz="0" w:space="0" w:color="auto"/>
                    <w:left w:val="none" w:sz="0" w:space="0" w:color="auto"/>
                    <w:bottom w:val="none" w:sz="0" w:space="0" w:color="auto"/>
                    <w:right w:val="none" w:sz="0" w:space="0" w:color="auto"/>
                  </w:divBdr>
                </w:div>
                <w:div w:id="367995012">
                  <w:marLeft w:val="0"/>
                  <w:marRight w:val="0"/>
                  <w:marTop w:val="0"/>
                  <w:marBottom w:val="0"/>
                  <w:divBdr>
                    <w:top w:val="none" w:sz="0" w:space="0" w:color="auto"/>
                    <w:left w:val="none" w:sz="0" w:space="0" w:color="auto"/>
                    <w:bottom w:val="none" w:sz="0" w:space="0" w:color="auto"/>
                    <w:right w:val="none" w:sz="0" w:space="0" w:color="auto"/>
                  </w:divBdr>
                </w:div>
                <w:div w:id="1630819396">
                  <w:marLeft w:val="0"/>
                  <w:marRight w:val="0"/>
                  <w:marTop w:val="0"/>
                  <w:marBottom w:val="0"/>
                  <w:divBdr>
                    <w:top w:val="none" w:sz="0" w:space="0" w:color="auto"/>
                    <w:left w:val="none" w:sz="0" w:space="0" w:color="auto"/>
                    <w:bottom w:val="none" w:sz="0" w:space="0" w:color="auto"/>
                    <w:right w:val="none" w:sz="0" w:space="0" w:color="auto"/>
                  </w:divBdr>
                </w:div>
                <w:div w:id="1605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7326">
          <w:marLeft w:val="0"/>
          <w:marRight w:val="0"/>
          <w:marTop w:val="0"/>
          <w:marBottom w:val="0"/>
          <w:divBdr>
            <w:top w:val="none" w:sz="0" w:space="0" w:color="auto"/>
            <w:left w:val="none" w:sz="0" w:space="0" w:color="auto"/>
            <w:bottom w:val="none" w:sz="0" w:space="0" w:color="auto"/>
            <w:right w:val="none" w:sz="0" w:space="0" w:color="auto"/>
          </w:divBdr>
        </w:div>
        <w:div w:id="1889294954">
          <w:marLeft w:val="0"/>
          <w:marRight w:val="0"/>
          <w:marTop w:val="0"/>
          <w:marBottom w:val="0"/>
          <w:divBdr>
            <w:top w:val="none" w:sz="0" w:space="0" w:color="auto"/>
            <w:left w:val="none" w:sz="0" w:space="0" w:color="auto"/>
            <w:bottom w:val="none" w:sz="0" w:space="0" w:color="auto"/>
            <w:right w:val="none" w:sz="0" w:space="0" w:color="auto"/>
          </w:divBdr>
        </w:div>
        <w:div w:id="1134252870">
          <w:marLeft w:val="0"/>
          <w:marRight w:val="0"/>
          <w:marTop w:val="0"/>
          <w:marBottom w:val="0"/>
          <w:divBdr>
            <w:top w:val="none" w:sz="0" w:space="0" w:color="auto"/>
            <w:left w:val="none" w:sz="0" w:space="0" w:color="auto"/>
            <w:bottom w:val="none" w:sz="0" w:space="0" w:color="auto"/>
            <w:right w:val="none" w:sz="0" w:space="0" w:color="auto"/>
          </w:divBdr>
        </w:div>
        <w:div w:id="1282960525">
          <w:marLeft w:val="0"/>
          <w:marRight w:val="0"/>
          <w:marTop w:val="0"/>
          <w:marBottom w:val="0"/>
          <w:divBdr>
            <w:top w:val="none" w:sz="0" w:space="0" w:color="auto"/>
            <w:left w:val="none" w:sz="0" w:space="0" w:color="auto"/>
            <w:bottom w:val="none" w:sz="0" w:space="0" w:color="auto"/>
            <w:right w:val="none" w:sz="0" w:space="0" w:color="auto"/>
          </w:divBdr>
          <w:divsChild>
            <w:div w:id="1099832711">
              <w:marLeft w:val="0"/>
              <w:marRight w:val="0"/>
              <w:marTop w:val="0"/>
              <w:marBottom w:val="0"/>
              <w:divBdr>
                <w:top w:val="none" w:sz="0" w:space="0" w:color="auto"/>
                <w:left w:val="none" w:sz="0" w:space="0" w:color="auto"/>
                <w:bottom w:val="none" w:sz="0" w:space="0" w:color="auto"/>
                <w:right w:val="none" w:sz="0" w:space="0" w:color="auto"/>
              </w:divBdr>
            </w:div>
          </w:divsChild>
        </w:div>
        <w:div w:id="2052072276">
          <w:marLeft w:val="0"/>
          <w:marRight w:val="0"/>
          <w:marTop w:val="0"/>
          <w:marBottom w:val="0"/>
          <w:divBdr>
            <w:top w:val="none" w:sz="0" w:space="0" w:color="auto"/>
            <w:left w:val="none" w:sz="0" w:space="0" w:color="auto"/>
            <w:bottom w:val="none" w:sz="0" w:space="0" w:color="auto"/>
            <w:right w:val="none" w:sz="0" w:space="0" w:color="auto"/>
          </w:divBdr>
        </w:div>
        <w:div w:id="3090037">
          <w:marLeft w:val="0"/>
          <w:marRight w:val="0"/>
          <w:marTop w:val="0"/>
          <w:marBottom w:val="0"/>
          <w:divBdr>
            <w:top w:val="none" w:sz="0" w:space="0" w:color="auto"/>
            <w:left w:val="none" w:sz="0" w:space="0" w:color="auto"/>
            <w:bottom w:val="none" w:sz="0" w:space="0" w:color="auto"/>
            <w:right w:val="none" w:sz="0" w:space="0" w:color="auto"/>
          </w:divBdr>
          <w:divsChild>
            <w:div w:id="1316372950">
              <w:marLeft w:val="0"/>
              <w:marRight w:val="0"/>
              <w:marTop w:val="0"/>
              <w:marBottom w:val="0"/>
              <w:divBdr>
                <w:top w:val="none" w:sz="0" w:space="0" w:color="auto"/>
                <w:left w:val="none" w:sz="0" w:space="0" w:color="auto"/>
                <w:bottom w:val="none" w:sz="0" w:space="0" w:color="auto"/>
                <w:right w:val="none" w:sz="0" w:space="0" w:color="auto"/>
              </w:divBdr>
            </w:div>
            <w:div w:id="1343243807">
              <w:marLeft w:val="0"/>
              <w:marRight w:val="0"/>
              <w:marTop w:val="0"/>
              <w:marBottom w:val="0"/>
              <w:divBdr>
                <w:top w:val="none" w:sz="0" w:space="0" w:color="auto"/>
                <w:left w:val="none" w:sz="0" w:space="0" w:color="auto"/>
                <w:bottom w:val="none" w:sz="0" w:space="0" w:color="auto"/>
                <w:right w:val="none" w:sz="0" w:space="0" w:color="auto"/>
              </w:divBdr>
            </w:div>
            <w:div w:id="773286612">
              <w:marLeft w:val="0"/>
              <w:marRight w:val="0"/>
              <w:marTop w:val="0"/>
              <w:marBottom w:val="0"/>
              <w:divBdr>
                <w:top w:val="none" w:sz="0" w:space="0" w:color="auto"/>
                <w:left w:val="none" w:sz="0" w:space="0" w:color="auto"/>
                <w:bottom w:val="none" w:sz="0" w:space="0" w:color="auto"/>
                <w:right w:val="none" w:sz="0" w:space="0" w:color="auto"/>
              </w:divBdr>
            </w:div>
            <w:div w:id="1626543857">
              <w:marLeft w:val="0"/>
              <w:marRight w:val="0"/>
              <w:marTop w:val="0"/>
              <w:marBottom w:val="0"/>
              <w:divBdr>
                <w:top w:val="none" w:sz="0" w:space="0" w:color="auto"/>
                <w:left w:val="none" w:sz="0" w:space="0" w:color="auto"/>
                <w:bottom w:val="none" w:sz="0" w:space="0" w:color="auto"/>
                <w:right w:val="none" w:sz="0" w:space="0" w:color="auto"/>
              </w:divBdr>
            </w:div>
            <w:div w:id="604384144">
              <w:marLeft w:val="0"/>
              <w:marRight w:val="0"/>
              <w:marTop w:val="0"/>
              <w:marBottom w:val="0"/>
              <w:divBdr>
                <w:top w:val="none" w:sz="0" w:space="0" w:color="auto"/>
                <w:left w:val="none" w:sz="0" w:space="0" w:color="auto"/>
                <w:bottom w:val="none" w:sz="0" w:space="0" w:color="auto"/>
                <w:right w:val="none" w:sz="0" w:space="0" w:color="auto"/>
              </w:divBdr>
            </w:div>
            <w:div w:id="1357728573">
              <w:marLeft w:val="0"/>
              <w:marRight w:val="0"/>
              <w:marTop w:val="0"/>
              <w:marBottom w:val="0"/>
              <w:divBdr>
                <w:top w:val="none" w:sz="0" w:space="0" w:color="auto"/>
                <w:left w:val="none" w:sz="0" w:space="0" w:color="auto"/>
                <w:bottom w:val="none" w:sz="0" w:space="0" w:color="auto"/>
                <w:right w:val="none" w:sz="0" w:space="0" w:color="auto"/>
              </w:divBdr>
            </w:div>
            <w:div w:id="273174224">
              <w:marLeft w:val="0"/>
              <w:marRight w:val="0"/>
              <w:marTop w:val="0"/>
              <w:marBottom w:val="0"/>
              <w:divBdr>
                <w:top w:val="none" w:sz="0" w:space="0" w:color="auto"/>
                <w:left w:val="none" w:sz="0" w:space="0" w:color="auto"/>
                <w:bottom w:val="none" w:sz="0" w:space="0" w:color="auto"/>
                <w:right w:val="none" w:sz="0" w:space="0" w:color="auto"/>
              </w:divBdr>
            </w:div>
            <w:div w:id="564683095">
              <w:marLeft w:val="0"/>
              <w:marRight w:val="0"/>
              <w:marTop w:val="0"/>
              <w:marBottom w:val="0"/>
              <w:divBdr>
                <w:top w:val="none" w:sz="0" w:space="0" w:color="auto"/>
                <w:left w:val="none" w:sz="0" w:space="0" w:color="auto"/>
                <w:bottom w:val="none" w:sz="0" w:space="0" w:color="auto"/>
                <w:right w:val="none" w:sz="0" w:space="0" w:color="auto"/>
              </w:divBdr>
            </w:div>
            <w:div w:id="1610426393">
              <w:marLeft w:val="0"/>
              <w:marRight w:val="0"/>
              <w:marTop w:val="0"/>
              <w:marBottom w:val="0"/>
              <w:divBdr>
                <w:top w:val="none" w:sz="0" w:space="0" w:color="auto"/>
                <w:left w:val="none" w:sz="0" w:space="0" w:color="auto"/>
                <w:bottom w:val="none" w:sz="0" w:space="0" w:color="auto"/>
                <w:right w:val="none" w:sz="0" w:space="0" w:color="auto"/>
              </w:divBdr>
            </w:div>
            <w:div w:id="1512524283">
              <w:marLeft w:val="0"/>
              <w:marRight w:val="0"/>
              <w:marTop w:val="0"/>
              <w:marBottom w:val="0"/>
              <w:divBdr>
                <w:top w:val="none" w:sz="0" w:space="0" w:color="auto"/>
                <w:left w:val="none" w:sz="0" w:space="0" w:color="auto"/>
                <w:bottom w:val="none" w:sz="0" w:space="0" w:color="auto"/>
                <w:right w:val="none" w:sz="0" w:space="0" w:color="auto"/>
              </w:divBdr>
            </w:div>
            <w:div w:id="1376345690">
              <w:marLeft w:val="0"/>
              <w:marRight w:val="0"/>
              <w:marTop w:val="0"/>
              <w:marBottom w:val="0"/>
              <w:divBdr>
                <w:top w:val="none" w:sz="0" w:space="0" w:color="auto"/>
                <w:left w:val="none" w:sz="0" w:space="0" w:color="auto"/>
                <w:bottom w:val="none" w:sz="0" w:space="0" w:color="auto"/>
                <w:right w:val="none" w:sz="0" w:space="0" w:color="auto"/>
              </w:divBdr>
            </w:div>
            <w:div w:id="1275092917">
              <w:marLeft w:val="0"/>
              <w:marRight w:val="0"/>
              <w:marTop w:val="0"/>
              <w:marBottom w:val="0"/>
              <w:divBdr>
                <w:top w:val="none" w:sz="0" w:space="0" w:color="auto"/>
                <w:left w:val="none" w:sz="0" w:space="0" w:color="auto"/>
                <w:bottom w:val="none" w:sz="0" w:space="0" w:color="auto"/>
                <w:right w:val="none" w:sz="0" w:space="0" w:color="auto"/>
              </w:divBdr>
            </w:div>
            <w:div w:id="1359745362">
              <w:marLeft w:val="0"/>
              <w:marRight w:val="0"/>
              <w:marTop w:val="0"/>
              <w:marBottom w:val="0"/>
              <w:divBdr>
                <w:top w:val="none" w:sz="0" w:space="0" w:color="auto"/>
                <w:left w:val="none" w:sz="0" w:space="0" w:color="auto"/>
                <w:bottom w:val="none" w:sz="0" w:space="0" w:color="auto"/>
                <w:right w:val="none" w:sz="0" w:space="0" w:color="auto"/>
              </w:divBdr>
            </w:div>
            <w:div w:id="1960601046">
              <w:marLeft w:val="0"/>
              <w:marRight w:val="0"/>
              <w:marTop w:val="0"/>
              <w:marBottom w:val="0"/>
              <w:divBdr>
                <w:top w:val="none" w:sz="0" w:space="0" w:color="auto"/>
                <w:left w:val="none" w:sz="0" w:space="0" w:color="auto"/>
                <w:bottom w:val="none" w:sz="0" w:space="0" w:color="auto"/>
                <w:right w:val="none" w:sz="0" w:space="0" w:color="auto"/>
              </w:divBdr>
            </w:div>
            <w:div w:id="1598442651">
              <w:marLeft w:val="0"/>
              <w:marRight w:val="0"/>
              <w:marTop w:val="0"/>
              <w:marBottom w:val="0"/>
              <w:divBdr>
                <w:top w:val="none" w:sz="0" w:space="0" w:color="auto"/>
                <w:left w:val="none" w:sz="0" w:space="0" w:color="auto"/>
                <w:bottom w:val="none" w:sz="0" w:space="0" w:color="auto"/>
                <w:right w:val="none" w:sz="0" w:space="0" w:color="auto"/>
              </w:divBdr>
            </w:div>
            <w:div w:id="2062945074">
              <w:marLeft w:val="0"/>
              <w:marRight w:val="0"/>
              <w:marTop w:val="0"/>
              <w:marBottom w:val="0"/>
              <w:divBdr>
                <w:top w:val="none" w:sz="0" w:space="0" w:color="auto"/>
                <w:left w:val="none" w:sz="0" w:space="0" w:color="auto"/>
                <w:bottom w:val="none" w:sz="0" w:space="0" w:color="auto"/>
                <w:right w:val="none" w:sz="0" w:space="0" w:color="auto"/>
              </w:divBdr>
            </w:div>
            <w:div w:id="375355320">
              <w:marLeft w:val="0"/>
              <w:marRight w:val="0"/>
              <w:marTop w:val="0"/>
              <w:marBottom w:val="0"/>
              <w:divBdr>
                <w:top w:val="none" w:sz="0" w:space="0" w:color="auto"/>
                <w:left w:val="none" w:sz="0" w:space="0" w:color="auto"/>
                <w:bottom w:val="none" w:sz="0" w:space="0" w:color="auto"/>
                <w:right w:val="none" w:sz="0" w:space="0" w:color="auto"/>
              </w:divBdr>
            </w:div>
            <w:div w:id="1918051235">
              <w:marLeft w:val="0"/>
              <w:marRight w:val="0"/>
              <w:marTop w:val="0"/>
              <w:marBottom w:val="0"/>
              <w:divBdr>
                <w:top w:val="none" w:sz="0" w:space="0" w:color="auto"/>
                <w:left w:val="none" w:sz="0" w:space="0" w:color="auto"/>
                <w:bottom w:val="none" w:sz="0" w:space="0" w:color="auto"/>
                <w:right w:val="none" w:sz="0" w:space="0" w:color="auto"/>
              </w:divBdr>
            </w:div>
            <w:div w:id="1203862373">
              <w:marLeft w:val="0"/>
              <w:marRight w:val="0"/>
              <w:marTop w:val="0"/>
              <w:marBottom w:val="0"/>
              <w:divBdr>
                <w:top w:val="none" w:sz="0" w:space="0" w:color="auto"/>
                <w:left w:val="none" w:sz="0" w:space="0" w:color="auto"/>
                <w:bottom w:val="none" w:sz="0" w:space="0" w:color="auto"/>
                <w:right w:val="none" w:sz="0" w:space="0" w:color="auto"/>
              </w:divBdr>
            </w:div>
            <w:div w:id="2094625817">
              <w:marLeft w:val="0"/>
              <w:marRight w:val="0"/>
              <w:marTop w:val="0"/>
              <w:marBottom w:val="0"/>
              <w:divBdr>
                <w:top w:val="none" w:sz="0" w:space="0" w:color="auto"/>
                <w:left w:val="none" w:sz="0" w:space="0" w:color="auto"/>
                <w:bottom w:val="none" w:sz="0" w:space="0" w:color="auto"/>
                <w:right w:val="none" w:sz="0" w:space="0" w:color="auto"/>
              </w:divBdr>
            </w:div>
            <w:div w:id="23676673">
              <w:marLeft w:val="0"/>
              <w:marRight w:val="0"/>
              <w:marTop w:val="0"/>
              <w:marBottom w:val="0"/>
              <w:divBdr>
                <w:top w:val="none" w:sz="0" w:space="0" w:color="auto"/>
                <w:left w:val="none" w:sz="0" w:space="0" w:color="auto"/>
                <w:bottom w:val="none" w:sz="0" w:space="0" w:color="auto"/>
                <w:right w:val="none" w:sz="0" w:space="0" w:color="auto"/>
              </w:divBdr>
            </w:div>
            <w:div w:id="2134932762">
              <w:marLeft w:val="0"/>
              <w:marRight w:val="0"/>
              <w:marTop w:val="0"/>
              <w:marBottom w:val="0"/>
              <w:divBdr>
                <w:top w:val="none" w:sz="0" w:space="0" w:color="auto"/>
                <w:left w:val="none" w:sz="0" w:space="0" w:color="auto"/>
                <w:bottom w:val="none" w:sz="0" w:space="0" w:color="auto"/>
                <w:right w:val="none" w:sz="0" w:space="0" w:color="auto"/>
              </w:divBdr>
            </w:div>
            <w:div w:id="6102958">
              <w:marLeft w:val="0"/>
              <w:marRight w:val="0"/>
              <w:marTop w:val="0"/>
              <w:marBottom w:val="0"/>
              <w:divBdr>
                <w:top w:val="none" w:sz="0" w:space="0" w:color="auto"/>
                <w:left w:val="none" w:sz="0" w:space="0" w:color="auto"/>
                <w:bottom w:val="none" w:sz="0" w:space="0" w:color="auto"/>
                <w:right w:val="none" w:sz="0" w:space="0" w:color="auto"/>
              </w:divBdr>
            </w:div>
            <w:div w:id="1706297213">
              <w:marLeft w:val="0"/>
              <w:marRight w:val="0"/>
              <w:marTop w:val="0"/>
              <w:marBottom w:val="0"/>
              <w:divBdr>
                <w:top w:val="none" w:sz="0" w:space="0" w:color="auto"/>
                <w:left w:val="none" w:sz="0" w:space="0" w:color="auto"/>
                <w:bottom w:val="none" w:sz="0" w:space="0" w:color="auto"/>
                <w:right w:val="none" w:sz="0" w:space="0" w:color="auto"/>
              </w:divBdr>
            </w:div>
            <w:div w:id="1662544503">
              <w:marLeft w:val="0"/>
              <w:marRight w:val="0"/>
              <w:marTop w:val="0"/>
              <w:marBottom w:val="0"/>
              <w:divBdr>
                <w:top w:val="none" w:sz="0" w:space="0" w:color="auto"/>
                <w:left w:val="none" w:sz="0" w:space="0" w:color="auto"/>
                <w:bottom w:val="none" w:sz="0" w:space="0" w:color="auto"/>
                <w:right w:val="none" w:sz="0" w:space="0" w:color="auto"/>
              </w:divBdr>
            </w:div>
            <w:div w:id="2017727549">
              <w:marLeft w:val="0"/>
              <w:marRight w:val="0"/>
              <w:marTop w:val="0"/>
              <w:marBottom w:val="0"/>
              <w:divBdr>
                <w:top w:val="none" w:sz="0" w:space="0" w:color="auto"/>
                <w:left w:val="none" w:sz="0" w:space="0" w:color="auto"/>
                <w:bottom w:val="none" w:sz="0" w:space="0" w:color="auto"/>
                <w:right w:val="none" w:sz="0" w:space="0" w:color="auto"/>
              </w:divBdr>
            </w:div>
            <w:div w:id="2092968492">
              <w:marLeft w:val="0"/>
              <w:marRight w:val="0"/>
              <w:marTop w:val="0"/>
              <w:marBottom w:val="0"/>
              <w:divBdr>
                <w:top w:val="none" w:sz="0" w:space="0" w:color="auto"/>
                <w:left w:val="none" w:sz="0" w:space="0" w:color="auto"/>
                <w:bottom w:val="none" w:sz="0" w:space="0" w:color="auto"/>
                <w:right w:val="none" w:sz="0" w:space="0" w:color="auto"/>
              </w:divBdr>
            </w:div>
            <w:div w:id="1897816696">
              <w:marLeft w:val="0"/>
              <w:marRight w:val="0"/>
              <w:marTop w:val="0"/>
              <w:marBottom w:val="0"/>
              <w:divBdr>
                <w:top w:val="none" w:sz="0" w:space="0" w:color="auto"/>
                <w:left w:val="none" w:sz="0" w:space="0" w:color="auto"/>
                <w:bottom w:val="none" w:sz="0" w:space="0" w:color="auto"/>
                <w:right w:val="none" w:sz="0" w:space="0" w:color="auto"/>
              </w:divBdr>
            </w:div>
            <w:div w:id="885799388">
              <w:marLeft w:val="0"/>
              <w:marRight w:val="0"/>
              <w:marTop w:val="0"/>
              <w:marBottom w:val="0"/>
              <w:divBdr>
                <w:top w:val="none" w:sz="0" w:space="0" w:color="auto"/>
                <w:left w:val="none" w:sz="0" w:space="0" w:color="auto"/>
                <w:bottom w:val="none" w:sz="0" w:space="0" w:color="auto"/>
                <w:right w:val="none" w:sz="0" w:space="0" w:color="auto"/>
              </w:divBdr>
            </w:div>
            <w:div w:id="917061902">
              <w:marLeft w:val="0"/>
              <w:marRight w:val="0"/>
              <w:marTop w:val="0"/>
              <w:marBottom w:val="0"/>
              <w:divBdr>
                <w:top w:val="none" w:sz="0" w:space="0" w:color="auto"/>
                <w:left w:val="none" w:sz="0" w:space="0" w:color="auto"/>
                <w:bottom w:val="none" w:sz="0" w:space="0" w:color="auto"/>
                <w:right w:val="none" w:sz="0" w:space="0" w:color="auto"/>
              </w:divBdr>
            </w:div>
            <w:div w:id="1430127585">
              <w:marLeft w:val="0"/>
              <w:marRight w:val="0"/>
              <w:marTop w:val="0"/>
              <w:marBottom w:val="0"/>
              <w:divBdr>
                <w:top w:val="none" w:sz="0" w:space="0" w:color="auto"/>
                <w:left w:val="none" w:sz="0" w:space="0" w:color="auto"/>
                <w:bottom w:val="none" w:sz="0" w:space="0" w:color="auto"/>
                <w:right w:val="none" w:sz="0" w:space="0" w:color="auto"/>
              </w:divBdr>
            </w:div>
            <w:div w:id="1667712198">
              <w:marLeft w:val="0"/>
              <w:marRight w:val="0"/>
              <w:marTop w:val="0"/>
              <w:marBottom w:val="0"/>
              <w:divBdr>
                <w:top w:val="none" w:sz="0" w:space="0" w:color="auto"/>
                <w:left w:val="none" w:sz="0" w:space="0" w:color="auto"/>
                <w:bottom w:val="none" w:sz="0" w:space="0" w:color="auto"/>
                <w:right w:val="none" w:sz="0" w:space="0" w:color="auto"/>
              </w:divBdr>
            </w:div>
            <w:div w:id="132719651">
              <w:marLeft w:val="0"/>
              <w:marRight w:val="0"/>
              <w:marTop w:val="0"/>
              <w:marBottom w:val="0"/>
              <w:divBdr>
                <w:top w:val="none" w:sz="0" w:space="0" w:color="auto"/>
                <w:left w:val="none" w:sz="0" w:space="0" w:color="auto"/>
                <w:bottom w:val="none" w:sz="0" w:space="0" w:color="auto"/>
                <w:right w:val="none" w:sz="0" w:space="0" w:color="auto"/>
              </w:divBdr>
            </w:div>
            <w:div w:id="1966153474">
              <w:marLeft w:val="0"/>
              <w:marRight w:val="0"/>
              <w:marTop w:val="0"/>
              <w:marBottom w:val="0"/>
              <w:divBdr>
                <w:top w:val="none" w:sz="0" w:space="0" w:color="auto"/>
                <w:left w:val="none" w:sz="0" w:space="0" w:color="auto"/>
                <w:bottom w:val="none" w:sz="0" w:space="0" w:color="auto"/>
                <w:right w:val="none" w:sz="0" w:space="0" w:color="auto"/>
              </w:divBdr>
            </w:div>
            <w:div w:id="591594468">
              <w:marLeft w:val="0"/>
              <w:marRight w:val="0"/>
              <w:marTop w:val="0"/>
              <w:marBottom w:val="0"/>
              <w:divBdr>
                <w:top w:val="none" w:sz="0" w:space="0" w:color="auto"/>
                <w:left w:val="none" w:sz="0" w:space="0" w:color="auto"/>
                <w:bottom w:val="none" w:sz="0" w:space="0" w:color="auto"/>
                <w:right w:val="none" w:sz="0" w:space="0" w:color="auto"/>
              </w:divBdr>
            </w:div>
            <w:div w:id="1333416660">
              <w:marLeft w:val="0"/>
              <w:marRight w:val="0"/>
              <w:marTop w:val="0"/>
              <w:marBottom w:val="0"/>
              <w:divBdr>
                <w:top w:val="none" w:sz="0" w:space="0" w:color="auto"/>
                <w:left w:val="none" w:sz="0" w:space="0" w:color="auto"/>
                <w:bottom w:val="none" w:sz="0" w:space="0" w:color="auto"/>
                <w:right w:val="none" w:sz="0" w:space="0" w:color="auto"/>
              </w:divBdr>
            </w:div>
            <w:div w:id="1048604604">
              <w:marLeft w:val="0"/>
              <w:marRight w:val="0"/>
              <w:marTop w:val="0"/>
              <w:marBottom w:val="0"/>
              <w:divBdr>
                <w:top w:val="none" w:sz="0" w:space="0" w:color="auto"/>
                <w:left w:val="none" w:sz="0" w:space="0" w:color="auto"/>
                <w:bottom w:val="none" w:sz="0" w:space="0" w:color="auto"/>
                <w:right w:val="none" w:sz="0" w:space="0" w:color="auto"/>
              </w:divBdr>
            </w:div>
            <w:div w:id="431358294">
              <w:marLeft w:val="0"/>
              <w:marRight w:val="0"/>
              <w:marTop w:val="0"/>
              <w:marBottom w:val="0"/>
              <w:divBdr>
                <w:top w:val="none" w:sz="0" w:space="0" w:color="auto"/>
                <w:left w:val="none" w:sz="0" w:space="0" w:color="auto"/>
                <w:bottom w:val="none" w:sz="0" w:space="0" w:color="auto"/>
                <w:right w:val="none" w:sz="0" w:space="0" w:color="auto"/>
              </w:divBdr>
            </w:div>
            <w:div w:id="1337227241">
              <w:marLeft w:val="0"/>
              <w:marRight w:val="0"/>
              <w:marTop w:val="0"/>
              <w:marBottom w:val="0"/>
              <w:divBdr>
                <w:top w:val="none" w:sz="0" w:space="0" w:color="auto"/>
                <w:left w:val="none" w:sz="0" w:space="0" w:color="auto"/>
                <w:bottom w:val="none" w:sz="0" w:space="0" w:color="auto"/>
                <w:right w:val="none" w:sz="0" w:space="0" w:color="auto"/>
              </w:divBdr>
            </w:div>
            <w:div w:id="1622883602">
              <w:marLeft w:val="0"/>
              <w:marRight w:val="0"/>
              <w:marTop w:val="0"/>
              <w:marBottom w:val="0"/>
              <w:divBdr>
                <w:top w:val="none" w:sz="0" w:space="0" w:color="auto"/>
                <w:left w:val="none" w:sz="0" w:space="0" w:color="auto"/>
                <w:bottom w:val="none" w:sz="0" w:space="0" w:color="auto"/>
                <w:right w:val="none" w:sz="0" w:space="0" w:color="auto"/>
              </w:divBdr>
            </w:div>
            <w:div w:id="2003854425">
              <w:marLeft w:val="0"/>
              <w:marRight w:val="0"/>
              <w:marTop w:val="0"/>
              <w:marBottom w:val="0"/>
              <w:divBdr>
                <w:top w:val="none" w:sz="0" w:space="0" w:color="auto"/>
                <w:left w:val="none" w:sz="0" w:space="0" w:color="auto"/>
                <w:bottom w:val="none" w:sz="0" w:space="0" w:color="auto"/>
                <w:right w:val="none" w:sz="0" w:space="0" w:color="auto"/>
              </w:divBdr>
            </w:div>
            <w:div w:id="1205875077">
              <w:marLeft w:val="0"/>
              <w:marRight w:val="0"/>
              <w:marTop w:val="0"/>
              <w:marBottom w:val="0"/>
              <w:divBdr>
                <w:top w:val="none" w:sz="0" w:space="0" w:color="auto"/>
                <w:left w:val="none" w:sz="0" w:space="0" w:color="auto"/>
                <w:bottom w:val="none" w:sz="0" w:space="0" w:color="auto"/>
                <w:right w:val="none" w:sz="0" w:space="0" w:color="auto"/>
              </w:divBdr>
            </w:div>
            <w:div w:id="1168517287">
              <w:marLeft w:val="0"/>
              <w:marRight w:val="0"/>
              <w:marTop w:val="0"/>
              <w:marBottom w:val="0"/>
              <w:divBdr>
                <w:top w:val="none" w:sz="0" w:space="0" w:color="auto"/>
                <w:left w:val="none" w:sz="0" w:space="0" w:color="auto"/>
                <w:bottom w:val="none" w:sz="0" w:space="0" w:color="auto"/>
                <w:right w:val="none" w:sz="0" w:space="0" w:color="auto"/>
              </w:divBdr>
            </w:div>
            <w:div w:id="764107271">
              <w:marLeft w:val="0"/>
              <w:marRight w:val="0"/>
              <w:marTop w:val="0"/>
              <w:marBottom w:val="0"/>
              <w:divBdr>
                <w:top w:val="none" w:sz="0" w:space="0" w:color="auto"/>
                <w:left w:val="none" w:sz="0" w:space="0" w:color="auto"/>
                <w:bottom w:val="none" w:sz="0" w:space="0" w:color="auto"/>
                <w:right w:val="none" w:sz="0" w:space="0" w:color="auto"/>
              </w:divBdr>
            </w:div>
            <w:div w:id="1713531748">
              <w:marLeft w:val="0"/>
              <w:marRight w:val="0"/>
              <w:marTop w:val="0"/>
              <w:marBottom w:val="0"/>
              <w:divBdr>
                <w:top w:val="none" w:sz="0" w:space="0" w:color="auto"/>
                <w:left w:val="none" w:sz="0" w:space="0" w:color="auto"/>
                <w:bottom w:val="none" w:sz="0" w:space="0" w:color="auto"/>
                <w:right w:val="none" w:sz="0" w:space="0" w:color="auto"/>
              </w:divBdr>
            </w:div>
            <w:div w:id="18043448">
              <w:marLeft w:val="0"/>
              <w:marRight w:val="0"/>
              <w:marTop w:val="0"/>
              <w:marBottom w:val="0"/>
              <w:divBdr>
                <w:top w:val="none" w:sz="0" w:space="0" w:color="auto"/>
                <w:left w:val="none" w:sz="0" w:space="0" w:color="auto"/>
                <w:bottom w:val="none" w:sz="0" w:space="0" w:color="auto"/>
                <w:right w:val="none" w:sz="0" w:space="0" w:color="auto"/>
              </w:divBdr>
            </w:div>
            <w:div w:id="1573009578">
              <w:marLeft w:val="0"/>
              <w:marRight w:val="0"/>
              <w:marTop w:val="0"/>
              <w:marBottom w:val="0"/>
              <w:divBdr>
                <w:top w:val="none" w:sz="0" w:space="0" w:color="auto"/>
                <w:left w:val="none" w:sz="0" w:space="0" w:color="auto"/>
                <w:bottom w:val="none" w:sz="0" w:space="0" w:color="auto"/>
                <w:right w:val="none" w:sz="0" w:space="0" w:color="auto"/>
              </w:divBdr>
            </w:div>
            <w:div w:id="1789087163">
              <w:marLeft w:val="0"/>
              <w:marRight w:val="0"/>
              <w:marTop w:val="0"/>
              <w:marBottom w:val="0"/>
              <w:divBdr>
                <w:top w:val="none" w:sz="0" w:space="0" w:color="auto"/>
                <w:left w:val="none" w:sz="0" w:space="0" w:color="auto"/>
                <w:bottom w:val="none" w:sz="0" w:space="0" w:color="auto"/>
                <w:right w:val="none" w:sz="0" w:space="0" w:color="auto"/>
              </w:divBdr>
            </w:div>
            <w:div w:id="584538675">
              <w:marLeft w:val="0"/>
              <w:marRight w:val="0"/>
              <w:marTop w:val="0"/>
              <w:marBottom w:val="0"/>
              <w:divBdr>
                <w:top w:val="none" w:sz="0" w:space="0" w:color="auto"/>
                <w:left w:val="none" w:sz="0" w:space="0" w:color="auto"/>
                <w:bottom w:val="none" w:sz="0" w:space="0" w:color="auto"/>
                <w:right w:val="none" w:sz="0" w:space="0" w:color="auto"/>
              </w:divBdr>
            </w:div>
            <w:div w:id="82996340">
              <w:marLeft w:val="0"/>
              <w:marRight w:val="0"/>
              <w:marTop w:val="0"/>
              <w:marBottom w:val="0"/>
              <w:divBdr>
                <w:top w:val="none" w:sz="0" w:space="0" w:color="auto"/>
                <w:left w:val="none" w:sz="0" w:space="0" w:color="auto"/>
                <w:bottom w:val="none" w:sz="0" w:space="0" w:color="auto"/>
                <w:right w:val="none" w:sz="0" w:space="0" w:color="auto"/>
              </w:divBdr>
            </w:div>
            <w:div w:id="1269268208">
              <w:marLeft w:val="0"/>
              <w:marRight w:val="0"/>
              <w:marTop w:val="0"/>
              <w:marBottom w:val="0"/>
              <w:divBdr>
                <w:top w:val="none" w:sz="0" w:space="0" w:color="auto"/>
                <w:left w:val="none" w:sz="0" w:space="0" w:color="auto"/>
                <w:bottom w:val="none" w:sz="0" w:space="0" w:color="auto"/>
                <w:right w:val="none" w:sz="0" w:space="0" w:color="auto"/>
              </w:divBdr>
            </w:div>
            <w:div w:id="1769735801">
              <w:marLeft w:val="0"/>
              <w:marRight w:val="0"/>
              <w:marTop w:val="0"/>
              <w:marBottom w:val="0"/>
              <w:divBdr>
                <w:top w:val="none" w:sz="0" w:space="0" w:color="auto"/>
                <w:left w:val="none" w:sz="0" w:space="0" w:color="auto"/>
                <w:bottom w:val="none" w:sz="0" w:space="0" w:color="auto"/>
                <w:right w:val="none" w:sz="0" w:space="0" w:color="auto"/>
              </w:divBdr>
            </w:div>
            <w:div w:id="1471633468">
              <w:marLeft w:val="0"/>
              <w:marRight w:val="0"/>
              <w:marTop w:val="0"/>
              <w:marBottom w:val="0"/>
              <w:divBdr>
                <w:top w:val="none" w:sz="0" w:space="0" w:color="auto"/>
                <w:left w:val="none" w:sz="0" w:space="0" w:color="auto"/>
                <w:bottom w:val="none" w:sz="0" w:space="0" w:color="auto"/>
                <w:right w:val="none" w:sz="0" w:space="0" w:color="auto"/>
              </w:divBdr>
            </w:div>
            <w:div w:id="290750326">
              <w:marLeft w:val="0"/>
              <w:marRight w:val="0"/>
              <w:marTop w:val="0"/>
              <w:marBottom w:val="0"/>
              <w:divBdr>
                <w:top w:val="none" w:sz="0" w:space="0" w:color="auto"/>
                <w:left w:val="none" w:sz="0" w:space="0" w:color="auto"/>
                <w:bottom w:val="none" w:sz="0" w:space="0" w:color="auto"/>
                <w:right w:val="none" w:sz="0" w:space="0" w:color="auto"/>
              </w:divBdr>
            </w:div>
            <w:div w:id="137040539">
              <w:marLeft w:val="0"/>
              <w:marRight w:val="0"/>
              <w:marTop w:val="0"/>
              <w:marBottom w:val="0"/>
              <w:divBdr>
                <w:top w:val="none" w:sz="0" w:space="0" w:color="auto"/>
                <w:left w:val="none" w:sz="0" w:space="0" w:color="auto"/>
                <w:bottom w:val="none" w:sz="0" w:space="0" w:color="auto"/>
                <w:right w:val="none" w:sz="0" w:space="0" w:color="auto"/>
              </w:divBdr>
            </w:div>
            <w:div w:id="1180507319">
              <w:marLeft w:val="0"/>
              <w:marRight w:val="0"/>
              <w:marTop w:val="0"/>
              <w:marBottom w:val="0"/>
              <w:divBdr>
                <w:top w:val="none" w:sz="0" w:space="0" w:color="auto"/>
                <w:left w:val="none" w:sz="0" w:space="0" w:color="auto"/>
                <w:bottom w:val="none" w:sz="0" w:space="0" w:color="auto"/>
                <w:right w:val="none" w:sz="0" w:space="0" w:color="auto"/>
              </w:divBdr>
            </w:div>
            <w:div w:id="715010225">
              <w:marLeft w:val="0"/>
              <w:marRight w:val="0"/>
              <w:marTop w:val="0"/>
              <w:marBottom w:val="0"/>
              <w:divBdr>
                <w:top w:val="none" w:sz="0" w:space="0" w:color="auto"/>
                <w:left w:val="none" w:sz="0" w:space="0" w:color="auto"/>
                <w:bottom w:val="none" w:sz="0" w:space="0" w:color="auto"/>
                <w:right w:val="none" w:sz="0" w:space="0" w:color="auto"/>
              </w:divBdr>
            </w:div>
            <w:div w:id="2109494977">
              <w:marLeft w:val="0"/>
              <w:marRight w:val="0"/>
              <w:marTop w:val="0"/>
              <w:marBottom w:val="0"/>
              <w:divBdr>
                <w:top w:val="none" w:sz="0" w:space="0" w:color="auto"/>
                <w:left w:val="none" w:sz="0" w:space="0" w:color="auto"/>
                <w:bottom w:val="none" w:sz="0" w:space="0" w:color="auto"/>
                <w:right w:val="none" w:sz="0" w:space="0" w:color="auto"/>
              </w:divBdr>
            </w:div>
            <w:div w:id="1455296237">
              <w:marLeft w:val="0"/>
              <w:marRight w:val="0"/>
              <w:marTop w:val="0"/>
              <w:marBottom w:val="0"/>
              <w:divBdr>
                <w:top w:val="none" w:sz="0" w:space="0" w:color="auto"/>
                <w:left w:val="none" w:sz="0" w:space="0" w:color="auto"/>
                <w:bottom w:val="none" w:sz="0" w:space="0" w:color="auto"/>
                <w:right w:val="none" w:sz="0" w:space="0" w:color="auto"/>
              </w:divBdr>
            </w:div>
            <w:div w:id="342243249">
              <w:marLeft w:val="0"/>
              <w:marRight w:val="0"/>
              <w:marTop w:val="0"/>
              <w:marBottom w:val="0"/>
              <w:divBdr>
                <w:top w:val="none" w:sz="0" w:space="0" w:color="auto"/>
                <w:left w:val="none" w:sz="0" w:space="0" w:color="auto"/>
                <w:bottom w:val="none" w:sz="0" w:space="0" w:color="auto"/>
                <w:right w:val="none" w:sz="0" w:space="0" w:color="auto"/>
              </w:divBdr>
            </w:div>
            <w:div w:id="254487101">
              <w:marLeft w:val="0"/>
              <w:marRight w:val="0"/>
              <w:marTop w:val="0"/>
              <w:marBottom w:val="0"/>
              <w:divBdr>
                <w:top w:val="none" w:sz="0" w:space="0" w:color="auto"/>
                <w:left w:val="none" w:sz="0" w:space="0" w:color="auto"/>
                <w:bottom w:val="none" w:sz="0" w:space="0" w:color="auto"/>
                <w:right w:val="none" w:sz="0" w:space="0" w:color="auto"/>
              </w:divBdr>
            </w:div>
            <w:div w:id="1963072812">
              <w:marLeft w:val="0"/>
              <w:marRight w:val="0"/>
              <w:marTop w:val="0"/>
              <w:marBottom w:val="0"/>
              <w:divBdr>
                <w:top w:val="none" w:sz="0" w:space="0" w:color="auto"/>
                <w:left w:val="none" w:sz="0" w:space="0" w:color="auto"/>
                <w:bottom w:val="none" w:sz="0" w:space="0" w:color="auto"/>
                <w:right w:val="none" w:sz="0" w:space="0" w:color="auto"/>
              </w:divBdr>
            </w:div>
            <w:div w:id="855928836">
              <w:marLeft w:val="0"/>
              <w:marRight w:val="0"/>
              <w:marTop w:val="0"/>
              <w:marBottom w:val="0"/>
              <w:divBdr>
                <w:top w:val="none" w:sz="0" w:space="0" w:color="auto"/>
                <w:left w:val="none" w:sz="0" w:space="0" w:color="auto"/>
                <w:bottom w:val="none" w:sz="0" w:space="0" w:color="auto"/>
                <w:right w:val="none" w:sz="0" w:space="0" w:color="auto"/>
              </w:divBdr>
            </w:div>
            <w:div w:id="2055157284">
              <w:marLeft w:val="0"/>
              <w:marRight w:val="0"/>
              <w:marTop w:val="0"/>
              <w:marBottom w:val="0"/>
              <w:divBdr>
                <w:top w:val="none" w:sz="0" w:space="0" w:color="auto"/>
                <w:left w:val="none" w:sz="0" w:space="0" w:color="auto"/>
                <w:bottom w:val="none" w:sz="0" w:space="0" w:color="auto"/>
                <w:right w:val="none" w:sz="0" w:space="0" w:color="auto"/>
              </w:divBdr>
            </w:div>
            <w:div w:id="561601304">
              <w:marLeft w:val="0"/>
              <w:marRight w:val="0"/>
              <w:marTop w:val="0"/>
              <w:marBottom w:val="0"/>
              <w:divBdr>
                <w:top w:val="none" w:sz="0" w:space="0" w:color="auto"/>
                <w:left w:val="none" w:sz="0" w:space="0" w:color="auto"/>
                <w:bottom w:val="none" w:sz="0" w:space="0" w:color="auto"/>
                <w:right w:val="none" w:sz="0" w:space="0" w:color="auto"/>
              </w:divBdr>
            </w:div>
            <w:div w:id="1391923755">
              <w:marLeft w:val="0"/>
              <w:marRight w:val="0"/>
              <w:marTop w:val="0"/>
              <w:marBottom w:val="0"/>
              <w:divBdr>
                <w:top w:val="none" w:sz="0" w:space="0" w:color="auto"/>
                <w:left w:val="none" w:sz="0" w:space="0" w:color="auto"/>
                <w:bottom w:val="none" w:sz="0" w:space="0" w:color="auto"/>
                <w:right w:val="none" w:sz="0" w:space="0" w:color="auto"/>
              </w:divBdr>
            </w:div>
            <w:div w:id="2060779898">
              <w:marLeft w:val="0"/>
              <w:marRight w:val="0"/>
              <w:marTop w:val="0"/>
              <w:marBottom w:val="0"/>
              <w:divBdr>
                <w:top w:val="none" w:sz="0" w:space="0" w:color="auto"/>
                <w:left w:val="none" w:sz="0" w:space="0" w:color="auto"/>
                <w:bottom w:val="none" w:sz="0" w:space="0" w:color="auto"/>
                <w:right w:val="none" w:sz="0" w:space="0" w:color="auto"/>
              </w:divBdr>
            </w:div>
            <w:div w:id="555287222">
              <w:marLeft w:val="0"/>
              <w:marRight w:val="0"/>
              <w:marTop w:val="0"/>
              <w:marBottom w:val="0"/>
              <w:divBdr>
                <w:top w:val="none" w:sz="0" w:space="0" w:color="auto"/>
                <w:left w:val="none" w:sz="0" w:space="0" w:color="auto"/>
                <w:bottom w:val="none" w:sz="0" w:space="0" w:color="auto"/>
                <w:right w:val="none" w:sz="0" w:space="0" w:color="auto"/>
              </w:divBdr>
            </w:div>
            <w:div w:id="436952673">
              <w:marLeft w:val="0"/>
              <w:marRight w:val="0"/>
              <w:marTop w:val="0"/>
              <w:marBottom w:val="0"/>
              <w:divBdr>
                <w:top w:val="none" w:sz="0" w:space="0" w:color="auto"/>
                <w:left w:val="none" w:sz="0" w:space="0" w:color="auto"/>
                <w:bottom w:val="none" w:sz="0" w:space="0" w:color="auto"/>
                <w:right w:val="none" w:sz="0" w:space="0" w:color="auto"/>
              </w:divBdr>
            </w:div>
            <w:div w:id="1125658892">
              <w:marLeft w:val="0"/>
              <w:marRight w:val="0"/>
              <w:marTop w:val="0"/>
              <w:marBottom w:val="0"/>
              <w:divBdr>
                <w:top w:val="none" w:sz="0" w:space="0" w:color="auto"/>
                <w:left w:val="none" w:sz="0" w:space="0" w:color="auto"/>
                <w:bottom w:val="none" w:sz="0" w:space="0" w:color="auto"/>
                <w:right w:val="none" w:sz="0" w:space="0" w:color="auto"/>
              </w:divBdr>
            </w:div>
            <w:div w:id="951011856">
              <w:marLeft w:val="0"/>
              <w:marRight w:val="0"/>
              <w:marTop w:val="0"/>
              <w:marBottom w:val="0"/>
              <w:divBdr>
                <w:top w:val="none" w:sz="0" w:space="0" w:color="auto"/>
                <w:left w:val="none" w:sz="0" w:space="0" w:color="auto"/>
                <w:bottom w:val="none" w:sz="0" w:space="0" w:color="auto"/>
                <w:right w:val="none" w:sz="0" w:space="0" w:color="auto"/>
              </w:divBdr>
            </w:div>
            <w:div w:id="2012220935">
              <w:marLeft w:val="0"/>
              <w:marRight w:val="0"/>
              <w:marTop w:val="0"/>
              <w:marBottom w:val="0"/>
              <w:divBdr>
                <w:top w:val="none" w:sz="0" w:space="0" w:color="auto"/>
                <w:left w:val="none" w:sz="0" w:space="0" w:color="auto"/>
                <w:bottom w:val="none" w:sz="0" w:space="0" w:color="auto"/>
                <w:right w:val="none" w:sz="0" w:space="0" w:color="auto"/>
              </w:divBdr>
            </w:div>
            <w:div w:id="520627280">
              <w:marLeft w:val="0"/>
              <w:marRight w:val="0"/>
              <w:marTop w:val="0"/>
              <w:marBottom w:val="0"/>
              <w:divBdr>
                <w:top w:val="none" w:sz="0" w:space="0" w:color="auto"/>
                <w:left w:val="none" w:sz="0" w:space="0" w:color="auto"/>
                <w:bottom w:val="none" w:sz="0" w:space="0" w:color="auto"/>
                <w:right w:val="none" w:sz="0" w:space="0" w:color="auto"/>
              </w:divBdr>
            </w:div>
            <w:div w:id="694622173">
              <w:marLeft w:val="0"/>
              <w:marRight w:val="0"/>
              <w:marTop w:val="0"/>
              <w:marBottom w:val="0"/>
              <w:divBdr>
                <w:top w:val="none" w:sz="0" w:space="0" w:color="auto"/>
                <w:left w:val="none" w:sz="0" w:space="0" w:color="auto"/>
                <w:bottom w:val="none" w:sz="0" w:space="0" w:color="auto"/>
                <w:right w:val="none" w:sz="0" w:space="0" w:color="auto"/>
              </w:divBdr>
            </w:div>
            <w:div w:id="2093623068">
              <w:marLeft w:val="0"/>
              <w:marRight w:val="0"/>
              <w:marTop w:val="0"/>
              <w:marBottom w:val="0"/>
              <w:divBdr>
                <w:top w:val="none" w:sz="0" w:space="0" w:color="auto"/>
                <w:left w:val="none" w:sz="0" w:space="0" w:color="auto"/>
                <w:bottom w:val="none" w:sz="0" w:space="0" w:color="auto"/>
                <w:right w:val="none" w:sz="0" w:space="0" w:color="auto"/>
              </w:divBdr>
            </w:div>
            <w:div w:id="1870751628">
              <w:marLeft w:val="0"/>
              <w:marRight w:val="0"/>
              <w:marTop w:val="0"/>
              <w:marBottom w:val="0"/>
              <w:divBdr>
                <w:top w:val="none" w:sz="0" w:space="0" w:color="auto"/>
                <w:left w:val="none" w:sz="0" w:space="0" w:color="auto"/>
                <w:bottom w:val="none" w:sz="0" w:space="0" w:color="auto"/>
                <w:right w:val="none" w:sz="0" w:space="0" w:color="auto"/>
              </w:divBdr>
            </w:div>
            <w:div w:id="263877843">
              <w:marLeft w:val="0"/>
              <w:marRight w:val="0"/>
              <w:marTop w:val="0"/>
              <w:marBottom w:val="0"/>
              <w:divBdr>
                <w:top w:val="none" w:sz="0" w:space="0" w:color="auto"/>
                <w:left w:val="none" w:sz="0" w:space="0" w:color="auto"/>
                <w:bottom w:val="none" w:sz="0" w:space="0" w:color="auto"/>
                <w:right w:val="none" w:sz="0" w:space="0" w:color="auto"/>
              </w:divBdr>
            </w:div>
            <w:div w:id="1629042619">
              <w:marLeft w:val="0"/>
              <w:marRight w:val="0"/>
              <w:marTop w:val="0"/>
              <w:marBottom w:val="0"/>
              <w:divBdr>
                <w:top w:val="none" w:sz="0" w:space="0" w:color="auto"/>
                <w:left w:val="none" w:sz="0" w:space="0" w:color="auto"/>
                <w:bottom w:val="none" w:sz="0" w:space="0" w:color="auto"/>
                <w:right w:val="none" w:sz="0" w:space="0" w:color="auto"/>
              </w:divBdr>
            </w:div>
            <w:div w:id="151993741">
              <w:marLeft w:val="0"/>
              <w:marRight w:val="0"/>
              <w:marTop w:val="0"/>
              <w:marBottom w:val="0"/>
              <w:divBdr>
                <w:top w:val="none" w:sz="0" w:space="0" w:color="auto"/>
                <w:left w:val="none" w:sz="0" w:space="0" w:color="auto"/>
                <w:bottom w:val="none" w:sz="0" w:space="0" w:color="auto"/>
                <w:right w:val="none" w:sz="0" w:space="0" w:color="auto"/>
              </w:divBdr>
            </w:div>
            <w:div w:id="1752577014">
              <w:marLeft w:val="0"/>
              <w:marRight w:val="0"/>
              <w:marTop w:val="0"/>
              <w:marBottom w:val="0"/>
              <w:divBdr>
                <w:top w:val="none" w:sz="0" w:space="0" w:color="auto"/>
                <w:left w:val="none" w:sz="0" w:space="0" w:color="auto"/>
                <w:bottom w:val="none" w:sz="0" w:space="0" w:color="auto"/>
                <w:right w:val="none" w:sz="0" w:space="0" w:color="auto"/>
              </w:divBdr>
            </w:div>
          </w:divsChild>
        </w:div>
        <w:div w:id="1730760997">
          <w:marLeft w:val="0"/>
          <w:marRight w:val="0"/>
          <w:marTop w:val="0"/>
          <w:marBottom w:val="0"/>
          <w:divBdr>
            <w:top w:val="none" w:sz="0" w:space="0" w:color="auto"/>
            <w:left w:val="none" w:sz="0" w:space="0" w:color="auto"/>
            <w:bottom w:val="none" w:sz="0" w:space="0" w:color="auto"/>
            <w:right w:val="none" w:sz="0" w:space="0" w:color="auto"/>
          </w:divBdr>
        </w:div>
        <w:div w:id="696389131">
          <w:marLeft w:val="0"/>
          <w:marRight w:val="0"/>
          <w:marTop w:val="0"/>
          <w:marBottom w:val="0"/>
          <w:divBdr>
            <w:top w:val="none" w:sz="0" w:space="0" w:color="auto"/>
            <w:left w:val="none" w:sz="0" w:space="0" w:color="auto"/>
            <w:bottom w:val="none" w:sz="0" w:space="0" w:color="auto"/>
            <w:right w:val="none" w:sz="0" w:space="0" w:color="auto"/>
          </w:divBdr>
        </w:div>
        <w:div w:id="1275819516">
          <w:marLeft w:val="0"/>
          <w:marRight w:val="0"/>
          <w:marTop w:val="0"/>
          <w:marBottom w:val="0"/>
          <w:divBdr>
            <w:top w:val="none" w:sz="0" w:space="0" w:color="auto"/>
            <w:left w:val="none" w:sz="0" w:space="0" w:color="auto"/>
            <w:bottom w:val="none" w:sz="0" w:space="0" w:color="auto"/>
            <w:right w:val="none" w:sz="0" w:space="0" w:color="auto"/>
          </w:divBdr>
          <w:divsChild>
            <w:div w:id="1176574566">
              <w:marLeft w:val="0"/>
              <w:marRight w:val="0"/>
              <w:marTop w:val="0"/>
              <w:marBottom w:val="0"/>
              <w:divBdr>
                <w:top w:val="none" w:sz="0" w:space="0" w:color="auto"/>
                <w:left w:val="none" w:sz="0" w:space="0" w:color="auto"/>
                <w:bottom w:val="none" w:sz="0" w:space="0" w:color="auto"/>
                <w:right w:val="none" w:sz="0" w:space="0" w:color="auto"/>
              </w:divBdr>
            </w:div>
          </w:divsChild>
        </w:div>
        <w:div w:id="2025205018">
          <w:marLeft w:val="0"/>
          <w:marRight w:val="0"/>
          <w:marTop w:val="0"/>
          <w:marBottom w:val="0"/>
          <w:divBdr>
            <w:top w:val="none" w:sz="0" w:space="0" w:color="auto"/>
            <w:left w:val="none" w:sz="0" w:space="0" w:color="auto"/>
            <w:bottom w:val="none" w:sz="0" w:space="0" w:color="auto"/>
            <w:right w:val="none" w:sz="0" w:space="0" w:color="auto"/>
          </w:divBdr>
        </w:div>
        <w:div w:id="1610628562">
          <w:marLeft w:val="0"/>
          <w:marRight w:val="0"/>
          <w:marTop w:val="0"/>
          <w:marBottom w:val="0"/>
          <w:divBdr>
            <w:top w:val="none" w:sz="0" w:space="0" w:color="auto"/>
            <w:left w:val="none" w:sz="0" w:space="0" w:color="auto"/>
            <w:bottom w:val="none" w:sz="0" w:space="0" w:color="auto"/>
            <w:right w:val="none" w:sz="0" w:space="0" w:color="auto"/>
          </w:divBdr>
          <w:divsChild>
            <w:div w:id="1159732639">
              <w:marLeft w:val="0"/>
              <w:marRight w:val="0"/>
              <w:marTop w:val="0"/>
              <w:marBottom w:val="0"/>
              <w:divBdr>
                <w:top w:val="none" w:sz="0" w:space="0" w:color="auto"/>
                <w:left w:val="none" w:sz="0" w:space="0" w:color="auto"/>
                <w:bottom w:val="none" w:sz="0" w:space="0" w:color="auto"/>
                <w:right w:val="none" w:sz="0" w:space="0" w:color="auto"/>
              </w:divBdr>
              <w:divsChild>
                <w:div w:id="1245802993">
                  <w:marLeft w:val="0"/>
                  <w:marRight w:val="0"/>
                  <w:marTop w:val="0"/>
                  <w:marBottom w:val="0"/>
                  <w:divBdr>
                    <w:top w:val="none" w:sz="0" w:space="0" w:color="auto"/>
                    <w:left w:val="none" w:sz="0" w:space="0" w:color="auto"/>
                    <w:bottom w:val="none" w:sz="0" w:space="0" w:color="auto"/>
                    <w:right w:val="none" w:sz="0" w:space="0" w:color="auto"/>
                  </w:divBdr>
                </w:div>
                <w:div w:id="1624341286">
                  <w:marLeft w:val="0"/>
                  <w:marRight w:val="0"/>
                  <w:marTop w:val="0"/>
                  <w:marBottom w:val="0"/>
                  <w:divBdr>
                    <w:top w:val="none" w:sz="0" w:space="0" w:color="auto"/>
                    <w:left w:val="none" w:sz="0" w:space="0" w:color="auto"/>
                    <w:bottom w:val="none" w:sz="0" w:space="0" w:color="auto"/>
                    <w:right w:val="none" w:sz="0" w:space="0" w:color="auto"/>
                  </w:divBdr>
                </w:div>
                <w:div w:id="2094931371">
                  <w:marLeft w:val="0"/>
                  <w:marRight w:val="0"/>
                  <w:marTop w:val="0"/>
                  <w:marBottom w:val="0"/>
                  <w:divBdr>
                    <w:top w:val="none" w:sz="0" w:space="0" w:color="auto"/>
                    <w:left w:val="none" w:sz="0" w:space="0" w:color="auto"/>
                    <w:bottom w:val="none" w:sz="0" w:space="0" w:color="auto"/>
                    <w:right w:val="none" w:sz="0" w:space="0" w:color="auto"/>
                  </w:divBdr>
                </w:div>
                <w:div w:id="1116369742">
                  <w:marLeft w:val="0"/>
                  <w:marRight w:val="0"/>
                  <w:marTop w:val="0"/>
                  <w:marBottom w:val="0"/>
                  <w:divBdr>
                    <w:top w:val="none" w:sz="0" w:space="0" w:color="auto"/>
                    <w:left w:val="none" w:sz="0" w:space="0" w:color="auto"/>
                    <w:bottom w:val="none" w:sz="0" w:space="0" w:color="auto"/>
                    <w:right w:val="none" w:sz="0" w:space="0" w:color="auto"/>
                  </w:divBdr>
                </w:div>
                <w:div w:id="253056075">
                  <w:marLeft w:val="0"/>
                  <w:marRight w:val="0"/>
                  <w:marTop w:val="0"/>
                  <w:marBottom w:val="0"/>
                  <w:divBdr>
                    <w:top w:val="none" w:sz="0" w:space="0" w:color="auto"/>
                    <w:left w:val="none" w:sz="0" w:space="0" w:color="auto"/>
                    <w:bottom w:val="none" w:sz="0" w:space="0" w:color="auto"/>
                    <w:right w:val="none" w:sz="0" w:space="0" w:color="auto"/>
                  </w:divBdr>
                </w:div>
                <w:div w:id="1604996251">
                  <w:marLeft w:val="0"/>
                  <w:marRight w:val="0"/>
                  <w:marTop w:val="0"/>
                  <w:marBottom w:val="0"/>
                  <w:divBdr>
                    <w:top w:val="none" w:sz="0" w:space="0" w:color="auto"/>
                    <w:left w:val="none" w:sz="0" w:space="0" w:color="auto"/>
                    <w:bottom w:val="none" w:sz="0" w:space="0" w:color="auto"/>
                    <w:right w:val="none" w:sz="0" w:space="0" w:color="auto"/>
                  </w:divBdr>
                </w:div>
                <w:div w:id="2097748018">
                  <w:marLeft w:val="0"/>
                  <w:marRight w:val="0"/>
                  <w:marTop w:val="0"/>
                  <w:marBottom w:val="0"/>
                  <w:divBdr>
                    <w:top w:val="none" w:sz="0" w:space="0" w:color="auto"/>
                    <w:left w:val="none" w:sz="0" w:space="0" w:color="auto"/>
                    <w:bottom w:val="none" w:sz="0" w:space="0" w:color="auto"/>
                    <w:right w:val="none" w:sz="0" w:space="0" w:color="auto"/>
                  </w:divBdr>
                </w:div>
                <w:div w:id="1098061118">
                  <w:marLeft w:val="0"/>
                  <w:marRight w:val="0"/>
                  <w:marTop w:val="0"/>
                  <w:marBottom w:val="0"/>
                  <w:divBdr>
                    <w:top w:val="none" w:sz="0" w:space="0" w:color="auto"/>
                    <w:left w:val="none" w:sz="0" w:space="0" w:color="auto"/>
                    <w:bottom w:val="none" w:sz="0" w:space="0" w:color="auto"/>
                    <w:right w:val="none" w:sz="0" w:space="0" w:color="auto"/>
                  </w:divBdr>
                </w:div>
                <w:div w:id="1920941123">
                  <w:marLeft w:val="0"/>
                  <w:marRight w:val="0"/>
                  <w:marTop w:val="0"/>
                  <w:marBottom w:val="0"/>
                  <w:divBdr>
                    <w:top w:val="none" w:sz="0" w:space="0" w:color="auto"/>
                    <w:left w:val="none" w:sz="0" w:space="0" w:color="auto"/>
                    <w:bottom w:val="none" w:sz="0" w:space="0" w:color="auto"/>
                    <w:right w:val="none" w:sz="0" w:space="0" w:color="auto"/>
                  </w:divBdr>
                </w:div>
                <w:div w:id="1973704951">
                  <w:marLeft w:val="0"/>
                  <w:marRight w:val="0"/>
                  <w:marTop w:val="0"/>
                  <w:marBottom w:val="0"/>
                  <w:divBdr>
                    <w:top w:val="none" w:sz="0" w:space="0" w:color="auto"/>
                    <w:left w:val="none" w:sz="0" w:space="0" w:color="auto"/>
                    <w:bottom w:val="none" w:sz="0" w:space="0" w:color="auto"/>
                    <w:right w:val="none" w:sz="0" w:space="0" w:color="auto"/>
                  </w:divBdr>
                </w:div>
                <w:div w:id="620454888">
                  <w:marLeft w:val="0"/>
                  <w:marRight w:val="0"/>
                  <w:marTop w:val="0"/>
                  <w:marBottom w:val="0"/>
                  <w:divBdr>
                    <w:top w:val="none" w:sz="0" w:space="0" w:color="auto"/>
                    <w:left w:val="none" w:sz="0" w:space="0" w:color="auto"/>
                    <w:bottom w:val="none" w:sz="0" w:space="0" w:color="auto"/>
                    <w:right w:val="none" w:sz="0" w:space="0" w:color="auto"/>
                  </w:divBdr>
                </w:div>
                <w:div w:id="1805393359">
                  <w:marLeft w:val="0"/>
                  <w:marRight w:val="0"/>
                  <w:marTop w:val="0"/>
                  <w:marBottom w:val="0"/>
                  <w:divBdr>
                    <w:top w:val="none" w:sz="0" w:space="0" w:color="auto"/>
                    <w:left w:val="none" w:sz="0" w:space="0" w:color="auto"/>
                    <w:bottom w:val="none" w:sz="0" w:space="0" w:color="auto"/>
                    <w:right w:val="none" w:sz="0" w:space="0" w:color="auto"/>
                  </w:divBdr>
                </w:div>
                <w:div w:id="594290661">
                  <w:marLeft w:val="0"/>
                  <w:marRight w:val="0"/>
                  <w:marTop w:val="0"/>
                  <w:marBottom w:val="0"/>
                  <w:divBdr>
                    <w:top w:val="none" w:sz="0" w:space="0" w:color="auto"/>
                    <w:left w:val="none" w:sz="0" w:space="0" w:color="auto"/>
                    <w:bottom w:val="none" w:sz="0" w:space="0" w:color="auto"/>
                    <w:right w:val="none" w:sz="0" w:space="0" w:color="auto"/>
                  </w:divBdr>
                </w:div>
                <w:div w:id="107284691">
                  <w:marLeft w:val="0"/>
                  <w:marRight w:val="0"/>
                  <w:marTop w:val="0"/>
                  <w:marBottom w:val="0"/>
                  <w:divBdr>
                    <w:top w:val="none" w:sz="0" w:space="0" w:color="auto"/>
                    <w:left w:val="none" w:sz="0" w:space="0" w:color="auto"/>
                    <w:bottom w:val="none" w:sz="0" w:space="0" w:color="auto"/>
                    <w:right w:val="none" w:sz="0" w:space="0" w:color="auto"/>
                  </w:divBdr>
                </w:div>
                <w:div w:id="418871098">
                  <w:marLeft w:val="0"/>
                  <w:marRight w:val="0"/>
                  <w:marTop w:val="0"/>
                  <w:marBottom w:val="0"/>
                  <w:divBdr>
                    <w:top w:val="none" w:sz="0" w:space="0" w:color="auto"/>
                    <w:left w:val="none" w:sz="0" w:space="0" w:color="auto"/>
                    <w:bottom w:val="none" w:sz="0" w:space="0" w:color="auto"/>
                    <w:right w:val="none" w:sz="0" w:space="0" w:color="auto"/>
                  </w:divBdr>
                </w:div>
                <w:div w:id="251164823">
                  <w:marLeft w:val="0"/>
                  <w:marRight w:val="0"/>
                  <w:marTop w:val="0"/>
                  <w:marBottom w:val="0"/>
                  <w:divBdr>
                    <w:top w:val="none" w:sz="0" w:space="0" w:color="auto"/>
                    <w:left w:val="none" w:sz="0" w:space="0" w:color="auto"/>
                    <w:bottom w:val="none" w:sz="0" w:space="0" w:color="auto"/>
                    <w:right w:val="none" w:sz="0" w:space="0" w:color="auto"/>
                  </w:divBdr>
                </w:div>
                <w:div w:id="1738284373">
                  <w:marLeft w:val="0"/>
                  <w:marRight w:val="0"/>
                  <w:marTop w:val="0"/>
                  <w:marBottom w:val="0"/>
                  <w:divBdr>
                    <w:top w:val="none" w:sz="0" w:space="0" w:color="auto"/>
                    <w:left w:val="none" w:sz="0" w:space="0" w:color="auto"/>
                    <w:bottom w:val="none" w:sz="0" w:space="0" w:color="auto"/>
                    <w:right w:val="none" w:sz="0" w:space="0" w:color="auto"/>
                  </w:divBdr>
                </w:div>
                <w:div w:id="1697342547">
                  <w:marLeft w:val="0"/>
                  <w:marRight w:val="0"/>
                  <w:marTop w:val="0"/>
                  <w:marBottom w:val="0"/>
                  <w:divBdr>
                    <w:top w:val="none" w:sz="0" w:space="0" w:color="auto"/>
                    <w:left w:val="none" w:sz="0" w:space="0" w:color="auto"/>
                    <w:bottom w:val="none" w:sz="0" w:space="0" w:color="auto"/>
                    <w:right w:val="none" w:sz="0" w:space="0" w:color="auto"/>
                  </w:divBdr>
                </w:div>
                <w:div w:id="1464614867">
                  <w:marLeft w:val="0"/>
                  <w:marRight w:val="0"/>
                  <w:marTop w:val="0"/>
                  <w:marBottom w:val="0"/>
                  <w:divBdr>
                    <w:top w:val="none" w:sz="0" w:space="0" w:color="auto"/>
                    <w:left w:val="none" w:sz="0" w:space="0" w:color="auto"/>
                    <w:bottom w:val="none" w:sz="0" w:space="0" w:color="auto"/>
                    <w:right w:val="none" w:sz="0" w:space="0" w:color="auto"/>
                  </w:divBdr>
                </w:div>
                <w:div w:id="279071757">
                  <w:marLeft w:val="0"/>
                  <w:marRight w:val="0"/>
                  <w:marTop w:val="0"/>
                  <w:marBottom w:val="0"/>
                  <w:divBdr>
                    <w:top w:val="none" w:sz="0" w:space="0" w:color="auto"/>
                    <w:left w:val="none" w:sz="0" w:space="0" w:color="auto"/>
                    <w:bottom w:val="none" w:sz="0" w:space="0" w:color="auto"/>
                    <w:right w:val="none" w:sz="0" w:space="0" w:color="auto"/>
                  </w:divBdr>
                </w:div>
                <w:div w:id="628055590">
                  <w:marLeft w:val="0"/>
                  <w:marRight w:val="0"/>
                  <w:marTop w:val="0"/>
                  <w:marBottom w:val="0"/>
                  <w:divBdr>
                    <w:top w:val="none" w:sz="0" w:space="0" w:color="auto"/>
                    <w:left w:val="none" w:sz="0" w:space="0" w:color="auto"/>
                    <w:bottom w:val="none" w:sz="0" w:space="0" w:color="auto"/>
                    <w:right w:val="none" w:sz="0" w:space="0" w:color="auto"/>
                  </w:divBdr>
                </w:div>
                <w:div w:id="1874927705">
                  <w:marLeft w:val="0"/>
                  <w:marRight w:val="0"/>
                  <w:marTop w:val="0"/>
                  <w:marBottom w:val="0"/>
                  <w:divBdr>
                    <w:top w:val="none" w:sz="0" w:space="0" w:color="auto"/>
                    <w:left w:val="none" w:sz="0" w:space="0" w:color="auto"/>
                    <w:bottom w:val="none" w:sz="0" w:space="0" w:color="auto"/>
                    <w:right w:val="none" w:sz="0" w:space="0" w:color="auto"/>
                  </w:divBdr>
                </w:div>
                <w:div w:id="2130541120">
                  <w:marLeft w:val="0"/>
                  <w:marRight w:val="0"/>
                  <w:marTop w:val="0"/>
                  <w:marBottom w:val="0"/>
                  <w:divBdr>
                    <w:top w:val="none" w:sz="0" w:space="0" w:color="auto"/>
                    <w:left w:val="none" w:sz="0" w:space="0" w:color="auto"/>
                    <w:bottom w:val="none" w:sz="0" w:space="0" w:color="auto"/>
                    <w:right w:val="none" w:sz="0" w:space="0" w:color="auto"/>
                  </w:divBdr>
                </w:div>
                <w:div w:id="359939462">
                  <w:marLeft w:val="0"/>
                  <w:marRight w:val="0"/>
                  <w:marTop w:val="0"/>
                  <w:marBottom w:val="0"/>
                  <w:divBdr>
                    <w:top w:val="none" w:sz="0" w:space="0" w:color="auto"/>
                    <w:left w:val="none" w:sz="0" w:space="0" w:color="auto"/>
                    <w:bottom w:val="none" w:sz="0" w:space="0" w:color="auto"/>
                    <w:right w:val="none" w:sz="0" w:space="0" w:color="auto"/>
                  </w:divBdr>
                </w:div>
                <w:div w:id="1719011654">
                  <w:marLeft w:val="0"/>
                  <w:marRight w:val="0"/>
                  <w:marTop w:val="0"/>
                  <w:marBottom w:val="0"/>
                  <w:divBdr>
                    <w:top w:val="none" w:sz="0" w:space="0" w:color="auto"/>
                    <w:left w:val="none" w:sz="0" w:space="0" w:color="auto"/>
                    <w:bottom w:val="none" w:sz="0" w:space="0" w:color="auto"/>
                    <w:right w:val="none" w:sz="0" w:space="0" w:color="auto"/>
                  </w:divBdr>
                </w:div>
                <w:div w:id="1339044911">
                  <w:marLeft w:val="0"/>
                  <w:marRight w:val="0"/>
                  <w:marTop w:val="0"/>
                  <w:marBottom w:val="0"/>
                  <w:divBdr>
                    <w:top w:val="none" w:sz="0" w:space="0" w:color="auto"/>
                    <w:left w:val="none" w:sz="0" w:space="0" w:color="auto"/>
                    <w:bottom w:val="none" w:sz="0" w:space="0" w:color="auto"/>
                    <w:right w:val="none" w:sz="0" w:space="0" w:color="auto"/>
                  </w:divBdr>
                </w:div>
                <w:div w:id="240874666">
                  <w:marLeft w:val="0"/>
                  <w:marRight w:val="0"/>
                  <w:marTop w:val="0"/>
                  <w:marBottom w:val="0"/>
                  <w:divBdr>
                    <w:top w:val="none" w:sz="0" w:space="0" w:color="auto"/>
                    <w:left w:val="none" w:sz="0" w:space="0" w:color="auto"/>
                    <w:bottom w:val="none" w:sz="0" w:space="0" w:color="auto"/>
                    <w:right w:val="none" w:sz="0" w:space="0" w:color="auto"/>
                  </w:divBdr>
                </w:div>
                <w:div w:id="1287853830">
                  <w:marLeft w:val="0"/>
                  <w:marRight w:val="0"/>
                  <w:marTop w:val="0"/>
                  <w:marBottom w:val="0"/>
                  <w:divBdr>
                    <w:top w:val="none" w:sz="0" w:space="0" w:color="auto"/>
                    <w:left w:val="none" w:sz="0" w:space="0" w:color="auto"/>
                    <w:bottom w:val="none" w:sz="0" w:space="0" w:color="auto"/>
                    <w:right w:val="none" w:sz="0" w:space="0" w:color="auto"/>
                  </w:divBdr>
                </w:div>
                <w:div w:id="1446388975">
                  <w:marLeft w:val="0"/>
                  <w:marRight w:val="0"/>
                  <w:marTop w:val="0"/>
                  <w:marBottom w:val="0"/>
                  <w:divBdr>
                    <w:top w:val="none" w:sz="0" w:space="0" w:color="auto"/>
                    <w:left w:val="none" w:sz="0" w:space="0" w:color="auto"/>
                    <w:bottom w:val="none" w:sz="0" w:space="0" w:color="auto"/>
                    <w:right w:val="none" w:sz="0" w:space="0" w:color="auto"/>
                  </w:divBdr>
                </w:div>
                <w:div w:id="91322777">
                  <w:marLeft w:val="0"/>
                  <w:marRight w:val="0"/>
                  <w:marTop w:val="0"/>
                  <w:marBottom w:val="0"/>
                  <w:divBdr>
                    <w:top w:val="none" w:sz="0" w:space="0" w:color="auto"/>
                    <w:left w:val="none" w:sz="0" w:space="0" w:color="auto"/>
                    <w:bottom w:val="none" w:sz="0" w:space="0" w:color="auto"/>
                    <w:right w:val="none" w:sz="0" w:space="0" w:color="auto"/>
                  </w:divBdr>
                </w:div>
                <w:div w:id="328679631">
                  <w:marLeft w:val="0"/>
                  <w:marRight w:val="0"/>
                  <w:marTop w:val="0"/>
                  <w:marBottom w:val="0"/>
                  <w:divBdr>
                    <w:top w:val="none" w:sz="0" w:space="0" w:color="auto"/>
                    <w:left w:val="none" w:sz="0" w:space="0" w:color="auto"/>
                    <w:bottom w:val="none" w:sz="0" w:space="0" w:color="auto"/>
                    <w:right w:val="none" w:sz="0" w:space="0" w:color="auto"/>
                  </w:divBdr>
                </w:div>
                <w:div w:id="1662005530">
                  <w:marLeft w:val="0"/>
                  <w:marRight w:val="0"/>
                  <w:marTop w:val="0"/>
                  <w:marBottom w:val="0"/>
                  <w:divBdr>
                    <w:top w:val="none" w:sz="0" w:space="0" w:color="auto"/>
                    <w:left w:val="none" w:sz="0" w:space="0" w:color="auto"/>
                    <w:bottom w:val="none" w:sz="0" w:space="0" w:color="auto"/>
                    <w:right w:val="none" w:sz="0" w:space="0" w:color="auto"/>
                  </w:divBdr>
                </w:div>
                <w:div w:id="943653630">
                  <w:marLeft w:val="0"/>
                  <w:marRight w:val="0"/>
                  <w:marTop w:val="0"/>
                  <w:marBottom w:val="0"/>
                  <w:divBdr>
                    <w:top w:val="none" w:sz="0" w:space="0" w:color="auto"/>
                    <w:left w:val="none" w:sz="0" w:space="0" w:color="auto"/>
                    <w:bottom w:val="none" w:sz="0" w:space="0" w:color="auto"/>
                    <w:right w:val="none" w:sz="0" w:space="0" w:color="auto"/>
                  </w:divBdr>
                </w:div>
                <w:div w:id="1381512157">
                  <w:marLeft w:val="0"/>
                  <w:marRight w:val="0"/>
                  <w:marTop w:val="0"/>
                  <w:marBottom w:val="0"/>
                  <w:divBdr>
                    <w:top w:val="none" w:sz="0" w:space="0" w:color="auto"/>
                    <w:left w:val="none" w:sz="0" w:space="0" w:color="auto"/>
                    <w:bottom w:val="none" w:sz="0" w:space="0" w:color="auto"/>
                    <w:right w:val="none" w:sz="0" w:space="0" w:color="auto"/>
                  </w:divBdr>
                </w:div>
                <w:div w:id="732777040">
                  <w:marLeft w:val="0"/>
                  <w:marRight w:val="0"/>
                  <w:marTop w:val="0"/>
                  <w:marBottom w:val="0"/>
                  <w:divBdr>
                    <w:top w:val="none" w:sz="0" w:space="0" w:color="auto"/>
                    <w:left w:val="none" w:sz="0" w:space="0" w:color="auto"/>
                    <w:bottom w:val="none" w:sz="0" w:space="0" w:color="auto"/>
                    <w:right w:val="none" w:sz="0" w:space="0" w:color="auto"/>
                  </w:divBdr>
                </w:div>
                <w:div w:id="1925607930">
                  <w:marLeft w:val="0"/>
                  <w:marRight w:val="0"/>
                  <w:marTop w:val="0"/>
                  <w:marBottom w:val="0"/>
                  <w:divBdr>
                    <w:top w:val="none" w:sz="0" w:space="0" w:color="auto"/>
                    <w:left w:val="none" w:sz="0" w:space="0" w:color="auto"/>
                    <w:bottom w:val="none" w:sz="0" w:space="0" w:color="auto"/>
                    <w:right w:val="none" w:sz="0" w:space="0" w:color="auto"/>
                  </w:divBdr>
                </w:div>
                <w:div w:id="893588042">
                  <w:marLeft w:val="0"/>
                  <w:marRight w:val="0"/>
                  <w:marTop w:val="0"/>
                  <w:marBottom w:val="0"/>
                  <w:divBdr>
                    <w:top w:val="none" w:sz="0" w:space="0" w:color="auto"/>
                    <w:left w:val="none" w:sz="0" w:space="0" w:color="auto"/>
                    <w:bottom w:val="none" w:sz="0" w:space="0" w:color="auto"/>
                    <w:right w:val="none" w:sz="0" w:space="0" w:color="auto"/>
                  </w:divBdr>
                </w:div>
                <w:div w:id="833649492">
                  <w:marLeft w:val="0"/>
                  <w:marRight w:val="0"/>
                  <w:marTop w:val="0"/>
                  <w:marBottom w:val="0"/>
                  <w:divBdr>
                    <w:top w:val="none" w:sz="0" w:space="0" w:color="auto"/>
                    <w:left w:val="none" w:sz="0" w:space="0" w:color="auto"/>
                    <w:bottom w:val="none" w:sz="0" w:space="0" w:color="auto"/>
                    <w:right w:val="none" w:sz="0" w:space="0" w:color="auto"/>
                  </w:divBdr>
                </w:div>
                <w:div w:id="1757629278">
                  <w:marLeft w:val="0"/>
                  <w:marRight w:val="0"/>
                  <w:marTop w:val="0"/>
                  <w:marBottom w:val="0"/>
                  <w:divBdr>
                    <w:top w:val="none" w:sz="0" w:space="0" w:color="auto"/>
                    <w:left w:val="none" w:sz="0" w:space="0" w:color="auto"/>
                    <w:bottom w:val="none" w:sz="0" w:space="0" w:color="auto"/>
                    <w:right w:val="none" w:sz="0" w:space="0" w:color="auto"/>
                  </w:divBdr>
                </w:div>
                <w:div w:id="1698114309">
                  <w:marLeft w:val="0"/>
                  <w:marRight w:val="0"/>
                  <w:marTop w:val="0"/>
                  <w:marBottom w:val="0"/>
                  <w:divBdr>
                    <w:top w:val="none" w:sz="0" w:space="0" w:color="auto"/>
                    <w:left w:val="none" w:sz="0" w:space="0" w:color="auto"/>
                    <w:bottom w:val="none" w:sz="0" w:space="0" w:color="auto"/>
                    <w:right w:val="none" w:sz="0" w:space="0" w:color="auto"/>
                  </w:divBdr>
                </w:div>
                <w:div w:id="1885288417">
                  <w:marLeft w:val="0"/>
                  <w:marRight w:val="0"/>
                  <w:marTop w:val="0"/>
                  <w:marBottom w:val="0"/>
                  <w:divBdr>
                    <w:top w:val="none" w:sz="0" w:space="0" w:color="auto"/>
                    <w:left w:val="none" w:sz="0" w:space="0" w:color="auto"/>
                    <w:bottom w:val="none" w:sz="0" w:space="0" w:color="auto"/>
                    <w:right w:val="none" w:sz="0" w:space="0" w:color="auto"/>
                  </w:divBdr>
                </w:div>
                <w:div w:id="1439332298">
                  <w:marLeft w:val="0"/>
                  <w:marRight w:val="0"/>
                  <w:marTop w:val="0"/>
                  <w:marBottom w:val="0"/>
                  <w:divBdr>
                    <w:top w:val="none" w:sz="0" w:space="0" w:color="auto"/>
                    <w:left w:val="none" w:sz="0" w:space="0" w:color="auto"/>
                    <w:bottom w:val="none" w:sz="0" w:space="0" w:color="auto"/>
                    <w:right w:val="none" w:sz="0" w:space="0" w:color="auto"/>
                  </w:divBdr>
                </w:div>
                <w:div w:id="993682598">
                  <w:marLeft w:val="0"/>
                  <w:marRight w:val="0"/>
                  <w:marTop w:val="0"/>
                  <w:marBottom w:val="0"/>
                  <w:divBdr>
                    <w:top w:val="none" w:sz="0" w:space="0" w:color="auto"/>
                    <w:left w:val="none" w:sz="0" w:space="0" w:color="auto"/>
                    <w:bottom w:val="none" w:sz="0" w:space="0" w:color="auto"/>
                    <w:right w:val="none" w:sz="0" w:space="0" w:color="auto"/>
                  </w:divBdr>
                </w:div>
                <w:div w:id="1407876431">
                  <w:marLeft w:val="0"/>
                  <w:marRight w:val="0"/>
                  <w:marTop w:val="0"/>
                  <w:marBottom w:val="0"/>
                  <w:divBdr>
                    <w:top w:val="none" w:sz="0" w:space="0" w:color="auto"/>
                    <w:left w:val="none" w:sz="0" w:space="0" w:color="auto"/>
                    <w:bottom w:val="none" w:sz="0" w:space="0" w:color="auto"/>
                    <w:right w:val="none" w:sz="0" w:space="0" w:color="auto"/>
                  </w:divBdr>
                </w:div>
                <w:div w:id="2069762381">
                  <w:marLeft w:val="0"/>
                  <w:marRight w:val="0"/>
                  <w:marTop w:val="0"/>
                  <w:marBottom w:val="0"/>
                  <w:divBdr>
                    <w:top w:val="none" w:sz="0" w:space="0" w:color="auto"/>
                    <w:left w:val="none" w:sz="0" w:space="0" w:color="auto"/>
                    <w:bottom w:val="none" w:sz="0" w:space="0" w:color="auto"/>
                    <w:right w:val="none" w:sz="0" w:space="0" w:color="auto"/>
                  </w:divBdr>
                </w:div>
                <w:div w:id="1034037355">
                  <w:marLeft w:val="0"/>
                  <w:marRight w:val="0"/>
                  <w:marTop w:val="0"/>
                  <w:marBottom w:val="0"/>
                  <w:divBdr>
                    <w:top w:val="none" w:sz="0" w:space="0" w:color="auto"/>
                    <w:left w:val="none" w:sz="0" w:space="0" w:color="auto"/>
                    <w:bottom w:val="none" w:sz="0" w:space="0" w:color="auto"/>
                    <w:right w:val="none" w:sz="0" w:space="0" w:color="auto"/>
                  </w:divBdr>
                </w:div>
                <w:div w:id="402533687">
                  <w:marLeft w:val="0"/>
                  <w:marRight w:val="0"/>
                  <w:marTop w:val="0"/>
                  <w:marBottom w:val="0"/>
                  <w:divBdr>
                    <w:top w:val="none" w:sz="0" w:space="0" w:color="auto"/>
                    <w:left w:val="none" w:sz="0" w:space="0" w:color="auto"/>
                    <w:bottom w:val="none" w:sz="0" w:space="0" w:color="auto"/>
                    <w:right w:val="none" w:sz="0" w:space="0" w:color="auto"/>
                  </w:divBdr>
                </w:div>
                <w:div w:id="930241237">
                  <w:marLeft w:val="0"/>
                  <w:marRight w:val="0"/>
                  <w:marTop w:val="0"/>
                  <w:marBottom w:val="0"/>
                  <w:divBdr>
                    <w:top w:val="none" w:sz="0" w:space="0" w:color="auto"/>
                    <w:left w:val="none" w:sz="0" w:space="0" w:color="auto"/>
                    <w:bottom w:val="none" w:sz="0" w:space="0" w:color="auto"/>
                    <w:right w:val="none" w:sz="0" w:space="0" w:color="auto"/>
                  </w:divBdr>
                </w:div>
                <w:div w:id="1109012369">
                  <w:marLeft w:val="0"/>
                  <w:marRight w:val="0"/>
                  <w:marTop w:val="0"/>
                  <w:marBottom w:val="0"/>
                  <w:divBdr>
                    <w:top w:val="none" w:sz="0" w:space="0" w:color="auto"/>
                    <w:left w:val="none" w:sz="0" w:space="0" w:color="auto"/>
                    <w:bottom w:val="none" w:sz="0" w:space="0" w:color="auto"/>
                    <w:right w:val="none" w:sz="0" w:space="0" w:color="auto"/>
                  </w:divBdr>
                </w:div>
                <w:div w:id="1377781999">
                  <w:marLeft w:val="0"/>
                  <w:marRight w:val="0"/>
                  <w:marTop w:val="0"/>
                  <w:marBottom w:val="0"/>
                  <w:divBdr>
                    <w:top w:val="none" w:sz="0" w:space="0" w:color="auto"/>
                    <w:left w:val="none" w:sz="0" w:space="0" w:color="auto"/>
                    <w:bottom w:val="none" w:sz="0" w:space="0" w:color="auto"/>
                    <w:right w:val="none" w:sz="0" w:space="0" w:color="auto"/>
                  </w:divBdr>
                </w:div>
                <w:div w:id="95567094">
                  <w:marLeft w:val="0"/>
                  <w:marRight w:val="0"/>
                  <w:marTop w:val="0"/>
                  <w:marBottom w:val="0"/>
                  <w:divBdr>
                    <w:top w:val="none" w:sz="0" w:space="0" w:color="auto"/>
                    <w:left w:val="none" w:sz="0" w:space="0" w:color="auto"/>
                    <w:bottom w:val="none" w:sz="0" w:space="0" w:color="auto"/>
                    <w:right w:val="none" w:sz="0" w:space="0" w:color="auto"/>
                  </w:divBdr>
                </w:div>
                <w:div w:id="887299443">
                  <w:marLeft w:val="0"/>
                  <w:marRight w:val="0"/>
                  <w:marTop w:val="0"/>
                  <w:marBottom w:val="0"/>
                  <w:divBdr>
                    <w:top w:val="none" w:sz="0" w:space="0" w:color="auto"/>
                    <w:left w:val="none" w:sz="0" w:space="0" w:color="auto"/>
                    <w:bottom w:val="none" w:sz="0" w:space="0" w:color="auto"/>
                    <w:right w:val="none" w:sz="0" w:space="0" w:color="auto"/>
                  </w:divBdr>
                </w:div>
                <w:div w:id="1609894095">
                  <w:marLeft w:val="0"/>
                  <w:marRight w:val="0"/>
                  <w:marTop w:val="0"/>
                  <w:marBottom w:val="0"/>
                  <w:divBdr>
                    <w:top w:val="none" w:sz="0" w:space="0" w:color="auto"/>
                    <w:left w:val="none" w:sz="0" w:space="0" w:color="auto"/>
                    <w:bottom w:val="none" w:sz="0" w:space="0" w:color="auto"/>
                    <w:right w:val="none" w:sz="0" w:space="0" w:color="auto"/>
                  </w:divBdr>
                </w:div>
                <w:div w:id="1691637100">
                  <w:marLeft w:val="0"/>
                  <w:marRight w:val="0"/>
                  <w:marTop w:val="0"/>
                  <w:marBottom w:val="0"/>
                  <w:divBdr>
                    <w:top w:val="none" w:sz="0" w:space="0" w:color="auto"/>
                    <w:left w:val="none" w:sz="0" w:space="0" w:color="auto"/>
                    <w:bottom w:val="none" w:sz="0" w:space="0" w:color="auto"/>
                    <w:right w:val="none" w:sz="0" w:space="0" w:color="auto"/>
                  </w:divBdr>
                </w:div>
                <w:div w:id="686098986">
                  <w:marLeft w:val="0"/>
                  <w:marRight w:val="0"/>
                  <w:marTop w:val="0"/>
                  <w:marBottom w:val="0"/>
                  <w:divBdr>
                    <w:top w:val="none" w:sz="0" w:space="0" w:color="auto"/>
                    <w:left w:val="none" w:sz="0" w:space="0" w:color="auto"/>
                    <w:bottom w:val="none" w:sz="0" w:space="0" w:color="auto"/>
                    <w:right w:val="none" w:sz="0" w:space="0" w:color="auto"/>
                  </w:divBdr>
                </w:div>
                <w:div w:id="1762799681">
                  <w:marLeft w:val="0"/>
                  <w:marRight w:val="0"/>
                  <w:marTop w:val="0"/>
                  <w:marBottom w:val="0"/>
                  <w:divBdr>
                    <w:top w:val="none" w:sz="0" w:space="0" w:color="auto"/>
                    <w:left w:val="none" w:sz="0" w:space="0" w:color="auto"/>
                    <w:bottom w:val="none" w:sz="0" w:space="0" w:color="auto"/>
                    <w:right w:val="none" w:sz="0" w:space="0" w:color="auto"/>
                  </w:divBdr>
                </w:div>
                <w:div w:id="976497362">
                  <w:marLeft w:val="0"/>
                  <w:marRight w:val="0"/>
                  <w:marTop w:val="0"/>
                  <w:marBottom w:val="0"/>
                  <w:divBdr>
                    <w:top w:val="none" w:sz="0" w:space="0" w:color="auto"/>
                    <w:left w:val="none" w:sz="0" w:space="0" w:color="auto"/>
                    <w:bottom w:val="none" w:sz="0" w:space="0" w:color="auto"/>
                    <w:right w:val="none" w:sz="0" w:space="0" w:color="auto"/>
                  </w:divBdr>
                </w:div>
                <w:div w:id="1244072705">
                  <w:marLeft w:val="0"/>
                  <w:marRight w:val="0"/>
                  <w:marTop w:val="0"/>
                  <w:marBottom w:val="0"/>
                  <w:divBdr>
                    <w:top w:val="none" w:sz="0" w:space="0" w:color="auto"/>
                    <w:left w:val="none" w:sz="0" w:space="0" w:color="auto"/>
                    <w:bottom w:val="none" w:sz="0" w:space="0" w:color="auto"/>
                    <w:right w:val="none" w:sz="0" w:space="0" w:color="auto"/>
                  </w:divBdr>
                </w:div>
                <w:div w:id="1044402057">
                  <w:marLeft w:val="0"/>
                  <w:marRight w:val="0"/>
                  <w:marTop w:val="0"/>
                  <w:marBottom w:val="0"/>
                  <w:divBdr>
                    <w:top w:val="none" w:sz="0" w:space="0" w:color="auto"/>
                    <w:left w:val="none" w:sz="0" w:space="0" w:color="auto"/>
                    <w:bottom w:val="none" w:sz="0" w:space="0" w:color="auto"/>
                    <w:right w:val="none" w:sz="0" w:space="0" w:color="auto"/>
                  </w:divBdr>
                </w:div>
                <w:div w:id="1451973869">
                  <w:marLeft w:val="0"/>
                  <w:marRight w:val="0"/>
                  <w:marTop w:val="0"/>
                  <w:marBottom w:val="0"/>
                  <w:divBdr>
                    <w:top w:val="none" w:sz="0" w:space="0" w:color="auto"/>
                    <w:left w:val="none" w:sz="0" w:space="0" w:color="auto"/>
                    <w:bottom w:val="none" w:sz="0" w:space="0" w:color="auto"/>
                    <w:right w:val="none" w:sz="0" w:space="0" w:color="auto"/>
                  </w:divBdr>
                </w:div>
                <w:div w:id="297802492">
                  <w:marLeft w:val="0"/>
                  <w:marRight w:val="0"/>
                  <w:marTop w:val="0"/>
                  <w:marBottom w:val="0"/>
                  <w:divBdr>
                    <w:top w:val="none" w:sz="0" w:space="0" w:color="auto"/>
                    <w:left w:val="none" w:sz="0" w:space="0" w:color="auto"/>
                    <w:bottom w:val="none" w:sz="0" w:space="0" w:color="auto"/>
                    <w:right w:val="none" w:sz="0" w:space="0" w:color="auto"/>
                  </w:divBdr>
                </w:div>
                <w:div w:id="1247689436">
                  <w:marLeft w:val="0"/>
                  <w:marRight w:val="0"/>
                  <w:marTop w:val="0"/>
                  <w:marBottom w:val="0"/>
                  <w:divBdr>
                    <w:top w:val="none" w:sz="0" w:space="0" w:color="auto"/>
                    <w:left w:val="none" w:sz="0" w:space="0" w:color="auto"/>
                    <w:bottom w:val="none" w:sz="0" w:space="0" w:color="auto"/>
                    <w:right w:val="none" w:sz="0" w:space="0" w:color="auto"/>
                  </w:divBdr>
                </w:div>
                <w:div w:id="807555490">
                  <w:marLeft w:val="0"/>
                  <w:marRight w:val="0"/>
                  <w:marTop w:val="0"/>
                  <w:marBottom w:val="0"/>
                  <w:divBdr>
                    <w:top w:val="none" w:sz="0" w:space="0" w:color="auto"/>
                    <w:left w:val="none" w:sz="0" w:space="0" w:color="auto"/>
                    <w:bottom w:val="none" w:sz="0" w:space="0" w:color="auto"/>
                    <w:right w:val="none" w:sz="0" w:space="0" w:color="auto"/>
                  </w:divBdr>
                </w:div>
                <w:div w:id="1719011523">
                  <w:marLeft w:val="0"/>
                  <w:marRight w:val="0"/>
                  <w:marTop w:val="0"/>
                  <w:marBottom w:val="0"/>
                  <w:divBdr>
                    <w:top w:val="none" w:sz="0" w:space="0" w:color="auto"/>
                    <w:left w:val="none" w:sz="0" w:space="0" w:color="auto"/>
                    <w:bottom w:val="none" w:sz="0" w:space="0" w:color="auto"/>
                    <w:right w:val="none" w:sz="0" w:space="0" w:color="auto"/>
                  </w:divBdr>
                </w:div>
                <w:div w:id="964651871">
                  <w:marLeft w:val="0"/>
                  <w:marRight w:val="0"/>
                  <w:marTop w:val="0"/>
                  <w:marBottom w:val="0"/>
                  <w:divBdr>
                    <w:top w:val="none" w:sz="0" w:space="0" w:color="auto"/>
                    <w:left w:val="none" w:sz="0" w:space="0" w:color="auto"/>
                    <w:bottom w:val="none" w:sz="0" w:space="0" w:color="auto"/>
                    <w:right w:val="none" w:sz="0" w:space="0" w:color="auto"/>
                  </w:divBdr>
                </w:div>
                <w:div w:id="1259631677">
                  <w:marLeft w:val="0"/>
                  <w:marRight w:val="0"/>
                  <w:marTop w:val="0"/>
                  <w:marBottom w:val="0"/>
                  <w:divBdr>
                    <w:top w:val="none" w:sz="0" w:space="0" w:color="auto"/>
                    <w:left w:val="none" w:sz="0" w:space="0" w:color="auto"/>
                    <w:bottom w:val="none" w:sz="0" w:space="0" w:color="auto"/>
                    <w:right w:val="none" w:sz="0" w:space="0" w:color="auto"/>
                  </w:divBdr>
                </w:div>
                <w:div w:id="1648047763">
                  <w:marLeft w:val="0"/>
                  <w:marRight w:val="0"/>
                  <w:marTop w:val="0"/>
                  <w:marBottom w:val="0"/>
                  <w:divBdr>
                    <w:top w:val="none" w:sz="0" w:space="0" w:color="auto"/>
                    <w:left w:val="none" w:sz="0" w:space="0" w:color="auto"/>
                    <w:bottom w:val="none" w:sz="0" w:space="0" w:color="auto"/>
                    <w:right w:val="none" w:sz="0" w:space="0" w:color="auto"/>
                  </w:divBdr>
                </w:div>
                <w:div w:id="804355017">
                  <w:marLeft w:val="0"/>
                  <w:marRight w:val="0"/>
                  <w:marTop w:val="0"/>
                  <w:marBottom w:val="0"/>
                  <w:divBdr>
                    <w:top w:val="none" w:sz="0" w:space="0" w:color="auto"/>
                    <w:left w:val="none" w:sz="0" w:space="0" w:color="auto"/>
                    <w:bottom w:val="none" w:sz="0" w:space="0" w:color="auto"/>
                    <w:right w:val="none" w:sz="0" w:space="0" w:color="auto"/>
                  </w:divBdr>
                </w:div>
                <w:div w:id="1989431583">
                  <w:marLeft w:val="0"/>
                  <w:marRight w:val="0"/>
                  <w:marTop w:val="0"/>
                  <w:marBottom w:val="0"/>
                  <w:divBdr>
                    <w:top w:val="none" w:sz="0" w:space="0" w:color="auto"/>
                    <w:left w:val="none" w:sz="0" w:space="0" w:color="auto"/>
                    <w:bottom w:val="none" w:sz="0" w:space="0" w:color="auto"/>
                    <w:right w:val="none" w:sz="0" w:space="0" w:color="auto"/>
                  </w:divBdr>
                </w:div>
                <w:div w:id="819884835">
                  <w:marLeft w:val="0"/>
                  <w:marRight w:val="0"/>
                  <w:marTop w:val="0"/>
                  <w:marBottom w:val="0"/>
                  <w:divBdr>
                    <w:top w:val="none" w:sz="0" w:space="0" w:color="auto"/>
                    <w:left w:val="none" w:sz="0" w:space="0" w:color="auto"/>
                    <w:bottom w:val="none" w:sz="0" w:space="0" w:color="auto"/>
                    <w:right w:val="none" w:sz="0" w:space="0" w:color="auto"/>
                  </w:divBdr>
                </w:div>
                <w:div w:id="1104883896">
                  <w:marLeft w:val="0"/>
                  <w:marRight w:val="0"/>
                  <w:marTop w:val="0"/>
                  <w:marBottom w:val="0"/>
                  <w:divBdr>
                    <w:top w:val="none" w:sz="0" w:space="0" w:color="auto"/>
                    <w:left w:val="none" w:sz="0" w:space="0" w:color="auto"/>
                    <w:bottom w:val="none" w:sz="0" w:space="0" w:color="auto"/>
                    <w:right w:val="none" w:sz="0" w:space="0" w:color="auto"/>
                  </w:divBdr>
                </w:div>
                <w:div w:id="628508832">
                  <w:marLeft w:val="0"/>
                  <w:marRight w:val="0"/>
                  <w:marTop w:val="0"/>
                  <w:marBottom w:val="0"/>
                  <w:divBdr>
                    <w:top w:val="none" w:sz="0" w:space="0" w:color="auto"/>
                    <w:left w:val="none" w:sz="0" w:space="0" w:color="auto"/>
                    <w:bottom w:val="none" w:sz="0" w:space="0" w:color="auto"/>
                    <w:right w:val="none" w:sz="0" w:space="0" w:color="auto"/>
                  </w:divBdr>
                </w:div>
                <w:div w:id="1102384430">
                  <w:marLeft w:val="0"/>
                  <w:marRight w:val="0"/>
                  <w:marTop w:val="0"/>
                  <w:marBottom w:val="0"/>
                  <w:divBdr>
                    <w:top w:val="none" w:sz="0" w:space="0" w:color="auto"/>
                    <w:left w:val="none" w:sz="0" w:space="0" w:color="auto"/>
                    <w:bottom w:val="none" w:sz="0" w:space="0" w:color="auto"/>
                    <w:right w:val="none" w:sz="0" w:space="0" w:color="auto"/>
                  </w:divBdr>
                </w:div>
                <w:div w:id="425880112">
                  <w:marLeft w:val="0"/>
                  <w:marRight w:val="0"/>
                  <w:marTop w:val="0"/>
                  <w:marBottom w:val="0"/>
                  <w:divBdr>
                    <w:top w:val="none" w:sz="0" w:space="0" w:color="auto"/>
                    <w:left w:val="none" w:sz="0" w:space="0" w:color="auto"/>
                    <w:bottom w:val="none" w:sz="0" w:space="0" w:color="auto"/>
                    <w:right w:val="none" w:sz="0" w:space="0" w:color="auto"/>
                  </w:divBdr>
                </w:div>
                <w:div w:id="1274509641">
                  <w:marLeft w:val="0"/>
                  <w:marRight w:val="0"/>
                  <w:marTop w:val="0"/>
                  <w:marBottom w:val="0"/>
                  <w:divBdr>
                    <w:top w:val="none" w:sz="0" w:space="0" w:color="auto"/>
                    <w:left w:val="none" w:sz="0" w:space="0" w:color="auto"/>
                    <w:bottom w:val="none" w:sz="0" w:space="0" w:color="auto"/>
                    <w:right w:val="none" w:sz="0" w:space="0" w:color="auto"/>
                  </w:divBdr>
                </w:div>
                <w:div w:id="5330707">
                  <w:marLeft w:val="0"/>
                  <w:marRight w:val="0"/>
                  <w:marTop w:val="0"/>
                  <w:marBottom w:val="0"/>
                  <w:divBdr>
                    <w:top w:val="none" w:sz="0" w:space="0" w:color="auto"/>
                    <w:left w:val="none" w:sz="0" w:space="0" w:color="auto"/>
                    <w:bottom w:val="none" w:sz="0" w:space="0" w:color="auto"/>
                    <w:right w:val="none" w:sz="0" w:space="0" w:color="auto"/>
                  </w:divBdr>
                </w:div>
                <w:div w:id="296492494">
                  <w:marLeft w:val="0"/>
                  <w:marRight w:val="0"/>
                  <w:marTop w:val="0"/>
                  <w:marBottom w:val="0"/>
                  <w:divBdr>
                    <w:top w:val="none" w:sz="0" w:space="0" w:color="auto"/>
                    <w:left w:val="none" w:sz="0" w:space="0" w:color="auto"/>
                    <w:bottom w:val="none" w:sz="0" w:space="0" w:color="auto"/>
                    <w:right w:val="none" w:sz="0" w:space="0" w:color="auto"/>
                  </w:divBdr>
                </w:div>
                <w:div w:id="2076390277">
                  <w:marLeft w:val="0"/>
                  <w:marRight w:val="0"/>
                  <w:marTop w:val="0"/>
                  <w:marBottom w:val="0"/>
                  <w:divBdr>
                    <w:top w:val="none" w:sz="0" w:space="0" w:color="auto"/>
                    <w:left w:val="none" w:sz="0" w:space="0" w:color="auto"/>
                    <w:bottom w:val="none" w:sz="0" w:space="0" w:color="auto"/>
                    <w:right w:val="none" w:sz="0" w:space="0" w:color="auto"/>
                  </w:divBdr>
                </w:div>
                <w:div w:id="2110198062">
                  <w:marLeft w:val="0"/>
                  <w:marRight w:val="0"/>
                  <w:marTop w:val="0"/>
                  <w:marBottom w:val="0"/>
                  <w:divBdr>
                    <w:top w:val="none" w:sz="0" w:space="0" w:color="auto"/>
                    <w:left w:val="none" w:sz="0" w:space="0" w:color="auto"/>
                    <w:bottom w:val="none" w:sz="0" w:space="0" w:color="auto"/>
                    <w:right w:val="none" w:sz="0" w:space="0" w:color="auto"/>
                  </w:divBdr>
                </w:div>
                <w:div w:id="414711987">
                  <w:marLeft w:val="0"/>
                  <w:marRight w:val="0"/>
                  <w:marTop w:val="0"/>
                  <w:marBottom w:val="0"/>
                  <w:divBdr>
                    <w:top w:val="none" w:sz="0" w:space="0" w:color="auto"/>
                    <w:left w:val="none" w:sz="0" w:space="0" w:color="auto"/>
                    <w:bottom w:val="none" w:sz="0" w:space="0" w:color="auto"/>
                    <w:right w:val="none" w:sz="0" w:space="0" w:color="auto"/>
                  </w:divBdr>
                </w:div>
                <w:div w:id="1517845517">
                  <w:marLeft w:val="0"/>
                  <w:marRight w:val="0"/>
                  <w:marTop w:val="0"/>
                  <w:marBottom w:val="0"/>
                  <w:divBdr>
                    <w:top w:val="none" w:sz="0" w:space="0" w:color="auto"/>
                    <w:left w:val="none" w:sz="0" w:space="0" w:color="auto"/>
                    <w:bottom w:val="none" w:sz="0" w:space="0" w:color="auto"/>
                    <w:right w:val="none" w:sz="0" w:space="0" w:color="auto"/>
                  </w:divBdr>
                </w:div>
                <w:div w:id="784081759">
                  <w:marLeft w:val="0"/>
                  <w:marRight w:val="0"/>
                  <w:marTop w:val="0"/>
                  <w:marBottom w:val="0"/>
                  <w:divBdr>
                    <w:top w:val="none" w:sz="0" w:space="0" w:color="auto"/>
                    <w:left w:val="none" w:sz="0" w:space="0" w:color="auto"/>
                    <w:bottom w:val="none" w:sz="0" w:space="0" w:color="auto"/>
                    <w:right w:val="none" w:sz="0" w:space="0" w:color="auto"/>
                  </w:divBdr>
                </w:div>
                <w:div w:id="2125466949">
                  <w:marLeft w:val="0"/>
                  <w:marRight w:val="0"/>
                  <w:marTop w:val="0"/>
                  <w:marBottom w:val="0"/>
                  <w:divBdr>
                    <w:top w:val="none" w:sz="0" w:space="0" w:color="auto"/>
                    <w:left w:val="none" w:sz="0" w:space="0" w:color="auto"/>
                    <w:bottom w:val="none" w:sz="0" w:space="0" w:color="auto"/>
                    <w:right w:val="none" w:sz="0" w:space="0" w:color="auto"/>
                  </w:divBdr>
                </w:div>
                <w:div w:id="563031688">
                  <w:marLeft w:val="0"/>
                  <w:marRight w:val="0"/>
                  <w:marTop w:val="0"/>
                  <w:marBottom w:val="0"/>
                  <w:divBdr>
                    <w:top w:val="none" w:sz="0" w:space="0" w:color="auto"/>
                    <w:left w:val="none" w:sz="0" w:space="0" w:color="auto"/>
                    <w:bottom w:val="none" w:sz="0" w:space="0" w:color="auto"/>
                    <w:right w:val="none" w:sz="0" w:space="0" w:color="auto"/>
                  </w:divBdr>
                </w:div>
                <w:div w:id="878590612">
                  <w:marLeft w:val="0"/>
                  <w:marRight w:val="0"/>
                  <w:marTop w:val="0"/>
                  <w:marBottom w:val="0"/>
                  <w:divBdr>
                    <w:top w:val="none" w:sz="0" w:space="0" w:color="auto"/>
                    <w:left w:val="none" w:sz="0" w:space="0" w:color="auto"/>
                    <w:bottom w:val="none" w:sz="0" w:space="0" w:color="auto"/>
                    <w:right w:val="none" w:sz="0" w:space="0" w:color="auto"/>
                  </w:divBdr>
                </w:div>
                <w:div w:id="1793548283">
                  <w:marLeft w:val="0"/>
                  <w:marRight w:val="0"/>
                  <w:marTop w:val="0"/>
                  <w:marBottom w:val="0"/>
                  <w:divBdr>
                    <w:top w:val="none" w:sz="0" w:space="0" w:color="auto"/>
                    <w:left w:val="none" w:sz="0" w:space="0" w:color="auto"/>
                    <w:bottom w:val="none" w:sz="0" w:space="0" w:color="auto"/>
                    <w:right w:val="none" w:sz="0" w:space="0" w:color="auto"/>
                  </w:divBdr>
                </w:div>
                <w:div w:id="1347051040">
                  <w:marLeft w:val="0"/>
                  <w:marRight w:val="0"/>
                  <w:marTop w:val="0"/>
                  <w:marBottom w:val="0"/>
                  <w:divBdr>
                    <w:top w:val="none" w:sz="0" w:space="0" w:color="auto"/>
                    <w:left w:val="none" w:sz="0" w:space="0" w:color="auto"/>
                    <w:bottom w:val="none" w:sz="0" w:space="0" w:color="auto"/>
                    <w:right w:val="none" w:sz="0" w:space="0" w:color="auto"/>
                  </w:divBdr>
                </w:div>
                <w:div w:id="360514622">
                  <w:marLeft w:val="0"/>
                  <w:marRight w:val="0"/>
                  <w:marTop w:val="0"/>
                  <w:marBottom w:val="0"/>
                  <w:divBdr>
                    <w:top w:val="none" w:sz="0" w:space="0" w:color="auto"/>
                    <w:left w:val="none" w:sz="0" w:space="0" w:color="auto"/>
                    <w:bottom w:val="none" w:sz="0" w:space="0" w:color="auto"/>
                    <w:right w:val="none" w:sz="0" w:space="0" w:color="auto"/>
                  </w:divBdr>
                </w:div>
                <w:div w:id="1465662983">
                  <w:marLeft w:val="0"/>
                  <w:marRight w:val="0"/>
                  <w:marTop w:val="0"/>
                  <w:marBottom w:val="0"/>
                  <w:divBdr>
                    <w:top w:val="none" w:sz="0" w:space="0" w:color="auto"/>
                    <w:left w:val="none" w:sz="0" w:space="0" w:color="auto"/>
                    <w:bottom w:val="none" w:sz="0" w:space="0" w:color="auto"/>
                    <w:right w:val="none" w:sz="0" w:space="0" w:color="auto"/>
                  </w:divBdr>
                </w:div>
                <w:div w:id="724912208">
                  <w:marLeft w:val="0"/>
                  <w:marRight w:val="0"/>
                  <w:marTop w:val="0"/>
                  <w:marBottom w:val="0"/>
                  <w:divBdr>
                    <w:top w:val="none" w:sz="0" w:space="0" w:color="auto"/>
                    <w:left w:val="none" w:sz="0" w:space="0" w:color="auto"/>
                    <w:bottom w:val="none" w:sz="0" w:space="0" w:color="auto"/>
                    <w:right w:val="none" w:sz="0" w:space="0" w:color="auto"/>
                  </w:divBdr>
                </w:div>
                <w:div w:id="1166285440">
                  <w:marLeft w:val="0"/>
                  <w:marRight w:val="0"/>
                  <w:marTop w:val="0"/>
                  <w:marBottom w:val="0"/>
                  <w:divBdr>
                    <w:top w:val="none" w:sz="0" w:space="0" w:color="auto"/>
                    <w:left w:val="none" w:sz="0" w:space="0" w:color="auto"/>
                    <w:bottom w:val="none" w:sz="0" w:space="0" w:color="auto"/>
                    <w:right w:val="none" w:sz="0" w:space="0" w:color="auto"/>
                  </w:divBdr>
                </w:div>
                <w:div w:id="889266935">
                  <w:marLeft w:val="0"/>
                  <w:marRight w:val="0"/>
                  <w:marTop w:val="0"/>
                  <w:marBottom w:val="0"/>
                  <w:divBdr>
                    <w:top w:val="none" w:sz="0" w:space="0" w:color="auto"/>
                    <w:left w:val="none" w:sz="0" w:space="0" w:color="auto"/>
                    <w:bottom w:val="none" w:sz="0" w:space="0" w:color="auto"/>
                    <w:right w:val="none" w:sz="0" w:space="0" w:color="auto"/>
                  </w:divBdr>
                </w:div>
                <w:div w:id="1811743835">
                  <w:marLeft w:val="0"/>
                  <w:marRight w:val="0"/>
                  <w:marTop w:val="0"/>
                  <w:marBottom w:val="0"/>
                  <w:divBdr>
                    <w:top w:val="none" w:sz="0" w:space="0" w:color="auto"/>
                    <w:left w:val="none" w:sz="0" w:space="0" w:color="auto"/>
                    <w:bottom w:val="none" w:sz="0" w:space="0" w:color="auto"/>
                    <w:right w:val="none" w:sz="0" w:space="0" w:color="auto"/>
                  </w:divBdr>
                </w:div>
                <w:div w:id="383867827">
                  <w:marLeft w:val="0"/>
                  <w:marRight w:val="0"/>
                  <w:marTop w:val="0"/>
                  <w:marBottom w:val="0"/>
                  <w:divBdr>
                    <w:top w:val="none" w:sz="0" w:space="0" w:color="auto"/>
                    <w:left w:val="none" w:sz="0" w:space="0" w:color="auto"/>
                    <w:bottom w:val="none" w:sz="0" w:space="0" w:color="auto"/>
                    <w:right w:val="none" w:sz="0" w:space="0" w:color="auto"/>
                  </w:divBdr>
                </w:div>
                <w:div w:id="2121143675">
                  <w:marLeft w:val="0"/>
                  <w:marRight w:val="0"/>
                  <w:marTop w:val="0"/>
                  <w:marBottom w:val="0"/>
                  <w:divBdr>
                    <w:top w:val="none" w:sz="0" w:space="0" w:color="auto"/>
                    <w:left w:val="none" w:sz="0" w:space="0" w:color="auto"/>
                    <w:bottom w:val="none" w:sz="0" w:space="0" w:color="auto"/>
                    <w:right w:val="none" w:sz="0" w:space="0" w:color="auto"/>
                  </w:divBdr>
                </w:div>
                <w:div w:id="477499017">
                  <w:marLeft w:val="0"/>
                  <w:marRight w:val="0"/>
                  <w:marTop w:val="0"/>
                  <w:marBottom w:val="0"/>
                  <w:divBdr>
                    <w:top w:val="none" w:sz="0" w:space="0" w:color="auto"/>
                    <w:left w:val="none" w:sz="0" w:space="0" w:color="auto"/>
                    <w:bottom w:val="none" w:sz="0" w:space="0" w:color="auto"/>
                    <w:right w:val="none" w:sz="0" w:space="0" w:color="auto"/>
                  </w:divBdr>
                </w:div>
                <w:div w:id="819540329">
                  <w:marLeft w:val="0"/>
                  <w:marRight w:val="0"/>
                  <w:marTop w:val="0"/>
                  <w:marBottom w:val="0"/>
                  <w:divBdr>
                    <w:top w:val="none" w:sz="0" w:space="0" w:color="auto"/>
                    <w:left w:val="none" w:sz="0" w:space="0" w:color="auto"/>
                    <w:bottom w:val="none" w:sz="0" w:space="0" w:color="auto"/>
                    <w:right w:val="none" w:sz="0" w:space="0" w:color="auto"/>
                  </w:divBdr>
                </w:div>
                <w:div w:id="678584793">
                  <w:marLeft w:val="0"/>
                  <w:marRight w:val="0"/>
                  <w:marTop w:val="0"/>
                  <w:marBottom w:val="0"/>
                  <w:divBdr>
                    <w:top w:val="none" w:sz="0" w:space="0" w:color="auto"/>
                    <w:left w:val="none" w:sz="0" w:space="0" w:color="auto"/>
                    <w:bottom w:val="none" w:sz="0" w:space="0" w:color="auto"/>
                    <w:right w:val="none" w:sz="0" w:space="0" w:color="auto"/>
                  </w:divBdr>
                </w:div>
                <w:div w:id="1473404698">
                  <w:marLeft w:val="0"/>
                  <w:marRight w:val="0"/>
                  <w:marTop w:val="0"/>
                  <w:marBottom w:val="0"/>
                  <w:divBdr>
                    <w:top w:val="none" w:sz="0" w:space="0" w:color="auto"/>
                    <w:left w:val="none" w:sz="0" w:space="0" w:color="auto"/>
                    <w:bottom w:val="none" w:sz="0" w:space="0" w:color="auto"/>
                    <w:right w:val="none" w:sz="0" w:space="0" w:color="auto"/>
                  </w:divBdr>
                </w:div>
                <w:div w:id="96602502">
                  <w:marLeft w:val="0"/>
                  <w:marRight w:val="0"/>
                  <w:marTop w:val="0"/>
                  <w:marBottom w:val="0"/>
                  <w:divBdr>
                    <w:top w:val="none" w:sz="0" w:space="0" w:color="auto"/>
                    <w:left w:val="none" w:sz="0" w:space="0" w:color="auto"/>
                    <w:bottom w:val="none" w:sz="0" w:space="0" w:color="auto"/>
                    <w:right w:val="none" w:sz="0" w:space="0" w:color="auto"/>
                  </w:divBdr>
                </w:div>
                <w:div w:id="1486553149">
                  <w:marLeft w:val="0"/>
                  <w:marRight w:val="0"/>
                  <w:marTop w:val="0"/>
                  <w:marBottom w:val="0"/>
                  <w:divBdr>
                    <w:top w:val="none" w:sz="0" w:space="0" w:color="auto"/>
                    <w:left w:val="none" w:sz="0" w:space="0" w:color="auto"/>
                    <w:bottom w:val="none" w:sz="0" w:space="0" w:color="auto"/>
                    <w:right w:val="none" w:sz="0" w:space="0" w:color="auto"/>
                  </w:divBdr>
                </w:div>
                <w:div w:id="893198521">
                  <w:marLeft w:val="0"/>
                  <w:marRight w:val="0"/>
                  <w:marTop w:val="0"/>
                  <w:marBottom w:val="0"/>
                  <w:divBdr>
                    <w:top w:val="none" w:sz="0" w:space="0" w:color="auto"/>
                    <w:left w:val="none" w:sz="0" w:space="0" w:color="auto"/>
                    <w:bottom w:val="none" w:sz="0" w:space="0" w:color="auto"/>
                    <w:right w:val="none" w:sz="0" w:space="0" w:color="auto"/>
                  </w:divBdr>
                </w:div>
                <w:div w:id="1703438054">
                  <w:marLeft w:val="0"/>
                  <w:marRight w:val="0"/>
                  <w:marTop w:val="0"/>
                  <w:marBottom w:val="0"/>
                  <w:divBdr>
                    <w:top w:val="none" w:sz="0" w:space="0" w:color="auto"/>
                    <w:left w:val="none" w:sz="0" w:space="0" w:color="auto"/>
                    <w:bottom w:val="none" w:sz="0" w:space="0" w:color="auto"/>
                    <w:right w:val="none" w:sz="0" w:space="0" w:color="auto"/>
                  </w:divBdr>
                </w:div>
                <w:div w:id="1049496158">
                  <w:marLeft w:val="0"/>
                  <w:marRight w:val="0"/>
                  <w:marTop w:val="0"/>
                  <w:marBottom w:val="0"/>
                  <w:divBdr>
                    <w:top w:val="none" w:sz="0" w:space="0" w:color="auto"/>
                    <w:left w:val="none" w:sz="0" w:space="0" w:color="auto"/>
                    <w:bottom w:val="none" w:sz="0" w:space="0" w:color="auto"/>
                    <w:right w:val="none" w:sz="0" w:space="0" w:color="auto"/>
                  </w:divBdr>
                </w:div>
                <w:div w:id="1002778410">
                  <w:marLeft w:val="0"/>
                  <w:marRight w:val="0"/>
                  <w:marTop w:val="0"/>
                  <w:marBottom w:val="0"/>
                  <w:divBdr>
                    <w:top w:val="none" w:sz="0" w:space="0" w:color="auto"/>
                    <w:left w:val="none" w:sz="0" w:space="0" w:color="auto"/>
                    <w:bottom w:val="none" w:sz="0" w:space="0" w:color="auto"/>
                    <w:right w:val="none" w:sz="0" w:space="0" w:color="auto"/>
                  </w:divBdr>
                </w:div>
                <w:div w:id="20116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184">
          <w:marLeft w:val="0"/>
          <w:marRight w:val="0"/>
          <w:marTop w:val="0"/>
          <w:marBottom w:val="0"/>
          <w:divBdr>
            <w:top w:val="none" w:sz="0" w:space="0" w:color="auto"/>
            <w:left w:val="none" w:sz="0" w:space="0" w:color="auto"/>
            <w:bottom w:val="none" w:sz="0" w:space="0" w:color="auto"/>
            <w:right w:val="none" w:sz="0" w:space="0" w:color="auto"/>
          </w:divBdr>
        </w:div>
        <w:div w:id="1134983267">
          <w:marLeft w:val="0"/>
          <w:marRight w:val="0"/>
          <w:marTop w:val="0"/>
          <w:marBottom w:val="0"/>
          <w:divBdr>
            <w:top w:val="none" w:sz="0" w:space="0" w:color="auto"/>
            <w:left w:val="none" w:sz="0" w:space="0" w:color="auto"/>
            <w:bottom w:val="none" w:sz="0" w:space="0" w:color="auto"/>
            <w:right w:val="none" w:sz="0" w:space="0" w:color="auto"/>
          </w:divBdr>
        </w:div>
        <w:div w:id="1998530859">
          <w:marLeft w:val="0"/>
          <w:marRight w:val="0"/>
          <w:marTop w:val="0"/>
          <w:marBottom w:val="0"/>
          <w:divBdr>
            <w:top w:val="none" w:sz="0" w:space="0" w:color="auto"/>
            <w:left w:val="none" w:sz="0" w:space="0" w:color="auto"/>
            <w:bottom w:val="none" w:sz="0" w:space="0" w:color="auto"/>
            <w:right w:val="none" w:sz="0" w:space="0" w:color="auto"/>
          </w:divBdr>
          <w:divsChild>
            <w:div w:id="280961393">
              <w:marLeft w:val="0"/>
              <w:marRight w:val="0"/>
              <w:marTop w:val="0"/>
              <w:marBottom w:val="0"/>
              <w:divBdr>
                <w:top w:val="none" w:sz="0" w:space="0" w:color="auto"/>
                <w:left w:val="none" w:sz="0" w:space="0" w:color="auto"/>
                <w:bottom w:val="none" w:sz="0" w:space="0" w:color="auto"/>
                <w:right w:val="none" w:sz="0" w:space="0" w:color="auto"/>
              </w:divBdr>
            </w:div>
          </w:divsChild>
        </w:div>
        <w:div w:id="1567063132">
          <w:marLeft w:val="0"/>
          <w:marRight w:val="0"/>
          <w:marTop w:val="0"/>
          <w:marBottom w:val="0"/>
          <w:divBdr>
            <w:top w:val="none" w:sz="0" w:space="0" w:color="auto"/>
            <w:left w:val="none" w:sz="0" w:space="0" w:color="auto"/>
            <w:bottom w:val="none" w:sz="0" w:space="0" w:color="auto"/>
            <w:right w:val="none" w:sz="0" w:space="0" w:color="auto"/>
          </w:divBdr>
        </w:div>
        <w:div w:id="1511673280">
          <w:marLeft w:val="0"/>
          <w:marRight w:val="0"/>
          <w:marTop w:val="0"/>
          <w:marBottom w:val="0"/>
          <w:divBdr>
            <w:top w:val="none" w:sz="0" w:space="0" w:color="auto"/>
            <w:left w:val="none" w:sz="0" w:space="0" w:color="auto"/>
            <w:bottom w:val="none" w:sz="0" w:space="0" w:color="auto"/>
            <w:right w:val="none" w:sz="0" w:space="0" w:color="auto"/>
          </w:divBdr>
          <w:divsChild>
            <w:div w:id="1905211755">
              <w:marLeft w:val="0"/>
              <w:marRight w:val="0"/>
              <w:marTop w:val="0"/>
              <w:marBottom w:val="0"/>
              <w:divBdr>
                <w:top w:val="none" w:sz="0" w:space="0" w:color="auto"/>
                <w:left w:val="none" w:sz="0" w:space="0" w:color="auto"/>
                <w:bottom w:val="none" w:sz="0" w:space="0" w:color="auto"/>
                <w:right w:val="none" w:sz="0" w:space="0" w:color="auto"/>
              </w:divBdr>
              <w:divsChild>
                <w:div w:id="37359249">
                  <w:marLeft w:val="0"/>
                  <w:marRight w:val="0"/>
                  <w:marTop w:val="0"/>
                  <w:marBottom w:val="0"/>
                  <w:divBdr>
                    <w:top w:val="none" w:sz="0" w:space="0" w:color="auto"/>
                    <w:left w:val="none" w:sz="0" w:space="0" w:color="auto"/>
                    <w:bottom w:val="none" w:sz="0" w:space="0" w:color="auto"/>
                    <w:right w:val="none" w:sz="0" w:space="0" w:color="auto"/>
                  </w:divBdr>
                </w:div>
                <w:div w:id="1700812564">
                  <w:marLeft w:val="0"/>
                  <w:marRight w:val="0"/>
                  <w:marTop w:val="0"/>
                  <w:marBottom w:val="0"/>
                  <w:divBdr>
                    <w:top w:val="none" w:sz="0" w:space="0" w:color="auto"/>
                    <w:left w:val="none" w:sz="0" w:space="0" w:color="auto"/>
                    <w:bottom w:val="none" w:sz="0" w:space="0" w:color="auto"/>
                    <w:right w:val="none" w:sz="0" w:space="0" w:color="auto"/>
                  </w:divBdr>
                </w:div>
                <w:div w:id="726952628">
                  <w:marLeft w:val="0"/>
                  <w:marRight w:val="0"/>
                  <w:marTop w:val="0"/>
                  <w:marBottom w:val="0"/>
                  <w:divBdr>
                    <w:top w:val="none" w:sz="0" w:space="0" w:color="auto"/>
                    <w:left w:val="none" w:sz="0" w:space="0" w:color="auto"/>
                    <w:bottom w:val="none" w:sz="0" w:space="0" w:color="auto"/>
                    <w:right w:val="none" w:sz="0" w:space="0" w:color="auto"/>
                  </w:divBdr>
                </w:div>
                <w:div w:id="413166114">
                  <w:marLeft w:val="0"/>
                  <w:marRight w:val="0"/>
                  <w:marTop w:val="0"/>
                  <w:marBottom w:val="0"/>
                  <w:divBdr>
                    <w:top w:val="none" w:sz="0" w:space="0" w:color="auto"/>
                    <w:left w:val="none" w:sz="0" w:space="0" w:color="auto"/>
                    <w:bottom w:val="none" w:sz="0" w:space="0" w:color="auto"/>
                    <w:right w:val="none" w:sz="0" w:space="0" w:color="auto"/>
                  </w:divBdr>
                </w:div>
                <w:div w:id="1203975740">
                  <w:marLeft w:val="0"/>
                  <w:marRight w:val="0"/>
                  <w:marTop w:val="0"/>
                  <w:marBottom w:val="0"/>
                  <w:divBdr>
                    <w:top w:val="none" w:sz="0" w:space="0" w:color="auto"/>
                    <w:left w:val="none" w:sz="0" w:space="0" w:color="auto"/>
                    <w:bottom w:val="none" w:sz="0" w:space="0" w:color="auto"/>
                    <w:right w:val="none" w:sz="0" w:space="0" w:color="auto"/>
                  </w:divBdr>
                </w:div>
                <w:div w:id="1006789146">
                  <w:marLeft w:val="0"/>
                  <w:marRight w:val="0"/>
                  <w:marTop w:val="0"/>
                  <w:marBottom w:val="0"/>
                  <w:divBdr>
                    <w:top w:val="none" w:sz="0" w:space="0" w:color="auto"/>
                    <w:left w:val="none" w:sz="0" w:space="0" w:color="auto"/>
                    <w:bottom w:val="none" w:sz="0" w:space="0" w:color="auto"/>
                    <w:right w:val="none" w:sz="0" w:space="0" w:color="auto"/>
                  </w:divBdr>
                </w:div>
                <w:div w:id="437339761">
                  <w:marLeft w:val="0"/>
                  <w:marRight w:val="0"/>
                  <w:marTop w:val="0"/>
                  <w:marBottom w:val="0"/>
                  <w:divBdr>
                    <w:top w:val="none" w:sz="0" w:space="0" w:color="auto"/>
                    <w:left w:val="none" w:sz="0" w:space="0" w:color="auto"/>
                    <w:bottom w:val="none" w:sz="0" w:space="0" w:color="auto"/>
                    <w:right w:val="none" w:sz="0" w:space="0" w:color="auto"/>
                  </w:divBdr>
                </w:div>
                <w:div w:id="1814179314">
                  <w:marLeft w:val="0"/>
                  <w:marRight w:val="0"/>
                  <w:marTop w:val="0"/>
                  <w:marBottom w:val="0"/>
                  <w:divBdr>
                    <w:top w:val="none" w:sz="0" w:space="0" w:color="auto"/>
                    <w:left w:val="none" w:sz="0" w:space="0" w:color="auto"/>
                    <w:bottom w:val="none" w:sz="0" w:space="0" w:color="auto"/>
                    <w:right w:val="none" w:sz="0" w:space="0" w:color="auto"/>
                  </w:divBdr>
                </w:div>
                <w:div w:id="1098909956">
                  <w:marLeft w:val="0"/>
                  <w:marRight w:val="0"/>
                  <w:marTop w:val="0"/>
                  <w:marBottom w:val="0"/>
                  <w:divBdr>
                    <w:top w:val="none" w:sz="0" w:space="0" w:color="auto"/>
                    <w:left w:val="none" w:sz="0" w:space="0" w:color="auto"/>
                    <w:bottom w:val="none" w:sz="0" w:space="0" w:color="auto"/>
                    <w:right w:val="none" w:sz="0" w:space="0" w:color="auto"/>
                  </w:divBdr>
                </w:div>
                <w:div w:id="1657298868">
                  <w:marLeft w:val="0"/>
                  <w:marRight w:val="0"/>
                  <w:marTop w:val="0"/>
                  <w:marBottom w:val="0"/>
                  <w:divBdr>
                    <w:top w:val="none" w:sz="0" w:space="0" w:color="auto"/>
                    <w:left w:val="none" w:sz="0" w:space="0" w:color="auto"/>
                    <w:bottom w:val="none" w:sz="0" w:space="0" w:color="auto"/>
                    <w:right w:val="none" w:sz="0" w:space="0" w:color="auto"/>
                  </w:divBdr>
                </w:div>
                <w:div w:id="861867329">
                  <w:marLeft w:val="0"/>
                  <w:marRight w:val="0"/>
                  <w:marTop w:val="0"/>
                  <w:marBottom w:val="0"/>
                  <w:divBdr>
                    <w:top w:val="none" w:sz="0" w:space="0" w:color="auto"/>
                    <w:left w:val="none" w:sz="0" w:space="0" w:color="auto"/>
                    <w:bottom w:val="none" w:sz="0" w:space="0" w:color="auto"/>
                    <w:right w:val="none" w:sz="0" w:space="0" w:color="auto"/>
                  </w:divBdr>
                </w:div>
                <w:div w:id="68315392">
                  <w:marLeft w:val="0"/>
                  <w:marRight w:val="0"/>
                  <w:marTop w:val="0"/>
                  <w:marBottom w:val="0"/>
                  <w:divBdr>
                    <w:top w:val="none" w:sz="0" w:space="0" w:color="auto"/>
                    <w:left w:val="none" w:sz="0" w:space="0" w:color="auto"/>
                    <w:bottom w:val="none" w:sz="0" w:space="0" w:color="auto"/>
                    <w:right w:val="none" w:sz="0" w:space="0" w:color="auto"/>
                  </w:divBdr>
                </w:div>
                <w:div w:id="1108936477">
                  <w:marLeft w:val="0"/>
                  <w:marRight w:val="0"/>
                  <w:marTop w:val="0"/>
                  <w:marBottom w:val="0"/>
                  <w:divBdr>
                    <w:top w:val="none" w:sz="0" w:space="0" w:color="auto"/>
                    <w:left w:val="none" w:sz="0" w:space="0" w:color="auto"/>
                    <w:bottom w:val="none" w:sz="0" w:space="0" w:color="auto"/>
                    <w:right w:val="none" w:sz="0" w:space="0" w:color="auto"/>
                  </w:divBdr>
                </w:div>
                <w:div w:id="1736119271">
                  <w:marLeft w:val="0"/>
                  <w:marRight w:val="0"/>
                  <w:marTop w:val="0"/>
                  <w:marBottom w:val="0"/>
                  <w:divBdr>
                    <w:top w:val="none" w:sz="0" w:space="0" w:color="auto"/>
                    <w:left w:val="none" w:sz="0" w:space="0" w:color="auto"/>
                    <w:bottom w:val="none" w:sz="0" w:space="0" w:color="auto"/>
                    <w:right w:val="none" w:sz="0" w:space="0" w:color="auto"/>
                  </w:divBdr>
                </w:div>
                <w:div w:id="358043449">
                  <w:marLeft w:val="0"/>
                  <w:marRight w:val="0"/>
                  <w:marTop w:val="0"/>
                  <w:marBottom w:val="0"/>
                  <w:divBdr>
                    <w:top w:val="none" w:sz="0" w:space="0" w:color="auto"/>
                    <w:left w:val="none" w:sz="0" w:space="0" w:color="auto"/>
                    <w:bottom w:val="none" w:sz="0" w:space="0" w:color="auto"/>
                    <w:right w:val="none" w:sz="0" w:space="0" w:color="auto"/>
                  </w:divBdr>
                </w:div>
                <w:div w:id="1885287959">
                  <w:marLeft w:val="0"/>
                  <w:marRight w:val="0"/>
                  <w:marTop w:val="0"/>
                  <w:marBottom w:val="0"/>
                  <w:divBdr>
                    <w:top w:val="none" w:sz="0" w:space="0" w:color="auto"/>
                    <w:left w:val="none" w:sz="0" w:space="0" w:color="auto"/>
                    <w:bottom w:val="none" w:sz="0" w:space="0" w:color="auto"/>
                    <w:right w:val="none" w:sz="0" w:space="0" w:color="auto"/>
                  </w:divBdr>
                </w:div>
                <w:div w:id="488785895">
                  <w:marLeft w:val="0"/>
                  <w:marRight w:val="0"/>
                  <w:marTop w:val="0"/>
                  <w:marBottom w:val="0"/>
                  <w:divBdr>
                    <w:top w:val="none" w:sz="0" w:space="0" w:color="auto"/>
                    <w:left w:val="none" w:sz="0" w:space="0" w:color="auto"/>
                    <w:bottom w:val="none" w:sz="0" w:space="0" w:color="auto"/>
                    <w:right w:val="none" w:sz="0" w:space="0" w:color="auto"/>
                  </w:divBdr>
                </w:div>
                <w:div w:id="312608920">
                  <w:marLeft w:val="0"/>
                  <w:marRight w:val="0"/>
                  <w:marTop w:val="0"/>
                  <w:marBottom w:val="0"/>
                  <w:divBdr>
                    <w:top w:val="none" w:sz="0" w:space="0" w:color="auto"/>
                    <w:left w:val="none" w:sz="0" w:space="0" w:color="auto"/>
                    <w:bottom w:val="none" w:sz="0" w:space="0" w:color="auto"/>
                    <w:right w:val="none" w:sz="0" w:space="0" w:color="auto"/>
                  </w:divBdr>
                </w:div>
                <w:div w:id="721976963">
                  <w:marLeft w:val="0"/>
                  <w:marRight w:val="0"/>
                  <w:marTop w:val="0"/>
                  <w:marBottom w:val="0"/>
                  <w:divBdr>
                    <w:top w:val="none" w:sz="0" w:space="0" w:color="auto"/>
                    <w:left w:val="none" w:sz="0" w:space="0" w:color="auto"/>
                    <w:bottom w:val="none" w:sz="0" w:space="0" w:color="auto"/>
                    <w:right w:val="none" w:sz="0" w:space="0" w:color="auto"/>
                  </w:divBdr>
                </w:div>
                <w:div w:id="435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304">
          <w:marLeft w:val="0"/>
          <w:marRight w:val="0"/>
          <w:marTop w:val="0"/>
          <w:marBottom w:val="0"/>
          <w:divBdr>
            <w:top w:val="none" w:sz="0" w:space="0" w:color="auto"/>
            <w:left w:val="none" w:sz="0" w:space="0" w:color="auto"/>
            <w:bottom w:val="none" w:sz="0" w:space="0" w:color="auto"/>
            <w:right w:val="none" w:sz="0" w:space="0" w:color="auto"/>
          </w:divBdr>
        </w:div>
        <w:div w:id="1729959528">
          <w:marLeft w:val="0"/>
          <w:marRight w:val="0"/>
          <w:marTop w:val="0"/>
          <w:marBottom w:val="0"/>
          <w:divBdr>
            <w:top w:val="none" w:sz="0" w:space="0" w:color="auto"/>
            <w:left w:val="none" w:sz="0" w:space="0" w:color="auto"/>
            <w:bottom w:val="none" w:sz="0" w:space="0" w:color="auto"/>
            <w:right w:val="none" w:sz="0" w:space="0" w:color="auto"/>
          </w:divBdr>
        </w:div>
        <w:div w:id="846946782">
          <w:marLeft w:val="0"/>
          <w:marRight w:val="0"/>
          <w:marTop w:val="0"/>
          <w:marBottom w:val="0"/>
          <w:divBdr>
            <w:top w:val="none" w:sz="0" w:space="0" w:color="auto"/>
            <w:left w:val="none" w:sz="0" w:space="0" w:color="auto"/>
            <w:bottom w:val="none" w:sz="0" w:space="0" w:color="auto"/>
            <w:right w:val="none" w:sz="0" w:space="0" w:color="auto"/>
          </w:divBdr>
          <w:divsChild>
            <w:div w:id="676540974">
              <w:marLeft w:val="0"/>
              <w:marRight w:val="0"/>
              <w:marTop w:val="0"/>
              <w:marBottom w:val="0"/>
              <w:divBdr>
                <w:top w:val="none" w:sz="0" w:space="0" w:color="auto"/>
                <w:left w:val="none" w:sz="0" w:space="0" w:color="auto"/>
                <w:bottom w:val="none" w:sz="0" w:space="0" w:color="auto"/>
                <w:right w:val="none" w:sz="0" w:space="0" w:color="auto"/>
              </w:divBdr>
            </w:div>
          </w:divsChild>
        </w:div>
        <w:div w:id="716856654">
          <w:marLeft w:val="0"/>
          <w:marRight w:val="0"/>
          <w:marTop w:val="0"/>
          <w:marBottom w:val="0"/>
          <w:divBdr>
            <w:top w:val="none" w:sz="0" w:space="0" w:color="auto"/>
            <w:left w:val="none" w:sz="0" w:space="0" w:color="auto"/>
            <w:bottom w:val="none" w:sz="0" w:space="0" w:color="auto"/>
            <w:right w:val="none" w:sz="0" w:space="0" w:color="auto"/>
          </w:divBdr>
        </w:div>
        <w:div w:id="2012024082">
          <w:marLeft w:val="0"/>
          <w:marRight w:val="0"/>
          <w:marTop w:val="0"/>
          <w:marBottom w:val="0"/>
          <w:divBdr>
            <w:top w:val="none" w:sz="0" w:space="0" w:color="auto"/>
            <w:left w:val="none" w:sz="0" w:space="0" w:color="auto"/>
            <w:bottom w:val="none" w:sz="0" w:space="0" w:color="auto"/>
            <w:right w:val="none" w:sz="0" w:space="0" w:color="auto"/>
          </w:divBdr>
          <w:divsChild>
            <w:div w:id="327445067">
              <w:marLeft w:val="0"/>
              <w:marRight w:val="0"/>
              <w:marTop w:val="0"/>
              <w:marBottom w:val="0"/>
              <w:divBdr>
                <w:top w:val="none" w:sz="0" w:space="0" w:color="auto"/>
                <w:left w:val="none" w:sz="0" w:space="0" w:color="auto"/>
                <w:bottom w:val="none" w:sz="0" w:space="0" w:color="auto"/>
                <w:right w:val="none" w:sz="0" w:space="0" w:color="auto"/>
              </w:divBdr>
              <w:divsChild>
                <w:div w:id="402025800">
                  <w:marLeft w:val="0"/>
                  <w:marRight w:val="0"/>
                  <w:marTop w:val="0"/>
                  <w:marBottom w:val="0"/>
                  <w:divBdr>
                    <w:top w:val="none" w:sz="0" w:space="0" w:color="auto"/>
                    <w:left w:val="none" w:sz="0" w:space="0" w:color="auto"/>
                    <w:bottom w:val="none" w:sz="0" w:space="0" w:color="auto"/>
                    <w:right w:val="none" w:sz="0" w:space="0" w:color="auto"/>
                  </w:divBdr>
                </w:div>
                <w:div w:id="2061706300">
                  <w:marLeft w:val="0"/>
                  <w:marRight w:val="0"/>
                  <w:marTop w:val="0"/>
                  <w:marBottom w:val="0"/>
                  <w:divBdr>
                    <w:top w:val="none" w:sz="0" w:space="0" w:color="auto"/>
                    <w:left w:val="none" w:sz="0" w:space="0" w:color="auto"/>
                    <w:bottom w:val="none" w:sz="0" w:space="0" w:color="auto"/>
                    <w:right w:val="none" w:sz="0" w:space="0" w:color="auto"/>
                  </w:divBdr>
                </w:div>
                <w:div w:id="705637488">
                  <w:marLeft w:val="0"/>
                  <w:marRight w:val="0"/>
                  <w:marTop w:val="0"/>
                  <w:marBottom w:val="0"/>
                  <w:divBdr>
                    <w:top w:val="none" w:sz="0" w:space="0" w:color="auto"/>
                    <w:left w:val="none" w:sz="0" w:space="0" w:color="auto"/>
                    <w:bottom w:val="none" w:sz="0" w:space="0" w:color="auto"/>
                    <w:right w:val="none" w:sz="0" w:space="0" w:color="auto"/>
                  </w:divBdr>
                </w:div>
                <w:div w:id="1449469398">
                  <w:marLeft w:val="0"/>
                  <w:marRight w:val="0"/>
                  <w:marTop w:val="0"/>
                  <w:marBottom w:val="0"/>
                  <w:divBdr>
                    <w:top w:val="none" w:sz="0" w:space="0" w:color="auto"/>
                    <w:left w:val="none" w:sz="0" w:space="0" w:color="auto"/>
                    <w:bottom w:val="none" w:sz="0" w:space="0" w:color="auto"/>
                    <w:right w:val="none" w:sz="0" w:space="0" w:color="auto"/>
                  </w:divBdr>
                </w:div>
                <w:div w:id="210120643">
                  <w:marLeft w:val="0"/>
                  <w:marRight w:val="0"/>
                  <w:marTop w:val="0"/>
                  <w:marBottom w:val="0"/>
                  <w:divBdr>
                    <w:top w:val="none" w:sz="0" w:space="0" w:color="auto"/>
                    <w:left w:val="none" w:sz="0" w:space="0" w:color="auto"/>
                    <w:bottom w:val="none" w:sz="0" w:space="0" w:color="auto"/>
                    <w:right w:val="none" w:sz="0" w:space="0" w:color="auto"/>
                  </w:divBdr>
                </w:div>
                <w:div w:id="1479764514">
                  <w:marLeft w:val="0"/>
                  <w:marRight w:val="0"/>
                  <w:marTop w:val="0"/>
                  <w:marBottom w:val="0"/>
                  <w:divBdr>
                    <w:top w:val="none" w:sz="0" w:space="0" w:color="auto"/>
                    <w:left w:val="none" w:sz="0" w:space="0" w:color="auto"/>
                    <w:bottom w:val="none" w:sz="0" w:space="0" w:color="auto"/>
                    <w:right w:val="none" w:sz="0" w:space="0" w:color="auto"/>
                  </w:divBdr>
                </w:div>
                <w:div w:id="1254168329">
                  <w:marLeft w:val="0"/>
                  <w:marRight w:val="0"/>
                  <w:marTop w:val="0"/>
                  <w:marBottom w:val="0"/>
                  <w:divBdr>
                    <w:top w:val="none" w:sz="0" w:space="0" w:color="auto"/>
                    <w:left w:val="none" w:sz="0" w:space="0" w:color="auto"/>
                    <w:bottom w:val="none" w:sz="0" w:space="0" w:color="auto"/>
                    <w:right w:val="none" w:sz="0" w:space="0" w:color="auto"/>
                  </w:divBdr>
                </w:div>
                <w:div w:id="1175457081">
                  <w:marLeft w:val="0"/>
                  <w:marRight w:val="0"/>
                  <w:marTop w:val="0"/>
                  <w:marBottom w:val="0"/>
                  <w:divBdr>
                    <w:top w:val="none" w:sz="0" w:space="0" w:color="auto"/>
                    <w:left w:val="none" w:sz="0" w:space="0" w:color="auto"/>
                    <w:bottom w:val="none" w:sz="0" w:space="0" w:color="auto"/>
                    <w:right w:val="none" w:sz="0" w:space="0" w:color="auto"/>
                  </w:divBdr>
                </w:div>
                <w:div w:id="1014377665">
                  <w:marLeft w:val="0"/>
                  <w:marRight w:val="0"/>
                  <w:marTop w:val="0"/>
                  <w:marBottom w:val="0"/>
                  <w:divBdr>
                    <w:top w:val="none" w:sz="0" w:space="0" w:color="auto"/>
                    <w:left w:val="none" w:sz="0" w:space="0" w:color="auto"/>
                    <w:bottom w:val="none" w:sz="0" w:space="0" w:color="auto"/>
                    <w:right w:val="none" w:sz="0" w:space="0" w:color="auto"/>
                  </w:divBdr>
                </w:div>
                <w:div w:id="2087455471">
                  <w:marLeft w:val="0"/>
                  <w:marRight w:val="0"/>
                  <w:marTop w:val="0"/>
                  <w:marBottom w:val="0"/>
                  <w:divBdr>
                    <w:top w:val="none" w:sz="0" w:space="0" w:color="auto"/>
                    <w:left w:val="none" w:sz="0" w:space="0" w:color="auto"/>
                    <w:bottom w:val="none" w:sz="0" w:space="0" w:color="auto"/>
                    <w:right w:val="none" w:sz="0" w:space="0" w:color="auto"/>
                  </w:divBdr>
                </w:div>
                <w:div w:id="272714700">
                  <w:marLeft w:val="0"/>
                  <w:marRight w:val="0"/>
                  <w:marTop w:val="0"/>
                  <w:marBottom w:val="0"/>
                  <w:divBdr>
                    <w:top w:val="none" w:sz="0" w:space="0" w:color="auto"/>
                    <w:left w:val="none" w:sz="0" w:space="0" w:color="auto"/>
                    <w:bottom w:val="none" w:sz="0" w:space="0" w:color="auto"/>
                    <w:right w:val="none" w:sz="0" w:space="0" w:color="auto"/>
                  </w:divBdr>
                </w:div>
                <w:div w:id="2072653715">
                  <w:marLeft w:val="0"/>
                  <w:marRight w:val="0"/>
                  <w:marTop w:val="0"/>
                  <w:marBottom w:val="0"/>
                  <w:divBdr>
                    <w:top w:val="none" w:sz="0" w:space="0" w:color="auto"/>
                    <w:left w:val="none" w:sz="0" w:space="0" w:color="auto"/>
                    <w:bottom w:val="none" w:sz="0" w:space="0" w:color="auto"/>
                    <w:right w:val="none" w:sz="0" w:space="0" w:color="auto"/>
                  </w:divBdr>
                </w:div>
                <w:div w:id="978649868">
                  <w:marLeft w:val="0"/>
                  <w:marRight w:val="0"/>
                  <w:marTop w:val="0"/>
                  <w:marBottom w:val="0"/>
                  <w:divBdr>
                    <w:top w:val="none" w:sz="0" w:space="0" w:color="auto"/>
                    <w:left w:val="none" w:sz="0" w:space="0" w:color="auto"/>
                    <w:bottom w:val="none" w:sz="0" w:space="0" w:color="auto"/>
                    <w:right w:val="none" w:sz="0" w:space="0" w:color="auto"/>
                  </w:divBdr>
                </w:div>
                <w:div w:id="1937132939">
                  <w:marLeft w:val="0"/>
                  <w:marRight w:val="0"/>
                  <w:marTop w:val="0"/>
                  <w:marBottom w:val="0"/>
                  <w:divBdr>
                    <w:top w:val="none" w:sz="0" w:space="0" w:color="auto"/>
                    <w:left w:val="none" w:sz="0" w:space="0" w:color="auto"/>
                    <w:bottom w:val="none" w:sz="0" w:space="0" w:color="auto"/>
                    <w:right w:val="none" w:sz="0" w:space="0" w:color="auto"/>
                  </w:divBdr>
                </w:div>
                <w:div w:id="2140147598">
                  <w:marLeft w:val="0"/>
                  <w:marRight w:val="0"/>
                  <w:marTop w:val="0"/>
                  <w:marBottom w:val="0"/>
                  <w:divBdr>
                    <w:top w:val="none" w:sz="0" w:space="0" w:color="auto"/>
                    <w:left w:val="none" w:sz="0" w:space="0" w:color="auto"/>
                    <w:bottom w:val="none" w:sz="0" w:space="0" w:color="auto"/>
                    <w:right w:val="none" w:sz="0" w:space="0" w:color="auto"/>
                  </w:divBdr>
                </w:div>
                <w:div w:id="983312902">
                  <w:marLeft w:val="0"/>
                  <w:marRight w:val="0"/>
                  <w:marTop w:val="0"/>
                  <w:marBottom w:val="0"/>
                  <w:divBdr>
                    <w:top w:val="none" w:sz="0" w:space="0" w:color="auto"/>
                    <w:left w:val="none" w:sz="0" w:space="0" w:color="auto"/>
                    <w:bottom w:val="none" w:sz="0" w:space="0" w:color="auto"/>
                    <w:right w:val="none" w:sz="0" w:space="0" w:color="auto"/>
                  </w:divBdr>
                </w:div>
                <w:div w:id="1128665600">
                  <w:marLeft w:val="0"/>
                  <w:marRight w:val="0"/>
                  <w:marTop w:val="0"/>
                  <w:marBottom w:val="0"/>
                  <w:divBdr>
                    <w:top w:val="none" w:sz="0" w:space="0" w:color="auto"/>
                    <w:left w:val="none" w:sz="0" w:space="0" w:color="auto"/>
                    <w:bottom w:val="none" w:sz="0" w:space="0" w:color="auto"/>
                    <w:right w:val="none" w:sz="0" w:space="0" w:color="auto"/>
                  </w:divBdr>
                </w:div>
                <w:div w:id="186456642">
                  <w:marLeft w:val="0"/>
                  <w:marRight w:val="0"/>
                  <w:marTop w:val="0"/>
                  <w:marBottom w:val="0"/>
                  <w:divBdr>
                    <w:top w:val="none" w:sz="0" w:space="0" w:color="auto"/>
                    <w:left w:val="none" w:sz="0" w:space="0" w:color="auto"/>
                    <w:bottom w:val="none" w:sz="0" w:space="0" w:color="auto"/>
                    <w:right w:val="none" w:sz="0" w:space="0" w:color="auto"/>
                  </w:divBdr>
                </w:div>
                <w:div w:id="1533879823">
                  <w:marLeft w:val="0"/>
                  <w:marRight w:val="0"/>
                  <w:marTop w:val="0"/>
                  <w:marBottom w:val="0"/>
                  <w:divBdr>
                    <w:top w:val="none" w:sz="0" w:space="0" w:color="auto"/>
                    <w:left w:val="none" w:sz="0" w:space="0" w:color="auto"/>
                    <w:bottom w:val="none" w:sz="0" w:space="0" w:color="auto"/>
                    <w:right w:val="none" w:sz="0" w:space="0" w:color="auto"/>
                  </w:divBdr>
                </w:div>
                <w:div w:id="286200879">
                  <w:marLeft w:val="0"/>
                  <w:marRight w:val="0"/>
                  <w:marTop w:val="0"/>
                  <w:marBottom w:val="0"/>
                  <w:divBdr>
                    <w:top w:val="none" w:sz="0" w:space="0" w:color="auto"/>
                    <w:left w:val="none" w:sz="0" w:space="0" w:color="auto"/>
                    <w:bottom w:val="none" w:sz="0" w:space="0" w:color="auto"/>
                    <w:right w:val="none" w:sz="0" w:space="0" w:color="auto"/>
                  </w:divBdr>
                </w:div>
                <w:div w:id="1291471450">
                  <w:marLeft w:val="0"/>
                  <w:marRight w:val="0"/>
                  <w:marTop w:val="0"/>
                  <w:marBottom w:val="0"/>
                  <w:divBdr>
                    <w:top w:val="none" w:sz="0" w:space="0" w:color="auto"/>
                    <w:left w:val="none" w:sz="0" w:space="0" w:color="auto"/>
                    <w:bottom w:val="none" w:sz="0" w:space="0" w:color="auto"/>
                    <w:right w:val="none" w:sz="0" w:space="0" w:color="auto"/>
                  </w:divBdr>
                </w:div>
                <w:div w:id="2015837734">
                  <w:marLeft w:val="0"/>
                  <w:marRight w:val="0"/>
                  <w:marTop w:val="0"/>
                  <w:marBottom w:val="0"/>
                  <w:divBdr>
                    <w:top w:val="none" w:sz="0" w:space="0" w:color="auto"/>
                    <w:left w:val="none" w:sz="0" w:space="0" w:color="auto"/>
                    <w:bottom w:val="none" w:sz="0" w:space="0" w:color="auto"/>
                    <w:right w:val="none" w:sz="0" w:space="0" w:color="auto"/>
                  </w:divBdr>
                </w:div>
                <w:div w:id="1086069646">
                  <w:marLeft w:val="0"/>
                  <w:marRight w:val="0"/>
                  <w:marTop w:val="0"/>
                  <w:marBottom w:val="0"/>
                  <w:divBdr>
                    <w:top w:val="none" w:sz="0" w:space="0" w:color="auto"/>
                    <w:left w:val="none" w:sz="0" w:space="0" w:color="auto"/>
                    <w:bottom w:val="none" w:sz="0" w:space="0" w:color="auto"/>
                    <w:right w:val="none" w:sz="0" w:space="0" w:color="auto"/>
                  </w:divBdr>
                </w:div>
                <w:div w:id="894510535">
                  <w:marLeft w:val="0"/>
                  <w:marRight w:val="0"/>
                  <w:marTop w:val="0"/>
                  <w:marBottom w:val="0"/>
                  <w:divBdr>
                    <w:top w:val="none" w:sz="0" w:space="0" w:color="auto"/>
                    <w:left w:val="none" w:sz="0" w:space="0" w:color="auto"/>
                    <w:bottom w:val="none" w:sz="0" w:space="0" w:color="auto"/>
                    <w:right w:val="none" w:sz="0" w:space="0" w:color="auto"/>
                  </w:divBdr>
                </w:div>
                <w:div w:id="1744990155">
                  <w:marLeft w:val="0"/>
                  <w:marRight w:val="0"/>
                  <w:marTop w:val="0"/>
                  <w:marBottom w:val="0"/>
                  <w:divBdr>
                    <w:top w:val="none" w:sz="0" w:space="0" w:color="auto"/>
                    <w:left w:val="none" w:sz="0" w:space="0" w:color="auto"/>
                    <w:bottom w:val="none" w:sz="0" w:space="0" w:color="auto"/>
                    <w:right w:val="none" w:sz="0" w:space="0" w:color="auto"/>
                  </w:divBdr>
                </w:div>
                <w:div w:id="1905679933">
                  <w:marLeft w:val="0"/>
                  <w:marRight w:val="0"/>
                  <w:marTop w:val="0"/>
                  <w:marBottom w:val="0"/>
                  <w:divBdr>
                    <w:top w:val="none" w:sz="0" w:space="0" w:color="auto"/>
                    <w:left w:val="none" w:sz="0" w:space="0" w:color="auto"/>
                    <w:bottom w:val="none" w:sz="0" w:space="0" w:color="auto"/>
                    <w:right w:val="none" w:sz="0" w:space="0" w:color="auto"/>
                  </w:divBdr>
                </w:div>
                <w:div w:id="1933469914">
                  <w:marLeft w:val="0"/>
                  <w:marRight w:val="0"/>
                  <w:marTop w:val="0"/>
                  <w:marBottom w:val="0"/>
                  <w:divBdr>
                    <w:top w:val="none" w:sz="0" w:space="0" w:color="auto"/>
                    <w:left w:val="none" w:sz="0" w:space="0" w:color="auto"/>
                    <w:bottom w:val="none" w:sz="0" w:space="0" w:color="auto"/>
                    <w:right w:val="none" w:sz="0" w:space="0" w:color="auto"/>
                  </w:divBdr>
                </w:div>
                <w:div w:id="159079647">
                  <w:marLeft w:val="0"/>
                  <w:marRight w:val="0"/>
                  <w:marTop w:val="0"/>
                  <w:marBottom w:val="0"/>
                  <w:divBdr>
                    <w:top w:val="none" w:sz="0" w:space="0" w:color="auto"/>
                    <w:left w:val="none" w:sz="0" w:space="0" w:color="auto"/>
                    <w:bottom w:val="none" w:sz="0" w:space="0" w:color="auto"/>
                    <w:right w:val="none" w:sz="0" w:space="0" w:color="auto"/>
                  </w:divBdr>
                </w:div>
                <w:div w:id="2036610030">
                  <w:marLeft w:val="0"/>
                  <w:marRight w:val="0"/>
                  <w:marTop w:val="0"/>
                  <w:marBottom w:val="0"/>
                  <w:divBdr>
                    <w:top w:val="none" w:sz="0" w:space="0" w:color="auto"/>
                    <w:left w:val="none" w:sz="0" w:space="0" w:color="auto"/>
                    <w:bottom w:val="none" w:sz="0" w:space="0" w:color="auto"/>
                    <w:right w:val="none" w:sz="0" w:space="0" w:color="auto"/>
                  </w:divBdr>
                </w:div>
                <w:div w:id="1358392211">
                  <w:marLeft w:val="0"/>
                  <w:marRight w:val="0"/>
                  <w:marTop w:val="0"/>
                  <w:marBottom w:val="0"/>
                  <w:divBdr>
                    <w:top w:val="none" w:sz="0" w:space="0" w:color="auto"/>
                    <w:left w:val="none" w:sz="0" w:space="0" w:color="auto"/>
                    <w:bottom w:val="none" w:sz="0" w:space="0" w:color="auto"/>
                    <w:right w:val="none" w:sz="0" w:space="0" w:color="auto"/>
                  </w:divBdr>
                </w:div>
                <w:div w:id="180819257">
                  <w:marLeft w:val="0"/>
                  <w:marRight w:val="0"/>
                  <w:marTop w:val="0"/>
                  <w:marBottom w:val="0"/>
                  <w:divBdr>
                    <w:top w:val="none" w:sz="0" w:space="0" w:color="auto"/>
                    <w:left w:val="none" w:sz="0" w:space="0" w:color="auto"/>
                    <w:bottom w:val="none" w:sz="0" w:space="0" w:color="auto"/>
                    <w:right w:val="none" w:sz="0" w:space="0" w:color="auto"/>
                  </w:divBdr>
                </w:div>
                <w:div w:id="1282224749">
                  <w:marLeft w:val="0"/>
                  <w:marRight w:val="0"/>
                  <w:marTop w:val="0"/>
                  <w:marBottom w:val="0"/>
                  <w:divBdr>
                    <w:top w:val="none" w:sz="0" w:space="0" w:color="auto"/>
                    <w:left w:val="none" w:sz="0" w:space="0" w:color="auto"/>
                    <w:bottom w:val="none" w:sz="0" w:space="0" w:color="auto"/>
                    <w:right w:val="none" w:sz="0" w:space="0" w:color="auto"/>
                  </w:divBdr>
                </w:div>
                <w:div w:id="684555546">
                  <w:marLeft w:val="0"/>
                  <w:marRight w:val="0"/>
                  <w:marTop w:val="0"/>
                  <w:marBottom w:val="0"/>
                  <w:divBdr>
                    <w:top w:val="none" w:sz="0" w:space="0" w:color="auto"/>
                    <w:left w:val="none" w:sz="0" w:space="0" w:color="auto"/>
                    <w:bottom w:val="none" w:sz="0" w:space="0" w:color="auto"/>
                    <w:right w:val="none" w:sz="0" w:space="0" w:color="auto"/>
                  </w:divBdr>
                </w:div>
                <w:div w:id="2056932176">
                  <w:marLeft w:val="0"/>
                  <w:marRight w:val="0"/>
                  <w:marTop w:val="0"/>
                  <w:marBottom w:val="0"/>
                  <w:divBdr>
                    <w:top w:val="none" w:sz="0" w:space="0" w:color="auto"/>
                    <w:left w:val="none" w:sz="0" w:space="0" w:color="auto"/>
                    <w:bottom w:val="none" w:sz="0" w:space="0" w:color="auto"/>
                    <w:right w:val="none" w:sz="0" w:space="0" w:color="auto"/>
                  </w:divBdr>
                </w:div>
                <w:div w:id="1790198619">
                  <w:marLeft w:val="0"/>
                  <w:marRight w:val="0"/>
                  <w:marTop w:val="0"/>
                  <w:marBottom w:val="0"/>
                  <w:divBdr>
                    <w:top w:val="none" w:sz="0" w:space="0" w:color="auto"/>
                    <w:left w:val="none" w:sz="0" w:space="0" w:color="auto"/>
                    <w:bottom w:val="none" w:sz="0" w:space="0" w:color="auto"/>
                    <w:right w:val="none" w:sz="0" w:space="0" w:color="auto"/>
                  </w:divBdr>
                </w:div>
                <w:div w:id="177618912">
                  <w:marLeft w:val="0"/>
                  <w:marRight w:val="0"/>
                  <w:marTop w:val="0"/>
                  <w:marBottom w:val="0"/>
                  <w:divBdr>
                    <w:top w:val="none" w:sz="0" w:space="0" w:color="auto"/>
                    <w:left w:val="none" w:sz="0" w:space="0" w:color="auto"/>
                    <w:bottom w:val="none" w:sz="0" w:space="0" w:color="auto"/>
                    <w:right w:val="none" w:sz="0" w:space="0" w:color="auto"/>
                  </w:divBdr>
                </w:div>
                <w:div w:id="142551045">
                  <w:marLeft w:val="0"/>
                  <w:marRight w:val="0"/>
                  <w:marTop w:val="0"/>
                  <w:marBottom w:val="0"/>
                  <w:divBdr>
                    <w:top w:val="none" w:sz="0" w:space="0" w:color="auto"/>
                    <w:left w:val="none" w:sz="0" w:space="0" w:color="auto"/>
                    <w:bottom w:val="none" w:sz="0" w:space="0" w:color="auto"/>
                    <w:right w:val="none" w:sz="0" w:space="0" w:color="auto"/>
                  </w:divBdr>
                </w:div>
                <w:div w:id="1485782920">
                  <w:marLeft w:val="0"/>
                  <w:marRight w:val="0"/>
                  <w:marTop w:val="0"/>
                  <w:marBottom w:val="0"/>
                  <w:divBdr>
                    <w:top w:val="none" w:sz="0" w:space="0" w:color="auto"/>
                    <w:left w:val="none" w:sz="0" w:space="0" w:color="auto"/>
                    <w:bottom w:val="none" w:sz="0" w:space="0" w:color="auto"/>
                    <w:right w:val="none" w:sz="0" w:space="0" w:color="auto"/>
                  </w:divBdr>
                </w:div>
                <w:div w:id="1570068574">
                  <w:marLeft w:val="0"/>
                  <w:marRight w:val="0"/>
                  <w:marTop w:val="0"/>
                  <w:marBottom w:val="0"/>
                  <w:divBdr>
                    <w:top w:val="none" w:sz="0" w:space="0" w:color="auto"/>
                    <w:left w:val="none" w:sz="0" w:space="0" w:color="auto"/>
                    <w:bottom w:val="none" w:sz="0" w:space="0" w:color="auto"/>
                    <w:right w:val="none" w:sz="0" w:space="0" w:color="auto"/>
                  </w:divBdr>
                </w:div>
                <w:div w:id="1104614336">
                  <w:marLeft w:val="0"/>
                  <w:marRight w:val="0"/>
                  <w:marTop w:val="0"/>
                  <w:marBottom w:val="0"/>
                  <w:divBdr>
                    <w:top w:val="none" w:sz="0" w:space="0" w:color="auto"/>
                    <w:left w:val="none" w:sz="0" w:space="0" w:color="auto"/>
                    <w:bottom w:val="none" w:sz="0" w:space="0" w:color="auto"/>
                    <w:right w:val="none" w:sz="0" w:space="0" w:color="auto"/>
                  </w:divBdr>
                </w:div>
                <w:div w:id="678853940">
                  <w:marLeft w:val="0"/>
                  <w:marRight w:val="0"/>
                  <w:marTop w:val="0"/>
                  <w:marBottom w:val="0"/>
                  <w:divBdr>
                    <w:top w:val="none" w:sz="0" w:space="0" w:color="auto"/>
                    <w:left w:val="none" w:sz="0" w:space="0" w:color="auto"/>
                    <w:bottom w:val="none" w:sz="0" w:space="0" w:color="auto"/>
                    <w:right w:val="none" w:sz="0" w:space="0" w:color="auto"/>
                  </w:divBdr>
                </w:div>
                <w:div w:id="1855804385">
                  <w:marLeft w:val="0"/>
                  <w:marRight w:val="0"/>
                  <w:marTop w:val="0"/>
                  <w:marBottom w:val="0"/>
                  <w:divBdr>
                    <w:top w:val="none" w:sz="0" w:space="0" w:color="auto"/>
                    <w:left w:val="none" w:sz="0" w:space="0" w:color="auto"/>
                    <w:bottom w:val="none" w:sz="0" w:space="0" w:color="auto"/>
                    <w:right w:val="none" w:sz="0" w:space="0" w:color="auto"/>
                  </w:divBdr>
                </w:div>
                <w:div w:id="1916501692">
                  <w:marLeft w:val="0"/>
                  <w:marRight w:val="0"/>
                  <w:marTop w:val="0"/>
                  <w:marBottom w:val="0"/>
                  <w:divBdr>
                    <w:top w:val="none" w:sz="0" w:space="0" w:color="auto"/>
                    <w:left w:val="none" w:sz="0" w:space="0" w:color="auto"/>
                    <w:bottom w:val="none" w:sz="0" w:space="0" w:color="auto"/>
                    <w:right w:val="none" w:sz="0" w:space="0" w:color="auto"/>
                  </w:divBdr>
                </w:div>
                <w:div w:id="302973243">
                  <w:marLeft w:val="0"/>
                  <w:marRight w:val="0"/>
                  <w:marTop w:val="0"/>
                  <w:marBottom w:val="0"/>
                  <w:divBdr>
                    <w:top w:val="none" w:sz="0" w:space="0" w:color="auto"/>
                    <w:left w:val="none" w:sz="0" w:space="0" w:color="auto"/>
                    <w:bottom w:val="none" w:sz="0" w:space="0" w:color="auto"/>
                    <w:right w:val="none" w:sz="0" w:space="0" w:color="auto"/>
                  </w:divBdr>
                </w:div>
                <w:div w:id="1185630309">
                  <w:marLeft w:val="0"/>
                  <w:marRight w:val="0"/>
                  <w:marTop w:val="0"/>
                  <w:marBottom w:val="0"/>
                  <w:divBdr>
                    <w:top w:val="none" w:sz="0" w:space="0" w:color="auto"/>
                    <w:left w:val="none" w:sz="0" w:space="0" w:color="auto"/>
                    <w:bottom w:val="none" w:sz="0" w:space="0" w:color="auto"/>
                    <w:right w:val="none" w:sz="0" w:space="0" w:color="auto"/>
                  </w:divBdr>
                </w:div>
                <w:div w:id="1645502985">
                  <w:marLeft w:val="0"/>
                  <w:marRight w:val="0"/>
                  <w:marTop w:val="0"/>
                  <w:marBottom w:val="0"/>
                  <w:divBdr>
                    <w:top w:val="none" w:sz="0" w:space="0" w:color="auto"/>
                    <w:left w:val="none" w:sz="0" w:space="0" w:color="auto"/>
                    <w:bottom w:val="none" w:sz="0" w:space="0" w:color="auto"/>
                    <w:right w:val="none" w:sz="0" w:space="0" w:color="auto"/>
                  </w:divBdr>
                </w:div>
                <w:div w:id="426579582">
                  <w:marLeft w:val="0"/>
                  <w:marRight w:val="0"/>
                  <w:marTop w:val="0"/>
                  <w:marBottom w:val="0"/>
                  <w:divBdr>
                    <w:top w:val="none" w:sz="0" w:space="0" w:color="auto"/>
                    <w:left w:val="none" w:sz="0" w:space="0" w:color="auto"/>
                    <w:bottom w:val="none" w:sz="0" w:space="0" w:color="auto"/>
                    <w:right w:val="none" w:sz="0" w:space="0" w:color="auto"/>
                  </w:divBdr>
                </w:div>
                <w:div w:id="1642539627">
                  <w:marLeft w:val="0"/>
                  <w:marRight w:val="0"/>
                  <w:marTop w:val="0"/>
                  <w:marBottom w:val="0"/>
                  <w:divBdr>
                    <w:top w:val="none" w:sz="0" w:space="0" w:color="auto"/>
                    <w:left w:val="none" w:sz="0" w:space="0" w:color="auto"/>
                    <w:bottom w:val="none" w:sz="0" w:space="0" w:color="auto"/>
                    <w:right w:val="none" w:sz="0" w:space="0" w:color="auto"/>
                  </w:divBdr>
                </w:div>
                <w:div w:id="1293747736">
                  <w:marLeft w:val="0"/>
                  <w:marRight w:val="0"/>
                  <w:marTop w:val="0"/>
                  <w:marBottom w:val="0"/>
                  <w:divBdr>
                    <w:top w:val="none" w:sz="0" w:space="0" w:color="auto"/>
                    <w:left w:val="none" w:sz="0" w:space="0" w:color="auto"/>
                    <w:bottom w:val="none" w:sz="0" w:space="0" w:color="auto"/>
                    <w:right w:val="none" w:sz="0" w:space="0" w:color="auto"/>
                  </w:divBdr>
                </w:div>
                <w:div w:id="1165047902">
                  <w:marLeft w:val="0"/>
                  <w:marRight w:val="0"/>
                  <w:marTop w:val="0"/>
                  <w:marBottom w:val="0"/>
                  <w:divBdr>
                    <w:top w:val="none" w:sz="0" w:space="0" w:color="auto"/>
                    <w:left w:val="none" w:sz="0" w:space="0" w:color="auto"/>
                    <w:bottom w:val="none" w:sz="0" w:space="0" w:color="auto"/>
                    <w:right w:val="none" w:sz="0" w:space="0" w:color="auto"/>
                  </w:divBdr>
                </w:div>
                <w:div w:id="131294963">
                  <w:marLeft w:val="0"/>
                  <w:marRight w:val="0"/>
                  <w:marTop w:val="0"/>
                  <w:marBottom w:val="0"/>
                  <w:divBdr>
                    <w:top w:val="none" w:sz="0" w:space="0" w:color="auto"/>
                    <w:left w:val="none" w:sz="0" w:space="0" w:color="auto"/>
                    <w:bottom w:val="none" w:sz="0" w:space="0" w:color="auto"/>
                    <w:right w:val="none" w:sz="0" w:space="0" w:color="auto"/>
                  </w:divBdr>
                </w:div>
                <w:div w:id="403068177">
                  <w:marLeft w:val="0"/>
                  <w:marRight w:val="0"/>
                  <w:marTop w:val="0"/>
                  <w:marBottom w:val="0"/>
                  <w:divBdr>
                    <w:top w:val="none" w:sz="0" w:space="0" w:color="auto"/>
                    <w:left w:val="none" w:sz="0" w:space="0" w:color="auto"/>
                    <w:bottom w:val="none" w:sz="0" w:space="0" w:color="auto"/>
                    <w:right w:val="none" w:sz="0" w:space="0" w:color="auto"/>
                  </w:divBdr>
                </w:div>
                <w:div w:id="114980955">
                  <w:marLeft w:val="0"/>
                  <w:marRight w:val="0"/>
                  <w:marTop w:val="0"/>
                  <w:marBottom w:val="0"/>
                  <w:divBdr>
                    <w:top w:val="none" w:sz="0" w:space="0" w:color="auto"/>
                    <w:left w:val="none" w:sz="0" w:space="0" w:color="auto"/>
                    <w:bottom w:val="none" w:sz="0" w:space="0" w:color="auto"/>
                    <w:right w:val="none" w:sz="0" w:space="0" w:color="auto"/>
                  </w:divBdr>
                </w:div>
                <w:div w:id="1430664219">
                  <w:marLeft w:val="0"/>
                  <w:marRight w:val="0"/>
                  <w:marTop w:val="0"/>
                  <w:marBottom w:val="0"/>
                  <w:divBdr>
                    <w:top w:val="none" w:sz="0" w:space="0" w:color="auto"/>
                    <w:left w:val="none" w:sz="0" w:space="0" w:color="auto"/>
                    <w:bottom w:val="none" w:sz="0" w:space="0" w:color="auto"/>
                    <w:right w:val="none" w:sz="0" w:space="0" w:color="auto"/>
                  </w:divBdr>
                </w:div>
                <w:div w:id="239145975">
                  <w:marLeft w:val="0"/>
                  <w:marRight w:val="0"/>
                  <w:marTop w:val="0"/>
                  <w:marBottom w:val="0"/>
                  <w:divBdr>
                    <w:top w:val="none" w:sz="0" w:space="0" w:color="auto"/>
                    <w:left w:val="none" w:sz="0" w:space="0" w:color="auto"/>
                    <w:bottom w:val="none" w:sz="0" w:space="0" w:color="auto"/>
                    <w:right w:val="none" w:sz="0" w:space="0" w:color="auto"/>
                  </w:divBdr>
                </w:div>
                <w:div w:id="45373174">
                  <w:marLeft w:val="0"/>
                  <w:marRight w:val="0"/>
                  <w:marTop w:val="0"/>
                  <w:marBottom w:val="0"/>
                  <w:divBdr>
                    <w:top w:val="none" w:sz="0" w:space="0" w:color="auto"/>
                    <w:left w:val="none" w:sz="0" w:space="0" w:color="auto"/>
                    <w:bottom w:val="none" w:sz="0" w:space="0" w:color="auto"/>
                    <w:right w:val="none" w:sz="0" w:space="0" w:color="auto"/>
                  </w:divBdr>
                </w:div>
                <w:div w:id="873618108">
                  <w:marLeft w:val="0"/>
                  <w:marRight w:val="0"/>
                  <w:marTop w:val="0"/>
                  <w:marBottom w:val="0"/>
                  <w:divBdr>
                    <w:top w:val="none" w:sz="0" w:space="0" w:color="auto"/>
                    <w:left w:val="none" w:sz="0" w:space="0" w:color="auto"/>
                    <w:bottom w:val="none" w:sz="0" w:space="0" w:color="auto"/>
                    <w:right w:val="none" w:sz="0" w:space="0" w:color="auto"/>
                  </w:divBdr>
                </w:div>
                <w:div w:id="242185510">
                  <w:marLeft w:val="0"/>
                  <w:marRight w:val="0"/>
                  <w:marTop w:val="0"/>
                  <w:marBottom w:val="0"/>
                  <w:divBdr>
                    <w:top w:val="none" w:sz="0" w:space="0" w:color="auto"/>
                    <w:left w:val="none" w:sz="0" w:space="0" w:color="auto"/>
                    <w:bottom w:val="none" w:sz="0" w:space="0" w:color="auto"/>
                    <w:right w:val="none" w:sz="0" w:space="0" w:color="auto"/>
                  </w:divBdr>
                </w:div>
                <w:div w:id="1576889574">
                  <w:marLeft w:val="0"/>
                  <w:marRight w:val="0"/>
                  <w:marTop w:val="0"/>
                  <w:marBottom w:val="0"/>
                  <w:divBdr>
                    <w:top w:val="none" w:sz="0" w:space="0" w:color="auto"/>
                    <w:left w:val="none" w:sz="0" w:space="0" w:color="auto"/>
                    <w:bottom w:val="none" w:sz="0" w:space="0" w:color="auto"/>
                    <w:right w:val="none" w:sz="0" w:space="0" w:color="auto"/>
                  </w:divBdr>
                </w:div>
                <w:div w:id="1229002260">
                  <w:marLeft w:val="0"/>
                  <w:marRight w:val="0"/>
                  <w:marTop w:val="0"/>
                  <w:marBottom w:val="0"/>
                  <w:divBdr>
                    <w:top w:val="none" w:sz="0" w:space="0" w:color="auto"/>
                    <w:left w:val="none" w:sz="0" w:space="0" w:color="auto"/>
                    <w:bottom w:val="none" w:sz="0" w:space="0" w:color="auto"/>
                    <w:right w:val="none" w:sz="0" w:space="0" w:color="auto"/>
                  </w:divBdr>
                </w:div>
                <w:div w:id="288174328">
                  <w:marLeft w:val="0"/>
                  <w:marRight w:val="0"/>
                  <w:marTop w:val="0"/>
                  <w:marBottom w:val="0"/>
                  <w:divBdr>
                    <w:top w:val="none" w:sz="0" w:space="0" w:color="auto"/>
                    <w:left w:val="none" w:sz="0" w:space="0" w:color="auto"/>
                    <w:bottom w:val="none" w:sz="0" w:space="0" w:color="auto"/>
                    <w:right w:val="none" w:sz="0" w:space="0" w:color="auto"/>
                  </w:divBdr>
                </w:div>
                <w:div w:id="532572038">
                  <w:marLeft w:val="0"/>
                  <w:marRight w:val="0"/>
                  <w:marTop w:val="0"/>
                  <w:marBottom w:val="0"/>
                  <w:divBdr>
                    <w:top w:val="none" w:sz="0" w:space="0" w:color="auto"/>
                    <w:left w:val="none" w:sz="0" w:space="0" w:color="auto"/>
                    <w:bottom w:val="none" w:sz="0" w:space="0" w:color="auto"/>
                    <w:right w:val="none" w:sz="0" w:space="0" w:color="auto"/>
                  </w:divBdr>
                </w:div>
                <w:div w:id="433062274">
                  <w:marLeft w:val="0"/>
                  <w:marRight w:val="0"/>
                  <w:marTop w:val="0"/>
                  <w:marBottom w:val="0"/>
                  <w:divBdr>
                    <w:top w:val="none" w:sz="0" w:space="0" w:color="auto"/>
                    <w:left w:val="none" w:sz="0" w:space="0" w:color="auto"/>
                    <w:bottom w:val="none" w:sz="0" w:space="0" w:color="auto"/>
                    <w:right w:val="none" w:sz="0" w:space="0" w:color="auto"/>
                  </w:divBdr>
                </w:div>
                <w:div w:id="1703481655">
                  <w:marLeft w:val="0"/>
                  <w:marRight w:val="0"/>
                  <w:marTop w:val="0"/>
                  <w:marBottom w:val="0"/>
                  <w:divBdr>
                    <w:top w:val="none" w:sz="0" w:space="0" w:color="auto"/>
                    <w:left w:val="none" w:sz="0" w:space="0" w:color="auto"/>
                    <w:bottom w:val="none" w:sz="0" w:space="0" w:color="auto"/>
                    <w:right w:val="none" w:sz="0" w:space="0" w:color="auto"/>
                  </w:divBdr>
                </w:div>
                <w:div w:id="2105224988">
                  <w:marLeft w:val="0"/>
                  <w:marRight w:val="0"/>
                  <w:marTop w:val="0"/>
                  <w:marBottom w:val="0"/>
                  <w:divBdr>
                    <w:top w:val="none" w:sz="0" w:space="0" w:color="auto"/>
                    <w:left w:val="none" w:sz="0" w:space="0" w:color="auto"/>
                    <w:bottom w:val="none" w:sz="0" w:space="0" w:color="auto"/>
                    <w:right w:val="none" w:sz="0" w:space="0" w:color="auto"/>
                  </w:divBdr>
                </w:div>
                <w:div w:id="1357080303">
                  <w:marLeft w:val="0"/>
                  <w:marRight w:val="0"/>
                  <w:marTop w:val="0"/>
                  <w:marBottom w:val="0"/>
                  <w:divBdr>
                    <w:top w:val="none" w:sz="0" w:space="0" w:color="auto"/>
                    <w:left w:val="none" w:sz="0" w:space="0" w:color="auto"/>
                    <w:bottom w:val="none" w:sz="0" w:space="0" w:color="auto"/>
                    <w:right w:val="none" w:sz="0" w:space="0" w:color="auto"/>
                  </w:divBdr>
                </w:div>
                <w:div w:id="139931355">
                  <w:marLeft w:val="0"/>
                  <w:marRight w:val="0"/>
                  <w:marTop w:val="0"/>
                  <w:marBottom w:val="0"/>
                  <w:divBdr>
                    <w:top w:val="none" w:sz="0" w:space="0" w:color="auto"/>
                    <w:left w:val="none" w:sz="0" w:space="0" w:color="auto"/>
                    <w:bottom w:val="none" w:sz="0" w:space="0" w:color="auto"/>
                    <w:right w:val="none" w:sz="0" w:space="0" w:color="auto"/>
                  </w:divBdr>
                </w:div>
                <w:div w:id="235406232">
                  <w:marLeft w:val="0"/>
                  <w:marRight w:val="0"/>
                  <w:marTop w:val="0"/>
                  <w:marBottom w:val="0"/>
                  <w:divBdr>
                    <w:top w:val="none" w:sz="0" w:space="0" w:color="auto"/>
                    <w:left w:val="none" w:sz="0" w:space="0" w:color="auto"/>
                    <w:bottom w:val="none" w:sz="0" w:space="0" w:color="auto"/>
                    <w:right w:val="none" w:sz="0" w:space="0" w:color="auto"/>
                  </w:divBdr>
                </w:div>
                <w:div w:id="1540821294">
                  <w:marLeft w:val="0"/>
                  <w:marRight w:val="0"/>
                  <w:marTop w:val="0"/>
                  <w:marBottom w:val="0"/>
                  <w:divBdr>
                    <w:top w:val="none" w:sz="0" w:space="0" w:color="auto"/>
                    <w:left w:val="none" w:sz="0" w:space="0" w:color="auto"/>
                    <w:bottom w:val="none" w:sz="0" w:space="0" w:color="auto"/>
                    <w:right w:val="none" w:sz="0" w:space="0" w:color="auto"/>
                  </w:divBdr>
                </w:div>
                <w:div w:id="362218296">
                  <w:marLeft w:val="0"/>
                  <w:marRight w:val="0"/>
                  <w:marTop w:val="0"/>
                  <w:marBottom w:val="0"/>
                  <w:divBdr>
                    <w:top w:val="none" w:sz="0" w:space="0" w:color="auto"/>
                    <w:left w:val="none" w:sz="0" w:space="0" w:color="auto"/>
                    <w:bottom w:val="none" w:sz="0" w:space="0" w:color="auto"/>
                    <w:right w:val="none" w:sz="0" w:space="0" w:color="auto"/>
                  </w:divBdr>
                </w:div>
                <w:div w:id="49694597">
                  <w:marLeft w:val="0"/>
                  <w:marRight w:val="0"/>
                  <w:marTop w:val="0"/>
                  <w:marBottom w:val="0"/>
                  <w:divBdr>
                    <w:top w:val="none" w:sz="0" w:space="0" w:color="auto"/>
                    <w:left w:val="none" w:sz="0" w:space="0" w:color="auto"/>
                    <w:bottom w:val="none" w:sz="0" w:space="0" w:color="auto"/>
                    <w:right w:val="none" w:sz="0" w:space="0" w:color="auto"/>
                  </w:divBdr>
                </w:div>
                <w:div w:id="1569993192">
                  <w:marLeft w:val="0"/>
                  <w:marRight w:val="0"/>
                  <w:marTop w:val="0"/>
                  <w:marBottom w:val="0"/>
                  <w:divBdr>
                    <w:top w:val="none" w:sz="0" w:space="0" w:color="auto"/>
                    <w:left w:val="none" w:sz="0" w:space="0" w:color="auto"/>
                    <w:bottom w:val="none" w:sz="0" w:space="0" w:color="auto"/>
                    <w:right w:val="none" w:sz="0" w:space="0" w:color="auto"/>
                  </w:divBdr>
                </w:div>
                <w:div w:id="883641517">
                  <w:marLeft w:val="0"/>
                  <w:marRight w:val="0"/>
                  <w:marTop w:val="0"/>
                  <w:marBottom w:val="0"/>
                  <w:divBdr>
                    <w:top w:val="none" w:sz="0" w:space="0" w:color="auto"/>
                    <w:left w:val="none" w:sz="0" w:space="0" w:color="auto"/>
                    <w:bottom w:val="none" w:sz="0" w:space="0" w:color="auto"/>
                    <w:right w:val="none" w:sz="0" w:space="0" w:color="auto"/>
                  </w:divBdr>
                </w:div>
                <w:div w:id="548609264">
                  <w:marLeft w:val="0"/>
                  <w:marRight w:val="0"/>
                  <w:marTop w:val="0"/>
                  <w:marBottom w:val="0"/>
                  <w:divBdr>
                    <w:top w:val="none" w:sz="0" w:space="0" w:color="auto"/>
                    <w:left w:val="none" w:sz="0" w:space="0" w:color="auto"/>
                    <w:bottom w:val="none" w:sz="0" w:space="0" w:color="auto"/>
                    <w:right w:val="none" w:sz="0" w:space="0" w:color="auto"/>
                  </w:divBdr>
                </w:div>
                <w:div w:id="985932445">
                  <w:marLeft w:val="0"/>
                  <w:marRight w:val="0"/>
                  <w:marTop w:val="0"/>
                  <w:marBottom w:val="0"/>
                  <w:divBdr>
                    <w:top w:val="none" w:sz="0" w:space="0" w:color="auto"/>
                    <w:left w:val="none" w:sz="0" w:space="0" w:color="auto"/>
                    <w:bottom w:val="none" w:sz="0" w:space="0" w:color="auto"/>
                    <w:right w:val="none" w:sz="0" w:space="0" w:color="auto"/>
                  </w:divBdr>
                </w:div>
                <w:div w:id="25562506">
                  <w:marLeft w:val="0"/>
                  <w:marRight w:val="0"/>
                  <w:marTop w:val="0"/>
                  <w:marBottom w:val="0"/>
                  <w:divBdr>
                    <w:top w:val="none" w:sz="0" w:space="0" w:color="auto"/>
                    <w:left w:val="none" w:sz="0" w:space="0" w:color="auto"/>
                    <w:bottom w:val="none" w:sz="0" w:space="0" w:color="auto"/>
                    <w:right w:val="none" w:sz="0" w:space="0" w:color="auto"/>
                  </w:divBdr>
                </w:div>
                <w:div w:id="2097823654">
                  <w:marLeft w:val="0"/>
                  <w:marRight w:val="0"/>
                  <w:marTop w:val="0"/>
                  <w:marBottom w:val="0"/>
                  <w:divBdr>
                    <w:top w:val="none" w:sz="0" w:space="0" w:color="auto"/>
                    <w:left w:val="none" w:sz="0" w:space="0" w:color="auto"/>
                    <w:bottom w:val="none" w:sz="0" w:space="0" w:color="auto"/>
                    <w:right w:val="none" w:sz="0" w:space="0" w:color="auto"/>
                  </w:divBdr>
                </w:div>
                <w:div w:id="1403259770">
                  <w:marLeft w:val="0"/>
                  <w:marRight w:val="0"/>
                  <w:marTop w:val="0"/>
                  <w:marBottom w:val="0"/>
                  <w:divBdr>
                    <w:top w:val="none" w:sz="0" w:space="0" w:color="auto"/>
                    <w:left w:val="none" w:sz="0" w:space="0" w:color="auto"/>
                    <w:bottom w:val="none" w:sz="0" w:space="0" w:color="auto"/>
                    <w:right w:val="none" w:sz="0" w:space="0" w:color="auto"/>
                  </w:divBdr>
                </w:div>
                <w:div w:id="1229075668">
                  <w:marLeft w:val="0"/>
                  <w:marRight w:val="0"/>
                  <w:marTop w:val="0"/>
                  <w:marBottom w:val="0"/>
                  <w:divBdr>
                    <w:top w:val="none" w:sz="0" w:space="0" w:color="auto"/>
                    <w:left w:val="none" w:sz="0" w:space="0" w:color="auto"/>
                    <w:bottom w:val="none" w:sz="0" w:space="0" w:color="auto"/>
                    <w:right w:val="none" w:sz="0" w:space="0" w:color="auto"/>
                  </w:divBdr>
                </w:div>
                <w:div w:id="1361472340">
                  <w:marLeft w:val="0"/>
                  <w:marRight w:val="0"/>
                  <w:marTop w:val="0"/>
                  <w:marBottom w:val="0"/>
                  <w:divBdr>
                    <w:top w:val="none" w:sz="0" w:space="0" w:color="auto"/>
                    <w:left w:val="none" w:sz="0" w:space="0" w:color="auto"/>
                    <w:bottom w:val="none" w:sz="0" w:space="0" w:color="auto"/>
                    <w:right w:val="none" w:sz="0" w:space="0" w:color="auto"/>
                  </w:divBdr>
                </w:div>
                <w:div w:id="457332895">
                  <w:marLeft w:val="0"/>
                  <w:marRight w:val="0"/>
                  <w:marTop w:val="0"/>
                  <w:marBottom w:val="0"/>
                  <w:divBdr>
                    <w:top w:val="none" w:sz="0" w:space="0" w:color="auto"/>
                    <w:left w:val="none" w:sz="0" w:space="0" w:color="auto"/>
                    <w:bottom w:val="none" w:sz="0" w:space="0" w:color="auto"/>
                    <w:right w:val="none" w:sz="0" w:space="0" w:color="auto"/>
                  </w:divBdr>
                </w:div>
                <w:div w:id="1781099191">
                  <w:marLeft w:val="0"/>
                  <w:marRight w:val="0"/>
                  <w:marTop w:val="0"/>
                  <w:marBottom w:val="0"/>
                  <w:divBdr>
                    <w:top w:val="none" w:sz="0" w:space="0" w:color="auto"/>
                    <w:left w:val="none" w:sz="0" w:space="0" w:color="auto"/>
                    <w:bottom w:val="none" w:sz="0" w:space="0" w:color="auto"/>
                    <w:right w:val="none" w:sz="0" w:space="0" w:color="auto"/>
                  </w:divBdr>
                </w:div>
                <w:div w:id="626854678">
                  <w:marLeft w:val="0"/>
                  <w:marRight w:val="0"/>
                  <w:marTop w:val="0"/>
                  <w:marBottom w:val="0"/>
                  <w:divBdr>
                    <w:top w:val="none" w:sz="0" w:space="0" w:color="auto"/>
                    <w:left w:val="none" w:sz="0" w:space="0" w:color="auto"/>
                    <w:bottom w:val="none" w:sz="0" w:space="0" w:color="auto"/>
                    <w:right w:val="none" w:sz="0" w:space="0" w:color="auto"/>
                  </w:divBdr>
                </w:div>
                <w:div w:id="1766727082">
                  <w:marLeft w:val="0"/>
                  <w:marRight w:val="0"/>
                  <w:marTop w:val="0"/>
                  <w:marBottom w:val="0"/>
                  <w:divBdr>
                    <w:top w:val="none" w:sz="0" w:space="0" w:color="auto"/>
                    <w:left w:val="none" w:sz="0" w:space="0" w:color="auto"/>
                    <w:bottom w:val="none" w:sz="0" w:space="0" w:color="auto"/>
                    <w:right w:val="none" w:sz="0" w:space="0" w:color="auto"/>
                  </w:divBdr>
                </w:div>
                <w:div w:id="496725038">
                  <w:marLeft w:val="0"/>
                  <w:marRight w:val="0"/>
                  <w:marTop w:val="0"/>
                  <w:marBottom w:val="0"/>
                  <w:divBdr>
                    <w:top w:val="none" w:sz="0" w:space="0" w:color="auto"/>
                    <w:left w:val="none" w:sz="0" w:space="0" w:color="auto"/>
                    <w:bottom w:val="none" w:sz="0" w:space="0" w:color="auto"/>
                    <w:right w:val="none" w:sz="0" w:space="0" w:color="auto"/>
                  </w:divBdr>
                </w:div>
                <w:div w:id="1078407725">
                  <w:marLeft w:val="0"/>
                  <w:marRight w:val="0"/>
                  <w:marTop w:val="0"/>
                  <w:marBottom w:val="0"/>
                  <w:divBdr>
                    <w:top w:val="none" w:sz="0" w:space="0" w:color="auto"/>
                    <w:left w:val="none" w:sz="0" w:space="0" w:color="auto"/>
                    <w:bottom w:val="none" w:sz="0" w:space="0" w:color="auto"/>
                    <w:right w:val="none" w:sz="0" w:space="0" w:color="auto"/>
                  </w:divBdr>
                </w:div>
                <w:div w:id="171771801">
                  <w:marLeft w:val="0"/>
                  <w:marRight w:val="0"/>
                  <w:marTop w:val="0"/>
                  <w:marBottom w:val="0"/>
                  <w:divBdr>
                    <w:top w:val="none" w:sz="0" w:space="0" w:color="auto"/>
                    <w:left w:val="none" w:sz="0" w:space="0" w:color="auto"/>
                    <w:bottom w:val="none" w:sz="0" w:space="0" w:color="auto"/>
                    <w:right w:val="none" w:sz="0" w:space="0" w:color="auto"/>
                  </w:divBdr>
                </w:div>
                <w:div w:id="2021852086">
                  <w:marLeft w:val="0"/>
                  <w:marRight w:val="0"/>
                  <w:marTop w:val="0"/>
                  <w:marBottom w:val="0"/>
                  <w:divBdr>
                    <w:top w:val="none" w:sz="0" w:space="0" w:color="auto"/>
                    <w:left w:val="none" w:sz="0" w:space="0" w:color="auto"/>
                    <w:bottom w:val="none" w:sz="0" w:space="0" w:color="auto"/>
                    <w:right w:val="none" w:sz="0" w:space="0" w:color="auto"/>
                  </w:divBdr>
                </w:div>
                <w:div w:id="1665737116">
                  <w:marLeft w:val="0"/>
                  <w:marRight w:val="0"/>
                  <w:marTop w:val="0"/>
                  <w:marBottom w:val="0"/>
                  <w:divBdr>
                    <w:top w:val="none" w:sz="0" w:space="0" w:color="auto"/>
                    <w:left w:val="none" w:sz="0" w:space="0" w:color="auto"/>
                    <w:bottom w:val="none" w:sz="0" w:space="0" w:color="auto"/>
                    <w:right w:val="none" w:sz="0" w:space="0" w:color="auto"/>
                  </w:divBdr>
                </w:div>
                <w:div w:id="1631090517">
                  <w:marLeft w:val="0"/>
                  <w:marRight w:val="0"/>
                  <w:marTop w:val="0"/>
                  <w:marBottom w:val="0"/>
                  <w:divBdr>
                    <w:top w:val="none" w:sz="0" w:space="0" w:color="auto"/>
                    <w:left w:val="none" w:sz="0" w:space="0" w:color="auto"/>
                    <w:bottom w:val="none" w:sz="0" w:space="0" w:color="auto"/>
                    <w:right w:val="none" w:sz="0" w:space="0" w:color="auto"/>
                  </w:divBdr>
                </w:div>
                <w:div w:id="333656515">
                  <w:marLeft w:val="0"/>
                  <w:marRight w:val="0"/>
                  <w:marTop w:val="0"/>
                  <w:marBottom w:val="0"/>
                  <w:divBdr>
                    <w:top w:val="none" w:sz="0" w:space="0" w:color="auto"/>
                    <w:left w:val="none" w:sz="0" w:space="0" w:color="auto"/>
                    <w:bottom w:val="none" w:sz="0" w:space="0" w:color="auto"/>
                    <w:right w:val="none" w:sz="0" w:space="0" w:color="auto"/>
                  </w:divBdr>
                </w:div>
                <w:div w:id="743988778">
                  <w:marLeft w:val="0"/>
                  <w:marRight w:val="0"/>
                  <w:marTop w:val="0"/>
                  <w:marBottom w:val="0"/>
                  <w:divBdr>
                    <w:top w:val="none" w:sz="0" w:space="0" w:color="auto"/>
                    <w:left w:val="none" w:sz="0" w:space="0" w:color="auto"/>
                    <w:bottom w:val="none" w:sz="0" w:space="0" w:color="auto"/>
                    <w:right w:val="none" w:sz="0" w:space="0" w:color="auto"/>
                  </w:divBdr>
                </w:div>
                <w:div w:id="578638025">
                  <w:marLeft w:val="0"/>
                  <w:marRight w:val="0"/>
                  <w:marTop w:val="0"/>
                  <w:marBottom w:val="0"/>
                  <w:divBdr>
                    <w:top w:val="none" w:sz="0" w:space="0" w:color="auto"/>
                    <w:left w:val="none" w:sz="0" w:space="0" w:color="auto"/>
                    <w:bottom w:val="none" w:sz="0" w:space="0" w:color="auto"/>
                    <w:right w:val="none" w:sz="0" w:space="0" w:color="auto"/>
                  </w:divBdr>
                </w:div>
                <w:div w:id="1456407006">
                  <w:marLeft w:val="0"/>
                  <w:marRight w:val="0"/>
                  <w:marTop w:val="0"/>
                  <w:marBottom w:val="0"/>
                  <w:divBdr>
                    <w:top w:val="none" w:sz="0" w:space="0" w:color="auto"/>
                    <w:left w:val="none" w:sz="0" w:space="0" w:color="auto"/>
                    <w:bottom w:val="none" w:sz="0" w:space="0" w:color="auto"/>
                    <w:right w:val="none" w:sz="0" w:space="0" w:color="auto"/>
                  </w:divBdr>
                </w:div>
                <w:div w:id="802578203">
                  <w:marLeft w:val="0"/>
                  <w:marRight w:val="0"/>
                  <w:marTop w:val="0"/>
                  <w:marBottom w:val="0"/>
                  <w:divBdr>
                    <w:top w:val="none" w:sz="0" w:space="0" w:color="auto"/>
                    <w:left w:val="none" w:sz="0" w:space="0" w:color="auto"/>
                    <w:bottom w:val="none" w:sz="0" w:space="0" w:color="auto"/>
                    <w:right w:val="none" w:sz="0" w:space="0" w:color="auto"/>
                  </w:divBdr>
                </w:div>
                <w:div w:id="561791058">
                  <w:marLeft w:val="0"/>
                  <w:marRight w:val="0"/>
                  <w:marTop w:val="0"/>
                  <w:marBottom w:val="0"/>
                  <w:divBdr>
                    <w:top w:val="none" w:sz="0" w:space="0" w:color="auto"/>
                    <w:left w:val="none" w:sz="0" w:space="0" w:color="auto"/>
                    <w:bottom w:val="none" w:sz="0" w:space="0" w:color="auto"/>
                    <w:right w:val="none" w:sz="0" w:space="0" w:color="auto"/>
                  </w:divBdr>
                </w:div>
                <w:div w:id="316883793">
                  <w:marLeft w:val="0"/>
                  <w:marRight w:val="0"/>
                  <w:marTop w:val="0"/>
                  <w:marBottom w:val="0"/>
                  <w:divBdr>
                    <w:top w:val="none" w:sz="0" w:space="0" w:color="auto"/>
                    <w:left w:val="none" w:sz="0" w:space="0" w:color="auto"/>
                    <w:bottom w:val="none" w:sz="0" w:space="0" w:color="auto"/>
                    <w:right w:val="none" w:sz="0" w:space="0" w:color="auto"/>
                  </w:divBdr>
                </w:div>
                <w:div w:id="441729802">
                  <w:marLeft w:val="0"/>
                  <w:marRight w:val="0"/>
                  <w:marTop w:val="0"/>
                  <w:marBottom w:val="0"/>
                  <w:divBdr>
                    <w:top w:val="none" w:sz="0" w:space="0" w:color="auto"/>
                    <w:left w:val="none" w:sz="0" w:space="0" w:color="auto"/>
                    <w:bottom w:val="none" w:sz="0" w:space="0" w:color="auto"/>
                    <w:right w:val="none" w:sz="0" w:space="0" w:color="auto"/>
                  </w:divBdr>
                </w:div>
                <w:div w:id="2075003663">
                  <w:marLeft w:val="0"/>
                  <w:marRight w:val="0"/>
                  <w:marTop w:val="0"/>
                  <w:marBottom w:val="0"/>
                  <w:divBdr>
                    <w:top w:val="none" w:sz="0" w:space="0" w:color="auto"/>
                    <w:left w:val="none" w:sz="0" w:space="0" w:color="auto"/>
                    <w:bottom w:val="none" w:sz="0" w:space="0" w:color="auto"/>
                    <w:right w:val="none" w:sz="0" w:space="0" w:color="auto"/>
                  </w:divBdr>
                </w:div>
                <w:div w:id="1006320209">
                  <w:marLeft w:val="0"/>
                  <w:marRight w:val="0"/>
                  <w:marTop w:val="0"/>
                  <w:marBottom w:val="0"/>
                  <w:divBdr>
                    <w:top w:val="none" w:sz="0" w:space="0" w:color="auto"/>
                    <w:left w:val="none" w:sz="0" w:space="0" w:color="auto"/>
                    <w:bottom w:val="none" w:sz="0" w:space="0" w:color="auto"/>
                    <w:right w:val="none" w:sz="0" w:space="0" w:color="auto"/>
                  </w:divBdr>
                </w:div>
                <w:div w:id="1415056256">
                  <w:marLeft w:val="0"/>
                  <w:marRight w:val="0"/>
                  <w:marTop w:val="0"/>
                  <w:marBottom w:val="0"/>
                  <w:divBdr>
                    <w:top w:val="none" w:sz="0" w:space="0" w:color="auto"/>
                    <w:left w:val="none" w:sz="0" w:space="0" w:color="auto"/>
                    <w:bottom w:val="none" w:sz="0" w:space="0" w:color="auto"/>
                    <w:right w:val="none" w:sz="0" w:space="0" w:color="auto"/>
                  </w:divBdr>
                </w:div>
                <w:div w:id="1156989452">
                  <w:marLeft w:val="0"/>
                  <w:marRight w:val="0"/>
                  <w:marTop w:val="0"/>
                  <w:marBottom w:val="0"/>
                  <w:divBdr>
                    <w:top w:val="none" w:sz="0" w:space="0" w:color="auto"/>
                    <w:left w:val="none" w:sz="0" w:space="0" w:color="auto"/>
                    <w:bottom w:val="none" w:sz="0" w:space="0" w:color="auto"/>
                    <w:right w:val="none" w:sz="0" w:space="0" w:color="auto"/>
                  </w:divBdr>
                </w:div>
                <w:div w:id="1846241841">
                  <w:marLeft w:val="0"/>
                  <w:marRight w:val="0"/>
                  <w:marTop w:val="0"/>
                  <w:marBottom w:val="0"/>
                  <w:divBdr>
                    <w:top w:val="none" w:sz="0" w:space="0" w:color="auto"/>
                    <w:left w:val="none" w:sz="0" w:space="0" w:color="auto"/>
                    <w:bottom w:val="none" w:sz="0" w:space="0" w:color="auto"/>
                    <w:right w:val="none" w:sz="0" w:space="0" w:color="auto"/>
                  </w:divBdr>
                </w:div>
                <w:div w:id="258877967">
                  <w:marLeft w:val="0"/>
                  <w:marRight w:val="0"/>
                  <w:marTop w:val="0"/>
                  <w:marBottom w:val="0"/>
                  <w:divBdr>
                    <w:top w:val="none" w:sz="0" w:space="0" w:color="auto"/>
                    <w:left w:val="none" w:sz="0" w:space="0" w:color="auto"/>
                    <w:bottom w:val="none" w:sz="0" w:space="0" w:color="auto"/>
                    <w:right w:val="none" w:sz="0" w:space="0" w:color="auto"/>
                  </w:divBdr>
                </w:div>
                <w:div w:id="155659168">
                  <w:marLeft w:val="0"/>
                  <w:marRight w:val="0"/>
                  <w:marTop w:val="0"/>
                  <w:marBottom w:val="0"/>
                  <w:divBdr>
                    <w:top w:val="none" w:sz="0" w:space="0" w:color="auto"/>
                    <w:left w:val="none" w:sz="0" w:space="0" w:color="auto"/>
                    <w:bottom w:val="none" w:sz="0" w:space="0" w:color="auto"/>
                    <w:right w:val="none" w:sz="0" w:space="0" w:color="auto"/>
                  </w:divBdr>
                </w:div>
                <w:div w:id="1001470735">
                  <w:marLeft w:val="0"/>
                  <w:marRight w:val="0"/>
                  <w:marTop w:val="0"/>
                  <w:marBottom w:val="0"/>
                  <w:divBdr>
                    <w:top w:val="none" w:sz="0" w:space="0" w:color="auto"/>
                    <w:left w:val="none" w:sz="0" w:space="0" w:color="auto"/>
                    <w:bottom w:val="none" w:sz="0" w:space="0" w:color="auto"/>
                    <w:right w:val="none" w:sz="0" w:space="0" w:color="auto"/>
                  </w:divBdr>
                </w:div>
                <w:div w:id="1475365687">
                  <w:marLeft w:val="0"/>
                  <w:marRight w:val="0"/>
                  <w:marTop w:val="0"/>
                  <w:marBottom w:val="0"/>
                  <w:divBdr>
                    <w:top w:val="none" w:sz="0" w:space="0" w:color="auto"/>
                    <w:left w:val="none" w:sz="0" w:space="0" w:color="auto"/>
                    <w:bottom w:val="none" w:sz="0" w:space="0" w:color="auto"/>
                    <w:right w:val="none" w:sz="0" w:space="0" w:color="auto"/>
                  </w:divBdr>
                </w:div>
                <w:div w:id="554703949">
                  <w:marLeft w:val="0"/>
                  <w:marRight w:val="0"/>
                  <w:marTop w:val="0"/>
                  <w:marBottom w:val="0"/>
                  <w:divBdr>
                    <w:top w:val="none" w:sz="0" w:space="0" w:color="auto"/>
                    <w:left w:val="none" w:sz="0" w:space="0" w:color="auto"/>
                    <w:bottom w:val="none" w:sz="0" w:space="0" w:color="auto"/>
                    <w:right w:val="none" w:sz="0" w:space="0" w:color="auto"/>
                  </w:divBdr>
                </w:div>
                <w:div w:id="1193492649">
                  <w:marLeft w:val="0"/>
                  <w:marRight w:val="0"/>
                  <w:marTop w:val="0"/>
                  <w:marBottom w:val="0"/>
                  <w:divBdr>
                    <w:top w:val="none" w:sz="0" w:space="0" w:color="auto"/>
                    <w:left w:val="none" w:sz="0" w:space="0" w:color="auto"/>
                    <w:bottom w:val="none" w:sz="0" w:space="0" w:color="auto"/>
                    <w:right w:val="none" w:sz="0" w:space="0" w:color="auto"/>
                  </w:divBdr>
                </w:div>
                <w:div w:id="523128803">
                  <w:marLeft w:val="0"/>
                  <w:marRight w:val="0"/>
                  <w:marTop w:val="0"/>
                  <w:marBottom w:val="0"/>
                  <w:divBdr>
                    <w:top w:val="none" w:sz="0" w:space="0" w:color="auto"/>
                    <w:left w:val="none" w:sz="0" w:space="0" w:color="auto"/>
                    <w:bottom w:val="none" w:sz="0" w:space="0" w:color="auto"/>
                    <w:right w:val="none" w:sz="0" w:space="0" w:color="auto"/>
                  </w:divBdr>
                </w:div>
                <w:div w:id="1199047631">
                  <w:marLeft w:val="0"/>
                  <w:marRight w:val="0"/>
                  <w:marTop w:val="0"/>
                  <w:marBottom w:val="0"/>
                  <w:divBdr>
                    <w:top w:val="none" w:sz="0" w:space="0" w:color="auto"/>
                    <w:left w:val="none" w:sz="0" w:space="0" w:color="auto"/>
                    <w:bottom w:val="none" w:sz="0" w:space="0" w:color="auto"/>
                    <w:right w:val="none" w:sz="0" w:space="0" w:color="auto"/>
                  </w:divBdr>
                </w:div>
                <w:div w:id="566919140">
                  <w:marLeft w:val="0"/>
                  <w:marRight w:val="0"/>
                  <w:marTop w:val="0"/>
                  <w:marBottom w:val="0"/>
                  <w:divBdr>
                    <w:top w:val="none" w:sz="0" w:space="0" w:color="auto"/>
                    <w:left w:val="none" w:sz="0" w:space="0" w:color="auto"/>
                    <w:bottom w:val="none" w:sz="0" w:space="0" w:color="auto"/>
                    <w:right w:val="none" w:sz="0" w:space="0" w:color="auto"/>
                  </w:divBdr>
                </w:div>
                <w:div w:id="50269676">
                  <w:marLeft w:val="0"/>
                  <w:marRight w:val="0"/>
                  <w:marTop w:val="0"/>
                  <w:marBottom w:val="0"/>
                  <w:divBdr>
                    <w:top w:val="none" w:sz="0" w:space="0" w:color="auto"/>
                    <w:left w:val="none" w:sz="0" w:space="0" w:color="auto"/>
                    <w:bottom w:val="none" w:sz="0" w:space="0" w:color="auto"/>
                    <w:right w:val="none" w:sz="0" w:space="0" w:color="auto"/>
                  </w:divBdr>
                </w:div>
                <w:div w:id="357705568">
                  <w:marLeft w:val="0"/>
                  <w:marRight w:val="0"/>
                  <w:marTop w:val="0"/>
                  <w:marBottom w:val="0"/>
                  <w:divBdr>
                    <w:top w:val="none" w:sz="0" w:space="0" w:color="auto"/>
                    <w:left w:val="none" w:sz="0" w:space="0" w:color="auto"/>
                    <w:bottom w:val="none" w:sz="0" w:space="0" w:color="auto"/>
                    <w:right w:val="none" w:sz="0" w:space="0" w:color="auto"/>
                  </w:divBdr>
                </w:div>
                <w:div w:id="298460364">
                  <w:marLeft w:val="0"/>
                  <w:marRight w:val="0"/>
                  <w:marTop w:val="0"/>
                  <w:marBottom w:val="0"/>
                  <w:divBdr>
                    <w:top w:val="none" w:sz="0" w:space="0" w:color="auto"/>
                    <w:left w:val="none" w:sz="0" w:space="0" w:color="auto"/>
                    <w:bottom w:val="none" w:sz="0" w:space="0" w:color="auto"/>
                    <w:right w:val="none" w:sz="0" w:space="0" w:color="auto"/>
                  </w:divBdr>
                </w:div>
                <w:div w:id="695469008">
                  <w:marLeft w:val="0"/>
                  <w:marRight w:val="0"/>
                  <w:marTop w:val="0"/>
                  <w:marBottom w:val="0"/>
                  <w:divBdr>
                    <w:top w:val="none" w:sz="0" w:space="0" w:color="auto"/>
                    <w:left w:val="none" w:sz="0" w:space="0" w:color="auto"/>
                    <w:bottom w:val="none" w:sz="0" w:space="0" w:color="auto"/>
                    <w:right w:val="none" w:sz="0" w:space="0" w:color="auto"/>
                  </w:divBdr>
                </w:div>
                <w:div w:id="1355493533">
                  <w:marLeft w:val="0"/>
                  <w:marRight w:val="0"/>
                  <w:marTop w:val="0"/>
                  <w:marBottom w:val="0"/>
                  <w:divBdr>
                    <w:top w:val="none" w:sz="0" w:space="0" w:color="auto"/>
                    <w:left w:val="none" w:sz="0" w:space="0" w:color="auto"/>
                    <w:bottom w:val="none" w:sz="0" w:space="0" w:color="auto"/>
                    <w:right w:val="none" w:sz="0" w:space="0" w:color="auto"/>
                  </w:divBdr>
                </w:div>
                <w:div w:id="2076316114">
                  <w:marLeft w:val="0"/>
                  <w:marRight w:val="0"/>
                  <w:marTop w:val="0"/>
                  <w:marBottom w:val="0"/>
                  <w:divBdr>
                    <w:top w:val="none" w:sz="0" w:space="0" w:color="auto"/>
                    <w:left w:val="none" w:sz="0" w:space="0" w:color="auto"/>
                    <w:bottom w:val="none" w:sz="0" w:space="0" w:color="auto"/>
                    <w:right w:val="none" w:sz="0" w:space="0" w:color="auto"/>
                  </w:divBdr>
                </w:div>
                <w:div w:id="1082222737">
                  <w:marLeft w:val="0"/>
                  <w:marRight w:val="0"/>
                  <w:marTop w:val="0"/>
                  <w:marBottom w:val="0"/>
                  <w:divBdr>
                    <w:top w:val="none" w:sz="0" w:space="0" w:color="auto"/>
                    <w:left w:val="none" w:sz="0" w:space="0" w:color="auto"/>
                    <w:bottom w:val="none" w:sz="0" w:space="0" w:color="auto"/>
                    <w:right w:val="none" w:sz="0" w:space="0" w:color="auto"/>
                  </w:divBdr>
                </w:div>
                <w:div w:id="545216125">
                  <w:marLeft w:val="0"/>
                  <w:marRight w:val="0"/>
                  <w:marTop w:val="0"/>
                  <w:marBottom w:val="0"/>
                  <w:divBdr>
                    <w:top w:val="none" w:sz="0" w:space="0" w:color="auto"/>
                    <w:left w:val="none" w:sz="0" w:space="0" w:color="auto"/>
                    <w:bottom w:val="none" w:sz="0" w:space="0" w:color="auto"/>
                    <w:right w:val="none" w:sz="0" w:space="0" w:color="auto"/>
                  </w:divBdr>
                </w:div>
                <w:div w:id="513036531">
                  <w:marLeft w:val="0"/>
                  <w:marRight w:val="0"/>
                  <w:marTop w:val="0"/>
                  <w:marBottom w:val="0"/>
                  <w:divBdr>
                    <w:top w:val="none" w:sz="0" w:space="0" w:color="auto"/>
                    <w:left w:val="none" w:sz="0" w:space="0" w:color="auto"/>
                    <w:bottom w:val="none" w:sz="0" w:space="0" w:color="auto"/>
                    <w:right w:val="none" w:sz="0" w:space="0" w:color="auto"/>
                  </w:divBdr>
                </w:div>
                <w:div w:id="196477848">
                  <w:marLeft w:val="0"/>
                  <w:marRight w:val="0"/>
                  <w:marTop w:val="0"/>
                  <w:marBottom w:val="0"/>
                  <w:divBdr>
                    <w:top w:val="none" w:sz="0" w:space="0" w:color="auto"/>
                    <w:left w:val="none" w:sz="0" w:space="0" w:color="auto"/>
                    <w:bottom w:val="none" w:sz="0" w:space="0" w:color="auto"/>
                    <w:right w:val="none" w:sz="0" w:space="0" w:color="auto"/>
                  </w:divBdr>
                </w:div>
                <w:div w:id="1500078268">
                  <w:marLeft w:val="0"/>
                  <w:marRight w:val="0"/>
                  <w:marTop w:val="0"/>
                  <w:marBottom w:val="0"/>
                  <w:divBdr>
                    <w:top w:val="none" w:sz="0" w:space="0" w:color="auto"/>
                    <w:left w:val="none" w:sz="0" w:space="0" w:color="auto"/>
                    <w:bottom w:val="none" w:sz="0" w:space="0" w:color="auto"/>
                    <w:right w:val="none" w:sz="0" w:space="0" w:color="auto"/>
                  </w:divBdr>
                </w:div>
                <w:div w:id="638807648">
                  <w:marLeft w:val="0"/>
                  <w:marRight w:val="0"/>
                  <w:marTop w:val="0"/>
                  <w:marBottom w:val="0"/>
                  <w:divBdr>
                    <w:top w:val="none" w:sz="0" w:space="0" w:color="auto"/>
                    <w:left w:val="none" w:sz="0" w:space="0" w:color="auto"/>
                    <w:bottom w:val="none" w:sz="0" w:space="0" w:color="auto"/>
                    <w:right w:val="none" w:sz="0" w:space="0" w:color="auto"/>
                  </w:divBdr>
                </w:div>
                <w:div w:id="144128153">
                  <w:marLeft w:val="0"/>
                  <w:marRight w:val="0"/>
                  <w:marTop w:val="0"/>
                  <w:marBottom w:val="0"/>
                  <w:divBdr>
                    <w:top w:val="none" w:sz="0" w:space="0" w:color="auto"/>
                    <w:left w:val="none" w:sz="0" w:space="0" w:color="auto"/>
                    <w:bottom w:val="none" w:sz="0" w:space="0" w:color="auto"/>
                    <w:right w:val="none" w:sz="0" w:space="0" w:color="auto"/>
                  </w:divBdr>
                </w:div>
                <w:div w:id="1728646761">
                  <w:marLeft w:val="0"/>
                  <w:marRight w:val="0"/>
                  <w:marTop w:val="0"/>
                  <w:marBottom w:val="0"/>
                  <w:divBdr>
                    <w:top w:val="none" w:sz="0" w:space="0" w:color="auto"/>
                    <w:left w:val="none" w:sz="0" w:space="0" w:color="auto"/>
                    <w:bottom w:val="none" w:sz="0" w:space="0" w:color="auto"/>
                    <w:right w:val="none" w:sz="0" w:space="0" w:color="auto"/>
                  </w:divBdr>
                </w:div>
                <w:div w:id="1647203000">
                  <w:marLeft w:val="0"/>
                  <w:marRight w:val="0"/>
                  <w:marTop w:val="0"/>
                  <w:marBottom w:val="0"/>
                  <w:divBdr>
                    <w:top w:val="none" w:sz="0" w:space="0" w:color="auto"/>
                    <w:left w:val="none" w:sz="0" w:space="0" w:color="auto"/>
                    <w:bottom w:val="none" w:sz="0" w:space="0" w:color="auto"/>
                    <w:right w:val="none" w:sz="0" w:space="0" w:color="auto"/>
                  </w:divBdr>
                </w:div>
                <w:div w:id="13385566">
                  <w:marLeft w:val="0"/>
                  <w:marRight w:val="0"/>
                  <w:marTop w:val="0"/>
                  <w:marBottom w:val="0"/>
                  <w:divBdr>
                    <w:top w:val="none" w:sz="0" w:space="0" w:color="auto"/>
                    <w:left w:val="none" w:sz="0" w:space="0" w:color="auto"/>
                    <w:bottom w:val="none" w:sz="0" w:space="0" w:color="auto"/>
                    <w:right w:val="none" w:sz="0" w:space="0" w:color="auto"/>
                  </w:divBdr>
                </w:div>
                <w:div w:id="258683470">
                  <w:marLeft w:val="0"/>
                  <w:marRight w:val="0"/>
                  <w:marTop w:val="0"/>
                  <w:marBottom w:val="0"/>
                  <w:divBdr>
                    <w:top w:val="none" w:sz="0" w:space="0" w:color="auto"/>
                    <w:left w:val="none" w:sz="0" w:space="0" w:color="auto"/>
                    <w:bottom w:val="none" w:sz="0" w:space="0" w:color="auto"/>
                    <w:right w:val="none" w:sz="0" w:space="0" w:color="auto"/>
                  </w:divBdr>
                </w:div>
                <w:div w:id="1595505259">
                  <w:marLeft w:val="0"/>
                  <w:marRight w:val="0"/>
                  <w:marTop w:val="0"/>
                  <w:marBottom w:val="0"/>
                  <w:divBdr>
                    <w:top w:val="none" w:sz="0" w:space="0" w:color="auto"/>
                    <w:left w:val="none" w:sz="0" w:space="0" w:color="auto"/>
                    <w:bottom w:val="none" w:sz="0" w:space="0" w:color="auto"/>
                    <w:right w:val="none" w:sz="0" w:space="0" w:color="auto"/>
                  </w:divBdr>
                </w:div>
                <w:div w:id="39788687">
                  <w:marLeft w:val="0"/>
                  <w:marRight w:val="0"/>
                  <w:marTop w:val="0"/>
                  <w:marBottom w:val="0"/>
                  <w:divBdr>
                    <w:top w:val="none" w:sz="0" w:space="0" w:color="auto"/>
                    <w:left w:val="none" w:sz="0" w:space="0" w:color="auto"/>
                    <w:bottom w:val="none" w:sz="0" w:space="0" w:color="auto"/>
                    <w:right w:val="none" w:sz="0" w:space="0" w:color="auto"/>
                  </w:divBdr>
                </w:div>
                <w:div w:id="328405583">
                  <w:marLeft w:val="0"/>
                  <w:marRight w:val="0"/>
                  <w:marTop w:val="0"/>
                  <w:marBottom w:val="0"/>
                  <w:divBdr>
                    <w:top w:val="none" w:sz="0" w:space="0" w:color="auto"/>
                    <w:left w:val="none" w:sz="0" w:space="0" w:color="auto"/>
                    <w:bottom w:val="none" w:sz="0" w:space="0" w:color="auto"/>
                    <w:right w:val="none" w:sz="0" w:space="0" w:color="auto"/>
                  </w:divBdr>
                </w:div>
                <w:div w:id="1924025007">
                  <w:marLeft w:val="0"/>
                  <w:marRight w:val="0"/>
                  <w:marTop w:val="0"/>
                  <w:marBottom w:val="0"/>
                  <w:divBdr>
                    <w:top w:val="none" w:sz="0" w:space="0" w:color="auto"/>
                    <w:left w:val="none" w:sz="0" w:space="0" w:color="auto"/>
                    <w:bottom w:val="none" w:sz="0" w:space="0" w:color="auto"/>
                    <w:right w:val="none" w:sz="0" w:space="0" w:color="auto"/>
                  </w:divBdr>
                </w:div>
                <w:div w:id="1145196266">
                  <w:marLeft w:val="0"/>
                  <w:marRight w:val="0"/>
                  <w:marTop w:val="0"/>
                  <w:marBottom w:val="0"/>
                  <w:divBdr>
                    <w:top w:val="none" w:sz="0" w:space="0" w:color="auto"/>
                    <w:left w:val="none" w:sz="0" w:space="0" w:color="auto"/>
                    <w:bottom w:val="none" w:sz="0" w:space="0" w:color="auto"/>
                    <w:right w:val="none" w:sz="0" w:space="0" w:color="auto"/>
                  </w:divBdr>
                </w:div>
                <w:div w:id="1946838165">
                  <w:marLeft w:val="0"/>
                  <w:marRight w:val="0"/>
                  <w:marTop w:val="0"/>
                  <w:marBottom w:val="0"/>
                  <w:divBdr>
                    <w:top w:val="none" w:sz="0" w:space="0" w:color="auto"/>
                    <w:left w:val="none" w:sz="0" w:space="0" w:color="auto"/>
                    <w:bottom w:val="none" w:sz="0" w:space="0" w:color="auto"/>
                    <w:right w:val="none" w:sz="0" w:space="0" w:color="auto"/>
                  </w:divBdr>
                </w:div>
                <w:div w:id="1291129387">
                  <w:marLeft w:val="0"/>
                  <w:marRight w:val="0"/>
                  <w:marTop w:val="0"/>
                  <w:marBottom w:val="0"/>
                  <w:divBdr>
                    <w:top w:val="none" w:sz="0" w:space="0" w:color="auto"/>
                    <w:left w:val="none" w:sz="0" w:space="0" w:color="auto"/>
                    <w:bottom w:val="none" w:sz="0" w:space="0" w:color="auto"/>
                    <w:right w:val="none" w:sz="0" w:space="0" w:color="auto"/>
                  </w:divBdr>
                </w:div>
                <w:div w:id="2091416978">
                  <w:marLeft w:val="0"/>
                  <w:marRight w:val="0"/>
                  <w:marTop w:val="0"/>
                  <w:marBottom w:val="0"/>
                  <w:divBdr>
                    <w:top w:val="none" w:sz="0" w:space="0" w:color="auto"/>
                    <w:left w:val="none" w:sz="0" w:space="0" w:color="auto"/>
                    <w:bottom w:val="none" w:sz="0" w:space="0" w:color="auto"/>
                    <w:right w:val="none" w:sz="0" w:space="0" w:color="auto"/>
                  </w:divBdr>
                </w:div>
                <w:div w:id="1776441028">
                  <w:marLeft w:val="0"/>
                  <w:marRight w:val="0"/>
                  <w:marTop w:val="0"/>
                  <w:marBottom w:val="0"/>
                  <w:divBdr>
                    <w:top w:val="none" w:sz="0" w:space="0" w:color="auto"/>
                    <w:left w:val="none" w:sz="0" w:space="0" w:color="auto"/>
                    <w:bottom w:val="none" w:sz="0" w:space="0" w:color="auto"/>
                    <w:right w:val="none" w:sz="0" w:space="0" w:color="auto"/>
                  </w:divBdr>
                </w:div>
                <w:div w:id="1117407123">
                  <w:marLeft w:val="0"/>
                  <w:marRight w:val="0"/>
                  <w:marTop w:val="0"/>
                  <w:marBottom w:val="0"/>
                  <w:divBdr>
                    <w:top w:val="none" w:sz="0" w:space="0" w:color="auto"/>
                    <w:left w:val="none" w:sz="0" w:space="0" w:color="auto"/>
                    <w:bottom w:val="none" w:sz="0" w:space="0" w:color="auto"/>
                    <w:right w:val="none" w:sz="0" w:space="0" w:color="auto"/>
                  </w:divBdr>
                </w:div>
                <w:div w:id="1965307856">
                  <w:marLeft w:val="0"/>
                  <w:marRight w:val="0"/>
                  <w:marTop w:val="0"/>
                  <w:marBottom w:val="0"/>
                  <w:divBdr>
                    <w:top w:val="none" w:sz="0" w:space="0" w:color="auto"/>
                    <w:left w:val="none" w:sz="0" w:space="0" w:color="auto"/>
                    <w:bottom w:val="none" w:sz="0" w:space="0" w:color="auto"/>
                    <w:right w:val="none" w:sz="0" w:space="0" w:color="auto"/>
                  </w:divBdr>
                </w:div>
                <w:div w:id="1273781216">
                  <w:marLeft w:val="0"/>
                  <w:marRight w:val="0"/>
                  <w:marTop w:val="0"/>
                  <w:marBottom w:val="0"/>
                  <w:divBdr>
                    <w:top w:val="none" w:sz="0" w:space="0" w:color="auto"/>
                    <w:left w:val="none" w:sz="0" w:space="0" w:color="auto"/>
                    <w:bottom w:val="none" w:sz="0" w:space="0" w:color="auto"/>
                    <w:right w:val="none" w:sz="0" w:space="0" w:color="auto"/>
                  </w:divBdr>
                </w:div>
                <w:div w:id="1375039266">
                  <w:marLeft w:val="0"/>
                  <w:marRight w:val="0"/>
                  <w:marTop w:val="0"/>
                  <w:marBottom w:val="0"/>
                  <w:divBdr>
                    <w:top w:val="none" w:sz="0" w:space="0" w:color="auto"/>
                    <w:left w:val="none" w:sz="0" w:space="0" w:color="auto"/>
                    <w:bottom w:val="none" w:sz="0" w:space="0" w:color="auto"/>
                    <w:right w:val="none" w:sz="0" w:space="0" w:color="auto"/>
                  </w:divBdr>
                </w:div>
                <w:div w:id="209613382">
                  <w:marLeft w:val="0"/>
                  <w:marRight w:val="0"/>
                  <w:marTop w:val="0"/>
                  <w:marBottom w:val="0"/>
                  <w:divBdr>
                    <w:top w:val="none" w:sz="0" w:space="0" w:color="auto"/>
                    <w:left w:val="none" w:sz="0" w:space="0" w:color="auto"/>
                    <w:bottom w:val="none" w:sz="0" w:space="0" w:color="auto"/>
                    <w:right w:val="none" w:sz="0" w:space="0" w:color="auto"/>
                  </w:divBdr>
                </w:div>
                <w:div w:id="454376360">
                  <w:marLeft w:val="0"/>
                  <w:marRight w:val="0"/>
                  <w:marTop w:val="0"/>
                  <w:marBottom w:val="0"/>
                  <w:divBdr>
                    <w:top w:val="none" w:sz="0" w:space="0" w:color="auto"/>
                    <w:left w:val="none" w:sz="0" w:space="0" w:color="auto"/>
                    <w:bottom w:val="none" w:sz="0" w:space="0" w:color="auto"/>
                    <w:right w:val="none" w:sz="0" w:space="0" w:color="auto"/>
                  </w:divBdr>
                </w:div>
                <w:div w:id="1208175872">
                  <w:marLeft w:val="0"/>
                  <w:marRight w:val="0"/>
                  <w:marTop w:val="0"/>
                  <w:marBottom w:val="0"/>
                  <w:divBdr>
                    <w:top w:val="none" w:sz="0" w:space="0" w:color="auto"/>
                    <w:left w:val="none" w:sz="0" w:space="0" w:color="auto"/>
                    <w:bottom w:val="none" w:sz="0" w:space="0" w:color="auto"/>
                    <w:right w:val="none" w:sz="0" w:space="0" w:color="auto"/>
                  </w:divBdr>
                </w:div>
                <w:div w:id="172763978">
                  <w:marLeft w:val="0"/>
                  <w:marRight w:val="0"/>
                  <w:marTop w:val="0"/>
                  <w:marBottom w:val="0"/>
                  <w:divBdr>
                    <w:top w:val="none" w:sz="0" w:space="0" w:color="auto"/>
                    <w:left w:val="none" w:sz="0" w:space="0" w:color="auto"/>
                    <w:bottom w:val="none" w:sz="0" w:space="0" w:color="auto"/>
                    <w:right w:val="none" w:sz="0" w:space="0" w:color="auto"/>
                  </w:divBdr>
                </w:div>
                <w:div w:id="1563712049">
                  <w:marLeft w:val="0"/>
                  <w:marRight w:val="0"/>
                  <w:marTop w:val="0"/>
                  <w:marBottom w:val="0"/>
                  <w:divBdr>
                    <w:top w:val="none" w:sz="0" w:space="0" w:color="auto"/>
                    <w:left w:val="none" w:sz="0" w:space="0" w:color="auto"/>
                    <w:bottom w:val="none" w:sz="0" w:space="0" w:color="auto"/>
                    <w:right w:val="none" w:sz="0" w:space="0" w:color="auto"/>
                  </w:divBdr>
                </w:div>
                <w:div w:id="901868033">
                  <w:marLeft w:val="0"/>
                  <w:marRight w:val="0"/>
                  <w:marTop w:val="0"/>
                  <w:marBottom w:val="0"/>
                  <w:divBdr>
                    <w:top w:val="none" w:sz="0" w:space="0" w:color="auto"/>
                    <w:left w:val="none" w:sz="0" w:space="0" w:color="auto"/>
                    <w:bottom w:val="none" w:sz="0" w:space="0" w:color="auto"/>
                    <w:right w:val="none" w:sz="0" w:space="0" w:color="auto"/>
                  </w:divBdr>
                </w:div>
                <w:div w:id="1506554969">
                  <w:marLeft w:val="0"/>
                  <w:marRight w:val="0"/>
                  <w:marTop w:val="0"/>
                  <w:marBottom w:val="0"/>
                  <w:divBdr>
                    <w:top w:val="none" w:sz="0" w:space="0" w:color="auto"/>
                    <w:left w:val="none" w:sz="0" w:space="0" w:color="auto"/>
                    <w:bottom w:val="none" w:sz="0" w:space="0" w:color="auto"/>
                    <w:right w:val="none" w:sz="0" w:space="0" w:color="auto"/>
                  </w:divBdr>
                </w:div>
                <w:div w:id="1449659084">
                  <w:marLeft w:val="0"/>
                  <w:marRight w:val="0"/>
                  <w:marTop w:val="0"/>
                  <w:marBottom w:val="0"/>
                  <w:divBdr>
                    <w:top w:val="none" w:sz="0" w:space="0" w:color="auto"/>
                    <w:left w:val="none" w:sz="0" w:space="0" w:color="auto"/>
                    <w:bottom w:val="none" w:sz="0" w:space="0" w:color="auto"/>
                    <w:right w:val="none" w:sz="0" w:space="0" w:color="auto"/>
                  </w:divBdr>
                </w:div>
                <w:div w:id="1018502047">
                  <w:marLeft w:val="0"/>
                  <w:marRight w:val="0"/>
                  <w:marTop w:val="0"/>
                  <w:marBottom w:val="0"/>
                  <w:divBdr>
                    <w:top w:val="none" w:sz="0" w:space="0" w:color="auto"/>
                    <w:left w:val="none" w:sz="0" w:space="0" w:color="auto"/>
                    <w:bottom w:val="none" w:sz="0" w:space="0" w:color="auto"/>
                    <w:right w:val="none" w:sz="0" w:space="0" w:color="auto"/>
                  </w:divBdr>
                </w:div>
                <w:div w:id="652953915">
                  <w:marLeft w:val="0"/>
                  <w:marRight w:val="0"/>
                  <w:marTop w:val="0"/>
                  <w:marBottom w:val="0"/>
                  <w:divBdr>
                    <w:top w:val="none" w:sz="0" w:space="0" w:color="auto"/>
                    <w:left w:val="none" w:sz="0" w:space="0" w:color="auto"/>
                    <w:bottom w:val="none" w:sz="0" w:space="0" w:color="auto"/>
                    <w:right w:val="none" w:sz="0" w:space="0" w:color="auto"/>
                  </w:divBdr>
                </w:div>
                <w:div w:id="1818186358">
                  <w:marLeft w:val="0"/>
                  <w:marRight w:val="0"/>
                  <w:marTop w:val="0"/>
                  <w:marBottom w:val="0"/>
                  <w:divBdr>
                    <w:top w:val="none" w:sz="0" w:space="0" w:color="auto"/>
                    <w:left w:val="none" w:sz="0" w:space="0" w:color="auto"/>
                    <w:bottom w:val="none" w:sz="0" w:space="0" w:color="auto"/>
                    <w:right w:val="none" w:sz="0" w:space="0" w:color="auto"/>
                  </w:divBdr>
                </w:div>
                <w:div w:id="247081065">
                  <w:marLeft w:val="0"/>
                  <w:marRight w:val="0"/>
                  <w:marTop w:val="0"/>
                  <w:marBottom w:val="0"/>
                  <w:divBdr>
                    <w:top w:val="none" w:sz="0" w:space="0" w:color="auto"/>
                    <w:left w:val="none" w:sz="0" w:space="0" w:color="auto"/>
                    <w:bottom w:val="none" w:sz="0" w:space="0" w:color="auto"/>
                    <w:right w:val="none" w:sz="0" w:space="0" w:color="auto"/>
                  </w:divBdr>
                </w:div>
                <w:div w:id="1365667758">
                  <w:marLeft w:val="0"/>
                  <w:marRight w:val="0"/>
                  <w:marTop w:val="0"/>
                  <w:marBottom w:val="0"/>
                  <w:divBdr>
                    <w:top w:val="none" w:sz="0" w:space="0" w:color="auto"/>
                    <w:left w:val="none" w:sz="0" w:space="0" w:color="auto"/>
                    <w:bottom w:val="none" w:sz="0" w:space="0" w:color="auto"/>
                    <w:right w:val="none" w:sz="0" w:space="0" w:color="auto"/>
                  </w:divBdr>
                </w:div>
                <w:div w:id="312494345">
                  <w:marLeft w:val="0"/>
                  <w:marRight w:val="0"/>
                  <w:marTop w:val="0"/>
                  <w:marBottom w:val="0"/>
                  <w:divBdr>
                    <w:top w:val="none" w:sz="0" w:space="0" w:color="auto"/>
                    <w:left w:val="none" w:sz="0" w:space="0" w:color="auto"/>
                    <w:bottom w:val="none" w:sz="0" w:space="0" w:color="auto"/>
                    <w:right w:val="none" w:sz="0" w:space="0" w:color="auto"/>
                  </w:divBdr>
                </w:div>
                <w:div w:id="165094843">
                  <w:marLeft w:val="0"/>
                  <w:marRight w:val="0"/>
                  <w:marTop w:val="0"/>
                  <w:marBottom w:val="0"/>
                  <w:divBdr>
                    <w:top w:val="none" w:sz="0" w:space="0" w:color="auto"/>
                    <w:left w:val="none" w:sz="0" w:space="0" w:color="auto"/>
                    <w:bottom w:val="none" w:sz="0" w:space="0" w:color="auto"/>
                    <w:right w:val="none" w:sz="0" w:space="0" w:color="auto"/>
                  </w:divBdr>
                </w:div>
                <w:div w:id="71972121">
                  <w:marLeft w:val="0"/>
                  <w:marRight w:val="0"/>
                  <w:marTop w:val="0"/>
                  <w:marBottom w:val="0"/>
                  <w:divBdr>
                    <w:top w:val="none" w:sz="0" w:space="0" w:color="auto"/>
                    <w:left w:val="none" w:sz="0" w:space="0" w:color="auto"/>
                    <w:bottom w:val="none" w:sz="0" w:space="0" w:color="auto"/>
                    <w:right w:val="none" w:sz="0" w:space="0" w:color="auto"/>
                  </w:divBdr>
                </w:div>
                <w:div w:id="387798887">
                  <w:marLeft w:val="0"/>
                  <w:marRight w:val="0"/>
                  <w:marTop w:val="0"/>
                  <w:marBottom w:val="0"/>
                  <w:divBdr>
                    <w:top w:val="none" w:sz="0" w:space="0" w:color="auto"/>
                    <w:left w:val="none" w:sz="0" w:space="0" w:color="auto"/>
                    <w:bottom w:val="none" w:sz="0" w:space="0" w:color="auto"/>
                    <w:right w:val="none" w:sz="0" w:space="0" w:color="auto"/>
                  </w:divBdr>
                </w:div>
                <w:div w:id="1040671922">
                  <w:marLeft w:val="0"/>
                  <w:marRight w:val="0"/>
                  <w:marTop w:val="0"/>
                  <w:marBottom w:val="0"/>
                  <w:divBdr>
                    <w:top w:val="none" w:sz="0" w:space="0" w:color="auto"/>
                    <w:left w:val="none" w:sz="0" w:space="0" w:color="auto"/>
                    <w:bottom w:val="none" w:sz="0" w:space="0" w:color="auto"/>
                    <w:right w:val="none" w:sz="0" w:space="0" w:color="auto"/>
                  </w:divBdr>
                </w:div>
                <w:div w:id="417487708">
                  <w:marLeft w:val="0"/>
                  <w:marRight w:val="0"/>
                  <w:marTop w:val="0"/>
                  <w:marBottom w:val="0"/>
                  <w:divBdr>
                    <w:top w:val="none" w:sz="0" w:space="0" w:color="auto"/>
                    <w:left w:val="none" w:sz="0" w:space="0" w:color="auto"/>
                    <w:bottom w:val="none" w:sz="0" w:space="0" w:color="auto"/>
                    <w:right w:val="none" w:sz="0" w:space="0" w:color="auto"/>
                  </w:divBdr>
                </w:div>
                <w:div w:id="1895773510">
                  <w:marLeft w:val="0"/>
                  <w:marRight w:val="0"/>
                  <w:marTop w:val="0"/>
                  <w:marBottom w:val="0"/>
                  <w:divBdr>
                    <w:top w:val="none" w:sz="0" w:space="0" w:color="auto"/>
                    <w:left w:val="none" w:sz="0" w:space="0" w:color="auto"/>
                    <w:bottom w:val="none" w:sz="0" w:space="0" w:color="auto"/>
                    <w:right w:val="none" w:sz="0" w:space="0" w:color="auto"/>
                  </w:divBdr>
                </w:div>
                <w:div w:id="1628587311">
                  <w:marLeft w:val="0"/>
                  <w:marRight w:val="0"/>
                  <w:marTop w:val="0"/>
                  <w:marBottom w:val="0"/>
                  <w:divBdr>
                    <w:top w:val="none" w:sz="0" w:space="0" w:color="auto"/>
                    <w:left w:val="none" w:sz="0" w:space="0" w:color="auto"/>
                    <w:bottom w:val="none" w:sz="0" w:space="0" w:color="auto"/>
                    <w:right w:val="none" w:sz="0" w:space="0" w:color="auto"/>
                  </w:divBdr>
                </w:div>
                <w:div w:id="678822050">
                  <w:marLeft w:val="0"/>
                  <w:marRight w:val="0"/>
                  <w:marTop w:val="0"/>
                  <w:marBottom w:val="0"/>
                  <w:divBdr>
                    <w:top w:val="none" w:sz="0" w:space="0" w:color="auto"/>
                    <w:left w:val="none" w:sz="0" w:space="0" w:color="auto"/>
                    <w:bottom w:val="none" w:sz="0" w:space="0" w:color="auto"/>
                    <w:right w:val="none" w:sz="0" w:space="0" w:color="auto"/>
                  </w:divBdr>
                </w:div>
                <w:div w:id="1576549782">
                  <w:marLeft w:val="0"/>
                  <w:marRight w:val="0"/>
                  <w:marTop w:val="0"/>
                  <w:marBottom w:val="0"/>
                  <w:divBdr>
                    <w:top w:val="none" w:sz="0" w:space="0" w:color="auto"/>
                    <w:left w:val="none" w:sz="0" w:space="0" w:color="auto"/>
                    <w:bottom w:val="none" w:sz="0" w:space="0" w:color="auto"/>
                    <w:right w:val="none" w:sz="0" w:space="0" w:color="auto"/>
                  </w:divBdr>
                </w:div>
                <w:div w:id="1245994833">
                  <w:marLeft w:val="0"/>
                  <w:marRight w:val="0"/>
                  <w:marTop w:val="0"/>
                  <w:marBottom w:val="0"/>
                  <w:divBdr>
                    <w:top w:val="none" w:sz="0" w:space="0" w:color="auto"/>
                    <w:left w:val="none" w:sz="0" w:space="0" w:color="auto"/>
                    <w:bottom w:val="none" w:sz="0" w:space="0" w:color="auto"/>
                    <w:right w:val="none" w:sz="0" w:space="0" w:color="auto"/>
                  </w:divBdr>
                </w:div>
                <w:div w:id="1128158150">
                  <w:marLeft w:val="0"/>
                  <w:marRight w:val="0"/>
                  <w:marTop w:val="0"/>
                  <w:marBottom w:val="0"/>
                  <w:divBdr>
                    <w:top w:val="none" w:sz="0" w:space="0" w:color="auto"/>
                    <w:left w:val="none" w:sz="0" w:space="0" w:color="auto"/>
                    <w:bottom w:val="none" w:sz="0" w:space="0" w:color="auto"/>
                    <w:right w:val="none" w:sz="0" w:space="0" w:color="auto"/>
                  </w:divBdr>
                </w:div>
                <w:div w:id="47919032">
                  <w:marLeft w:val="0"/>
                  <w:marRight w:val="0"/>
                  <w:marTop w:val="0"/>
                  <w:marBottom w:val="0"/>
                  <w:divBdr>
                    <w:top w:val="none" w:sz="0" w:space="0" w:color="auto"/>
                    <w:left w:val="none" w:sz="0" w:space="0" w:color="auto"/>
                    <w:bottom w:val="none" w:sz="0" w:space="0" w:color="auto"/>
                    <w:right w:val="none" w:sz="0" w:space="0" w:color="auto"/>
                  </w:divBdr>
                </w:div>
                <w:div w:id="1319768091">
                  <w:marLeft w:val="0"/>
                  <w:marRight w:val="0"/>
                  <w:marTop w:val="0"/>
                  <w:marBottom w:val="0"/>
                  <w:divBdr>
                    <w:top w:val="none" w:sz="0" w:space="0" w:color="auto"/>
                    <w:left w:val="none" w:sz="0" w:space="0" w:color="auto"/>
                    <w:bottom w:val="none" w:sz="0" w:space="0" w:color="auto"/>
                    <w:right w:val="none" w:sz="0" w:space="0" w:color="auto"/>
                  </w:divBdr>
                </w:div>
                <w:div w:id="1682776098">
                  <w:marLeft w:val="0"/>
                  <w:marRight w:val="0"/>
                  <w:marTop w:val="0"/>
                  <w:marBottom w:val="0"/>
                  <w:divBdr>
                    <w:top w:val="none" w:sz="0" w:space="0" w:color="auto"/>
                    <w:left w:val="none" w:sz="0" w:space="0" w:color="auto"/>
                    <w:bottom w:val="none" w:sz="0" w:space="0" w:color="auto"/>
                    <w:right w:val="none" w:sz="0" w:space="0" w:color="auto"/>
                  </w:divBdr>
                </w:div>
                <w:div w:id="1114206543">
                  <w:marLeft w:val="0"/>
                  <w:marRight w:val="0"/>
                  <w:marTop w:val="0"/>
                  <w:marBottom w:val="0"/>
                  <w:divBdr>
                    <w:top w:val="none" w:sz="0" w:space="0" w:color="auto"/>
                    <w:left w:val="none" w:sz="0" w:space="0" w:color="auto"/>
                    <w:bottom w:val="none" w:sz="0" w:space="0" w:color="auto"/>
                    <w:right w:val="none" w:sz="0" w:space="0" w:color="auto"/>
                  </w:divBdr>
                </w:div>
                <w:div w:id="299305128">
                  <w:marLeft w:val="0"/>
                  <w:marRight w:val="0"/>
                  <w:marTop w:val="0"/>
                  <w:marBottom w:val="0"/>
                  <w:divBdr>
                    <w:top w:val="none" w:sz="0" w:space="0" w:color="auto"/>
                    <w:left w:val="none" w:sz="0" w:space="0" w:color="auto"/>
                    <w:bottom w:val="none" w:sz="0" w:space="0" w:color="auto"/>
                    <w:right w:val="none" w:sz="0" w:space="0" w:color="auto"/>
                  </w:divBdr>
                </w:div>
                <w:div w:id="350838667">
                  <w:marLeft w:val="0"/>
                  <w:marRight w:val="0"/>
                  <w:marTop w:val="0"/>
                  <w:marBottom w:val="0"/>
                  <w:divBdr>
                    <w:top w:val="none" w:sz="0" w:space="0" w:color="auto"/>
                    <w:left w:val="none" w:sz="0" w:space="0" w:color="auto"/>
                    <w:bottom w:val="none" w:sz="0" w:space="0" w:color="auto"/>
                    <w:right w:val="none" w:sz="0" w:space="0" w:color="auto"/>
                  </w:divBdr>
                </w:div>
                <w:div w:id="1779064820">
                  <w:marLeft w:val="0"/>
                  <w:marRight w:val="0"/>
                  <w:marTop w:val="0"/>
                  <w:marBottom w:val="0"/>
                  <w:divBdr>
                    <w:top w:val="none" w:sz="0" w:space="0" w:color="auto"/>
                    <w:left w:val="none" w:sz="0" w:space="0" w:color="auto"/>
                    <w:bottom w:val="none" w:sz="0" w:space="0" w:color="auto"/>
                    <w:right w:val="none" w:sz="0" w:space="0" w:color="auto"/>
                  </w:divBdr>
                </w:div>
                <w:div w:id="1220361976">
                  <w:marLeft w:val="0"/>
                  <w:marRight w:val="0"/>
                  <w:marTop w:val="0"/>
                  <w:marBottom w:val="0"/>
                  <w:divBdr>
                    <w:top w:val="none" w:sz="0" w:space="0" w:color="auto"/>
                    <w:left w:val="none" w:sz="0" w:space="0" w:color="auto"/>
                    <w:bottom w:val="none" w:sz="0" w:space="0" w:color="auto"/>
                    <w:right w:val="none" w:sz="0" w:space="0" w:color="auto"/>
                  </w:divBdr>
                </w:div>
                <w:div w:id="1546915987">
                  <w:marLeft w:val="0"/>
                  <w:marRight w:val="0"/>
                  <w:marTop w:val="0"/>
                  <w:marBottom w:val="0"/>
                  <w:divBdr>
                    <w:top w:val="none" w:sz="0" w:space="0" w:color="auto"/>
                    <w:left w:val="none" w:sz="0" w:space="0" w:color="auto"/>
                    <w:bottom w:val="none" w:sz="0" w:space="0" w:color="auto"/>
                    <w:right w:val="none" w:sz="0" w:space="0" w:color="auto"/>
                  </w:divBdr>
                </w:div>
                <w:div w:id="1758281603">
                  <w:marLeft w:val="0"/>
                  <w:marRight w:val="0"/>
                  <w:marTop w:val="0"/>
                  <w:marBottom w:val="0"/>
                  <w:divBdr>
                    <w:top w:val="none" w:sz="0" w:space="0" w:color="auto"/>
                    <w:left w:val="none" w:sz="0" w:space="0" w:color="auto"/>
                    <w:bottom w:val="none" w:sz="0" w:space="0" w:color="auto"/>
                    <w:right w:val="none" w:sz="0" w:space="0" w:color="auto"/>
                  </w:divBdr>
                </w:div>
                <w:div w:id="564998662">
                  <w:marLeft w:val="0"/>
                  <w:marRight w:val="0"/>
                  <w:marTop w:val="0"/>
                  <w:marBottom w:val="0"/>
                  <w:divBdr>
                    <w:top w:val="none" w:sz="0" w:space="0" w:color="auto"/>
                    <w:left w:val="none" w:sz="0" w:space="0" w:color="auto"/>
                    <w:bottom w:val="none" w:sz="0" w:space="0" w:color="auto"/>
                    <w:right w:val="none" w:sz="0" w:space="0" w:color="auto"/>
                  </w:divBdr>
                </w:div>
                <w:div w:id="863053319">
                  <w:marLeft w:val="0"/>
                  <w:marRight w:val="0"/>
                  <w:marTop w:val="0"/>
                  <w:marBottom w:val="0"/>
                  <w:divBdr>
                    <w:top w:val="none" w:sz="0" w:space="0" w:color="auto"/>
                    <w:left w:val="none" w:sz="0" w:space="0" w:color="auto"/>
                    <w:bottom w:val="none" w:sz="0" w:space="0" w:color="auto"/>
                    <w:right w:val="none" w:sz="0" w:space="0" w:color="auto"/>
                  </w:divBdr>
                </w:div>
                <w:div w:id="2136410996">
                  <w:marLeft w:val="0"/>
                  <w:marRight w:val="0"/>
                  <w:marTop w:val="0"/>
                  <w:marBottom w:val="0"/>
                  <w:divBdr>
                    <w:top w:val="none" w:sz="0" w:space="0" w:color="auto"/>
                    <w:left w:val="none" w:sz="0" w:space="0" w:color="auto"/>
                    <w:bottom w:val="none" w:sz="0" w:space="0" w:color="auto"/>
                    <w:right w:val="none" w:sz="0" w:space="0" w:color="auto"/>
                  </w:divBdr>
                </w:div>
                <w:div w:id="18127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8218">
          <w:marLeft w:val="0"/>
          <w:marRight w:val="0"/>
          <w:marTop w:val="0"/>
          <w:marBottom w:val="0"/>
          <w:divBdr>
            <w:top w:val="none" w:sz="0" w:space="0" w:color="auto"/>
            <w:left w:val="none" w:sz="0" w:space="0" w:color="auto"/>
            <w:bottom w:val="none" w:sz="0" w:space="0" w:color="auto"/>
            <w:right w:val="none" w:sz="0" w:space="0" w:color="auto"/>
          </w:divBdr>
        </w:div>
        <w:div w:id="285350383">
          <w:marLeft w:val="0"/>
          <w:marRight w:val="0"/>
          <w:marTop w:val="0"/>
          <w:marBottom w:val="0"/>
          <w:divBdr>
            <w:top w:val="none" w:sz="0" w:space="0" w:color="auto"/>
            <w:left w:val="none" w:sz="0" w:space="0" w:color="auto"/>
            <w:bottom w:val="none" w:sz="0" w:space="0" w:color="auto"/>
            <w:right w:val="none" w:sz="0" w:space="0" w:color="auto"/>
          </w:divBdr>
        </w:div>
        <w:div w:id="2005743921">
          <w:marLeft w:val="0"/>
          <w:marRight w:val="0"/>
          <w:marTop w:val="0"/>
          <w:marBottom w:val="0"/>
          <w:divBdr>
            <w:top w:val="none" w:sz="0" w:space="0" w:color="auto"/>
            <w:left w:val="none" w:sz="0" w:space="0" w:color="auto"/>
            <w:bottom w:val="none" w:sz="0" w:space="0" w:color="auto"/>
            <w:right w:val="none" w:sz="0" w:space="0" w:color="auto"/>
          </w:divBdr>
        </w:div>
        <w:div w:id="692727407">
          <w:marLeft w:val="0"/>
          <w:marRight w:val="0"/>
          <w:marTop w:val="0"/>
          <w:marBottom w:val="0"/>
          <w:divBdr>
            <w:top w:val="none" w:sz="0" w:space="0" w:color="auto"/>
            <w:left w:val="none" w:sz="0" w:space="0" w:color="auto"/>
            <w:bottom w:val="none" w:sz="0" w:space="0" w:color="auto"/>
            <w:right w:val="none" w:sz="0" w:space="0" w:color="auto"/>
          </w:divBdr>
        </w:div>
        <w:div w:id="2038461253">
          <w:marLeft w:val="0"/>
          <w:marRight w:val="0"/>
          <w:marTop w:val="0"/>
          <w:marBottom w:val="0"/>
          <w:divBdr>
            <w:top w:val="none" w:sz="0" w:space="0" w:color="auto"/>
            <w:left w:val="none" w:sz="0" w:space="0" w:color="auto"/>
            <w:bottom w:val="none" w:sz="0" w:space="0" w:color="auto"/>
            <w:right w:val="none" w:sz="0" w:space="0" w:color="auto"/>
          </w:divBdr>
        </w:div>
        <w:div w:id="1950624729">
          <w:marLeft w:val="0"/>
          <w:marRight w:val="0"/>
          <w:marTop w:val="0"/>
          <w:marBottom w:val="0"/>
          <w:divBdr>
            <w:top w:val="none" w:sz="0" w:space="0" w:color="auto"/>
            <w:left w:val="none" w:sz="0" w:space="0" w:color="auto"/>
            <w:bottom w:val="none" w:sz="0" w:space="0" w:color="auto"/>
            <w:right w:val="none" w:sz="0" w:space="0" w:color="auto"/>
          </w:divBdr>
        </w:div>
        <w:div w:id="842628757">
          <w:marLeft w:val="0"/>
          <w:marRight w:val="0"/>
          <w:marTop w:val="0"/>
          <w:marBottom w:val="0"/>
          <w:divBdr>
            <w:top w:val="none" w:sz="0" w:space="0" w:color="auto"/>
            <w:left w:val="none" w:sz="0" w:space="0" w:color="auto"/>
            <w:bottom w:val="none" w:sz="0" w:space="0" w:color="auto"/>
            <w:right w:val="none" w:sz="0" w:space="0" w:color="auto"/>
          </w:divBdr>
        </w:div>
        <w:div w:id="1331105695">
          <w:marLeft w:val="0"/>
          <w:marRight w:val="0"/>
          <w:marTop w:val="0"/>
          <w:marBottom w:val="0"/>
          <w:divBdr>
            <w:top w:val="none" w:sz="0" w:space="0" w:color="auto"/>
            <w:left w:val="none" w:sz="0" w:space="0" w:color="auto"/>
            <w:bottom w:val="none" w:sz="0" w:space="0" w:color="auto"/>
            <w:right w:val="none" w:sz="0" w:space="0" w:color="auto"/>
          </w:divBdr>
          <w:divsChild>
            <w:div w:id="1347169252">
              <w:marLeft w:val="0"/>
              <w:marRight w:val="0"/>
              <w:marTop w:val="0"/>
              <w:marBottom w:val="0"/>
              <w:divBdr>
                <w:top w:val="none" w:sz="0" w:space="0" w:color="auto"/>
                <w:left w:val="none" w:sz="0" w:space="0" w:color="auto"/>
                <w:bottom w:val="none" w:sz="0" w:space="0" w:color="auto"/>
                <w:right w:val="none" w:sz="0" w:space="0" w:color="auto"/>
              </w:divBdr>
            </w:div>
          </w:divsChild>
        </w:div>
        <w:div w:id="1227952189">
          <w:marLeft w:val="0"/>
          <w:marRight w:val="0"/>
          <w:marTop w:val="0"/>
          <w:marBottom w:val="0"/>
          <w:divBdr>
            <w:top w:val="none" w:sz="0" w:space="0" w:color="auto"/>
            <w:left w:val="none" w:sz="0" w:space="0" w:color="auto"/>
            <w:bottom w:val="none" w:sz="0" w:space="0" w:color="auto"/>
            <w:right w:val="none" w:sz="0" w:space="0" w:color="auto"/>
          </w:divBdr>
        </w:div>
        <w:div w:id="2064131963">
          <w:marLeft w:val="0"/>
          <w:marRight w:val="0"/>
          <w:marTop w:val="0"/>
          <w:marBottom w:val="0"/>
          <w:divBdr>
            <w:top w:val="none" w:sz="0" w:space="0" w:color="auto"/>
            <w:left w:val="none" w:sz="0" w:space="0" w:color="auto"/>
            <w:bottom w:val="none" w:sz="0" w:space="0" w:color="auto"/>
            <w:right w:val="none" w:sz="0" w:space="0" w:color="auto"/>
          </w:divBdr>
          <w:divsChild>
            <w:div w:id="1390809983">
              <w:marLeft w:val="0"/>
              <w:marRight w:val="0"/>
              <w:marTop w:val="0"/>
              <w:marBottom w:val="0"/>
              <w:divBdr>
                <w:top w:val="none" w:sz="0" w:space="0" w:color="auto"/>
                <w:left w:val="none" w:sz="0" w:space="0" w:color="auto"/>
                <w:bottom w:val="none" w:sz="0" w:space="0" w:color="auto"/>
                <w:right w:val="none" w:sz="0" w:space="0" w:color="auto"/>
              </w:divBdr>
              <w:divsChild>
                <w:div w:id="1977370706">
                  <w:marLeft w:val="0"/>
                  <w:marRight w:val="0"/>
                  <w:marTop w:val="0"/>
                  <w:marBottom w:val="0"/>
                  <w:divBdr>
                    <w:top w:val="none" w:sz="0" w:space="0" w:color="auto"/>
                    <w:left w:val="none" w:sz="0" w:space="0" w:color="auto"/>
                    <w:bottom w:val="none" w:sz="0" w:space="0" w:color="auto"/>
                    <w:right w:val="none" w:sz="0" w:space="0" w:color="auto"/>
                  </w:divBdr>
                </w:div>
                <w:div w:id="2100514579">
                  <w:marLeft w:val="0"/>
                  <w:marRight w:val="0"/>
                  <w:marTop w:val="0"/>
                  <w:marBottom w:val="0"/>
                  <w:divBdr>
                    <w:top w:val="none" w:sz="0" w:space="0" w:color="auto"/>
                    <w:left w:val="none" w:sz="0" w:space="0" w:color="auto"/>
                    <w:bottom w:val="none" w:sz="0" w:space="0" w:color="auto"/>
                    <w:right w:val="none" w:sz="0" w:space="0" w:color="auto"/>
                  </w:divBdr>
                </w:div>
                <w:div w:id="663897310">
                  <w:marLeft w:val="0"/>
                  <w:marRight w:val="0"/>
                  <w:marTop w:val="0"/>
                  <w:marBottom w:val="0"/>
                  <w:divBdr>
                    <w:top w:val="none" w:sz="0" w:space="0" w:color="auto"/>
                    <w:left w:val="none" w:sz="0" w:space="0" w:color="auto"/>
                    <w:bottom w:val="none" w:sz="0" w:space="0" w:color="auto"/>
                    <w:right w:val="none" w:sz="0" w:space="0" w:color="auto"/>
                  </w:divBdr>
                </w:div>
                <w:div w:id="51124790">
                  <w:marLeft w:val="0"/>
                  <w:marRight w:val="0"/>
                  <w:marTop w:val="0"/>
                  <w:marBottom w:val="0"/>
                  <w:divBdr>
                    <w:top w:val="none" w:sz="0" w:space="0" w:color="auto"/>
                    <w:left w:val="none" w:sz="0" w:space="0" w:color="auto"/>
                    <w:bottom w:val="none" w:sz="0" w:space="0" w:color="auto"/>
                    <w:right w:val="none" w:sz="0" w:space="0" w:color="auto"/>
                  </w:divBdr>
                </w:div>
                <w:div w:id="634530751">
                  <w:marLeft w:val="0"/>
                  <w:marRight w:val="0"/>
                  <w:marTop w:val="0"/>
                  <w:marBottom w:val="0"/>
                  <w:divBdr>
                    <w:top w:val="none" w:sz="0" w:space="0" w:color="auto"/>
                    <w:left w:val="none" w:sz="0" w:space="0" w:color="auto"/>
                    <w:bottom w:val="none" w:sz="0" w:space="0" w:color="auto"/>
                    <w:right w:val="none" w:sz="0" w:space="0" w:color="auto"/>
                  </w:divBdr>
                </w:div>
                <w:div w:id="1668554059">
                  <w:marLeft w:val="0"/>
                  <w:marRight w:val="0"/>
                  <w:marTop w:val="0"/>
                  <w:marBottom w:val="0"/>
                  <w:divBdr>
                    <w:top w:val="none" w:sz="0" w:space="0" w:color="auto"/>
                    <w:left w:val="none" w:sz="0" w:space="0" w:color="auto"/>
                    <w:bottom w:val="none" w:sz="0" w:space="0" w:color="auto"/>
                    <w:right w:val="none" w:sz="0" w:space="0" w:color="auto"/>
                  </w:divBdr>
                </w:div>
                <w:div w:id="1430731745">
                  <w:marLeft w:val="0"/>
                  <w:marRight w:val="0"/>
                  <w:marTop w:val="0"/>
                  <w:marBottom w:val="0"/>
                  <w:divBdr>
                    <w:top w:val="none" w:sz="0" w:space="0" w:color="auto"/>
                    <w:left w:val="none" w:sz="0" w:space="0" w:color="auto"/>
                    <w:bottom w:val="none" w:sz="0" w:space="0" w:color="auto"/>
                    <w:right w:val="none" w:sz="0" w:space="0" w:color="auto"/>
                  </w:divBdr>
                </w:div>
                <w:div w:id="1338070926">
                  <w:marLeft w:val="0"/>
                  <w:marRight w:val="0"/>
                  <w:marTop w:val="0"/>
                  <w:marBottom w:val="0"/>
                  <w:divBdr>
                    <w:top w:val="none" w:sz="0" w:space="0" w:color="auto"/>
                    <w:left w:val="none" w:sz="0" w:space="0" w:color="auto"/>
                    <w:bottom w:val="none" w:sz="0" w:space="0" w:color="auto"/>
                    <w:right w:val="none" w:sz="0" w:space="0" w:color="auto"/>
                  </w:divBdr>
                </w:div>
                <w:div w:id="1935479429">
                  <w:marLeft w:val="0"/>
                  <w:marRight w:val="0"/>
                  <w:marTop w:val="0"/>
                  <w:marBottom w:val="0"/>
                  <w:divBdr>
                    <w:top w:val="none" w:sz="0" w:space="0" w:color="auto"/>
                    <w:left w:val="none" w:sz="0" w:space="0" w:color="auto"/>
                    <w:bottom w:val="none" w:sz="0" w:space="0" w:color="auto"/>
                    <w:right w:val="none" w:sz="0" w:space="0" w:color="auto"/>
                  </w:divBdr>
                </w:div>
                <w:div w:id="128935092">
                  <w:marLeft w:val="0"/>
                  <w:marRight w:val="0"/>
                  <w:marTop w:val="0"/>
                  <w:marBottom w:val="0"/>
                  <w:divBdr>
                    <w:top w:val="none" w:sz="0" w:space="0" w:color="auto"/>
                    <w:left w:val="none" w:sz="0" w:space="0" w:color="auto"/>
                    <w:bottom w:val="none" w:sz="0" w:space="0" w:color="auto"/>
                    <w:right w:val="none" w:sz="0" w:space="0" w:color="auto"/>
                  </w:divBdr>
                </w:div>
                <w:div w:id="1807776529">
                  <w:marLeft w:val="0"/>
                  <w:marRight w:val="0"/>
                  <w:marTop w:val="0"/>
                  <w:marBottom w:val="0"/>
                  <w:divBdr>
                    <w:top w:val="none" w:sz="0" w:space="0" w:color="auto"/>
                    <w:left w:val="none" w:sz="0" w:space="0" w:color="auto"/>
                    <w:bottom w:val="none" w:sz="0" w:space="0" w:color="auto"/>
                    <w:right w:val="none" w:sz="0" w:space="0" w:color="auto"/>
                  </w:divBdr>
                </w:div>
                <w:div w:id="1464887393">
                  <w:marLeft w:val="0"/>
                  <w:marRight w:val="0"/>
                  <w:marTop w:val="0"/>
                  <w:marBottom w:val="0"/>
                  <w:divBdr>
                    <w:top w:val="none" w:sz="0" w:space="0" w:color="auto"/>
                    <w:left w:val="none" w:sz="0" w:space="0" w:color="auto"/>
                    <w:bottom w:val="none" w:sz="0" w:space="0" w:color="auto"/>
                    <w:right w:val="none" w:sz="0" w:space="0" w:color="auto"/>
                  </w:divBdr>
                </w:div>
                <w:div w:id="1745951385">
                  <w:marLeft w:val="0"/>
                  <w:marRight w:val="0"/>
                  <w:marTop w:val="0"/>
                  <w:marBottom w:val="0"/>
                  <w:divBdr>
                    <w:top w:val="none" w:sz="0" w:space="0" w:color="auto"/>
                    <w:left w:val="none" w:sz="0" w:space="0" w:color="auto"/>
                    <w:bottom w:val="none" w:sz="0" w:space="0" w:color="auto"/>
                    <w:right w:val="none" w:sz="0" w:space="0" w:color="auto"/>
                  </w:divBdr>
                </w:div>
                <w:div w:id="2113667226">
                  <w:marLeft w:val="0"/>
                  <w:marRight w:val="0"/>
                  <w:marTop w:val="0"/>
                  <w:marBottom w:val="0"/>
                  <w:divBdr>
                    <w:top w:val="none" w:sz="0" w:space="0" w:color="auto"/>
                    <w:left w:val="none" w:sz="0" w:space="0" w:color="auto"/>
                    <w:bottom w:val="none" w:sz="0" w:space="0" w:color="auto"/>
                    <w:right w:val="none" w:sz="0" w:space="0" w:color="auto"/>
                  </w:divBdr>
                </w:div>
                <w:div w:id="479076750">
                  <w:marLeft w:val="0"/>
                  <w:marRight w:val="0"/>
                  <w:marTop w:val="0"/>
                  <w:marBottom w:val="0"/>
                  <w:divBdr>
                    <w:top w:val="none" w:sz="0" w:space="0" w:color="auto"/>
                    <w:left w:val="none" w:sz="0" w:space="0" w:color="auto"/>
                    <w:bottom w:val="none" w:sz="0" w:space="0" w:color="auto"/>
                    <w:right w:val="none" w:sz="0" w:space="0" w:color="auto"/>
                  </w:divBdr>
                </w:div>
                <w:div w:id="1723939396">
                  <w:marLeft w:val="0"/>
                  <w:marRight w:val="0"/>
                  <w:marTop w:val="0"/>
                  <w:marBottom w:val="0"/>
                  <w:divBdr>
                    <w:top w:val="none" w:sz="0" w:space="0" w:color="auto"/>
                    <w:left w:val="none" w:sz="0" w:space="0" w:color="auto"/>
                    <w:bottom w:val="none" w:sz="0" w:space="0" w:color="auto"/>
                    <w:right w:val="none" w:sz="0" w:space="0" w:color="auto"/>
                  </w:divBdr>
                </w:div>
                <w:div w:id="1729065157">
                  <w:marLeft w:val="0"/>
                  <w:marRight w:val="0"/>
                  <w:marTop w:val="0"/>
                  <w:marBottom w:val="0"/>
                  <w:divBdr>
                    <w:top w:val="none" w:sz="0" w:space="0" w:color="auto"/>
                    <w:left w:val="none" w:sz="0" w:space="0" w:color="auto"/>
                    <w:bottom w:val="none" w:sz="0" w:space="0" w:color="auto"/>
                    <w:right w:val="none" w:sz="0" w:space="0" w:color="auto"/>
                  </w:divBdr>
                </w:div>
                <w:div w:id="1494223592">
                  <w:marLeft w:val="0"/>
                  <w:marRight w:val="0"/>
                  <w:marTop w:val="0"/>
                  <w:marBottom w:val="0"/>
                  <w:divBdr>
                    <w:top w:val="none" w:sz="0" w:space="0" w:color="auto"/>
                    <w:left w:val="none" w:sz="0" w:space="0" w:color="auto"/>
                    <w:bottom w:val="none" w:sz="0" w:space="0" w:color="auto"/>
                    <w:right w:val="none" w:sz="0" w:space="0" w:color="auto"/>
                  </w:divBdr>
                </w:div>
                <w:div w:id="1687245967">
                  <w:marLeft w:val="0"/>
                  <w:marRight w:val="0"/>
                  <w:marTop w:val="0"/>
                  <w:marBottom w:val="0"/>
                  <w:divBdr>
                    <w:top w:val="none" w:sz="0" w:space="0" w:color="auto"/>
                    <w:left w:val="none" w:sz="0" w:space="0" w:color="auto"/>
                    <w:bottom w:val="none" w:sz="0" w:space="0" w:color="auto"/>
                    <w:right w:val="none" w:sz="0" w:space="0" w:color="auto"/>
                  </w:divBdr>
                </w:div>
                <w:div w:id="244069806">
                  <w:marLeft w:val="0"/>
                  <w:marRight w:val="0"/>
                  <w:marTop w:val="0"/>
                  <w:marBottom w:val="0"/>
                  <w:divBdr>
                    <w:top w:val="none" w:sz="0" w:space="0" w:color="auto"/>
                    <w:left w:val="none" w:sz="0" w:space="0" w:color="auto"/>
                    <w:bottom w:val="none" w:sz="0" w:space="0" w:color="auto"/>
                    <w:right w:val="none" w:sz="0" w:space="0" w:color="auto"/>
                  </w:divBdr>
                </w:div>
                <w:div w:id="1579712401">
                  <w:marLeft w:val="0"/>
                  <w:marRight w:val="0"/>
                  <w:marTop w:val="0"/>
                  <w:marBottom w:val="0"/>
                  <w:divBdr>
                    <w:top w:val="none" w:sz="0" w:space="0" w:color="auto"/>
                    <w:left w:val="none" w:sz="0" w:space="0" w:color="auto"/>
                    <w:bottom w:val="none" w:sz="0" w:space="0" w:color="auto"/>
                    <w:right w:val="none" w:sz="0" w:space="0" w:color="auto"/>
                  </w:divBdr>
                </w:div>
                <w:div w:id="194971912">
                  <w:marLeft w:val="0"/>
                  <w:marRight w:val="0"/>
                  <w:marTop w:val="0"/>
                  <w:marBottom w:val="0"/>
                  <w:divBdr>
                    <w:top w:val="none" w:sz="0" w:space="0" w:color="auto"/>
                    <w:left w:val="none" w:sz="0" w:space="0" w:color="auto"/>
                    <w:bottom w:val="none" w:sz="0" w:space="0" w:color="auto"/>
                    <w:right w:val="none" w:sz="0" w:space="0" w:color="auto"/>
                  </w:divBdr>
                </w:div>
                <w:div w:id="1901741789">
                  <w:marLeft w:val="0"/>
                  <w:marRight w:val="0"/>
                  <w:marTop w:val="0"/>
                  <w:marBottom w:val="0"/>
                  <w:divBdr>
                    <w:top w:val="none" w:sz="0" w:space="0" w:color="auto"/>
                    <w:left w:val="none" w:sz="0" w:space="0" w:color="auto"/>
                    <w:bottom w:val="none" w:sz="0" w:space="0" w:color="auto"/>
                    <w:right w:val="none" w:sz="0" w:space="0" w:color="auto"/>
                  </w:divBdr>
                </w:div>
                <w:div w:id="621695027">
                  <w:marLeft w:val="0"/>
                  <w:marRight w:val="0"/>
                  <w:marTop w:val="0"/>
                  <w:marBottom w:val="0"/>
                  <w:divBdr>
                    <w:top w:val="none" w:sz="0" w:space="0" w:color="auto"/>
                    <w:left w:val="none" w:sz="0" w:space="0" w:color="auto"/>
                    <w:bottom w:val="none" w:sz="0" w:space="0" w:color="auto"/>
                    <w:right w:val="none" w:sz="0" w:space="0" w:color="auto"/>
                  </w:divBdr>
                </w:div>
                <w:div w:id="1596817266">
                  <w:marLeft w:val="0"/>
                  <w:marRight w:val="0"/>
                  <w:marTop w:val="0"/>
                  <w:marBottom w:val="0"/>
                  <w:divBdr>
                    <w:top w:val="none" w:sz="0" w:space="0" w:color="auto"/>
                    <w:left w:val="none" w:sz="0" w:space="0" w:color="auto"/>
                    <w:bottom w:val="none" w:sz="0" w:space="0" w:color="auto"/>
                    <w:right w:val="none" w:sz="0" w:space="0" w:color="auto"/>
                  </w:divBdr>
                </w:div>
                <w:div w:id="1810048313">
                  <w:marLeft w:val="0"/>
                  <w:marRight w:val="0"/>
                  <w:marTop w:val="0"/>
                  <w:marBottom w:val="0"/>
                  <w:divBdr>
                    <w:top w:val="none" w:sz="0" w:space="0" w:color="auto"/>
                    <w:left w:val="none" w:sz="0" w:space="0" w:color="auto"/>
                    <w:bottom w:val="none" w:sz="0" w:space="0" w:color="auto"/>
                    <w:right w:val="none" w:sz="0" w:space="0" w:color="auto"/>
                  </w:divBdr>
                </w:div>
                <w:div w:id="509805172">
                  <w:marLeft w:val="0"/>
                  <w:marRight w:val="0"/>
                  <w:marTop w:val="0"/>
                  <w:marBottom w:val="0"/>
                  <w:divBdr>
                    <w:top w:val="none" w:sz="0" w:space="0" w:color="auto"/>
                    <w:left w:val="none" w:sz="0" w:space="0" w:color="auto"/>
                    <w:bottom w:val="none" w:sz="0" w:space="0" w:color="auto"/>
                    <w:right w:val="none" w:sz="0" w:space="0" w:color="auto"/>
                  </w:divBdr>
                </w:div>
                <w:div w:id="307982702">
                  <w:marLeft w:val="0"/>
                  <w:marRight w:val="0"/>
                  <w:marTop w:val="0"/>
                  <w:marBottom w:val="0"/>
                  <w:divBdr>
                    <w:top w:val="none" w:sz="0" w:space="0" w:color="auto"/>
                    <w:left w:val="none" w:sz="0" w:space="0" w:color="auto"/>
                    <w:bottom w:val="none" w:sz="0" w:space="0" w:color="auto"/>
                    <w:right w:val="none" w:sz="0" w:space="0" w:color="auto"/>
                  </w:divBdr>
                </w:div>
                <w:div w:id="533156964">
                  <w:marLeft w:val="0"/>
                  <w:marRight w:val="0"/>
                  <w:marTop w:val="0"/>
                  <w:marBottom w:val="0"/>
                  <w:divBdr>
                    <w:top w:val="none" w:sz="0" w:space="0" w:color="auto"/>
                    <w:left w:val="none" w:sz="0" w:space="0" w:color="auto"/>
                    <w:bottom w:val="none" w:sz="0" w:space="0" w:color="auto"/>
                    <w:right w:val="none" w:sz="0" w:space="0" w:color="auto"/>
                  </w:divBdr>
                </w:div>
                <w:div w:id="681323351">
                  <w:marLeft w:val="0"/>
                  <w:marRight w:val="0"/>
                  <w:marTop w:val="0"/>
                  <w:marBottom w:val="0"/>
                  <w:divBdr>
                    <w:top w:val="none" w:sz="0" w:space="0" w:color="auto"/>
                    <w:left w:val="none" w:sz="0" w:space="0" w:color="auto"/>
                    <w:bottom w:val="none" w:sz="0" w:space="0" w:color="auto"/>
                    <w:right w:val="none" w:sz="0" w:space="0" w:color="auto"/>
                  </w:divBdr>
                </w:div>
                <w:div w:id="1141072107">
                  <w:marLeft w:val="0"/>
                  <w:marRight w:val="0"/>
                  <w:marTop w:val="0"/>
                  <w:marBottom w:val="0"/>
                  <w:divBdr>
                    <w:top w:val="none" w:sz="0" w:space="0" w:color="auto"/>
                    <w:left w:val="none" w:sz="0" w:space="0" w:color="auto"/>
                    <w:bottom w:val="none" w:sz="0" w:space="0" w:color="auto"/>
                    <w:right w:val="none" w:sz="0" w:space="0" w:color="auto"/>
                  </w:divBdr>
                </w:div>
                <w:div w:id="870142173">
                  <w:marLeft w:val="0"/>
                  <w:marRight w:val="0"/>
                  <w:marTop w:val="0"/>
                  <w:marBottom w:val="0"/>
                  <w:divBdr>
                    <w:top w:val="none" w:sz="0" w:space="0" w:color="auto"/>
                    <w:left w:val="none" w:sz="0" w:space="0" w:color="auto"/>
                    <w:bottom w:val="none" w:sz="0" w:space="0" w:color="auto"/>
                    <w:right w:val="none" w:sz="0" w:space="0" w:color="auto"/>
                  </w:divBdr>
                </w:div>
                <w:div w:id="1617717533">
                  <w:marLeft w:val="0"/>
                  <w:marRight w:val="0"/>
                  <w:marTop w:val="0"/>
                  <w:marBottom w:val="0"/>
                  <w:divBdr>
                    <w:top w:val="none" w:sz="0" w:space="0" w:color="auto"/>
                    <w:left w:val="none" w:sz="0" w:space="0" w:color="auto"/>
                    <w:bottom w:val="none" w:sz="0" w:space="0" w:color="auto"/>
                    <w:right w:val="none" w:sz="0" w:space="0" w:color="auto"/>
                  </w:divBdr>
                </w:div>
                <w:div w:id="752749888">
                  <w:marLeft w:val="0"/>
                  <w:marRight w:val="0"/>
                  <w:marTop w:val="0"/>
                  <w:marBottom w:val="0"/>
                  <w:divBdr>
                    <w:top w:val="none" w:sz="0" w:space="0" w:color="auto"/>
                    <w:left w:val="none" w:sz="0" w:space="0" w:color="auto"/>
                    <w:bottom w:val="none" w:sz="0" w:space="0" w:color="auto"/>
                    <w:right w:val="none" w:sz="0" w:space="0" w:color="auto"/>
                  </w:divBdr>
                </w:div>
                <w:div w:id="1247303430">
                  <w:marLeft w:val="0"/>
                  <w:marRight w:val="0"/>
                  <w:marTop w:val="0"/>
                  <w:marBottom w:val="0"/>
                  <w:divBdr>
                    <w:top w:val="none" w:sz="0" w:space="0" w:color="auto"/>
                    <w:left w:val="none" w:sz="0" w:space="0" w:color="auto"/>
                    <w:bottom w:val="none" w:sz="0" w:space="0" w:color="auto"/>
                    <w:right w:val="none" w:sz="0" w:space="0" w:color="auto"/>
                  </w:divBdr>
                </w:div>
                <w:div w:id="358161842">
                  <w:marLeft w:val="0"/>
                  <w:marRight w:val="0"/>
                  <w:marTop w:val="0"/>
                  <w:marBottom w:val="0"/>
                  <w:divBdr>
                    <w:top w:val="none" w:sz="0" w:space="0" w:color="auto"/>
                    <w:left w:val="none" w:sz="0" w:space="0" w:color="auto"/>
                    <w:bottom w:val="none" w:sz="0" w:space="0" w:color="auto"/>
                    <w:right w:val="none" w:sz="0" w:space="0" w:color="auto"/>
                  </w:divBdr>
                </w:div>
                <w:div w:id="1310787910">
                  <w:marLeft w:val="0"/>
                  <w:marRight w:val="0"/>
                  <w:marTop w:val="0"/>
                  <w:marBottom w:val="0"/>
                  <w:divBdr>
                    <w:top w:val="none" w:sz="0" w:space="0" w:color="auto"/>
                    <w:left w:val="none" w:sz="0" w:space="0" w:color="auto"/>
                    <w:bottom w:val="none" w:sz="0" w:space="0" w:color="auto"/>
                    <w:right w:val="none" w:sz="0" w:space="0" w:color="auto"/>
                  </w:divBdr>
                </w:div>
                <w:div w:id="1488862546">
                  <w:marLeft w:val="0"/>
                  <w:marRight w:val="0"/>
                  <w:marTop w:val="0"/>
                  <w:marBottom w:val="0"/>
                  <w:divBdr>
                    <w:top w:val="none" w:sz="0" w:space="0" w:color="auto"/>
                    <w:left w:val="none" w:sz="0" w:space="0" w:color="auto"/>
                    <w:bottom w:val="none" w:sz="0" w:space="0" w:color="auto"/>
                    <w:right w:val="none" w:sz="0" w:space="0" w:color="auto"/>
                  </w:divBdr>
                </w:div>
                <w:div w:id="331613847">
                  <w:marLeft w:val="0"/>
                  <w:marRight w:val="0"/>
                  <w:marTop w:val="0"/>
                  <w:marBottom w:val="0"/>
                  <w:divBdr>
                    <w:top w:val="none" w:sz="0" w:space="0" w:color="auto"/>
                    <w:left w:val="none" w:sz="0" w:space="0" w:color="auto"/>
                    <w:bottom w:val="none" w:sz="0" w:space="0" w:color="auto"/>
                    <w:right w:val="none" w:sz="0" w:space="0" w:color="auto"/>
                  </w:divBdr>
                </w:div>
                <w:div w:id="1437753517">
                  <w:marLeft w:val="0"/>
                  <w:marRight w:val="0"/>
                  <w:marTop w:val="0"/>
                  <w:marBottom w:val="0"/>
                  <w:divBdr>
                    <w:top w:val="none" w:sz="0" w:space="0" w:color="auto"/>
                    <w:left w:val="none" w:sz="0" w:space="0" w:color="auto"/>
                    <w:bottom w:val="none" w:sz="0" w:space="0" w:color="auto"/>
                    <w:right w:val="none" w:sz="0" w:space="0" w:color="auto"/>
                  </w:divBdr>
                </w:div>
                <w:div w:id="1755861517">
                  <w:marLeft w:val="0"/>
                  <w:marRight w:val="0"/>
                  <w:marTop w:val="0"/>
                  <w:marBottom w:val="0"/>
                  <w:divBdr>
                    <w:top w:val="none" w:sz="0" w:space="0" w:color="auto"/>
                    <w:left w:val="none" w:sz="0" w:space="0" w:color="auto"/>
                    <w:bottom w:val="none" w:sz="0" w:space="0" w:color="auto"/>
                    <w:right w:val="none" w:sz="0" w:space="0" w:color="auto"/>
                  </w:divBdr>
                </w:div>
                <w:div w:id="1586303044">
                  <w:marLeft w:val="0"/>
                  <w:marRight w:val="0"/>
                  <w:marTop w:val="0"/>
                  <w:marBottom w:val="0"/>
                  <w:divBdr>
                    <w:top w:val="none" w:sz="0" w:space="0" w:color="auto"/>
                    <w:left w:val="none" w:sz="0" w:space="0" w:color="auto"/>
                    <w:bottom w:val="none" w:sz="0" w:space="0" w:color="auto"/>
                    <w:right w:val="none" w:sz="0" w:space="0" w:color="auto"/>
                  </w:divBdr>
                </w:div>
                <w:div w:id="508567508">
                  <w:marLeft w:val="0"/>
                  <w:marRight w:val="0"/>
                  <w:marTop w:val="0"/>
                  <w:marBottom w:val="0"/>
                  <w:divBdr>
                    <w:top w:val="none" w:sz="0" w:space="0" w:color="auto"/>
                    <w:left w:val="none" w:sz="0" w:space="0" w:color="auto"/>
                    <w:bottom w:val="none" w:sz="0" w:space="0" w:color="auto"/>
                    <w:right w:val="none" w:sz="0" w:space="0" w:color="auto"/>
                  </w:divBdr>
                </w:div>
                <w:div w:id="230580354">
                  <w:marLeft w:val="0"/>
                  <w:marRight w:val="0"/>
                  <w:marTop w:val="0"/>
                  <w:marBottom w:val="0"/>
                  <w:divBdr>
                    <w:top w:val="none" w:sz="0" w:space="0" w:color="auto"/>
                    <w:left w:val="none" w:sz="0" w:space="0" w:color="auto"/>
                    <w:bottom w:val="none" w:sz="0" w:space="0" w:color="auto"/>
                    <w:right w:val="none" w:sz="0" w:space="0" w:color="auto"/>
                  </w:divBdr>
                </w:div>
                <w:div w:id="204950041">
                  <w:marLeft w:val="0"/>
                  <w:marRight w:val="0"/>
                  <w:marTop w:val="0"/>
                  <w:marBottom w:val="0"/>
                  <w:divBdr>
                    <w:top w:val="none" w:sz="0" w:space="0" w:color="auto"/>
                    <w:left w:val="none" w:sz="0" w:space="0" w:color="auto"/>
                    <w:bottom w:val="none" w:sz="0" w:space="0" w:color="auto"/>
                    <w:right w:val="none" w:sz="0" w:space="0" w:color="auto"/>
                  </w:divBdr>
                </w:div>
                <w:div w:id="912547519">
                  <w:marLeft w:val="0"/>
                  <w:marRight w:val="0"/>
                  <w:marTop w:val="0"/>
                  <w:marBottom w:val="0"/>
                  <w:divBdr>
                    <w:top w:val="none" w:sz="0" w:space="0" w:color="auto"/>
                    <w:left w:val="none" w:sz="0" w:space="0" w:color="auto"/>
                    <w:bottom w:val="none" w:sz="0" w:space="0" w:color="auto"/>
                    <w:right w:val="none" w:sz="0" w:space="0" w:color="auto"/>
                  </w:divBdr>
                </w:div>
                <w:div w:id="1675690027">
                  <w:marLeft w:val="0"/>
                  <w:marRight w:val="0"/>
                  <w:marTop w:val="0"/>
                  <w:marBottom w:val="0"/>
                  <w:divBdr>
                    <w:top w:val="none" w:sz="0" w:space="0" w:color="auto"/>
                    <w:left w:val="none" w:sz="0" w:space="0" w:color="auto"/>
                    <w:bottom w:val="none" w:sz="0" w:space="0" w:color="auto"/>
                    <w:right w:val="none" w:sz="0" w:space="0" w:color="auto"/>
                  </w:divBdr>
                </w:div>
                <w:div w:id="1999334915">
                  <w:marLeft w:val="0"/>
                  <w:marRight w:val="0"/>
                  <w:marTop w:val="0"/>
                  <w:marBottom w:val="0"/>
                  <w:divBdr>
                    <w:top w:val="none" w:sz="0" w:space="0" w:color="auto"/>
                    <w:left w:val="none" w:sz="0" w:space="0" w:color="auto"/>
                    <w:bottom w:val="none" w:sz="0" w:space="0" w:color="auto"/>
                    <w:right w:val="none" w:sz="0" w:space="0" w:color="auto"/>
                  </w:divBdr>
                </w:div>
                <w:div w:id="144859108">
                  <w:marLeft w:val="0"/>
                  <w:marRight w:val="0"/>
                  <w:marTop w:val="0"/>
                  <w:marBottom w:val="0"/>
                  <w:divBdr>
                    <w:top w:val="none" w:sz="0" w:space="0" w:color="auto"/>
                    <w:left w:val="none" w:sz="0" w:space="0" w:color="auto"/>
                    <w:bottom w:val="none" w:sz="0" w:space="0" w:color="auto"/>
                    <w:right w:val="none" w:sz="0" w:space="0" w:color="auto"/>
                  </w:divBdr>
                </w:div>
                <w:div w:id="1209337410">
                  <w:marLeft w:val="0"/>
                  <w:marRight w:val="0"/>
                  <w:marTop w:val="0"/>
                  <w:marBottom w:val="0"/>
                  <w:divBdr>
                    <w:top w:val="none" w:sz="0" w:space="0" w:color="auto"/>
                    <w:left w:val="none" w:sz="0" w:space="0" w:color="auto"/>
                    <w:bottom w:val="none" w:sz="0" w:space="0" w:color="auto"/>
                    <w:right w:val="none" w:sz="0" w:space="0" w:color="auto"/>
                  </w:divBdr>
                </w:div>
                <w:div w:id="601104947">
                  <w:marLeft w:val="0"/>
                  <w:marRight w:val="0"/>
                  <w:marTop w:val="0"/>
                  <w:marBottom w:val="0"/>
                  <w:divBdr>
                    <w:top w:val="none" w:sz="0" w:space="0" w:color="auto"/>
                    <w:left w:val="none" w:sz="0" w:space="0" w:color="auto"/>
                    <w:bottom w:val="none" w:sz="0" w:space="0" w:color="auto"/>
                    <w:right w:val="none" w:sz="0" w:space="0" w:color="auto"/>
                  </w:divBdr>
                </w:div>
                <w:div w:id="400759606">
                  <w:marLeft w:val="0"/>
                  <w:marRight w:val="0"/>
                  <w:marTop w:val="0"/>
                  <w:marBottom w:val="0"/>
                  <w:divBdr>
                    <w:top w:val="none" w:sz="0" w:space="0" w:color="auto"/>
                    <w:left w:val="none" w:sz="0" w:space="0" w:color="auto"/>
                    <w:bottom w:val="none" w:sz="0" w:space="0" w:color="auto"/>
                    <w:right w:val="none" w:sz="0" w:space="0" w:color="auto"/>
                  </w:divBdr>
                </w:div>
                <w:div w:id="1771850617">
                  <w:marLeft w:val="0"/>
                  <w:marRight w:val="0"/>
                  <w:marTop w:val="0"/>
                  <w:marBottom w:val="0"/>
                  <w:divBdr>
                    <w:top w:val="none" w:sz="0" w:space="0" w:color="auto"/>
                    <w:left w:val="none" w:sz="0" w:space="0" w:color="auto"/>
                    <w:bottom w:val="none" w:sz="0" w:space="0" w:color="auto"/>
                    <w:right w:val="none" w:sz="0" w:space="0" w:color="auto"/>
                  </w:divBdr>
                </w:div>
                <w:div w:id="1900051177">
                  <w:marLeft w:val="0"/>
                  <w:marRight w:val="0"/>
                  <w:marTop w:val="0"/>
                  <w:marBottom w:val="0"/>
                  <w:divBdr>
                    <w:top w:val="none" w:sz="0" w:space="0" w:color="auto"/>
                    <w:left w:val="none" w:sz="0" w:space="0" w:color="auto"/>
                    <w:bottom w:val="none" w:sz="0" w:space="0" w:color="auto"/>
                    <w:right w:val="none" w:sz="0" w:space="0" w:color="auto"/>
                  </w:divBdr>
                </w:div>
                <w:div w:id="1919823841">
                  <w:marLeft w:val="0"/>
                  <w:marRight w:val="0"/>
                  <w:marTop w:val="0"/>
                  <w:marBottom w:val="0"/>
                  <w:divBdr>
                    <w:top w:val="none" w:sz="0" w:space="0" w:color="auto"/>
                    <w:left w:val="none" w:sz="0" w:space="0" w:color="auto"/>
                    <w:bottom w:val="none" w:sz="0" w:space="0" w:color="auto"/>
                    <w:right w:val="none" w:sz="0" w:space="0" w:color="auto"/>
                  </w:divBdr>
                </w:div>
                <w:div w:id="1574270206">
                  <w:marLeft w:val="0"/>
                  <w:marRight w:val="0"/>
                  <w:marTop w:val="0"/>
                  <w:marBottom w:val="0"/>
                  <w:divBdr>
                    <w:top w:val="none" w:sz="0" w:space="0" w:color="auto"/>
                    <w:left w:val="none" w:sz="0" w:space="0" w:color="auto"/>
                    <w:bottom w:val="none" w:sz="0" w:space="0" w:color="auto"/>
                    <w:right w:val="none" w:sz="0" w:space="0" w:color="auto"/>
                  </w:divBdr>
                </w:div>
                <w:div w:id="1829713363">
                  <w:marLeft w:val="0"/>
                  <w:marRight w:val="0"/>
                  <w:marTop w:val="0"/>
                  <w:marBottom w:val="0"/>
                  <w:divBdr>
                    <w:top w:val="none" w:sz="0" w:space="0" w:color="auto"/>
                    <w:left w:val="none" w:sz="0" w:space="0" w:color="auto"/>
                    <w:bottom w:val="none" w:sz="0" w:space="0" w:color="auto"/>
                    <w:right w:val="none" w:sz="0" w:space="0" w:color="auto"/>
                  </w:divBdr>
                </w:div>
                <w:div w:id="2124759497">
                  <w:marLeft w:val="0"/>
                  <w:marRight w:val="0"/>
                  <w:marTop w:val="0"/>
                  <w:marBottom w:val="0"/>
                  <w:divBdr>
                    <w:top w:val="none" w:sz="0" w:space="0" w:color="auto"/>
                    <w:left w:val="none" w:sz="0" w:space="0" w:color="auto"/>
                    <w:bottom w:val="none" w:sz="0" w:space="0" w:color="auto"/>
                    <w:right w:val="none" w:sz="0" w:space="0" w:color="auto"/>
                  </w:divBdr>
                </w:div>
                <w:div w:id="1517573283">
                  <w:marLeft w:val="0"/>
                  <w:marRight w:val="0"/>
                  <w:marTop w:val="0"/>
                  <w:marBottom w:val="0"/>
                  <w:divBdr>
                    <w:top w:val="none" w:sz="0" w:space="0" w:color="auto"/>
                    <w:left w:val="none" w:sz="0" w:space="0" w:color="auto"/>
                    <w:bottom w:val="none" w:sz="0" w:space="0" w:color="auto"/>
                    <w:right w:val="none" w:sz="0" w:space="0" w:color="auto"/>
                  </w:divBdr>
                </w:div>
                <w:div w:id="23142753">
                  <w:marLeft w:val="0"/>
                  <w:marRight w:val="0"/>
                  <w:marTop w:val="0"/>
                  <w:marBottom w:val="0"/>
                  <w:divBdr>
                    <w:top w:val="none" w:sz="0" w:space="0" w:color="auto"/>
                    <w:left w:val="none" w:sz="0" w:space="0" w:color="auto"/>
                    <w:bottom w:val="none" w:sz="0" w:space="0" w:color="auto"/>
                    <w:right w:val="none" w:sz="0" w:space="0" w:color="auto"/>
                  </w:divBdr>
                </w:div>
                <w:div w:id="409235321">
                  <w:marLeft w:val="0"/>
                  <w:marRight w:val="0"/>
                  <w:marTop w:val="0"/>
                  <w:marBottom w:val="0"/>
                  <w:divBdr>
                    <w:top w:val="none" w:sz="0" w:space="0" w:color="auto"/>
                    <w:left w:val="none" w:sz="0" w:space="0" w:color="auto"/>
                    <w:bottom w:val="none" w:sz="0" w:space="0" w:color="auto"/>
                    <w:right w:val="none" w:sz="0" w:space="0" w:color="auto"/>
                  </w:divBdr>
                </w:div>
                <w:div w:id="288632454">
                  <w:marLeft w:val="0"/>
                  <w:marRight w:val="0"/>
                  <w:marTop w:val="0"/>
                  <w:marBottom w:val="0"/>
                  <w:divBdr>
                    <w:top w:val="none" w:sz="0" w:space="0" w:color="auto"/>
                    <w:left w:val="none" w:sz="0" w:space="0" w:color="auto"/>
                    <w:bottom w:val="none" w:sz="0" w:space="0" w:color="auto"/>
                    <w:right w:val="none" w:sz="0" w:space="0" w:color="auto"/>
                  </w:divBdr>
                </w:div>
                <w:div w:id="1726247644">
                  <w:marLeft w:val="0"/>
                  <w:marRight w:val="0"/>
                  <w:marTop w:val="0"/>
                  <w:marBottom w:val="0"/>
                  <w:divBdr>
                    <w:top w:val="none" w:sz="0" w:space="0" w:color="auto"/>
                    <w:left w:val="none" w:sz="0" w:space="0" w:color="auto"/>
                    <w:bottom w:val="none" w:sz="0" w:space="0" w:color="auto"/>
                    <w:right w:val="none" w:sz="0" w:space="0" w:color="auto"/>
                  </w:divBdr>
                </w:div>
                <w:div w:id="414712448">
                  <w:marLeft w:val="0"/>
                  <w:marRight w:val="0"/>
                  <w:marTop w:val="0"/>
                  <w:marBottom w:val="0"/>
                  <w:divBdr>
                    <w:top w:val="none" w:sz="0" w:space="0" w:color="auto"/>
                    <w:left w:val="none" w:sz="0" w:space="0" w:color="auto"/>
                    <w:bottom w:val="none" w:sz="0" w:space="0" w:color="auto"/>
                    <w:right w:val="none" w:sz="0" w:space="0" w:color="auto"/>
                  </w:divBdr>
                </w:div>
                <w:div w:id="1857034935">
                  <w:marLeft w:val="0"/>
                  <w:marRight w:val="0"/>
                  <w:marTop w:val="0"/>
                  <w:marBottom w:val="0"/>
                  <w:divBdr>
                    <w:top w:val="none" w:sz="0" w:space="0" w:color="auto"/>
                    <w:left w:val="none" w:sz="0" w:space="0" w:color="auto"/>
                    <w:bottom w:val="none" w:sz="0" w:space="0" w:color="auto"/>
                    <w:right w:val="none" w:sz="0" w:space="0" w:color="auto"/>
                  </w:divBdr>
                </w:div>
                <w:div w:id="1975524584">
                  <w:marLeft w:val="0"/>
                  <w:marRight w:val="0"/>
                  <w:marTop w:val="0"/>
                  <w:marBottom w:val="0"/>
                  <w:divBdr>
                    <w:top w:val="none" w:sz="0" w:space="0" w:color="auto"/>
                    <w:left w:val="none" w:sz="0" w:space="0" w:color="auto"/>
                    <w:bottom w:val="none" w:sz="0" w:space="0" w:color="auto"/>
                    <w:right w:val="none" w:sz="0" w:space="0" w:color="auto"/>
                  </w:divBdr>
                </w:div>
                <w:div w:id="8070211">
                  <w:marLeft w:val="0"/>
                  <w:marRight w:val="0"/>
                  <w:marTop w:val="0"/>
                  <w:marBottom w:val="0"/>
                  <w:divBdr>
                    <w:top w:val="none" w:sz="0" w:space="0" w:color="auto"/>
                    <w:left w:val="none" w:sz="0" w:space="0" w:color="auto"/>
                    <w:bottom w:val="none" w:sz="0" w:space="0" w:color="auto"/>
                    <w:right w:val="none" w:sz="0" w:space="0" w:color="auto"/>
                  </w:divBdr>
                </w:div>
                <w:div w:id="791902076">
                  <w:marLeft w:val="0"/>
                  <w:marRight w:val="0"/>
                  <w:marTop w:val="0"/>
                  <w:marBottom w:val="0"/>
                  <w:divBdr>
                    <w:top w:val="none" w:sz="0" w:space="0" w:color="auto"/>
                    <w:left w:val="none" w:sz="0" w:space="0" w:color="auto"/>
                    <w:bottom w:val="none" w:sz="0" w:space="0" w:color="auto"/>
                    <w:right w:val="none" w:sz="0" w:space="0" w:color="auto"/>
                  </w:divBdr>
                </w:div>
                <w:div w:id="2034332282">
                  <w:marLeft w:val="0"/>
                  <w:marRight w:val="0"/>
                  <w:marTop w:val="0"/>
                  <w:marBottom w:val="0"/>
                  <w:divBdr>
                    <w:top w:val="none" w:sz="0" w:space="0" w:color="auto"/>
                    <w:left w:val="none" w:sz="0" w:space="0" w:color="auto"/>
                    <w:bottom w:val="none" w:sz="0" w:space="0" w:color="auto"/>
                    <w:right w:val="none" w:sz="0" w:space="0" w:color="auto"/>
                  </w:divBdr>
                </w:div>
                <w:div w:id="1306088650">
                  <w:marLeft w:val="0"/>
                  <w:marRight w:val="0"/>
                  <w:marTop w:val="0"/>
                  <w:marBottom w:val="0"/>
                  <w:divBdr>
                    <w:top w:val="none" w:sz="0" w:space="0" w:color="auto"/>
                    <w:left w:val="none" w:sz="0" w:space="0" w:color="auto"/>
                    <w:bottom w:val="none" w:sz="0" w:space="0" w:color="auto"/>
                    <w:right w:val="none" w:sz="0" w:space="0" w:color="auto"/>
                  </w:divBdr>
                </w:div>
                <w:div w:id="2068797726">
                  <w:marLeft w:val="0"/>
                  <w:marRight w:val="0"/>
                  <w:marTop w:val="0"/>
                  <w:marBottom w:val="0"/>
                  <w:divBdr>
                    <w:top w:val="none" w:sz="0" w:space="0" w:color="auto"/>
                    <w:left w:val="none" w:sz="0" w:space="0" w:color="auto"/>
                    <w:bottom w:val="none" w:sz="0" w:space="0" w:color="auto"/>
                    <w:right w:val="none" w:sz="0" w:space="0" w:color="auto"/>
                  </w:divBdr>
                </w:div>
                <w:div w:id="1876380417">
                  <w:marLeft w:val="0"/>
                  <w:marRight w:val="0"/>
                  <w:marTop w:val="0"/>
                  <w:marBottom w:val="0"/>
                  <w:divBdr>
                    <w:top w:val="none" w:sz="0" w:space="0" w:color="auto"/>
                    <w:left w:val="none" w:sz="0" w:space="0" w:color="auto"/>
                    <w:bottom w:val="none" w:sz="0" w:space="0" w:color="auto"/>
                    <w:right w:val="none" w:sz="0" w:space="0" w:color="auto"/>
                  </w:divBdr>
                </w:div>
                <w:div w:id="282461164">
                  <w:marLeft w:val="0"/>
                  <w:marRight w:val="0"/>
                  <w:marTop w:val="0"/>
                  <w:marBottom w:val="0"/>
                  <w:divBdr>
                    <w:top w:val="none" w:sz="0" w:space="0" w:color="auto"/>
                    <w:left w:val="none" w:sz="0" w:space="0" w:color="auto"/>
                    <w:bottom w:val="none" w:sz="0" w:space="0" w:color="auto"/>
                    <w:right w:val="none" w:sz="0" w:space="0" w:color="auto"/>
                  </w:divBdr>
                </w:div>
                <w:div w:id="76826713">
                  <w:marLeft w:val="0"/>
                  <w:marRight w:val="0"/>
                  <w:marTop w:val="0"/>
                  <w:marBottom w:val="0"/>
                  <w:divBdr>
                    <w:top w:val="none" w:sz="0" w:space="0" w:color="auto"/>
                    <w:left w:val="none" w:sz="0" w:space="0" w:color="auto"/>
                    <w:bottom w:val="none" w:sz="0" w:space="0" w:color="auto"/>
                    <w:right w:val="none" w:sz="0" w:space="0" w:color="auto"/>
                  </w:divBdr>
                </w:div>
                <w:div w:id="570389400">
                  <w:marLeft w:val="0"/>
                  <w:marRight w:val="0"/>
                  <w:marTop w:val="0"/>
                  <w:marBottom w:val="0"/>
                  <w:divBdr>
                    <w:top w:val="none" w:sz="0" w:space="0" w:color="auto"/>
                    <w:left w:val="none" w:sz="0" w:space="0" w:color="auto"/>
                    <w:bottom w:val="none" w:sz="0" w:space="0" w:color="auto"/>
                    <w:right w:val="none" w:sz="0" w:space="0" w:color="auto"/>
                  </w:divBdr>
                </w:div>
                <w:div w:id="777795931">
                  <w:marLeft w:val="0"/>
                  <w:marRight w:val="0"/>
                  <w:marTop w:val="0"/>
                  <w:marBottom w:val="0"/>
                  <w:divBdr>
                    <w:top w:val="none" w:sz="0" w:space="0" w:color="auto"/>
                    <w:left w:val="none" w:sz="0" w:space="0" w:color="auto"/>
                    <w:bottom w:val="none" w:sz="0" w:space="0" w:color="auto"/>
                    <w:right w:val="none" w:sz="0" w:space="0" w:color="auto"/>
                  </w:divBdr>
                </w:div>
                <w:div w:id="1932348457">
                  <w:marLeft w:val="0"/>
                  <w:marRight w:val="0"/>
                  <w:marTop w:val="0"/>
                  <w:marBottom w:val="0"/>
                  <w:divBdr>
                    <w:top w:val="none" w:sz="0" w:space="0" w:color="auto"/>
                    <w:left w:val="none" w:sz="0" w:space="0" w:color="auto"/>
                    <w:bottom w:val="none" w:sz="0" w:space="0" w:color="auto"/>
                    <w:right w:val="none" w:sz="0" w:space="0" w:color="auto"/>
                  </w:divBdr>
                </w:div>
                <w:div w:id="1656489734">
                  <w:marLeft w:val="0"/>
                  <w:marRight w:val="0"/>
                  <w:marTop w:val="0"/>
                  <w:marBottom w:val="0"/>
                  <w:divBdr>
                    <w:top w:val="none" w:sz="0" w:space="0" w:color="auto"/>
                    <w:left w:val="none" w:sz="0" w:space="0" w:color="auto"/>
                    <w:bottom w:val="none" w:sz="0" w:space="0" w:color="auto"/>
                    <w:right w:val="none" w:sz="0" w:space="0" w:color="auto"/>
                  </w:divBdr>
                </w:div>
                <w:div w:id="2119636559">
                  <w:marLeft w:val="0"/>
                  <w:marRight w:val="0"/>
                  <w:marTop w:val="0"/>
                  <w:marBottom w:val="0"/>
                  <w:divBdr>
                    <w:top w:val="none" w:sz="0" w:space="0" w:color="auto"/>
                    <w:left w:val="none" w:sz="0" w:space="0" w:color="auto"/>
                    <w:bottom w:val="none" w:sz="0" w:space="0" w:color="auto"/>
                    <w:right w:val="none" w:sz="0" w:space="0" w:color="auto"/>
                  </w:divBdr>
                </w:div>
                <w:div w:id="1577667506">
                  <w:marLeft w:val="0"/>
                  <w:marRight w:val="0"/>
                  <w:marTop w:val="0"/>
                  <w:marBottom w:val="0"/>
                  <w:divBdr>
                    <w:top w:val="none" w:sz="0" w:space="0" w:color="auto"/>
                    <w:left w:val="none" w:sz="0" w:space="0" w:color="auto"/>
                    <w:bottom w:val="none" w:sz="0" w:space="0" w:color="auto"/>
                    <w:right w:val="none" w:sz="0" w:space="0" w:color="auto"/>
                  </w:divBdr>
                </w:div>
                <w:div w:id="2118669047">
                  <w:marLeft w:val="0"/>
                  <w:marRight w:val="0"/>
                  <w:marTop w:val="0"/>
                  <w:marBottom w:val="0"/>
                  <w:divBdr>
                    <w:top w:val="none" w:sz="0" w:space="0" w:color="auto"/>
                    <w:left w:val="none" w:sz="0" w:space="0" w:color="auto"/>
                    <w:bottom w:val="none" w:sz="0" w:space="0" w:color="auto"/>
                    <w:right w:val="none" w:sz="0" w:space="0" w:color="auto"/>
                  </w:divBdr>
                </w:div>
                <w:div w:id="1756593037">
                  <w:marLeft w:val="0"/>
                  <w:marRight w:val="0"/>
                  <w:marTop w:val="0"/>
                  <w:marBottom w:val="0"/>
                  <w:divBdr>
                    <w:top w:val="none" w:sz="0" w:space="0" w:color="auto"/>
                    <w:left w:val="none" w:sz="0" w:space="0" w:color="auto"/>
                    <w:bottom w:val="none" w:sz="0" w:space="0" w:color="auto"/>
                    <w:right w:val="none" w:sz="0" w:space="0" w:color="auto"/>
                  </w:divBdr>
                </w:div>
                <w:div w:id="1949700238">
                  <w:marLeft w:val="0"/>
                  <w:marRight w:val="0"/>
                  <w:marTop w:val="0"/>
                  <w:marBottom w:val="0"/>
                  <w:divBdr>
                    <w:top w:val="none" w:sz="0" w:space="0" w:color="auto"/>
                    <w:left w:val="none" w:sz="0" w:space="0" w:color="auto"/>
                    <w:bottom w:val="none" w:sz="0" w:space="0" w:color="auto"/>
                    <w:right w:val="none" w:sz="0" w:space="0" w:color="auto"/>
                  </w:divBdr>
                </w:div>
                <w:div w:id="322852404">
                  <w:marLeft w:val="0"/>
                  <w:marRight w:val="0"/>
                  <w:marTop w:val="0"/>
                  <w:marBottom w:val="0"/>
                  <w:divBdr>
                    <w:top w:val="none" w:sz="0" w:space="0" w:color="auto"/>
                    <w:left w:val="none" w:sz="0" w:space="0" w:color="auto"/>
                    <w:bottom w:val="none" w:sz="0" w:space="0" w:color="auto"/>
                    <w:right w:val="none" w:sz="0" w:space="0" w:color="auto"/>
                  </w:divBdr>
                </w:div>
                <w:div w:id="766459826">
                  <w:marLeft w:val="0"/>
                  <w:marRight w:val="0"/>
                  <w:marTop w:val="0"/>
                  <w:marBottom w:val="0"/>
                  <w:divBdr>
                    <w:top w:val="none" w:sz="0" w:space="0" w:color="auto"/>
                    <w:left w:val="none" w:sz="0" w:space="0" w:color="auto"/>
                    <w:bottom w:val="none" w:sz="0" w:space="0" w:color="auto"/>
                    <w:right w:val="none" w:sz="0" w:space="0" w:color="auto"/>
                  </w:divBdr>
                </w:div>
                <w:div w:id="824467480">
                  <w:marLeft w:val="0"/>
                  <w:marRight w:val="0"/>
                  <w:marTop w:val="0"/>
                  <w:marBottom w:val="0"/>
                  <w:divBdr>
                    <w:top w:val="none" w:sz="0" w:space="0" w:color="auto"/>
                    <w:left w:val="none" w:sz="0" w:space="0" w:color="auto"/>
                    <w:bottom w:val="none" w:sz="0" w:space="0" w:color="auto"/>
                    <w:right w:val="none" w:sz="0" w:space="0" w:color="auto"/>
                  </w:divBdr>
                </w:div>
                <w:div w:id="490799723">
                  <w:marLeft w:val="0"/>
                  <w:marRight w:val="0"/>
                  <w:marTop w:val="0"/>
                  <w:marBottom w:val="0"/>
                  <w:divBdr>
                    <w:top w:val="none" w:sz="0" w:space="0" w:color="auto"/>
                    <w:left w:val="none" w:sz="0" w:space="0" w:color="auto"/>
                    <w:bottom w:val="none" w:sz="0" w:space="0" w:color="auto"/>
                    <w:right w:val="none" w:sz="0" w:space="0" w:color="auto"/>
                  </w:divBdr>
                </w:div>
                <w:div w:id="1525902608">
                  <w:marLeft w:val="0"/>
                  <w:marRight w:val="0"/>
                  <w:marTop w:val="0"/>
                  <w:marBottom w:val="0"/>
                  <w:divBdr>
                    <w:top w:val="none" w:sz="0" w:space="0" w:color="auto"/>
                    <w:left w:val="none" w:sz="0" w:space="0" w:color="auto"/>
                    <w:bottom w:val="none" w:sz="0" w:space="0" w:color="auto"/>
                    <w:right w:val="none" w:sz="0" w:space="0" w:color="auto"/>
                  </w:divBdr>
                </w:div>
                <w:div w:id="387386202">
                  <w:marLeft w:val="0"/>
                  <w:marRight w:val="0"/>
                  <w:marTop w:val="0"/>
                  <w:marBottom w:val="0"/>
                  <w:divBdr>
                    <w:top w:val="none" w:sz="0" w:space="0" w:color="auto"/>
                    <w:left w:val="none" w:sz="0" w:space="0" w:color="auto"/>
                    <w:bottom w:val="none" w:sz="0" w:space="0" w:color="auto"/>
                    <w:right w:val="none" w:sz="0" w:space="0" w:color="auto"/>
                  </w:divBdr>
                </w:div>
                <w:div w:id="1964581622">
                  <w:marLeft w:val="0"/>
                  <w:marRight w:val="0"/>
                  <w:marTop w:val="0"/>
                  <w:marBottom w:val="0"/>
                  <w:divBdr>
                    <w:top w:val="none" w:sz="0" w:space="0" w:color="auto"/>
                    <w:left w:val="none" w:sz="0" w:space="0" w:color="auto"/>
                    <w:bottom w:val="none" w:sz="0" w:space="0" w:color="auto"/>
                    <w:right w:val="none" w:sz="0" w:space="0" w:color="auto"/>
                  </w:divBdr>
                </w:div>
                <w:div w:id="1530677507">
                  <w:marLeft w:val="0"/>
                  <w:marRight w:val="0"/>
                  <w:marTop w:val="0"/>
                  <w:marBottom w:val="0"/>
                  <w:divBdr>
                    <w:top w:val="none" w:sz="0" w:space="0" w:color="auto"/>
                    <w:left w:val="none" w:sz="0" w:space="0" w:color="auto"/>
                    <w:bottom w:val="none" w:sz="0" w:space="0" w:color="auto"/>
                    <w:right w:val="none" w:sz="0" w:space="0" w:color="auto"/>
                  </w:divBdr>
                </w:div>
                <w:div w:id="513765988">
                  <w:marLeft w:val="0"/>
                  <w:marRight w:val="0"/>
                  <w:marTop w:val="0"/>
                  <w:marBottom w:val="0"/>
                  <w:divBdr>
                    <w:top w:val="none" w:sz="0" w:space="0" w:color="auto"/>
                    <w:left w:val="none" w:sz="0" w:space="0" w:color="auto"/>
                    <w:bottom w:val="none" w:sz="0" w:space="0" w:color="auto"/>
                    <w:right w:val="none" w:sz="0" w:space="0" w:color="auto"/>
                  </w:divBdr>
                </w:div>
                <w:div w:id="75828014">
                  <w:marLeft w:val="0"/>
                  <w:marRight w:val="0"/>
                  <w:marTop w:val="0"/>
                  <w:marBottom w:val="0"/>
                  <w:divBdr>
                    <w:top w:val="none" w:sz="0" w:space="0" w:color="auto"/>
                    <w:left w:val="none" w:sz="0" w:space="0" w:color="auto"/>
                    <w:bottom w:val="none" w:sz="0" w:space="0" w:color="auto"/>
                    <w:right w:val="none" w:sz="0" w:space="0" w:color="auto"/>
                  </w:divBdr>
                </w:div>
                <w:div w:id="1831629754">
                  <w:marLeft w:val="0"/>
                  <w:marRight w:val="0"/>
                  <w:marTop w:val="0"/>
                  <w:marBottom w:val="0"/>
                  <w:divBdr>
                    <w:top w:val="none" w:sz="0" w:space="0" w:color="auto"/>
                    <w:left w:val="none" w:sz="0" w:space="0" w:color="auto"/>
                    <w:bottom w:val="none" w:sz="0" w:space="0" w:color="auto"/>
                    <w:right w:val="none" w:sz="0" w:space="0" w:color="auto"/>
                  </w:divBdr>
                </w:div>
                <w:div w:id="1331979139">
                  <w:marLeft w:val="0"/>
                  <w:marRight w:val="0"/>
                  <w:marTop w:val="0"/>
                  <w:marBottom w:val="0"/>
                  <w:divBdr>
                    <w:top w:val="none" w:sz="0" w:space="0" w:color="auto"/>
                    <w:left w:val="none" w:sz="0" w:space="0" w:color="auto"/>
                    <w:bottom w:val="none" w:sz="0" w:space="0" w:color="auto"/>
                    <w:right w:val="none" w:sz="0" w:space="0" w:color="auto"/>
                  </w:divBdr>
                </w:div>
                <w:div w:id="1090858946">
                  <w:marLeft w:val="0"/>
                  <w:marRight w:val="0"/>
                  <w:marTop w:val="0"/>
                  <w:marBottom w:val="0"/>
                  <w:divBdr>
                    <w:top w:val="none" w:sz="0" w:space="0" w:color="auto"/>
                    <w:left w:val="none" w:sz="0" w:space="0" w:color="auto"/>
                    <w:bottom w:val="none" w:sz="0" w:space="0" w:color="auto"/>
                    <w:right w:val="none" w:sz="0" w:space="0" w:color="auto"/>
                  </w:divBdr>
                </w:div>
                <w:div w:id="882639012">
                  <w:marLeft w:val="0"/>
                  <w:marRight w:val="0"/>
                  <w:marTop w:val="0"/>
                  <w:marBottom w:val="0"/>
                  <w:divBdr>
                    <w:top w:val="none" w:sz="0" w:space="0" w:color="auto"/>
                    <w:left w:val="none" w:sz="0" w:space="0" w:color="auto"/>
                    <w:bottom w:val="none" w:sz="0" w:space="0" w:color="auto"/>
                    <w:right w:val="none" w:sz="0" w:space="0" w:color="auto"/>
                  </w:divBdr>
                </w:div>
                <w:div w:id="150754251">
                  <w:marLeft w:val="0"/>
                  <w:marRight w:val="0"/>
                  <w:marTop w:val="0"/>
                  <w:marBottom w:val="0"/>
                  <w:divBdr>
                    <w:top w:val="none" w:sz="0" w:space="0" w:color="auto"/>
                    <w:left w:val="none" w:sz="0" w:space="0" w:color="auto"/>
                    <w:bottom w:val="none" w:sz="0" w:space="0" w:color="auto"/>
                    <w:right w:val="none" w:sz="0" w:space="0" w:color="auto"/>
                  </w:divBdr>
                </w:div>
                <w:div w:id="807627755">
                  <w:marLeft w:val="0"/>
                  <w:marRight w:val="0"/>
                  <w:marTop w:val="0"/>
                  <w:marBottom w:val="0"/>
                  <w:divBdr>
                    <w:top w:val="none" w:sz="0" w:space="0" w:color="auto"/>
                    <w:left w:val="none" w:sz="0" w:space="0" w:color="auto"/>
                    <w:bottom w:val="none" w:sz="0" w:space="0" w:color="auto"/>
                    <w:right w:val="none" w:sz="0" w:space="0" w:color="auto"/>
                  </w:divBdr>
                </w:div>
                <w:div w:id="759983262">
                  <w:marLeft w:val="0"/>
                  <w:marRight w:val="0"/>
                  <w:marTop w:val="0"/>
                  <w:marBottom w:val="0"/>
                  <w:divBdr>
                    <w:top w:val="none" w:sz="0" w:space="0" w:color="auto"/>
                    <w:left w:val="none" w:sz="0" w:space="0" w:color="auto"/>
                    <w:bottom w:val="none" w:sz="0" w:space="0" w:color="auto"/>
                    <w:right w:val="none" w:sz="0" w:space="0" w:color="auto"/>
                  </w:divBdr>
                </w:div>
                <w:div w:id="442305701">
                  <w:marLeft w:val="0"/>
                  <w:marRight w:val="0"/>
                  <w:marTop w:val="0"/>
                  <w:marBottom w:val="0"/>
                  <w:divBdr>
                    <w:top w:val="none" w:sz="0" w:space="0" w:color="auto"/>
                    <w:left w:val="none" w:sz="0" w:space="0" w:color="auto"/>
                    <w:bottom w:val="none" w:sz="0" w:space="0" w:color="auto"/>
                    <w:right w:val="none" w:sz="0" w:space="0" w:color="auto"/>
                  </w:divBdr>
                </w:div>
                <w:div w:id="463430418">
                  <w:marLeft w:val="0"/>
                  <w:marRight w:val="0"/>
                  <w:marTop w:val="0"/>
                  <w:marBottom w:val="0"/>
                  <w:divBdr>
                    <w:top w:val="none" w:sz="0" w:space="0" w:color="auto"/>
                    <w:left w:val="none" w:sz="0" w:space="0" w:color="auto"/>
                    <w:bottom w:val="none" w:sz="0" w:space="0" w:color="auto"/>
                    <w:right w:val="none" w:sz="0" w:space="0" w:color="auto"/>
                  </w:divBdr>
                </w:div>
                <w:div w:id="1139111694">
                  <w:marLeft w:val="0"/>
                  <w:marRight w:val="0"/>
                  <w:marTop w:val="0"/>
                  <w:marBottom w:val="0"/>
                  <w:divBdr>
                    <w:top w:val="none" w:sz="0" w:space="0" w:color="auto"/>
                    <w:left w:val="none" w:sz="0" w:space="0" w:color="auto"/>
                    <w:bottom w:val="none" w:sz="0" w:space="0" w:color="auto"/>
                    <w:right w:val="none" w:sz="0" w:space="0" w:color="auto"/>
                  </w:divBdr>
                </w:div>
                <w:div w:id="2111582132">
                  <w:marLeft w:val="0"/>
                  <w:marRight w:val="0"/>
                  <w:marTop w:val="0"/>
                  <w:marBottom w:val="0"/>
                  <w:divBdr>
                    <w:top w:val="none" w:sz="0" w:space="0" w:color="auto"/>
                    <w:left w:val="none" w:sz="0" w:space="0" w:color="auto"/>
                    <w:bottom w:val="none" w:sz="0" w:space="0" w:color="auto"/>
                    <w:right w:val="none" w:sz="0" w:space="0" w:color="auto"/>
                  </w:divBdr>
                </w:div>
                <w:div w:id="426654433">
                  <w:marLeft w:val="0"/>
                  <w:marRight w:val="0"/>
                  <w:marTop w:val="0"/>
                  <w:marBottom w:val="0"/>
                  <w:divBdr>
                    <w:top w:val="none" w:sz="0" w:space="0" w:color="auto"/>
                    <w:left w:val="none" w:sz="0" w:space="0" w:color="auto"/>
                    <w:bottom w:val="none" w:sz="0" w:space="0" w:color="auto"/>
                    <w:right w:val="none" w:sz="0" w:space="0" w:color="auto"/>
                  </w:divBdr>
                </w:div>
                <w:div w:id="1748334742">
                  <w:marLeft w:val="0"/>
                  <w:marRight w:val="0"/>
                  <w:marTop w:val="0"/>
                  <w:marBottom w:val="0"/>
                  <w:divBdr>
                    <w:top w:val="none" w:sz="0" w:space="0" w:color="auto"/>
                    <w:left w:val="none" w:sz="0" w:space="0" w:color="auto"/>
                    <w:bottom w:val="none" w:sz="0" w:space="0" w:color="auto"/>
                    <w:right w:val="none" w:sz="0" w:space="0" w:color="auto"/>
                  </w:divBdr>
                </w:div>
                <w:div w:id="1075935105">
                  <w:marLeft w:val="0"/>
                  <w:marRight w:val="0"/>
                  <w:marTop w:val="0"/>
                  <w:marBottom w:val="0"/>
                  <w:divBdr>
                    <w:top w:val="none" w:sz="0" w:space="0" w:color="auto"/>
                    <w:left w:val="none" w:sz="0" w:space="0" w:color="auto"/>
                    <w:bottom w:val="none" w:sz="0" w:space="0" w:color="auto"/>
                    <w:right w:val="none" w:sz="0" w:space="0" w:color="auto"/>
                  </w:divBdr>
                </w:div>
                <w:div w:id="1310012133">
                  <w:marLeft w:val="0"/>
                  <w:marRight w:val="0"/>
                  <w:marTop w:val="0"/>
                  <w:marBottom w:val="0"/>
                  <w:divBdr>
                    <w:top w:val="none" w:sz="0" w:space="0" w:color="auto"/>
                    <w:left w:val="none" w:sz="0" w:space="0" w:color="auto"/>
                    <w:bottom w:val="none" w:sz="0" w:space="0" w:color="auto"/>
                    <w:right w:val="none" w:sz="0" w:space="0" w:color="auto"/>
                  </w:divBdr>
                </w:div>
                <w:div w:id="265814298">
                  <w:marLeft w:val="0"/>
                  <w:marRight w:val="0"/>
                  <w:marTop w:val="0"/>
                  <w:marBottom w:val="0"/>
                  <w:divBdr>
                    <w:top w:val="none" w:sz="0" w:space="0" w:color="auto"/>
                    <w:left w:val="none" w:sz="0" w:space="0" w:color="auto"/>
                    <w:bottom w:val="none" w:sz="0" w:space="0" w:color="auto"/>
                    <w:right w:val="none" w:sz="0" w:space="0" w:color="auto"/>
                  </w:divBdr>
                </w:div>
                <w:div w:id="1563523456">
                  <w:marLeft w:val="0"/>
                  <w:marRight w:val="0"/>
                  <w:marTop w:val="0"/>
                  <w:marBottom w:val="0"/>
                  <w:divBdr>
                    <w:top w:val="none" w:sz="0" w:space="0" w:color="auto"/>
                    <w:left w:val="none" w:sz="0" w:space="0" w:color="auto"/>
                    <w:bottom w:val="none" w:sz="0" w:space="0" w:color="auto"/>
                    <w:right w:val="none" w:sz="0" w:space="0" w:color="auto"/>
                  </w:divBdr>
                </w:div>
                <w:div w:id="1269392261">
                  <w:marLeft w:val="0"/>
                  <w:marRight w:val="0"/>
                  <w:marTop w:val="0"/>
                  <w:marBottom w:val="0"/>
                  <w:divBdr>
                    <w:top w:val="none" w:sz="0" w:space="0" w:color="auto"/>
                    <w:left w:val="none" w:sz="0" w:space="0" w:color="auto"/>
                    <w:bottom w:val="none" w:sz="0" w:space="0" w:color="auto"/>
                    <w:right w:val="none" w:sz="0" w:space="0" w:color="auto"/>
                  </w:divBdr>
                </w:div>
                <w:div w:id="160657630">
                  <w:marLeft w:val="0"/>
                  <w:marRight w:val="0"/>
                  <w:marTop w:val="0"/>
                  <w:marBottom w:val="0"/>
                  <w:divBdr>
                    <w:top w:val="none" w:sz="0" w:space="0" w:color="auto"/>
                    <w:left w:val="none" w:sz="0" w:space="0" w:color="auto"/>
                    <w:bottom w:val="none" w:sz="0" w:space="0" w:color="auto"/>
                    <w:right w:val="none" w:sz="0" w:space="0" w:color="auto"/>
                  </w:divBdr>
                </w:div>
                <w:div w:id="677387544">
                  <w:marLeft w:val="0"/>
                  <w:marRight w:val="0"/>
                  <w:marTop w:val="0"/>
                  <w:marBottom w:val="0"/>
                  <w:divBdr>
                    <w:top w:val="none" w:sz="0" w:space="0" w:color="auto"/>
                    <w:left w:val="none" w:sz="0" w:space="0" w:color="auto"/>
                    <w:bottom w:val="none" w:sz="0" w:space="0" w:color="auto"/>
                    <w:right w:val="none" w:sz="0" w:space="0" w:color="auto"/>
                  </w:divBdr>
                </w:div>
                <w:div w:id="912155455">
                  <w:marLeft w:val="0"/>
                  <w:marRight w:val="0"/>
                  <w:marTop w:val="0"/>
                  <w:marBottom w:val="0"/>
                  <w:divBdr>
                    <w:top w:val="none" w:sz="0" w:space="0" w:color="auto"/>
                    <w:left w:val="none" w:sz="0" w:space="0" w:color="auto"/>
                    <w:bottom w:val="none" w:sz="0" w:space="0" w:color="auto"/>
                    <w:right w:val="none" w:sz="0" w:space="0" w:color="auto"/>
                  </w:divBdr>
                </w:div>
                <w:div w:id="526913926">
                  <w:marLeft w:val="0"/>
                  <w:marRight w:val="0"/>
                  <w:marTop w:val="0"/>
                  <w:marBottom w:val="0"/>
                  <w:divBdr>
                    <w:top w:val="none" w:sz="0" w:space="0" w:color="auto"/>
                    <w:left w:val="none" w:sz="0" w:space="0" w:color="auto"/>
                    <w:bottom w:val="none" w:sz="0" w:space="0" w:color="auto"/>
                    <w:right w:val="none" w:sz="0" w:space="0" w:color="auto"/>
                  </w:divBdr>
                </w:div>
                <w:div w:id="1618872592">
                  <w:marLeft w:val="0"/>
                  <w:marRight w:val="0"/>
                  <w:marTop w:val="0"/>
                  <w:marBottom w:val="0"/>
                  <w:divBdr>
                    <w:top w:val="none" w:sz="0" w:space="0" w:color="auto"/>
                    <w:left w:val="none" w:sz="0" w:space="0" w:color="auto"/>
                    <w:bottom w:val="none" w:sz="0" w:space="0" w:color="auto"/>
                    <w:right w:val="none" w:sz="0" w:space="0" w:color="auto"/>
                  </w:divBdr>
                </w:div>
                <w:div w:id="601960436">
                  <w:marLeft w:val="0"/>
                  <w:marRight w:val="0"/>
                  <w:marTop w:val="0"/>
                  <w:marBottom w:val="0"/>
                  <w:divBdr>
                    <w:top w:val="none" w:sz="0" w:space="0" w:color="auto"/>
                    <w:left w:val="none" w:sz="0" w:space="0" w:color="auto"/>
                    <w:bottom w:val="none" w:sz="0" w:space="0" w:color="auto"/>
                    <w:right w:val="none" w:sz="0" w:space="0" w:color="auto"/>
                  </w:divBdr>
                </w:div>
                <w:div w:id="684987166">
                  <w:marLeft w:val="0"/>
                  <w:marRight w:val="0"/>
                  <w:marTop w:val="0"/>
                  <w:marBottom w:val="0"/>
                  <w:divBdr>
                    <w:top w:val="none" w:sz="0" w:space="0" w:color="auto"/>
                    <w:left w:val="none" w:sz="0" w:space="0" w:color="auto"/>
                    <w:bottom w:val="none" w:sz="0" w:space="0" w:color="auto"/>
                    <w:right w:val="none" w:sz="0" w:space="0" w:color="auto"/>
                  </w:divBdr>
                </w:div>
                <w:div w:id="1646468154">
                  <w:marLeft w:val="0"/>
                  <w:marRight w:val="0"/>
                  <w:marTop w:val="0"/>
                  <w:marBottom w:val="0"/>
                  <w:divBdr>
                    <w:top w:val="none" w:sz="0" w:space="0" w:color="auto"/>
                    <w:left w:val="none" w:sz="0" w:space="0" w:color="auto"/>
                    <w:bottom w:val="none" w:sz="0" w:space="0" w:color="auto"/>
                    <w:right w:val="none" w:sz="0" w:space="0" w:color="auto"/>
                  </w:divBdr>
                </w:div>
                <w:div w:id="1576740067">
                  <w:marLeft w:val="0"/>
                  <w:marRight w:val="0"/>
                  <w:marTop w:val="0"/>
                  <w:marBottom w:val="0"/>
                  <w:divBdr>
                    <w:top w:val="none" w:sz="0" w:space="0" w:color="auto"/>
                    <w:left w:val="none" w:sz="0" w:space="0" w:color="auto"/>
                    <w:bottom w:val="none" w:sz="0" w:space="0" w:color="auto"/>
                    <w:right w:val="none" w:sz="0" w:space="0" w:color="auto"/>
                  </w:divBdr>
                </w:div>
                <w:div w:id="860707472">
                  <w:marLeft w:val="0"/>
                  <w:marRight w:val="0"/>
                  <w:marTop w:val="0"/>
                  <w:marBottom w:val="0"/>
                  <w:divBdr>
                    <w:top w:val="none" w:sz="0" w:space="0" w:color="auto"/>
                    <w:left w:val="none" w:sz="0" w:space="0" w:color="auto"/>
                    <w:bottom w:val="none" w:sz="0" w:space="0" w:color="auto"/>
                    <w:right w:val="none" w:sz="0" w:space="0" w:color="auto"/>
                  </w:divBdr>
                </w:div>
                <w:div w:id="1520042972">
                  <w:marLeft w:val="0"/>
                  <w:marRight w:val="0"/>
                  <w:marTop w:val="0"/>
                  <w:marBottom w:val="0"/>
                  <w:divBdr>
                    <w:top w:val="none" w:sz="0" w:space="0" w:color="auto"/>
                    <w:left w:val="none" w:sz="0" w:space="0" w:color="auto"/>
                    <w:bottom w:val="none" w:sz="0" w:space="0" w:color="auto"/>
                    <w:right w:val="none" w:sz="0" w:space="0" w:color="auto"/>
                  </w:divBdr>
                </w:div>
                <w:div w:id="618757423">
                  <w:marLeft w:val="0"/>
                  <w:marRight w:val="0"/>
                  <w:marTop w:val="0"/>
                  <w:marBottom w:val="0"/>
                  <w:divBdr>
                    <w:top w:val="none" w:sz="0" w:space="0" w:color="auto"/>
                    <w:left w:val="none" w:sz="0" w:space="0" w:color="auto"/>
                    <w:bottom w:val="none" w:sz="0" w:space="0" w:color="auto"/>
                    <w:right w:val="none" w:sz="0" w:space="0" w:color="auto"/>
                  </w:divBdr>
                </w:div>
                <w:div w:id="368451610">
                  <w:marLeft w:val="0"/>
                  <w:marRight w:val="0"/>
                  <w:marTop w:val="0"/>
                  <w:marBottom w:val="0"/>
                  <w:divBdr>
                    <w:top w:val="none" w:sz="0" w:space="0" w:color="auto"/>
                    <w:left w:val="none" w:sz="0" w:space="0" w:color="auto"/>
                    <w:bottom w:val="none" w:sz="0" w:space="0" w:color="auto"/>
                    <w:right w:val="none" w:sz="0" w:space="0" w:color="auto"/>
                  </w:divBdr>
                </w:div>
                <w:div w:id="188614338">
                  <w:marLeft w:val="0"/>
                  <w:marRight w:val="0"/>
                  <w:marTop w:val="0"/>
                  <w:marBottom w:val="0"/>
                  <w:divBdr>
                    <w:top w:val="none" w:sz="0" w:space="0" w:color="auto"/>
                    <w:left w:val="none" w:sz="0" w:space="0" w:color="auto"/>
                    <w:bottom w:val="none" w:sz="0" w:space="0" w:color="auto"/>
                    <w:right w:val="none" w:sz="0" w:space="0" w:color="auto"/>
                  </w:divBdr>
                </w:div>
                <w:div w:id="1111123309">
                  <w:marLeft w:val="0"/>
                  <w:marRight w:val="0"/>
                  <w:marTop w:val="0"/>
                  <w:marBottom w:val="0"/>
                  <w:divBdr>
                    <w:top w:val="none" w:sz="0" w:space="0" w:color="auto"/>
                    <w:left w:val="none" w:sz="0" w:space="0" w:color="auto"/>
                    <w:bottom w:val="none" w:sz="0" w:space="0" w:color="auto"/>
                    <w:right w:val="none" w:sz="0" w:space="0" w:color="auto"/>
                  </w:divBdr>
                </w:div>
                <w:div w:id="790440029">
                  <w:marLeft w:val="0"/>
                  <w:marRight w:val="0"/>
                  <w:marTop w:val="0"/>
                  <w:marBottom w:val="0"/>
                  <w:divBdr>
                    <w:top w:val="none" w:sz="0" w:space="0" w:color="auto"/>
                    <w:left w:val="none" w:sz="0" w:space="0" w:color="auto"/>
                    <w:bottom w:val="none" w:sz="0" w:space="0" w:color="auto"/>
                    <w:right w:val="none" w:sz="0" w:space="0" w:color="auto"/>
                  </w:divBdr>
                </w:div>
                <w:div w:id="452671057">
                  <w:marLeft w:val="0"/>
                  <w:marRight w:val="0"/>
                  <w:marTop w:val="0"/>
                  <w:marBottom w:val="0"/>
                  <w:divBdr>
                    <w:top w:val="none" w:sz="0" w:space="0" w:color="auto"/>
                    <w:left w:val="none" w:sz="0" w:space="0" w:color="auto"/>
                    <w:bottom w:val="none" w:sz="0" w:space="0" w:color="auto"/>
                    <w:right w:val="none" w:sz="0" w:space="0" w:color="auto"/>
                  </w:divBdr>
                </w:div>
                <w:div w:id="1386756711">
                  <w:marLeft w:val="0"/>
                  <w:marRight w:val="0"/>
                  <w:marTop w:val="0"/>
                  <w:marBottom w:val="0"/>
                  <w:divBdr>
                    <w:top w:val="none" w:sz="0" w:space="0" w:color="auto"/>
                    <w:left w:val="none" w:sz="0" w:space="0" w:color="auto"/>
                    <w:bottom w:val="none" w:sz="0" w:space="0" w:color="auto"/>
                    <w:right w:val="none" w:sz="0" w:space="0" w:color="auto"/>
                  </w:divBdr>
                </w:div>
                <w:div w:id="526529618">
                  <w:marLeft w:val="0"/>
                  <w:marRight w:val="0"/>
                  <w:marTop w:val="0"/>
                  <w:marBottom w:val="0"/>
                  <w:divBdr>
                    <w:top w:val="none" w:sz="0" w:space="0" w:color="auto"/>
                    <w:left w:val="none" w:sz="0" w:space="0" w:color="auto"/>
                    <w:bottom w:val="none" w:sz="0" w:space="0" w:color="auto"/>
                    <w:right w:val="none" w:sz="0" w:space="0" w:color="auto"/>
                  </w:divBdr>
                </w:div>
                <w:div w:id="1322193342">
                  <w:marLeft w:val="0"/>
                  <w:marRight w:val="0"/>
                  <w:marTop w:val="0"/>
                  <w:marBottom w:val="0"/>
                  <w:divBdr>
                    <w:top w:val="none" w:sz="0" w:space="0" w:color="auto"/>
                    <w:left w:val="none" w:sz="0" w:space="0" w:color="auto"/>
                    <w:bottom w:val="none" w:sz="0" w:space="0" w:color="auto"/>
                    <w:right w:val="none" w:sz="0" w:space="0" w:color="auto"/>
                  </w:divBdr>
                </w:div>
                <w:div w:id="885877680">
                  <w:marLeft w:val="0"/>
                  <w:marRight w:val="0"/>
                  <w:marTop w:val="0"/>
                  <w:marBottom w:val="0"/>
                  <w:divBdr>
                    <w:top w:val="none" w:sz="0" w:space="0" w:color="auto"/>
                    <w:left w:val="none" w:sz="0" w:space="0" w:color="auto"/>
                    <w:bottom w:val="none" w:sz="0" w:space="0" w:color="auto"/>
                    <w:right w:val="none" w:sz="0" w:space="0" w:color="auto"/>
                  </w:divBdr>
                </w:div>
                <w:div w:id="1971931026">
                  <w:marLeft w:val="0"/>
                  <w:marRight w:val="0"/>
                  <w:marTop w:val="0"/>
                  <w:marBottom w:val="0"/>
                  <w:divBdr>
                    <w:top w:val="none" w:sz="0" w:space="0" w:color="auto"/>
                    <w:left w:val="none" w:sz="0" w:space="0" w:color="auto"/>
                    <w:bottom w:val="none" w:sz="0" w:space="0" w:color="auto"/>
                    <w:right w:val="none" w:sz="0" w:space="0" w:color="auto"/>
                  </w:divBdr>
                </w:div>
                <w:div w:id="1457144172">
                  <w:marLeft w:val="0"/>
                  <w:marRight w:val="0"/>
                  <w:marTop w:val="0"/>
                  <w:marBottom w:val="0"/>
                  <w:divBdr>
                    <w:top w:val="none" w:sz="0" w:space="0" w:color="auto"/>
                    <w:left w:val="none" w:sz="0" w:space="0" w:color="auto"/>
                    <w:bottom w:val="none" w:sz="0" w:space="0" w:color="auto"/>
                    <w:right w:val="none" w:sz="0" w:space="0" w:color="auto"/>
                  </w:divBdr>
                </w:div>
                <w:div w:id="1713111230">
                  <w:marLeft w:val="0"/>
                  <w:marRight w:val="0"/>
                  <w:marTop w:val="0"/>
                  <w:marBottom w:val="0"/>
                  <w:divBdr>
                    <w:top w:val="none" w:sz="0" w:space="0" w:color="auto"/>
                    <w:left w:val="none" w:sz="0" w:space="0" w:color="auto"/>
                    <w:bottom w:val="none" w:sz="0" w:space="0" w:color="auto"/>
                    <w:right w:val="none" w:sz="0" w:space="0" w:color="auto"/>
                  </w:divBdr>
                </w:div>
                <w:div w:id="143357712">
                  <w:marLeft w:val="0"/>
                  <w:marRight w:val="0"/>
                  <w:marTop w:val="0"/>
                  <w:marBottom w:val="0"/>
                  <w:divBdr>
                    <w:top w:val="none" w:sz="0" w:space="0" w:color="auto"/>
                    <w:left w:val="none" w:sz="0" w:space="0" w:color="auto"/>
                    <w:bottom w:val="none" w:sz="0" w:space="0" w:color="auto"/>
                    <w:right w:val="none" w:sz="0" w:space="0" w:color="auto"/>
                  </w:divBdr>
                </w:div>
                <w:div w:id="1218667806">
                  <w:marLeft w:val="0"/>
                  <w:marRight w:val="0"/>
                  <w:marTop w:val="0"/>
                  <w:marBottom w:val="0"/>
                  <w:divBdr>
                    <w:top w:val="none" w:sz="0" w:space="0" w:color="auto"/>
                    <w:left w:val="none" w:sz="0" w:space="0" w:color="auto"/>
                    <w:bottom w:val="none" w:sz="0" w:space="0" w:color="auto"/>
                    <w:right w:val="none" w:sz="0" w:space="0" w:color="auto"/>
                  </w:divBdr>
                </w:div>
                <w:div w:id="1446118132">
                  <w:marLeft w:val="0"/>
                  <w:marRight w:val="0"/>
                  <w:marTop w:val="0"/>
                  <w:marBottom w:val="0"/>
                  <w:divBdr>
                    <w:top w:val="none" w:sz="0" w:space="0" w:color="auto"/>
                    <w:left w:val="none" w:sz="0" w:space="0" w:color="auto"/>
                    <w:bottom w:val="none" w:sz="0" w:space="0" w:color="auto"/>
                    <w:right w:val="none" w:sz="0" w:space="0" w:color="auto"/>
                  </w:divBdr>
                </w:div>
                <w:div w:id="1628510224">
                  <w:marLeft w:val="0"/>
                  <w:marRight w:val="0"/>
                  <w:marTop w:val="0"/>
                  <w:marBottom w:val="0"/>
                  <w:divBdr>
                    <w:top w:val="none" w:sz="0" w:space="0" w:color="auto"/>
                    <w:left w:val="none" w:sz="0" w:space="0" w:color="auto"/>
                    <w:bottom w:val="none" w:sz="0" w:space="0" w:color="auto"/>
                    <w:right w:val="none" w:sz="0" w:space="0" w:color="auto"/>
                  </w:divBdr>
                </w:div>
                <w:div w:id="943806432">
                  <w:marLeft w:val="0"/>
                  <w:marRight w:val="0"/>
                  <w:marTop w:val="0"/>
                  <w:marBottom w:val="0"/>
                  <w:divBdr>
                    <w:top w:val="none" w:sz="0" w:space="0" w:color="auto"/>
                    <w:left w:val="none" w:sz="0" w:space="0" w:color="auto"/>
                    <w:bottom w:val="none" w:sz="0" w:space="0" w:color="auto"/>
                    <w:right w:val="none" w:sz="0" w:space="0" w:color="auto"/>
                  </w:divBdr>
                </w:div>
                <w:div w:id="1586957875">
                  <w:marLeft w:val="0"/>
                  <w:marRight w:val="0"/>
                  <w:marTop w:val="0"/>
                  <w:marBottom w:val="0"/>
                  <w:divBdr>
                    <w:top w:val="none" w:sz="0" w:space="0" w:color="auto"/>
                    <w:left w:val="none" w:sz="0" w:space="0" w:color="auto"/>
                    <w:bottom w:val="none" w:sz="0" w:space="0" w:color="auto"/>
                    <w:right w:val="none" w:sz="0" w:space="0" w:color="auto"/>
                  </w:divBdr>
                </w:div>
                <w:div w:id="1254165561">
                  <w:marLeft w:val="0"/>
                  <w:marRight w:val="0"/>
                  <w:marTop w:val="0"/>
                  <w:marBottom w:val="0"/>
                  <w:divBdr>
                    <w:top w:val="none" w:sz="0" w:space="0" w:color="auto"/>
                    <w:left w:val="none" w:sz="0" w:space="0" w:color="auto"/>
                    <w:bottom w:val="none" w:sz="0" w:space="0" w:color="auto"/>
                    <w:right w:val="none" w:sz="0" w:space="0" w:color="auto"/>
                  </w:divBdr>
                </w:div>
                <w:div w:id="2027948699">
                  <w:marLeft w:val="0"/>
                  <w:marRight w:val="0"/>
                  <w:marTop w:val="0"/>
                  <w:marBottom w:val="0"/>
                  <w:divBdr>
                    <w:top w:val="none" w:sz="0" w:space="0" w:color="auto"/>
                    <w:left w:val="none" w:sz="0" w:space="0" w:color="auto"/>
                    <w:bottom w:val="none" w:sz="0" w:space="0" w:color="auto"/>
                    <w:right w:val="none" w:sz="0" w:space="0" w:color="auto"/>
                  </w:divBdr>
                </w:div>
                <w:div w:id="1435399325">
                  <w:marLeft w:val="0"/>
                  <w:marRight w:val="0"/>
                  <w:marTop w:val="0"/>
                  <w:marBottom w:val="0"/>
                  <w:divBdr>
                    <w:top w:val="none" w:sz="0" w:space="0" w:color="auto"/>
                    <w:left w:val="none" w:sz="0" w:space="0" w:color="auto"/>
                    <w:bottom w:val="none" w:sz="0" w:space="0" w:color="auto"/>
                    <w:right w:val="none" w:sz="0" w:space="0" w:color="auto"/>
                  </w:divBdr>
                </w:div>
                <w:div w:id="1608806672">
                  <w:marLeft w:val="0"/>
                  <w:marRight w:val="0"/>
                  <w:marTop w:val="0"/>
                  <w:marBottom w:val="0"/>
                  <w:divBdr>
                    <w:top w:val="none" w:sz="0" w:space="0" w:color="auto"/>
                    <w:left w:val="none" w:sz="0" w:space="0" w:color="auto"/>
                    <w:bottom w:val="none" w:sz="0" w:space="0" w:color="auto"/>
                    <w:right w:val="none" w:sz="0" w:space="0" w:color="auto"/>
                  </w:divBdr>
                </w:div>
                <w:div w:id="316347964">
                  <w:marLeft w:val="0"/>
                  <w:marRight w:val="0"/>
                  <w:marTop w:val="0"/>
                  <w:marBottom w:val="0"/>
                  <w:divBdr>
                    <w:top w:val="none" w:sz="0" w:space="0" w:color="auto"/>
                    <w:left w:val="none" w:sz="0" w:space="0" w:color="auto"/>
                    <w:bottom w:val="none" w:sz="0" w:space="0" w:color="auto"/>
                    <w:right w:val="none" w:sz="0" w:space="0" w:color="auto"/>
                  </w:divBdr>
                </w:div>
                <w:div w:id="217908076">
                  <w:marLeft w:val="0"/>
                  <w:marRight w:val="0"/>
                  <w:marTop w:val="0"/>
                  <w:marBottom w:val="0"/>
                  <w:divBdr>
                    <w:top w:val="none" w:sz="0" w:space="0" w:color="auto"/>
                    <w:left w:val="none" w:sz="0" w:space="0" w:color="auto"/>
                    <w:bottom w:val="none" w:sz="0" w:space="0" w:color="auto"/>
                    <w:right w:val="none" w:sz="0" w:space="0" w:color="auto"/>
                  </w:divBdr>
                </w:div>
                <w:div w:id="1374497722">
                  <w:marLeft w:val="0"/>
                  <w:marRight w:val="0"/>
                  <w:marTop w:val="0"/>
                  <w:marBottom w:val="0"/>
                  <w:divBdr>
                    <w:top w:val="none" w:sz="0" w:space="0" w:color="auto"/>
                    <w:left w:val="none" w:sz="0" w:space="0" w:color="auto"/>
                    <w:bottom w:val="none" w:sz="0" w:space="0" w:color="auto"/>
                    <w:right w:val="none" w:sz="0" w:space="0" w:color="auto"/>
                  </w:divBdr>
                </w:div>
                <w:div w:id="224411463">
                  <w:marLeft w:val="0"/>
                  <w:marRight w:val="0"/>
                  <w:marTop w:val="0"/>
                  <w:marBottom w:val="0"/>
                  <w:divBdr>
                    <w:top w:val="none" w:sz="0" w:space="0" w:color="auto"/>
                    <w:left w:val="none" w:sz="0" w:space="0" w:color="auto"/>
                    <w:bottom w:val="none" w:sz="0" w:space="0" w:color="auto"/>
                    <w:right w:val="none" w:sz="0" w:space="0" w:color="auto"/>
                  </w:divBdr>
                </w:div>
                <w:div w:id="476068469">
                  <w:marLeft w:val="0"/>
                  <w:marRight w:val="0"/>
                  <w:marTop w:val="0"/>
                  <w:marBottom w:val="0"/>
                  <w:divBdr>
                    <w:top w:val="none" w:sz="0" w:space="0" w:color="auto"/>
                    <w:left w:val="none" w:sz="0" w:space="0" w:color="auto"/>
                    <w:bottom w:val="none" w:sz="0" w:space="0" w:color="auto"/>
                    <w:right w:val="none" w:sz="0" w:space="0" w:color="auto"/>
                  </w:divBdr>
                </w:div>
                <w:div w:id="665278779">
                  <w:marLeft w:val="0"/>
                  <w:marRight w:val="0"/>
                  <w:marTop w:val="0"/>
                  <w:marBottom w:val="0"/>
                  <w:divBdr>
                    <w:top w:val="none" w:sz="0" w:space="0" w:color="auto"/>
                    <w:left w:val="none" w:sz="0" w:space="0" w:color="auto"/>
                    <w:bottom w:val="none" w:sz="0" w:space="0" w:color="auto"/>
                    <w:right w:val="none" w:sz="0" w:space="0" w:color="auto"/>
                  </w:divBdr>
                </w:div>
                <w:div w:id="1194273581">
                  <w:marLeft w:val="0"/>
                  <w:marRight w:val="0"/>
                  <w:marTop w:val="0"/>
                  <w:marBottom w:val="0"/>
                  <w:divBdr>
                    <w:top w:val="none" w:sz="0" w:space="0" w:color="auto"/>
                    <w:left w:val="none" w:sz="0" w:space="0" w:color="auto"/>
                    <w:bottom w:val="none" w:sz="0" w:space="0" w:color="auto"/>
                    <w:right w:val="none" w:sz="0" w:space="0" w:color="auto"/>
                  </w:divBdr>
                </w:div>
                <w:div w:id="1876917928">
                  <w:marLeft w:val="0"/>
                  <w:marRight w:val="0"/>
                  <w:marTop w:val="0"/>
                  <w:marBottom w:val="0"/>
                  <w:divBdr>
                    <w:top w:val="none" w:sz="0" w:space="0" w:color="auto"/>
                    <w:left w:val="none" w:sz="0" w:space="0" w:color="auto"/>
                    <w:bottom w:val="none" w:sz="0" w:space="0" w:color="auto"/>
                    <w:right w:val="none" w:sz="0" w:space="0" w:color="auto"/>
                  </w:divBdr>
                </w:div>
                <w:div w:id="489949682">
                  <w:marLeft w:val="0"/>
                  <w:marRight w:val="0"/>
                  <w:marTop w:val="0"/>
                  <w:marBottom w:val="0"/>
                  <w:divBdr>
                    <w:top w:val="none" w:sz="0" w:space="0" w:color="auto"/>
                    <w:left w:val="none" w:sz="0" w:space="0" w:color="auto"/>
                    <w:bottom w:val="none" w:sz="0" w:space="0" w:color="auto"/>
                    <w:right w:val="none" w:sz="0" w:space="0" w:color="auto"/>
                  </w:divBdr>
                </w:div>
                <w:div w:id="1660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730">
          <w:marLeft w:val="0"/>
          <w:marRight w:val="0"/>
          <w:marTop w:val="0"/>
          <w:marBottom w:val="0"/>
          <w:divBdr>
            <w:top w:val="none" w:sz="0" w:space="0" w:color="auto"/>
            <w:left w:val="none" w:sz="0" w:space="0" w:color="auto"/>
            <w:bottom w:val="none" w:sz="0" w:space="0" w:color="auto"/>
            <w:right w:val="none" w:sz="0" w:space="0" w:color="auto"/>
          </w:divBdr>
        </w:div>
        <w:div w:id="537619983">
          <w:marLeft w:val="0"/>
          <w:marRight w:val="0"/>
          <w:marTop w:val="0"/>
          <w:marBottom w:val="0"/>
          <w:divBdr>
            <w:top w:val="none" w:sz="0" w:space="0" w:color="auto"/>
            <w:left w:val="none" w:sz="0" w:space="0" w:color="auto"/>
            <w:bottom w:val="none" w:sz="0" w:space="0" w:color="auto"/>
            <w:right w:val="none" w:sz="0" w:space="0" w:color="auto"/>
          </w:divBdr>
        </w:div>
        <w:div w:id="1866941643">
          <w:marLeft w:val="0"/>
          <w:marRight w:val="0"/>
          <w:marTop w:val="0"/>
          <w:marBottom w:val="0"/>
          <w:divBdr>
            <w:top w:val="none" w:sz="0" w:space="0" w:color="auto"/>
            <w:left w:val="none" w:sz="0" w:space="0" w:color="auto"/>
            <w:bottom w:val="none" w:sz="0" w:space="0" w:color="auto"/>
            <w:right w:val="none" w:sz="0" w:space="0" w:color="auto"/>
          </w:divBdr>
          <w:divsChild>
            <w:div w:id="1723287623">
              <w:marLeft w:val="0"/>
              <w:marRight w:val="0"/>
              <w:marTop w:val="0"/>
              <w:marBottom w:val="0"/>
              <w:divBdr>
                <w:top w:val="none" w:sz="0" w:space="0" w:color="auto"/>
                <w:left w:val="none" w:sz="0" w:space="0" w:color="auto"/>
                <w:bottom w:val="none" w:sz="0" w:space="0" w:color="auto"/>
                <w:right w:val="none" w:sz="0" w:space="0" w:color="auto"/>
              </w:divBdr>
            </w:div>
          </w:divsChild>
        </w:div>
        <w:div w:id="1000424498">
          <w:marLeft w:val="0"/>
          <w:marRight w:val="0"/>
          <w:marTop w:val="0"/>
          <w:marBottom w:val="0"/>
          <w:divBdr>
            <w:top w:val="none" w:sz="0" w:space="0" w:color="auto"/>
            <w:left w:val="none" w:sz="0" w:space="0" w:color="auto"/>
            <w:bottom w:val="none" w:sz="0" w:space="0" w:color="auto"/>
            <w:right w:val="none" w:sz="0" w:space="0" w:color="auto"/>
          </w:divBdr>
        </w:div>
        <w:div w:id="1019702954">
          <w:marLeft w:val="0"/>
          <w:marRight w:val="0"/>
          <w:marTop w:val="0"/>
          <w:marBottom w:val="0"/>
          <w:divBdr>
            <w:top w:val="none" w:sz="0" w:space="0" w:color="auto"/>
            <w:left w:val="none" w:sz="0" w:space="0" w:color="auto"/>
            <w:bottom w:val="none" w:sz="0" w:space="0" w:color="auto"/>
            <w:right w:val="none" w:sz="0" w:space="0" w:color="auto"/>
          </w:divBdr>
        </w:div>
        <w:div w:id="633216907">
          <w:marLeft w:val="0"/>
          <w:marRight w:val="0"/>
          <w:marTop w:val="0"/>
          <w:marBottom w:val="0"/>
          <w:divBdr>
            <w:top w:val="none" w:sz="0" w:space="0" w:color="auto"/>
            <w:left w:val="none" w:sz="0" w:space="0" w:color="auto"/>
            <w:bottom w:val="none" w:sz="0" w:space="0" w:color="auto"/>
            <w:right w:val="none" w:sz="0" w:space="0" w:color="auto"/>
          </w:divBdr>
        </w:div>
        <w:div w:id="805900218">
          <w:marLeft w:val="0"/>
          <w:marRight w:val="0"/>
          <w:marTop w:val="0"/>
          <w:marBottom w:val="0"/>
          <w:divBdr>
            <w:top w:val="none" w:sz="0" w:space="0" w:color="auto"/>
            <w:left w:val="none" w:sz="0" w:space="0" w:color="auto"/>
            <w:bottom w:val="none" w:sz="0" w:space="0" w:color="auto"/>
            <w:right w:val="none" w:sz="0" w:space="0" w:color="auto"/>
          </w:divBdr>
        </w:div>
        <w:div w:id="1742556925">
          <w:marLeft w:val="0"/>
          <w:marRight w:val="0"/>
          <w:marTop w:val="0"/>
          <w:marBottom w:val="0"/>
          <w:divBdr>
            <w:top w:val="none" w:sz="0" w:space="0" w:color="auto"/>
            <w:left w:val="none" w:sz="0" w:space="0" w:color="auto"/>
            <w:bottom w:val="none" w:sz="0" w:space="0" w:color="auto"/>
            <w:right w:val="none" w:sz="0" w:space="0" w:color="auto"/>
          </w:divBdr>
        </w:div>
        <w:div w:id="1213931125">
          <w:marLeft w:val="0"/>
          <w:marRight w:val="0"/>
          <w:marTop w:val="0"/>
          <w:marBottom w:val="0"/>
          <w:divBdr>
            <w:top w:val="none" w:sz="0" w:space="0" w:color="auto"/>
            <w:left w:val="none" w:sz="0" w:space="0" w:color="auto"/>
            <w:bottom w:val="none" w:sz="0" w:space="0" w:color="auto"/>
            <w:right w:val="none" w:sz="0" w:space="0" w:color="auto"/>
          </w:divBdr>
          <w:divsChild>
            <w:div w:id="309865126">
              <w:marLeft w:val="0"/>
              <w:marRight w:val="0"/>
              <w:marTop w:val="0"/>
              <w:marBottom w:val="0"/>
              <w:divBdr>
                <w:top w:val="none" w:sz="0" w:space="0" w:color="auto"/>
                <w:left w:val="none" w:sz="0" w:space="0" w:color="auto"/>
                <w:bottom w:val="none" w:sz="0" w:space="0" w:color="auto"/>
                <w:right w:val="none" w:sz="0" w:space="0" w:color="auto"/>
              </w:divBdr>
              <w:divsChild>
                <w:div w:id="1484851142">
                  <w:marLeft w:val="0"/>
                  <w:marRight w:val="0"/>
                  <w:marTop w:val="0"/>
                  <w:marBottom w:val="0"/>
                  <w:divBdr>
                    <w:top w:val="none" w:sz="0" w:space="0" w:color="auto"/>
                    <w:left w:val="none" w:sz="0" w:space="0" w:color="auto"/>
                    <w:bottom w:val="none" w:sz="0" w:space="0" w:color="auto"/>
                    <w:right w:val="none" w:sz="0" w:space="0" w:color="auto"/>
                  </w:divBdr>
                </w:div>
                <w:div w:id="1185899846">
                  <w:marLeft w:val="0"/>
                  <w:marRight w:val="0"/>
                  <w:marTop w:val="0"/>
                  <w:marBottom w:val="0"/>
                  <w:divBdr>
                    <w:top w:val="none" w:sz="0" w:space="0" w:color="auto"/>
                    <w:left w:val="none" w:sz="0" w:space="0" w:color="auto"/>
                    <w:bottom w:val="none" w:sz="0" w:space="0" w:color="auto"/>
                    <w:right w:val="none" w:sz="0" w:space="0" w:color="auto"/>
                  </w:divBdr>
                </w:div>
                <w:div w:id="1398436392">
                  <w:marLeft w:val="0"/>
                  <w:marRight w:val="0"/>
                  <w:marTop w:val="0"/>
                  <w:marBottom w:val="0"/>
                  <w:divBdr>
                    <w:top w:val="none" w:sz="0" w:space="0" w:color="auto"/>
                    <w:left w:val="none" w:sz="0" w:space="0" w:color="auto"/>
                    <w:bottom w:val="none" w:sz="0" w:space="0" w:color="auto"/>
                    <w:right w:val="none" w:sz="0" w:space="0" w:color="auto"/>
                  </w:divBdr>
                </w:div>
                <w:div w:id="1146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448">
          <w:marLeft w:val="0"/>
          <w:marRight w:val="0"/>
          <w:marTop w:val="0"/>
          <w:marBottom w:val="0"/>
          <w:divBdr>
            <w:top w:val="none" w:sz="0" w:space="0" w:color="auto"/>
            <w:left w:val="none" w:sz="0" w:space="0" w:color="auto"/>
            <w:bottom w:val="none" w:sz="0" w:space="0" w:color="auto"/>
            <w:right w:val="none" w:sz="0" w:space="0" w:color="auto"/>
          </w:divBdr>
        </w:div>
        <w:div w:id="1922984320">
          <w:marLeft w:val="0"/>
          <w:marRight w:val="0"/>
          <w:marTop w:val="0"/>
          <w:marBottom w:val="0"/>
          <w:divBdr>
            <w:top w:val="none" w:sz="0" w:space="0" w:color="auto"/>
            <w:left w:val="none" w:sz="0" w:space="0" w:color="auto"/>
            <w:bottom w:val="none" w:sz="0" w:space="0" w:color="auto"/>
            <w:right w:val="none" w:sz="0" w:space="0" w:color="auto"/>
          </w:divBdr>
        </w:div>
        <w:div w:id="1940945111">
          <w:marLeft w:val="0"/>
          <w:marRight w:val="0"/>
          <w:marTop w:val="0"/>
          <w:marBottom w:val="0"/>
          <w:divBdr>
            <w:top w:val="none" w:sz="0" w:space="0" w:color="auto"/>
            <w:left w:val="none" w:sz="0" w:space="0" w:color="auto"/>
            <w:bottom w:val="none" w:sz="0" w:space="0" w:color="auto"/>
            <w:right w:val="none" w:sz="0" w:space="0" w:color="auto"/>
          </w:divBdr>
        </w:div>
        <w:div w:id="2094541954">
          <w:marLeft w:val="0"/>
          <w:marRight w:val="0"/>
          <w:marTop w:val="0"/>
          <w:marBottom w:val="0"/>
          <w:divBdr>
            <w:top w:val="none" w:sz="0" w:space="0" w:color="auto"/>
            <w:left w:val="none" w:sz="0" w:space="0" w:color="auto"/>
            <w:bottom w:val="none" w:sz="0" w:space="0" w:color="auto"/>
            <w:right w:val="none" w:sz="0" w:space="0" w:color="auto"/>
          </w:divBdr>
        </w:div>
        <w:div w:id="340277033">
          <w:marLeft w:val="0"/>
          <w:marRight w:val="0"/>
          <w:marTop w:val="0"/>
          <w:marBottom w:val="0"/>
          <w:divBdr>
            <w:top w:val="none" w:sz="0" w:space="0" w:color="auto"/>
            <w:left w:val="none" w:sz="0" w:space="0" w:color="auto"/>
            <w:bottom w:val="none" w:sz="0" w:space="0" w:color="auto"/>
            <w:right w:val="none" w:sz="0" w:space="0" w:color="auto"/>
          </w:divBdr>
        </w:div>
        <w:div w:id="1020744897">
          <w:marLeft w:val="0"/>
          <w:marRight w:val="0"/>
          <w:marTop w:val="0"/>
          <w:marBottom w:val="0"/>
          <w:divBdr>
            <w:top w:val="none" w:sz="0" w:space="0" w:color="auto"/>
            <w:left w:val="none" w:sz="0" w:space="0" w:color="auto"/>
            <w:bottom w:val="none" w:sz="0" w:space="0" w:color="auto"/>
            <w:right w:val="none" w:sz="0" w:space="0" w:color="auto"/>
          </w:divBdr>
        </w:div>
        <w:div w:id="408501520">
          <w:marLeft w:val="0"/>
          <w:marRight w:val="0"/>
          <w:marTop w:val="0"/>
          <w:marBottom w:val="0"/>
          <w:divBdr>
            <w:top w:val="none" w:sz="0" w:space="0" w:color="auto"/>
            <w:left w:val="none" w:sz="0" w:space="0" w:color="auto"/>
            <w:bottom w:val="none" w:sz="0" w:space="0" w:color="auto"/>
            <w:right w:val="none" w:sz="0" w:space="0" w:color="auto"/>
          </w:divBdr>
        </w:div>
        <w:div w:id="376243115">
          <w:marLeft w:val="0"/>
          <w:marRight w:val="0"/>
          <w:marTop w:val="0"/>
          <w:marBottom w:val="0"/>
          <w:divBdr>
            <w:top w:val="none" w:sz="0" w:space="0" w:color="auto"/>
            <w:left w:val="none" w:sz="0" w:space="0" w:color="auto"/>
            <w:bottom w:val="none" w:sz="0" w:space="0" w:color="auto"/>
            <w:right w:val="none" w:sz="0" w:space="0" w:color="auto"/>
          </w:divBdr>
        </w:div>
        <w:div w:id="1359164189">
          <w:marLeft w:val="0"/>
          <w:marRight w:val="0"/>
          <w:marTop w:val="0"/>
          <w:marBottom w:val="0"/>
          <w:divBdr>
            <w:top w:val="none" w:sz="0" w:space="0" w:color="auto"/>
            <w:left w:val="none" w:sz="0" w:space="0" w:color="auto"/>
            <w:bottom w:val="none" w:sz="0" w:space="0" w:color="auto"/>
            <w:right w:val="none" w:sz="0" w:space="0" w:color="auto"/>
          </w:divBdr>
        </w:div>
        <w:div w:id="47653732">
          <w:marLeft w:val="0"/>
          <w:marRight w:val="0"/>
          <w:marTop w:val="0"/>
          <w:marBottom w:val="0"/>
          <w:divBdr>
            <w:top w:val="none" w:sz="0" w:space="0" w:color="auto"/>
            <w:left w:val="none" w:sz="0" w:space="0" w:color="auto"/>
            <w:bottom w:val="none" w:sz="0" w:space="0" w:color="auto"/>
            <w:right w:val="none" w:sz="0" w:space="0" w:color="auto"/>
          </w:divBdr>
        </w:div>
        <w:div w:id="1208377153">
          <w:marLeft w:val="0"/>
          <w:marRight w:val="0"/>
          <w:marTop w:val="0"/>
          <w:marBottom w:val="0"/>
          <w:divBdr>
            <w:top w:val="none" w:sz="0" w:space="0" w:color="auto"/>
            <w:left w:val="none" w:sz="0" w:space="0" w:color="auto"/>
            <w:bottom w:val="none" w:sz="0" w:space="0" w:color="auto"/>
            <w:right w:val="none" w:sz="0" w:space="0" w:color="auto"/>
          </w:divBdr>
        </w:div>
        <w:div w:id="1838036688">
          <w:marLeft w:val="0"/>
          <w:marRight w:val="0"/>
          <w:marTop w:val="0"/>
          <w:marBottom w:val="0"/>
          <w:divBdr>
            <w:top w:val="none" w:sz="0" w:space="0" w:color="auto"/>
            <w:left w:val="none" w:sz="0" w:space="0" w:color="auto"/>
            <w:bottom w:val="none" w:sz="0" w:space="0" w:color="auto"/>
            <w:right w:val="none" w:sz="0" w:space="0" w:color="auto"/>
          </w:divBdr>
        </w:div>
        <w:div w:id="1538003849">
          <w:marLeft w:val="0"/>
          <w:marRight w:val="0"/>
          <w:marTop w:val="0"/>
          <w:marBottom w:val="0"/>
          <w:divBdr>
            <w:top w:val="none" w:sz="0" w:space="0" w:color="auto"/>
            <w:left w:val="none" w:sz="0" w:space="0" w:color="auto"/>
            <w:bottom w:val="none" w:sz="0" w:space="0" w:color="auto"/>
            <w:right w:val="none" w:sz="0" w:space="0" w:color="auto"/>
          </w:divBdr>
        </w:div>
        <w:div w:id="1888443823">
          <w:marLeft w:val="0"/>
          <w:marRight w:val="0"/>
          <w:marTop w:val="0"/>
          <w:marBottom w:val="0"/>
          <w:divBdr>
            <w:top w:val="none" w:sz="0" w:space="0" w:color="auto"/>
            <w:left w:val="none" w:sz="0" w:space="0" w:color="auto"/>
            <w:bottom w:val="none" w:sz="0" w:space="0" w:color="auto"/>
            <w:right w:val="none" w:sz="0" w:space="0" w:color="auto"/>
          </w:divBdr>
        </w:div>
        <w:div w:id="641236598">
          <w:marLeft w:val="0"/>
          <w:marRight w:val="0"/>
          <w:marTop w:val="0"/>
          <w:marBottom w:val="0"/>
          <w:divBdr>
            <w:top w:val="none" w:sz="0" w:space="0" w:color="auto"/>
            <w:left w:val="none" w:sz="0" w:space="0" w:color="auto"/>
            <w:bottom w:val="none" w:sz="0" w:space="0" w:color="auto"/>
            <w:right w:val="none" w:sz="0" w:space="0" w:color="auto"/>
          </w:divBdr>
        </w:div>
        <w:div w:id="405806333">
          <w:marLeft w:val="0"/>
          <w:marRight w:val="0"/>
          <w:marTop w:val="0"/>
          <w:marBottom w:val="0"/>
          <w:divBdr>
            <w:top w:val="none" w:sz="0" w:space="0" w:color="auto"/>
            <w:left w:val="none" w:sz="0" w:space="0" w:color="auto"/>
            <w:bottom w:val="none" w:sz="0" w:space="0" w:color="auto"/>
            <w:right w:val="none" w:sz="0" w:space="0" w:color="auto"/>
          </w:divBdr>
        </w:div>
        <w:div w:id="389499449">
          <w:marLeft w:val="0"/>
          <w:marRight w:val="0"/>
          <w:marTop w:val="0"/>
          <w:marBottom w:val="0"/>
          <w:divBdr>
            <w:top w:val="none" w:sz="0" w:space="0" w:color="auto"/>
            <w:left w:val="none" w:sz="0" w:space="0" w:color="auto"/>
            <w:bottom w:val="none" w:sz="0" w:space="0" w:color="auto"/>
            <w:right w:val="none" w:sz="0" w:space="0" w:color="auto"/>
          </w:divBdr>
        </w:div>
        <w:div w:id="1122383527">
          <w:marLeft w:val="0"/>
          <w:marRight w:val="0"/>
          <w:marTop w:val="0"/>
          <w:marBottom w:val="0"/>
          <w:divBdr>
            <w:top w:val="none" w:sz="0" w:space="0" w:color="auto"/>
            <w:left w:val="none" w:sz="0" w:space="0" w:color="auto"/>
            <w:bottom w:val="none" w:sz="0" w:space="0" w:color="auto"/>
            <w:right w:val="none" w:sz="0" w:space="0" w:color="auto"/>
          </w:divBdr>
          <w:divsChild>
            <w:div w:id="467742305">
              <w:marLeft w:val="0"/>
              <w:marRight w:val="0"/>
              <w:marTop w:val="0"/>
              <w:marBottom w:val="0"/>
              <w:divBdr>
                <w:top w:val="none" w:sz="0" w:space="0" w:color="auto"/>
                <w:left w:val="none" w:sz="0" w:space="0" w:color="auto"/>
                <w:bottom w:val="none" w:sz="0" w:space="0" w:color="auto"/>
                <w:right w:val="none" w:sz="0" w:space="0" w:color="auto"/>
              </w:divBdr>
            </w:div>
            <w:div w:id="1559514076">
              <w:marLeft w:val="0"/>
              <w:marRight w:val="0"/>
              <w:marTop w:val="0"/>
              <w:marBottom w:val="0"/>
              <w:divBdr>
                <w:top w:val="none" w:sz="0" w:space="0" w:color="auto"/>
                <w:left w:val="none" w:sz="0" w:space="0" w:color="auto"/>
                <w:bottom w:val="none" w:sz="0" w:space="0" w:color="auto"/>
                <w:right w:val="none" w:sz="0" w:space="0" w:color="auto"/>
              </w:divBdr>
            </w:div>
            <w:div w:id="1704673863">
              <w:marLeft w:val="0"/>
              <w:marRight w:val="0"/>
              <w:marTop w:val="0"/>
              <w:marBottom w:val="0"/>
              <w:divBdr>
                <w:top w:val="none" w:sz="0" w:space="0" w:color="auto"/>
                <w:left w:val="none" w:sz="0" w:space="0" w:color="auto"/>
                <w:bottom w:val="none" w:sz="0" w:space="0" w:color="auto"/>
                <w:right w:val="none" w:sz="0" w:space="0" w:color="auto"/>
              </w:divBdr>
            </w:div>
            <w:div w:id="1075670240">
              <w:marLeft w:val="0"/>
              <w:marRight w:val="0"/>
              <w:marTop w:val="0"/>
              <w:marBottom w:val="0"/>
              <w:divBdr>
                <w:top w:val="none" w:sz="0" w:space="0" w:color="auto"/>
                <w:left w:val="none" w:sz="0" w:space="0" w:color="auto"/>
                <w:bottom w:val="none" w:sz="0" w:space="0" w:color="auto"/>
                <w:right w:val="none" w:sz="0" w:space="0" w:color="auto"/>
              </w:divBdr>
            </w:div>
            <w:div w:id="140585015">
              <w:marLeft w:val="0"/>
              <w:marRight w:val="0"/>
              <w:marTop w:val="0"/>
              <w:marBottom w:val="0"/>
              <w:divBdr>
                <w:top w:val="none" w:sz="0" w:space="0" w:color="auto"/>
                <w:left w:val="none" w:sz="0" w:space="0" w:color="auto"/>
                <w:bottom w:val="none" w:sz="0" w:space="0" w:color="auto"/>
                <w:right w:val="none" w:sz="0" w:space="0" w:color="auto"/>
              </w:divBdr>
            </w:div>
            <w:div w:id="1203400762">
              <w:marLeft w:val="0"/>
              <w:marRight w:val="0"/>
              <w:marTop w:val="0"/>
              <w:marBottom w:val="0"/>
              <w:divBdr>
                <w:top w:val="none" w:sz="0" w:space="0" w:color="auto"/>
                <w:left w:val="none" w:sz="0" w:space="0" w:color="auto"/>
                <w:bottom w:val="none" w:sz="0" w:space="0" w:color="auto"/>
                <w:right w:val="none" w:sz="0" w:space="0" w:color="auto"/>
              </w:divBdr>
            </w:div>
            <w:div w:id="461733751">
              <w:marLeft w:val="0"/>
              <w:marRight w:val="0"/>
              <w:marTop w:val="0"/>
              <w:marBottom w:val="0"/>
              <w:divBdr>
                <w:top w:val="none" w:sz="0" w:space="0" w:color="auto"/>
                <w:left w:val="none" w:sz="0" w:space="0" w:color="auto"/>
                <w:bottom w:val="none" w:sz="0" w:space="0" w:color="auto"/>
                <w:right w:val="none" w:sz="0" w:space="0" w:color="auto"/>
              </w:divBdr>
            </w:div>
            <w:div w:id="438335499">
              <w:marLeft w:val="0"/>
              <w:marRight w:val="0"/>
              <w:marTop w:val="0"/>
              <w:marBottom w:val="0"/>
              <w:divBdr>
                <w:top w:val="none" w:sz="0" w:space="0" w:color="auto"/>
                <w:left w:val="none" w:sz="0" w:space="0" w:color="auto"/>
                <w:bottom w:val="none" w:sz="0" w:space="0" w:color="auto"/>
                <w:right w:val="none" w:sz="0" w:space="0" w:color="auto"/>
              </w:divBdr>
            </w:div>
            <w:div w:id="2062366711">
              <w:marLeft w:val="0"/>
              <w:marRight w:val="0"/>
              <w:marTop w:val="0"/>
              <w:marBottom w:val="0"/>
              <w:divBdr>
                <w:top w:val="none" w:sz="0" w:space="0" w:color="auto"/>
                <w:left w:val="none" w:sz="0" w:space="0" w:color="auto"/>
                <w:bottom w:val="none" w:sz="0" w:space="0" w:color="auto"/>
                <w:right w:val="none" w:sz="0" w:space="0" w:color="auto"/>
              </w:divBdr>
            </w:div>
            <w:div w:id="429282029">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488398638">
              <w:marLeft w:val="0"/>
              <w:marRight w:val="0"/>
              <w:marTop w:val="0"/>
              <w:marBottom w:val="0"/>
              <w:divBdr>
                <w:top w:val="none" w:sz="0" w:space="0" w:color="auto"/>
                <w:left w:val="none" w:sz="0" w:space="0" w:color="auto"/>
                <w:bottom w:val="none" w:sz="0" w:space="0" w:color="auto"/>
                <w:right w:val="none" w:sz="0" w:space="0" w:color="auto"/>
              </w:divBdr>
            </w:div>
            <w:div w:id="502428611">
              <w:marLeft w:val="0"/>
              <w:marRight w:val="0"/>
              <w:marTop w:val="0"/>
              <w:marBottom w:val="0"/>
              <w:divBdr>
                <w:top w:val="none" w:sz="0" w:space="0" w:color="auto"/>
                <w:left w:val="none" w:sz="0" w:space="0" w:color="auto"/>
                <w:bottom w:val="none" w:sz="0" w:space="0" w:color="auto"/>
                <w:right w:val="none" w:sz="0" w:space="0" w:color="auto"/>
              </w:divBdr>
            </w:div>
            <w:div w:id="856970951">
              <w:marLeft w:val="0"/>
              <w:marRight w:val="0"/>
              <w:marTop w:val="0"/>
              <w:marBottom w:val="0"/>
              <w:divBdr>
                <w:top w:val="none" w:sz="0" w:space="0" w:color="auto"/>
                <w:left w:val="none" w:sz="0" w:space="0" w:color="auto"/>
                <w:bottom w:val="none" w:sz="0" w:space="0" w:color="auto"/>
                <w:right w:val="none" w:sz="0" w:space="0" w:color="auto"/>
              </w:divBdr>
            </w:div>
            <w:div w:id="949124149">
              <w:marLeft w:val="0"/>
              <w:marRight w:val="0"/>
              <w:marTop w:val="0"/>
              <w:marBottom w:val="0"/>
              <w:divBdr>
                <w:top w:val="none" w:sz="0" w:space="0" w:color="auto"/>
                <w:left w:val="none" w:sz="0" w:space="0" w:color="auto"/>
                <w:bottom w:val="none" w:sz="0" w:space="0" w:color="auto"/>
                <w:right w:val="none" w:sz="0" w:space="0" w:color="auto"/>
              </w:divBdr>
            </w:div>
            <w:div w:id="544683918">
              <w:marLeft w:val="0"/>
              <w:marRight w:val="0"/>
              <w:marTop w:val="0"/>
              <w:marBottom w:val="0"/>
              <w:divBdr>
                <w:top w:val="none" w:sz="0" w:space="0" w:color="auto"/>
                <w:left w:val="none" w:sz="0" w:space="0" w:color="auto"/>
                <w:bottom w:val="none" w:sz="0" w:space="0" w:color="auto"/>
                <w:right w:val="none" w:sz="0" w:space="0" w:color="auto"/>
              </w:divBdr>
            </w:div>
            <w:div w:id="1324308879">
              <w:marLeft w:val="0"/>
              <w:marRight w:val="0"/>
              <w:marTop w:val="0"/>
              <w:marBottom w:val="0"/>
              <w:divBdr>
                <w:top w:val="none" w:sz="0" w:space="0" w:color="auto"/>
                <w:left w:val="none" w:sz="0" w:space="0" w:color="auto"/>
                <w:bottom w:val="none" w:sz="0" w:space="0" w:color="auto"/>
                <w:right w:val="none" w:sz="0" w:space="0" w:color="auto"/>
              </w:divBdr>
            </w:div>
            <w:div w:id="1782071015">
              <w:marLeft w:val="0"/>
              <w:marRight w:val="0"/>
              <w:marTop w:val="0"/>
              <w:marBottom w:val="0"/>
              <w:divBdr>
                <w:top w:val="none" w:sz="0" w:space="0" w:color="auto"/>
                <w:left w:val="none" w:sz="0" w:space="0" w:color="auto"/>
                <w:bottom w:val="none" w:sz="0" w:space="0" w:color="auto"/>
                <w:right w:val="none" w:sz="0" w:space="0" w:color="auto"/>
              </w:divBdr>
            </w:div>
            <w:div w:id="932326833">
              <w:marLeft w:val="0"/>
              <w:marRight w:val="0"/>
              <w:marTop w:val="0"/>
              <w:marBottom w:val="0"/>
              <w:divBdr>
                <w:top w:val="none" w:sz="0" w:space="0" w:color="auto"/>
                <w:left w:val="none" w:sz="0" w:space="0" w:color="auto"/>
                <w:bottom w:val="none" w:sz="0" w:space="0" w:color="auto"/>
                <w:right w:val="none" w:sz="0" w:space="0" w:color="auto"/>
              </w:divBdr>
            </w:div>
            <w:div w:id="1934513219">
              <w:marLeft w:val="0"/>
              <w:marRight w:val="0"/>
              <w:marTop w:val="0"/>
              <w:marBottom w:val="0"/>
              <w:divBdr>
                <w:top w:val="none" w:sz="0" w:space="0" w:color="auto"/>
                <w:left w:val="none" w:sz="0" w:space="0" w:color="auto"/>
                <w:bottom w:val="none" w:sz="0" w:space="0" w:color="auto"/>
                <w:right w:val="none" w:sz="0" w:space="0" w:color="auto"/>
              </w:divBdr>
            </w:div>
            <w:div w:id="514031121">
              <w:marLeft w:val="0"/>
              <w:marRight w:val="0"/>
              <w:marTop w:val="0"/>
              <w:marBottom w:val="0"/>
              <w:divBdr>
                <w:top w:val="none" w:sz="0" w:space="0" w:color="auto"/>
                <w:left w:val="none" w:sz="0" w:space="0" w:color="auto"/>
                <w:bottom w:val="none" w:sz="0" w:space="0" w:color="auto"/>
                <w:right w:val="none" w:sz="0" w:space="0" w:color="auto"/>
              </w:divBdr>
            </w:div>
            <w:div w:id="49963828">
              <w:marLeft w:val="0"/>
              <w:marRight w:val="0"/>
              <w:marTop w:val="0"/>
              <w:marBottom w:val="0"/>
              <w:divBdr>
                <w:top w:val="none" w:sz="0" w:space="0" w:color="auto"/>
                <w:left w:val="none" w:sz="0" w:space="0" w:color="auto"/>
                <w:bottom w:val="none" w:sz="0" w:space="0" w:color="auto"/>
                <w:right w:val="none" w:sz="0" w:space="0" w:color="auto"/>
              </w:divBdr>
            </w:div>
            <w:div w:id="1540899757">
              <w:marLeft w:val="0"/>
              <w:marRight w:val="0"/>
              <w:marTop w:val="0"/>
              <w:marBottom w:val="0"/>
              <w:divBdr>
                <w:top w:val="none" w:sz="0" w:space="0" w:color="auto"/>
                <w:left w:val="none" w:sz="0" w:space="0" w:color="auto"/>
                <w:bottom w:val="none" w:sz="0" w:space="0" w:color="auto"/>
                <w:right w:val="none" w:sz="0" w:space="0" w:color="auto"/>
              </w:divBdr>
            </w:div>
            <w:div w:id="1541237481">
              <w:marLeft w:val="0"/>
              <w:marRight w:val="0"/>
              <w:marTop w:val="0"/>
              <w:marBottom w:val="0"/>
              <w:divBdr>
                <w:top w:val="none" w:sz="0" w:space="0" w:color="auto"/>
                <w:left w:val="none" w:sz="0" w:space="0" w:color="auto"/>
                <w:bottom w:val="none" w:sz="0" w:space="0" w:color="auto"/>
                <w:right w:val="none" w:sz="0" w:space="0" w:color="auto"/>
              </w:divBdr>
            </w:div>
            <w:div w:id="68426844">
              <w:marLeft w:val="0"/>
              <w:marRight w:val="0"/>
              <w:marTop w:val="0"/>
              <w:marBottom w:val="0"/>
              <w:divBdr>
                <w:top w:val="none" w:sz="0" w:space="0" w:color="auto"/>
                <w:left w:val="none" w:sz="0" w:space="0" w:color="auto"/>
                <w:bottom w:val="none" w:sz="0" w:space="0" w:color="auto"/>
                <w:right w:val="none" w:sz="0" w:space="0" w:color="auto"/>
              </w:divBdr>
            </w:div>
            <w:div w:id="117451097">
              <w:marLeft w:val="0"/>
              <w:marRight w:val="0"/>
              <w:marTop w:val="0"/>
              <w:marBottom w:val="0"/>
              <w:divBdr>
                <w:top w:val="none" w:sz="0" w:space="0" w:color="auto"/>
                <w:left w:val="none" w:sz="0" w:space="0" w:color="auto"/>
                <w:bottom w:val="none" w:sz="0" w:space="0" w:color="auto"/>
                <w:right w:val="none" w:sz="0" w:space="0" w:color="auto"/>
              </w:divBdr>
            </w:div>
            <w:div w:id="1209954933">
              <w:marLeft w:val="0"/>
              <w:marRight w:val="0"/>
              <w:marTop w:val="0"/>
              <w:marBottom w:val="0"/>
              <w:divBdr>
                <w:top w:val="none" w:sz="0" w:space="0" w:color="auto"/>
                <w:left w:val="none" w:sz="0" w:space="0" w:color="auto"/>
                <w:bottom w:val="none" w:sz="0" w:space="0" w:color="auto"/>
                <w:right w:val="none" w:sz="0" w:space="0" w:color="auto"/>
              </w:divBdr>
            </w:div>
            <w:div w:id="317730283">
              <w:marLeft w:val="0"/>
              <w:marRight w:val="0"/>
              <w:marTop w:val="0"/>
              <w:marBottom w:val="0"/>
              <w:divBdr>
                <w:top w:val="none" w:sz="0" w:space="0" w:color="auto"/>
                <w:left w:val="none" w:sz="0" w:space="0" w:color="auto"/>
                <w:bottom w:val="none" w:sz="0" w:space="0" w:color="auto"/>
                <w:right w:val="none" w:sz="0" w:space="0" w:color="auto"/>
              </w:divBdr>
            </w:div>
            <w:div w:id="420565664">
              <w:marLeft w:val="0"/>
              <w:marRight w:val="0"/>
              <w:marTop w:val="0"/>
              <w:marBottom w:val="0"/>
              <w:divBdr>
                <w:top w:val="none" w:sz="0" w:space="0" w:color="auto"/>
                <w:left w:val="none" w:sz="0" w:space="0" w:color="auto"/>
                <w:bottom w:val="none" w:sz="0" w:space="0" w:color="auto"/>
                <w:right w:val="none" w:sz="0" w:space="0" w:color="auto"/>
              </w:divBdr>
            </w:div>
            <w:div w:id="1392192174">
              <w:marLeft w:val="0"/>
              <w:marRight w:val="0"/>
              <w:marTop w:val="0"/>
              <w:marBottom w:val="0"/>
              <w:divBdr>
                <w:top w:val="none" w:sz="0" w:space="0" w:color="auto"/>
                <w:left w:val="none" w:sz="0" w:space="0" w:color="auto"/>
                <w:bottom w:val="none" w:sz="0" w:space="0" w:color="auto"/>
                <w:right w:val="none" w:sz="0" w:space="0" w:color="auto"/>
              </w:divBdr>
            </w:div>
            <w:div w:id="1706758286">
              <w:marLeft w:val="0"/>
              <w:marRight w:val="0"/>
              <w:marTop w:val="0"/>
              <w:marBottom w:val="0"/>
              <w:divBdr>
                <w:top w:val="none" w:sz="0" w:space="0" w:color="auto"/>
                <w:left w:val="none" w:sz="0" w:space="0" w:color="auto"/>
                <w:bottom w:val="none" w:sz="0" w:space="0" w:color="auto"/>
                <w:right w:val="none" w:sz="0" w:space="0" w:color="auto"/>
              </w:divBdr>
            </w:div>
            <w:div w:id="338696625">
              <w:marLeft w:val="0"/>
              <w:marRight w:val="0"/>
              <w:marTop w:val="0"/>
              <w:marBottom w:val="0"/>
              <w:divBdr>
                <w:top w:val="none" w:sz="0" w:space="0" w:color="auto"/>
                <w:left w:val="none" w:sz="0" w:space="0" w:color="auto"/>
                <w:bottom w:val="none" w:sz="0" w:space="0" w:color="auto"/>
                <w:right w:val="none" w:sz="0" w:space="0" w:color="auto"/>
              </w:divBdr>
            </w:div>
            <w:div w:id="401755781">
              <w:marLeft w:val="0"/>
              <w:marRight w:val="0"/>
              <w:marTop w:val="0"/>
              <w:marBottom w:val="0"/>
              <w:divBdr>
                <w:top w:val="none" w:sz="0" w:space="0" w:color="auto"/>
                <w:left w:val="none" w:sz="0" w:space="0" w:color="auto"/>
                <w:bottom w:val="none" w:sz="0" w:space="0" w:color="auto"/>
                <w:right w:val="none" w:sz="0" w:space="0" w:color="auto"/>
              </w:divBdr>
            </w:div>
            <w:div w:id="1896353772">
              <w:marLeft w:val="0"/>
              <w:marRight w:val="0"/>
              <w:marTop w:val="0"/>
              <w:marBottom w:val="0"/>
              <w:divBdr>
                <w:top w:val="none" w:sz="0" w:space="0" w:color="auto"/>
                <w:left w:val="none" w:sz="0" w:space="0" w:color="auto"/>
                <w:bottom w:val="none" w:sz="0" w:space="0" w:color="auto"/>
                <w:right w:val="none" w:sz="0" w:space="0" w:color="auto"/>
              </w:divBdr>
            </w:div>
            <w:div w:id="1585720588">
              <w:marLeft w:val="0"/>
              <w:marRight w:val="0"/>
              <w:marTop w:val="0"/>
              <w:marBottom w:val="0"/>
              <w:divBdr>
                <w:top w:val="none" w:sz="0" w:space="0" w:color="auto"/>
                <w:left w:val="none" w:sz="0" w:space="0" w:color="auto"/>
                <w:bottom w:val="none" w:sz="0" w:space="0" w:color="auto"/>
                <w:right w:val="none" w:sz="0" w:space="0" w:color="auto"/>
              </w:divBdr>
            </w:div>
            <w:div w:id="1207568525">
              <w:marLeft w:val="0"/>
              <w:marRight w:val="0"/>
              <w:marTop w:val="0"/>
              <w:marBottom w:val="0"/>
              <w:divBdr>
                <w:top w:val="none" w:sz="0" w:space="0" w:color="auto"/>
                <w:left w:val="none" w:sz="0" w:space="0" w:color="auto"/>
                <w:bottom w:val="none" w:sz="0" w:space="0" w:color="auto"/>
                <w:right w:val="none" w:sz="0" w:space="0" w:color="auto"/>
              </w:divBdr>
            </w:div>
            <w:div w:id="58211425">
              <w:marLeft w:val="0"/>
              <w:marRight w:val="0"/>
              <w:marTop w:val="0"/>
              <w:marBottom w:val="0"/>
              <w:divBdr>
                <w:top w:val="none" w:sz="0" w:space="0" w:color="auto"/>
                <w:left w:val="none" w:sz="0" w:space="0" w:color="auto"/>
                <w:bottom w:val="none" w:sz="0" w:space="0" w:color="auto"/>
                <w:right w:val="none" w:sz="0" w:space="0" w:color="auto"/>
              </w:divBdr>
            </w:div>
            <w:div w:id="2114592908">
              <w:marLeft w:val="0"/>
              <w:marRight w:val="0"/>
              <w:marTop w:val="0"/>
              <w:marBottom w:val="0"/>
              <w:divBdr>
                <w:top w:val="none" w:sz="0" w:space="0" w:color="auto"/>
                <w:left w:val="none" w:sz="0" w:space="0" w:color="auto"/>
                <w:bottom w:val="none" w:sz="0" w:space="0" w:color="auto"/>
                <w:right w:val="none" w:sz="0" w:space="0" w:color="auto"/>
              </w:divBdr>
            </w:div>
            <w:div w:id="573709451">
              <w:marLeft w:val="0"/>
              <w:marRight w:val="0"/>
              <w:marTop w:val="0"/>
              <w:marBottom w:val="0"/>
              <w:divBdr>
                <w:top w:val="none" w:sz="0" w:space="0" w:color="auto"/>
                <w:left w:val="none" w:sz="0" w:space="0" w:color="auto"/>
                <w:bottom w:val="none" w:sz="0" w:space="0" w:color="auto"/>
                <w:right w:val="none" w:sz="0" w:space="0" w:color="auto"/>
              </w:divBdr>
            </w:div>
            <w:div w:id="366832666">
              <w:marLeft w:val="0"/>
              <w:marRight w:val="0"/>
              <w:marTop w:val="0"/>
              <w:marBottom w:val="0"/>
              <w:divBdr>
                <w:top w:val="none" w:sz="0" w:space="0" w:color="auto"/>
                <w:left w:val="none" w:sz="0" w:space="0" w:color="auto"/>
                <w:bottom w:val="none" w:sz="0" w:space="0" w:color="auto"/>
                <w:right w:val="none" w:sz="0" w:space="0" w:color="auto"/>
              </w:divBdr>
            </w:div>
            <w:div w:id="942037222">
              <w:marLeft w:val="0"/>
              <w:marRight w:val="0"/>
              <w:marTop w:val="0"/>
              <w:marBottom w:val="0"/>
              <w:divBdr>
                <w:top w:val="none" w:sz="0" w:space="0" w:color="auto"/>
                <w:left w:val="none" w:sz="0" w:space="0" w:color="auto"/>
                <w:bottom w:val="none" w:sz="0" w:space="0" w:color="auto"/>
                <w:right w:val="none" w:sz="0" w:space="0" w:color="auto"/>
              </w:divBdr>
            </w:div>
            <w:div w:id="52122010">
              <w:marLeft w:val="0"/>
              <w:marRight w:val="0"/>
              <w:marTop w:val="0"/>
              <w:marBottom w:val="0"/>
              <w:divBdr>
                <w:top w:val="none" w:sz="0" w:space="0" w:color="auto"/>
                <w:left w:val="none" w:sz="0" w:space="0" w:color="auto"/>
                <w:bottom w:val="none" w:sz="0" w:space="0" w:color="auto"/>
                <w:right w:val="none" w:sz="0" w:space="0" w:color="auto"/>
              </w:divBdr>
            </w:div>
            <w:div w:id="637417583">
              <w:marLeft w:val="0"/>
              <w:marRight w:val="0"/>
              <w:marTop w:val="0"/>
              <w:marBottom w:val="0"/>
              <w:divBdr>
                <w:top w:val="none" w:sz="0" w:space="0" w:color="auto"/>
                <w:left w:val="none" w:sz="0" w:space="0" w:color="auto"/>
                <w:bottom w:val="none" w:sz="0" w:space="0" w:color="auto"/>
                <w:right w:val="none" w:sz="0" w:space="0" w:color="auto"/>
              </w:divBdr>
            </w:div>
            <w:div w:id="352846283">
              <w:marLeft w:val="0"/>
              <w:marRight w:val="0"/>
              <w:marTop w:val="0"/>
              <w:marBottom w:val="0"/>
              <w:divBdr>
                <w:top w:val="none" w:sz="0" w:space="0" w:color="auto"/>
                <w:left w:val="none" w:sz="0" w:space="0" w:color="auto"/>
                <w:bottom w:val="none" w:sz="0" w:space="0" w:color="auto"/>
                <w:right w:val="none" w:sz="0" w:space="0" w:color="auto"/>
              </w:divBdr>
            </w:div>
            <w:div w:id="1611888307">
              <w:marLeft w:val="0"/>
              <w:marRight w:val="0"/>
              <w:marTop w:val="0"/>
              <w:marBottom w:val="0"/>
              <w:divBdr>
                <w:top w:val="none" w:sz="0" w:space="0" w:color="auto"/>
                <w:left w:val="none" w:sz="0" w:space="0" w:color="auto"/>
                <w:bottom w:val="none" w:sz="0" w:space="0" w:color="auto"/>
                <w:right w:val="none" w:sz="0" w:space="0" w:color="auto"/>
              </w:divBdr>
            </w:div>
            <w:div w:id="1870408116">
              <w:marLeft w:val="0"/>
              <w:marRight w:val="0"/>
              <w:marTop w:val="0"/>
              <w:marBottom w:val="0"/>
              <w:divBdr>
                <w:top w:val="none" w:sz="0" w:space="0" w:color="auto"/>
                <w:left w:val="none" w:sz="0" w:space="0" w:color="auto"/>
                <w:bottom w:val="none" w:sz="0" w:space="0" w:color="auto"/>
                <w:right w:val="none" w:sz="0" w:space="0" w:color="auto"/>
              </w:divBdr>
            </w:div>
            <w:div w:id="1927613386">
              <w:marLeft w:val="0"/>
              <w:marRight w:val="0"/>
              <w:marTop w:val="0"/>
              <w:marBottom w:val="0"/>
              <w:divBdr>
                <w:top w:val="none" w:sz="0" w:space="0" w:color="auto"/>
                <w:left w:val="none" w:sz="0" w:space="0" w:color="auto"/>
                <w:bottom w:val="none" w:sz="0" w:space="0" w:color="auto"/>
                <w:right w:val="none" w:sz="0" w:space="0" w:color="auto"/>
              </w:divBdr>
            </w:div>
            <w:div w:id="1582985542">
              <w:marLeft w:val="0"/>
              <w:marRight w:val="0"/>
              <w:marTop w:val="0"/>
              <w:marBottom w:val="0"/>
              <w:divBdr>
                <w:top w:val="none" w:sz="0" w:space="0" w:color="auto"/>
                <w:left w:val="none" w:sz="0" w:space="0" w:color="auto"/>
                <w:bottom w:val="none" w:sz="0" w:space="0" w:color="auto"/>
                <w:right w:val="none" w:sz="0" w:space="0" w:color="auto"/>
              </w:divBdr>
            </w:div>
            <w:div w:id="561477974">
              <w:marLeft w:val="0"/>
              <w:marRight w:val="0"/>
              <w:marTop w:val="0"/>
              <w:marBottom w:val="0"/>
              <w:divBdr>
                <w:top w:val="none" w:sz="0" w:space="0" w:color="auto"/>
                <w:left w:val="none" w:sz="0" w:space="0" w:color="auto"/>
                <w:bottom w:val="none" w:sz="0" w:space="0" w:color="auto"/>
                <w:right w:val="none" w:sz="0" w:space="0" w:color="auto"/>
              </w:divBdr>
            </w:div>
            <w:div w:id="201214506">
              <w:marLeft w:val="0"/>
              <w:marRight w:val="0"/>
              <w:marTop w:val="0"/>
              <w:marBottom w:val="0"/>
              <w:divBdr>
                <w:top w:val="none" w:sz="0" w:space="0" w:color="auto"/>
                <w:left w:val="none" w:sz="0" w:space="0" w:color="auto"/>
                <w:bottom w:val="none" w:sz="0" w:space="0" w:color="auto"/>
                <w:right w:val="none" w:sz="0" w:space="0" w:color="auto"/>
              </w:divBdr>
            </w:div>
            <w:div w:id="1269047904">
              <w:marLeft w:val="0"/>
              <w:marRight w:val="0"/>
              <w:marTop w:val="0"/>
              <w:marBottom w:val="0"/>
              <w:divBdr>
                <w:top w:val="none" w:sz="0" w:space="0" w:color="auto"/>
                <w:left w:val="none" w:sz="0" w:space="0" w:color="auto"/>
                <w:bottom w:val="none" w:sz="0" w:space="0" w:color="auto"/>
                <w:right w:val="none" w:sz="0" w:space="0" w:color="auto"/>
              </w:divBdr>
            </w:div>
            <w:div w:id="1533499013">
              <w:marLeft w:val="0"/>
              <w:marRight w:val="0"/>
              <w:marTop w:val="0"/>
              <w:marBottom w:val="0"/>
              <w:divBdr>
                <w:top w:val="none" w:sz="0" w:space="0" w:color="auto"/>
                <w:left w:val="none" w:sz="0" w:space="0" w:color="auto"/>
                <w:bottom w:val="none" w:sz="0" w:space="0" w:color="auto"/>
                <w:right w:val="none" w:sz="0" w:space="0" w:color="auto"/>
              </w:divBdr>
            </w:div>
            <w:div w:id="1586838288">
              <w:marLeft w:val="0"/>
              <w:marRight w:val="0"/>
              <w:marTop w:val="0"/>
              <w:marBottom w:val="0"/>
              <w:divBdr>
                <w:top w:val="none" w:sz="0" w:space="0" w:color="auto"/>
                <w:left w:val="none" w:sz="0" w:space="0" w:color="auto"/>
                <w:bottom w:val="none" w:sz="0" w:space="0" w:color="auto"/>
                <w:right w:val="none" w:sz="0" w:space="0" w:color="auto"/>
              </w:divBdr>
            </w:div>
            <w:div w:id="1840197906">
              <w:marLeft w:val="0"/>
              <w:marRight w:val="0"/>
              <w:marTop w:val="0"/>
              <w:marBottom w:val="0"/>
              <w:divBdr>
                <w:top w:val="none" w:sz="0" w:space="0" w:color="auto"/>
                <w:left w:val="none" w:sz="0" w:space="0" w:color="auto"/>
                <w:bottom w:val="none" w:sz="0" w:space="0" w:color="auto"/>
                <w:right w:val="none" w:sz="0" w:space="0" w:color="auto"/>
              </w:divBdr>
            </w:div>
            <w:div w:id="483937019">
              <w:marLeft w:val="0"/>
              <w:marRight w:val="0"/>
              <w:marTop w:val="0"/>
              <w:marBottom w:val="0"/>
              <w:divBdr>
                <w:top w:val="none" w:sz="0" w:space="0" w:color="auto"/>
                <w:left w:val="none" w:sz="0" w:space="0" w:color="auto"/>
                <w:bottom w:val="none" w:sz="0" w:space="0" w:color="auto"/>
                <w:right w:val="none" w:sz="0" w:space="0" w:color="auto"/>
              </w:divBdr>
            </w:div>
            <w:div w:id="458230123">
              <w:marLeft w:val="0"/>
              <w:marRight w:val="0"/>
              <w:marTop w:val="0"/>
              <w:marBottom w:val="0"/>
              <w:divBdr>
                <w:top w:val="none" w:sz="0" w:space="0" w:color="auto"/>
                <w:left w:val="none" w:sz="0" w:space="0" w:color="auto"/>
                <w:bottom w:val="none" w:sz="0" w:space="0" w:color="auto"/>
                <w:right w:val="none" w:sz="0" w:space="0" w:color="auto"/>
              </w:divBdr>
            </w:div>
            <w:div w:id="1402947063">
              <w:marLeft w:val="0"/>
              <w:marRight w:val="0"/>
              <w:marTop w:val="0"/>
              <w:marBottom w:val="0"/>
              <w:divBdr>
                <w:top w:val="none" w:sz="0" w:space="0" w:color="auto"/>
                <w:left w:val="none" w:sz="0" w:space="0" w:color="auto"/>
                <w:bottom w:val="none" w:sz="0" w:space="0" w:color="auto"/>
                <w:right w:val="none" w:sz="0" w:space="0" w:color="auto"/>
              </w:divBdr>
            </w:div>
            <w:div w:id="672222115">
              <w:marLeft w:val="0"/>
              <w:marRight w:val="0"/>
              <w:marTop w:val="0"/>
              <w:marBottom w:val="0"/>
              <w:divBdr>
                <w:top w:val="none" w:sz="0" w:space="0" w:color="auto"/>
                <w:left w:val="none" w:sz="0" w:space="0" w:color="auto"/>
                <w:bottom w:val="none" w:sz="0" w:space="0" w:color="auto"/>
                <w:right w:val="none" w:sz="0" w:space="0" w:color="auto"/>
              </w:divBdr>
            </w:div>
            <w:div w:id="1469325518">
              <w:marLeft w:val="0"/>
              <w:marRight w:val="0"/>
              <w:marTop w:val="0"/>
              <w:marBottom w:val="0"/>
              <w:divBdr>
                <w:top w:val="none" w:sz="0" w:space="0" w:color="auto"/>
                <w:left w:val="none" w:sz="0" w:space="0" w:color="auto"/>
                <w:bottom w:val="none" w:sz="0" w:space="0" w:color="auto"/>
                <w:right w:val="none" w:sz="0" w:space="0" w:color="auto"/>
              </w:divBdr>
            </w:div>
            <w:div w:id="506679031">
              <w:marLeft w:val="0"/>
              <w:marRight w:val="0"/>
              <w:marTop w:val="0"/>
              <w:marBottom w:val="0"/>
              <w:divBdr>
                <w:top w:val="none" w:sz="0" w:space="0" w:color="auto"/>
                <w:left w:val="none" w:sz="0" w:space="0" w:color="auto"/>
                <w:bottom w:val="none" w:sz="0" w:space="0" w:color="auto"/>
                <w:right w:val="none" w:sz="0" w:space="0" w:color="auto"/>
              </w:divBdr>
            </w:div>
            <w:div w:id="1960524142">
              <w:marLeft w:val="0"/>
              <w:marRight w:val="0"/>
              <w:marTop w:val="0"/>
              <w:marBottom w:val="0"/>
              <w:divBdr>
                <w:top w:val="none" w:sz="0" w:space="0" w:color="auto"/>
                <w:left w:val="none" w:sz="0" w:space="0" w:color="auto"/>
                <w:bottom w:val="none" w:sz="0" w:space="0" w:color="auto"/>
                <w:right w:val="none" w:sz="0" w:space="0" w:color="auto"/>
              </w:divBdr>
            </w:div>
            <w:div w:id="942151475">
              <w:marLeft w:val="0"/>
              <w:marRight w:val="0"/>
              <w:marTop w:val="0"/>
              <w:marBottom w:val="0"/>
              <w:divBdr>
                <w:top w:val="none" w:sz="0" w:space="0" w:color="auto"/>
                <w:left w:val="none" w:sz="0" w:space="0" w:color="auto"/>
                <w:bottom w:val="none" w:sz="0" w:space="0" w:color="auto"/>
                <w:right w:val="none" w:sz="0" w:space="0" w:color="auto"/>
              </w:divBdr>
            </w:div>
            <w:div w:id="545410734">
              <w:marLeft w:val="0"/>
              <w:marRight w:val="0"/>
              <w:marTop w:val="0"/>
              <w:marBottom w:val="0"/>
              <w:divBdr>
                <w:top w:val="none" w:sz="0" w:space="0" w:color="auto"/>
                <w:left w:val="none" w:sz="0" w:space="0" w:color="auto"/>
                <w:bottom w:val="none" w:sz="0" w:space="0" w:color="auto"/>
                <w:right w:val="none" w:sz="0" w:space="0" w:color="auto"/>
              </w:divBdr>
            </w:div>
            <w:div w:id="202864271">
              <w:marLeft w:val="0"/>
              <w:marRight w:val="0"/>
              <w:marTop w:val="0"/>
              <w:marBottom w:val="0"/>
              <w:divBdr>
                <w:top w:val="none" w:sz="0" w:space="0" w:color="auto"/>
                <w:left w:val="none" w:sz="0" w:space="0" w:color="auto"/>
                <w:bottom w:val="none" w:sz="0" w:space="0" w:color="auto"/>
                <w:right w:val="none" w:sz="0" w:space="0" w:color="auto"/>
              </w:divBdr>
            </w:div>
            <w:div w:id="2131196364">
              <w:marLeft w:val="0"/>
              <w:marRight w:val="0"/>
              <w:marTop w:val="0"/>
              <w:marBottom w:val="0"/>
              <w:divBdr>
                <w:top w:val="none" w:sz="0" w:space="0" w:color="auto"/>
                <w:left w:val="none" w:sz="0" w:space="0" w:color="auto"/>
                <w:bottom w:val="none" w:sz="0" w:space="0" w:color="auto"/>
                <w:right w:val="none" w:sz="0" w:space="0" w:color="auto"/>
              </w:divBdr>
            </w:div>
            <w:div w:id="664631999">
              <w:marLeft w:val="0"/>
              <w:marRight w:val="0"/>
              <w:marTop w:val="0"/>
              <w:marBottom w:val="0"/>
              <w:divBdr>
                <w:top w:val="none" w:sz="0" w:space="0" w:color="auto"/>
                <w:left w:val="none" w:sz="0" w:space="0" w:color="auto"/>
                <w:bottom w:val="none" w:sz="0" w:space="0" w:color="auto"/>
                <w:right w:val="none" w:sz="0" w:space="0" w:color="auto"/>
              </w:divBdr>
            </w:div>
            <w:div w:id="414206980">
              <w:marLeft w:val="0"/>
              <w:marRight w:val="0"/>
              <w:marTop w:val="0"/>
              <w:marBottom w:val="0"/>
              <w:divBdr>
                <w:top w:val="none" w:sz="0" w:space="0" w:color="auto"/>
                <w:left w:val="none" w:sz="0" w:space="0" w:color="auto"/>
                <w:bottom w:val="none" w:sz="0" w:space="0" w:color="auto"/>
                <w:right w:val="none" w:sz="0" w:space="0" w:color="auto"/>
              </w:divBdr>
            </w:div>
            <w:div w:id="1441029450">
              <w:marLeft w:val="0"/>
              <w:marRight w:val="0"/>
              <w:marTop w:val="0"/>
              <w:marBottom w:val="0"/>
              <w:divBdr>
                <w:top w:val="none" w:sz="0" w:space="0" w:color="auto"/>
                <w:left w:val="none" w:sz="0" w:space="0" w:color="auto"/>
                <w:bottom w:val="none" w:sz="0" w:space="0" w:color="auto"/>
                <w:right w:val="none" w:sz="0" w:space="0" w:color="auto"/>
              </w:divBdr>
            </w:div>
            <w:div w:id="6637185">
              <w:marLeft w:val="0"/>
              <w:marRight w:val="0"/>
              <w:marTop w:val="0"/>
              <w:marBottom w:val="0"/>
              <w:divBdr>
                <w:top w:val="none" w:sz="0" w:space="0" w:color="auto"/>
                <w:left w:val="none" w:sz="0" w:space="0" w:color="auto"/>
                <w:bottom w:val="none" w:sz="0" w:space="0" w:color="auto"/>
                <w:right w:val="none" w:sz="0" w:space="0" w:color="auto"/>
              </w:divBdr>
            </w:div>
            <w:div w:id="1673559031">
              <w:marLeft w:val="0"/>
              <w:marRight w:val="0"/>
              <w:marTop w:val="0"/>
              <w:marBottom w:val="0"/>
              <w:divBdr>
                <w:top w:val="none" w:sz="0" w:space="0" w:color="auto"/>
                <w:left w:val="none" w:sz="0" w:space="0" w:color="auto"/>
                <w:bottom w:val="none" w:sz="0" w:space="0" w:color="auto"/>
                <w:right w:val="none" w:sz="0" w:space="0" w:color="auto"/>
              </w:divBdr>
            </w:div>
            <w:div w:id="1324237736">
              <w:marLeft w:val="0"/>
              <w:marRight w:val="0"/>
              <w:marTop w:val="0"/>
              <w:marBottom w:val="0"/>
              <w:divBdr>
                <w:top w:val="none" w:sz="0" w:space="0" w:color="auto"/>
                <w:left w:val="none" w:sz="0" w:space="0" w:color="auto"/>
                <w:bottom w:val="none" w:sz="0" w:space="0" w:color="auto"/>
                <w:right w:val="none" w:sz="0" w:space="0" w:color="auto"/>
              </w:divBdr>
            </w:div>
            <w:div w:id="353577085">
              <w:marLeft w:val="0"/>
              <w:marRight w:val="0"/>
              <w:marTop w:val="0"/>
              <w:marBottom w:val="0"/>
              <w:divBdr>
                <w:top w:val="none" w:sz="0" w:space="0" w:color="auto"/>
                <w:left w:val="none" w:sz="0" w:space="0" w:color="auto"/>
                <w:bottom w:val="none" w:sz="0" w:space="0" w:color="auto"/>
                <w:right w:val="none" w:sz="0" w:space="0" w:color="auto"/>
              </w:divBdr>
            </w:div>
            <w:div w:id="1493987906">
              <w:marLeft w:val="0"/>
              <w:marRight w:val="0"/>
              <w:marTop w:val="0"/>
              <w:marBottom w:val="0"/>
              <w:divBdr>
                <w:top w:val="none" w:sz="0" w:space="0" w:color="auto"/>
                <w:left w:val="none" w:sz="0" w:space="0" w:color="auto"/>
                <w:bottom w:val="none" w:sz="0" w:space="0" w:color="auto"/>
                <w:right w:val="none" w:sz="0" w:space="0" w:color="auto"/>
              </w:divBdr>
            </w:div>
            <w:div w:id="1951663580">
              <w:marLeft w:val="0"/>
              <w:marRight w:val="0"/>
              <w:marTop w:val="0"/>
              <w:marBottom w:val="0"/>
              <w:divBdr>
                <w:top w:val="none" w:sz="0" w:space="0" w:color="auto"/>
                <w:left w:val="none" w:sz="0" w:space="0" w:color="auto"/>
                <w:bottom w:val="none" w:sz="0" w:space="0" w:color="auto"/>
                <w:right w:val="none" w:sz="0" w:space="0" w:color="auto"/>
              </w:divBdr>
            </w:div>
            <w:div w:id="1523589301">
              <w:marLeft w:val="0"/>
              <w:marRight w:val="0"/>
              <w:marTop w:val="0"/>
              <w:marBottom w:val="0"/>
              <w:divBdr>
                <w:top w:val="none" w:sz="0" w:space="0" w:color="auto"/>
                <w:left w:val="none" w:sz="0" w:space="0" w:color="auto"/>
                <w:bottom w:val="none" w:sz="0" w:space="0" w:color="auto"/>
                <w:right w:val="none" w:sz="0" w:space="0" w:color="auto"/>
              </w:divBdr>
            </w:div>
            <w:div w:id="1052385940">
              <w:marLeft w:val="0"/>
              <w:marRight w:val="0"/>
              <w:marTop w:val="0"/>
              <w:marBottom w:val="0"/>
              <w:divBdr>
                <w:top w:val="none" w:sz="0" w:space="0" w:color="auto"/>
                <w:left w:val="none" w:sz="0" w:space="0" w:color="auto"/>
                <w:bottom w:val="none" w:sz="0" w:space="0" w:color="auto"/>
                <w:right w:val="none" w:sz="0" w:space="0" w:color="auto"/>
              </w:divBdr>
            </w:div>
            <w:div w:id="126893980">
              <w:marLeft w:val="0"/>
              <w:marRight w:val="0"/>
              <w:marTop w:val="0"/>
              <w:marBottom w:val="0"/>
              <w:divBdr>
                <w:top w:val="none" w:sz="0" w:space="0" w:color="auto"/>
                <w:left w:val="none" w:sz="0" w:space="0" w:color="auto"/>
                <w:bottom w:val="none" w:sz="0" w:space="0" w:color="auto"/>
                <w:right w:val="none" w:sz="0" w:space="0" w:color="auto"/>
              </w:divBdr>
            </w:div>
            <w:div w:id="1683167168">
              <w:marLeft w:val="0"/>
              <w:marRight w:val="0"/>
              <w:marTop w:val="0"/>
              <w:marBottom w:val="0"/>
              <w:divBdr>
                <w:top w:val="none" w:sz="0" w:space="0" w:color="auto"/>
                <w:left w:val="none" w:sz="0" w:space="0" w:color="auto"/>
                <w:bottom w:val="none" w:sz="0" w:space="0" w:color="auto"/>
                <w:right w:val="none" w:sz="0" w:space="0" w:color="auto"/>
              </w:divBdr>
            </w:div>
            <w:div w:id="515189728">
              <w:marLeft w:val="0"/>
              <w:marRight w:val="0"/>
              <w:marTop w:val="0"/>
              <w:marBottom w:val="0"/>
              <w:divBdr>
                <w:top w:val="none" w:sz="0" w:space="0" w:color="auto"/>
                <w:left w:val="none" w:sz="0" w:space="0" w:color="auto"/>
                <w:bottom w:val="none" w:sz="0" w:space="0" w:color="auto"/>
                <w:right w:val="none" w:sz="0" w:space="0" w:color="auto"/>
              </w:divBdr>
            </w:div>
            <w:div w:id="1476411682">
              <w:marLeft w:val="0"/>
              <w:marRight w:val="0"/>
              <w:marTop w:val="0"/>
              <w:marBottom w:val="0"/>
              <w:divBdr>
                <w:top w:val="none" w:sz="0" w:space="0" w:color="auto"/>
                <w:left w:val="none" w:sz="0" w:space="0" w:color="auto"/>
                <w:bottom w:val="none" w:sz="0" w:space="0" w:color="auto"/>
                <w:right w:val="none" w:sz="0" w:space="0" w:color="auto"/>
              </w:divBdr>
            </w:div>
            <w:div w:id="1548831853">
              <w:marLeft w:val="0"/>
              <w:marRight w:val="0"/>
              <w:marTop w:val="0"/>
              <w:marBottom w:val="0"/>
              <w:divBdr>
                <w:top w:val="none" w:sz="0" w:space="0" w:color="auto"/>
                <w:left w:val="none" w:sz="0" w:space="0" w:color="auto"/>
                <w:bottom w:val="none" w:sz="0" w:space="0" w:color="auto"/>
                <w:right w:val="none" w:sz="0" w:space="0" w:color="auto"/>
              </w:divBdr>
            </w:div>
            <w:div w:id="405108052">
              <w:marLeft w:val="0"/>
              <w:marRight w:val="0"/>
              <w:marTop w:val="0"/>
              <w:marBottom w:val="0"/>
              <w:divBdr>
                <w:top w:val="none" w:sz="0" w:space="0" w:color="auto"/>
                <w:left w:val="none" w:sz="0" w:space="0" w:color="auto"/>
                <w:bottom w:val="none" w:sz="0" w:space="0" w:color="auto"/>
                <w:right w:val="none" w:sz="0" w:space="0" w:color="auto"/>
              </w:divBdr>
            </w:div>
            <w:div w:id="997150637">
              <w:marLeft w:val="0"/>
              <w:marRight w:val="0"/>
              <w:marTop w:val="0"/>
              <w:marBottom w:val="0"/>
              <w:divBdr>
                <w:top w:val="none" w:sz="0" w:space="0" w:color="auto"/>
                <w:left w:val="none" w:sz="0" w:space="0" w:color="auto"/>
                <w:bottom w:val="none" w:sz="0" w:space="0" w:color="auto"/>
                <w:right w:val="none" w:sz="0" w:space="0" w:color="auto"/>
              </w:divBdr>
            </w:div>
            <w:div w:id="998120551">
              <w:marLeft w:val="0"/>
              <w:marRight w:val="0"/>
              <w:marTop w:val="0"/>
              <w:marBottom w:val="0"/>
              <w:divBdr>
                <w:top w:val="none" w:sz="0" w:space="0" w:color="auto"/>
                <w:left w:val="none" w:sz="0" w:space="0" w:color="auto"/>
                <w:bottom w:val="none" w:sz="0" w:space="0" w:color="auto"/>
                <w:right w:val="none" w:sz="0" w:space="0" w:color="auto"/>
              </w:divBdr>
            </w:div>
            <w:div w:id="1043138363">
              <w:marLeft w:val="0"/>
              <w:marRight w:val="0"/>
              <w:marTop w:val="0"/>
              <w:marBottom w:val="0"/>
              <w:divBdr>
                <w:top w:val="none" w:sz="0" w:space="0" w:color="auto"/>
                <w:left w:val="none" w:sz="0" w:space="0" w:color="auto"/>
                <w:bottom w:val="none" w:sz="0" w:space="0" w:color="auto"/>
                <w:right w:val="none" w:sz="0" w:space="0" w:color="auto"/>
              </w:divBdr>
            </w:div>
            <w:div w:id="1659335419">
              <w:marLeft w:val="0"/>
              <w:marRight w:val="0"/>
              <w:marTop w:val="0"/>
              <w:marBottom w:val="0"/>
              <w:divBdr>
                <w:top w:val="none" w:sz="0" w:space="0" w:color="auto"/>
                <w:left w:val="none" w:sz="0" w:space="0" w:color="auto"/>
                <w:bottom w:val="none" w:sz="0" w:space="0" w:color="auto"/>
                <w:right w:val="none" w:sz="0" w:space="0" w:color="auto"/>
              </w:divBdr>
            </w:div>
            <w:div w:id="700320769">
              <w:marLeft w:val="0"/>
              <w:marRight w:val="0"/>
              <w:marTop w:val="0"/>
              <w:marBottom w:val="0"/>
              <w:divBdr>
                <w:top w:val="none" w:sz="0" w:space="0" w:color="auto"/>
                <w:left w:val="none" w:sz="0" w:space="0" w:color="auto"/>
                <w:bottom w:val="none" w:sz="0" w:space="0" w:color="auto"/>
                <w:right w:val="none" w:sz="0" w:space="0" w:color="auto"/>
              </w:divBdr>
            </w:div>
            <w:div w:id="347559994">
              <w:marLeft w:val="0"/>
              <w:marRight w:val="0"/>
              <w:marTop w:val="0"/>
              <w:marBottom w:val="0"/>
              <w:divBdr>
                <w:top w:val="none" w:sz="0" w:space="0" w:color="auto"/>
                <w:left w:val="none" w:sz="0" w:space="0" w:color="auto"/>
                <w:bottom w:val="none" w:sz="0" w:space="0" w:color="auto"/>
                <w:right w:val="none" w:sz="0" w:space="0" w:color="auto"/>
              </w:divBdr>
            </w:div>
            <w:div w:id="1115952291">
              <w:marLeft w:val="0"/>
              <w:marRight w:val="0"/>
              <w:marTop w:val="0"/>
              <w:marBottom w:val="0"/>
              <w:divBdr>
                <w:top w:val="none" w:sz="0" w:space="0" w:color="auto"/>
                <w:left w:val="none" w:sz="0" w:space="0" w:color="auto"/>
                <w:bottom w:val="none" w:sz="0" w:space="0" w:color="auto"/>
                <w:right w:val="none" w:sz="0" w:space="0" w:color="auto"/>
              </w:divBdr>
            </w:div>
            <w:div w:id="873424844">
              <w:marLeft w:val="0"/>
              <w:marRight w:val="0"/>
              <w:marTop w:val="0"/>
              <w:marBottom w:val="0"/>
              <w:divBdr>
                <w:top w:val="none" w:sz="0" w:space="0" w:color="auto"/>
                <w:left w:val="none" w:sz="0" w:space="0" w:color="auto"/>
                <w:bottom w:val="none" w:sz="0" w:space="0" w:color="auto"/>
                <w:right w:val="none" w:sz="0" w:space="0" w:color="auto"/>
              </w:divBdr>
            </w:div>
            <w:div w:id="645278459">
              <w:marLeft w:val="0"/>
              <w:marRight w:val="0"/>
              <w:marTop w:val="0"/>
              <w:marBottom w:val="0"/>
              <w:divBdr>
                <w:top w:val="none" w:sz="0" w:space="0" w:color="auto"/>
                <w:left w:val="none" w:sz="0" w:space="0" w:color="auto"/>
                <w:bottom w:val="none" w:sz="0" w:space="0" w:color="auto"/>
                <w:right w:val="none" w:sz="0" w:space="0" w:color="auto"/>
              </w:divBdr>
            </w:div>
            <w:div w:id="71438822">
              <w:marLeft w:val="0"/>
              <w:marRight w:val="0"/>
              <w:marTop w:val="0"/>
              <w:marBottom w:val="0"/>
              <w:divBdr>
                <w:top w:val="none" w:sz="0" w:space="0" w:color="auto"/>
                <w:left w:val="none" w:sz="0" w:space="0" w:color="auto"/>
                <w:bottom w:val="none" w:sz="0" w:space="0" w:color="auto"/>
                <w:right w:val="none" w:sz="0" w:space="0" w:color="auto"/>
              </w:divBdr>
            </w:div>
            <w:div w:id="709888821">
              <w:marLeft w:val="0"/>
              <w:marRight w:val="0"/>
              <w:marTop w:val="0"/>
              <w:marBottom w:val="0"/>
              <w:divBdr>
                <w:top w:val="none" w:sz="0" w:space="0" w:color="auto"/>
                <w:left w:val="none" w:sz="0" w:space="0" w:color="auto"/>
                <w:bottom w:val="none" w:sz="0" w:space="0" w:color="auto"/>
                <w:right w:val="none" w:sz="0" w:space="0" w:color="auto"/>
              </w:divBdr>
            </w:div>
            <w:div w:id="2130858497">
              <w:marLeft w:val="0"/>
              <w:marRight w:val="0"/>
              <w:marTop w:val="0"/>
              <w:marBottom w:val="0"/>
              <w:divBdr>
                <w:top w:val="none" w:sz="0" w:space="0" w:color="auto"/>
                <w:left w:val="none" w:sz="0" w:space="0" w:color="auto"/>
                <w:bottom w:val="none" w:sz="0" w:space="0" w:color="auto"/>
                <w:right w:val="none" w:sz="0" w:space="0" w:color="auto"/>
              </w:divBdr>
            </w:div>
            <w:div w:id="491722722">
              <w:marLeft w:val="0"/>
              <w:marRight w:val="0"/>
              <w:marTop w:val="0"/>
              <w:marBottom w:val="0"/>
              <w:divBdr>
                <w:top w:val="none" w:sz="0" w:space="0" w:color="auto"/>
                <w:left w:val="none" w:sz="0" w:space="0" w:color="auto"/>
                <w:bottom w:val="none" w:sz="0" w:space="0" w:color="auto"/>
                <w:right w:val="none" w:sz="0" w:space="0" w:color="auto"/>
              </w:divBdr>
            </w:div>
            <w:div w:id="1262226986">
              <w:marLeft w:val="0"/>
              <w:marRight w:val="0"/>
              <w:marTop w:val="0"/>
              <w:marBottom w:val="0"/>
              <w:divBdr>
                <w:top w:val="none" w:sz="0" w:space="0" w:color="auto"/>
                <w:left w:val="none" w:sz="0" w:space="0" w:color="auto"/>
                <w:bottom w:val="none" w:sz="0" w:space="0" w:color="auto"/>
                <w:right w:val="none" w:sz="0" w:space="0" w:color="auto"/>
              </w:divBdr>
            </w:div>
            <w:div w:id="1838685987">
              <w:marLeft w:val="0"/>
              <w:marRight w:val="0"/>
              <w:marTop w:val="0"/>
              <w:marBottom w:val="0"/>
              <w:divBdr>
                <w:top w:val="none" w:sz="0" w:space="0" w:color="auto"/>
                <w:left w:val="none" w:sz="0" w:space="0" w:color="auto"/>
                <w:bottom w:val="none" w:sz="0" w:space="0" w:color="auto"/>
                <w:right w:val="none" w:sz="0" w:space="0" w:color="auto"/>
              </w:divBdr>
            </w:div>
            <w:div w:id="208151856">
              <w:marLeft w:val="0"/>
              <w:marRight w:val="0"/>
              <w:marTop w:val="0"/>
              <w:marBottom w:val="0"/>
              <w:divBdr>
                <w:top w:val="none" w:sz="0" w:space="0" w:color="auto"/>
                <w:left w:val="none" w:sz="0" w:space="0" w:color="auto"/>
                <w:bottom w:val="none" w:sz="0" w:space="0" w:color="auto"/>
                <w:right w:val="none" w:sz="0" w:space="0" w:color="auto"/>
              </w:divBdr>
            </w:div>
          </w:divsChild>
        </w:div>
        <w:div w:id="702899123">
          <w:marLeft w:val="0"/>
          <w:marRight w:val="0"/>
          <w:marTop w:val="0"/>
          <w:marBottom w:val="0"/>
          <w:divBdr>
            <w:top w:val="none" w:sz="0" w:space="0" w:color="auto"/>
            <w:left w:val="none" w:sz="0" w:space="0" w:color="auto"/>
            <w:bottom w:val="none" w:sz="0" w:space="0" w:color="auto"/>
            <w:right w:val="none" w:sz="0" w:space="0" w:color="auto"/>
          </w:divBdr>
        </w:div>
        <w:div w:id="1723600223">
          <w:marLeft w:val="0"/>
          <w:marRight w:val="0"/>
          <w:marTop w:val="0"/>
          <w:marBottom w:val="0"/>
          <w:divBdr>
            <w:top w:val="none" w:sz="0" w:space="0" w:color="auto"/>
            <w:left w:val="none" w:sz="0" w:space="0" w:color="auto"/>
            <w:bottom w:val="none" w:sz="0" w:space="0" w:color="auto"/>
            <w:right w:val="none" w:sz="0" w:space="0" w:color="auto"/>
          </w:divBdr>
        </w:div>
        <w:div w:id="1875272051">
          <w:marLeft w:val="0"/>
          <w:marRight w:val="0"/>
          <w:marTop w:val="0"/>
          <w:marBottom w:val="0"/>
          <w:divBdr>
            <w:top w:val="none" w:sz="0" w:space="0" w:color="auto"/>
            <w:left w:val="none" w:sz="0" w:space="0" w:color="auto"/>
            <w:bottom w:val="none" w:sz="0" w:space="0" w:color="auto"/>
            <w:right w:val="none" w:sz="0" w:space="0" w:color="auto"/>
          </w:divBdr>
        </w:div>
        <w:div w:id="350107421">
          <w:marLeft w:val="0"/>
          <w:marRight w:val="0"/>
          <w:marTop w:val="0"/>
          <w:marBottom w:val="0"/>
          <w:divBdr>
            <w:top w:val="none" w:sz="0" w:space="0" w:color="auto"/>
            <w:left w:val="none" w:sz="0" w:space="0" w:color="auto"/>
            <w:bottom w:val="none" w:sz="0" w:space="0" w:color="auto"/>
            <w:right w:val="none" w:sz="0" w:space="0" w:color="auto"/>
          </w:divBdr>
        </w:div>
        <w:div w:id="615254738">
          <w:marLeft w:val="0"/>
          <w:marRight w:val="0"/>
          <w:marTop w:val="0"/>
          <w:marBottom w:val="0"/>
          <w:divBdr>
            <w:top w:val="none" w:sz="0" w:space="0" w:color="auto"/>
            <w:left w:val="none" w:sz="0" w:space="0" w:color="auto"/>
            <w:bottom w:val="none" w:sz="0" w:space="0" w:color="auto"/>
            <w:right w:val="none" w:sz="0" w:space="0" w:color="auto"/>
          </w:divBdr>
          <w:divsChild>
            <w:div w:id="1774593488">
              <w:marLeft w:val="0"/>
              <w:marRight w:val="0"/>
              <w:marTop w:val="0"/>
              <w:marBottom w:val="0"/>
              <w:divBdr>
                <w:top w:val="none" w:sz="0" w:space="0" w:color="auto"/>
                <w:left w:val="none" w:sz="0" w:space="0" w:color="auto"/>
                <w:bottom w:val="none" w:sz="0" w:space="0" w:color="auto"/>
                <w:right w:val="none" w:sz="0" w:space="0" w:color="auto"/>
              </w:divBdr>
            </w:div>
            <w:div w:id="570850247">
              <w:marLeft w:val="0"/>
              <w:marRight w:val="0"/>
              <w:marTop w:val="0"/>
              <w:marBottom w:val="0"/>
              <w:divBdr>
                <w:top w:val="none" w:sz="0" w:space="0" w:color="auto"/>
                <w:left w:val="none" w:sz="0" w:space="0" w:color="auto"/>
                <w:bottom w:val="none" w:sz="0" w:space="0" w:color="auto"/>
                <w:right w:val="none" w:sz="0" w:space="0" w:color="auto"/>
              </w:divBdr>
            </w:div>
            <w:div w:id="780957956">
              <w:marLeft w:val="0"/>
              <w:marRight w:val="0"/>
              <w:marTop w:val="0"/>
              <w:marBottom w:val="0"/>
              <w:divBdr>
                <w:top w:val="none" w:sz="0" w:space="0" w:color="auto"/>
                <w:left w:val="none" w:sz="0" w:space="0" w:color="auto"/>
                <w:bottom w:val="none" w:sz="0" w:space="0" w:color="auto"/>
                <w:right w:val="none" w:sz="0" w:space="0" w:color="auto"/>
              </w:divBdr>
            </w:div>
            <w:div w:id="661350253">
              <w:marLeft w:val="0"/>
              <w:marRight w:val="0"/>
              <w:marTop w:val="0"/>
              <w:marBottom w:val="0"/>
              <w:divBdr>
                <w:top w:val="none" w:sz="0" w:space="0" w:color="auto"/>
                <w:left w:val="none" w:sz="0" w:space="0" w:color="auto"/>
                <w:bottom w:val="none" w:sz="0" w:space="0" w:color="auto"/>
                <w:right w:val="none" w:sz="0" w:space="0" w:color="auto"/>
              </w:divBdr>
            </w:div>
            <w:div w:id="1420101965">
              <w:marLeft w:val="0"/>
              <w:marRight w:val="0"/>
              <w:marTop w:val="0"/>
              <w:marBottom w:val="0"/>
              <w:divBdr>
                <w:top w:val="none" w:sz="0" w:space="0" w:color="auto"/>
                <w:left w:val="none" w:sz="0" w:space="0" w:color="auto"/>
                <w:bottom w:val="none" w:sz="0" w:space="0" w:color="auto"/>
                <w:right w:val="none" w:sz="0" w:space="0" w:color="auto"/>
              </w:divBdr>
            </w:div>
            <w:div w:id="1311591287">
              <w:marLeft w:val="0"/>
              <w:marRight w:val="0"/>
              <w:marTop w:val="0"/>
              <w:marBottom w:val="0"/>
              <w:divBdr>
                <w:top w:val="none" w:sz="0" w:space="0" w:color="auto"/>
                <w:left w:val="none" w:sz="0" w:space="0" w:color="auto"/>
                <w:bottom w:val="none" w:sz="0" w:space="0" w:color="auto"/>
                <w:right w:val="none" w:sz="0" w:space="0" w:color="auto"/>
              </w:divBdr>
            </w:div>
            <w:div w:id="693962486">
              <w:marLeft w:val="0"/>
              <w:marRight w:val="0"/>
              <w:marTop w:val="0"/>
              <w:marBottom w:val="0"/>
              <w:divBdr>
                <w:top w:val="none" w:sz="0" w:space="0" w:color="auto"/>
                <w:left w:val="none" w:sz="0" w:space="0" w:color="auto"/>
                <w:bottom w:val="none" w:sz="0" w:space="0" w:color="auto"/>
                <w:right w:val="none" w:sz="0" w:space="0" w:color="auto"/>
              </w:divBdr>
            </w:div>
            <w:div w:id="52772788">
              <w:marLeft w:val="0"/>
              <w:marRight w:val="0"/>
              <w:marTop w:val="0"/>
              <w:marBottom w:val="0"/>
              <w:divBdr>
                <w:top w:val="none" w:sz="0" w:space="0" w:color="auto"/>
                <w:left w:val="none" w:sz="0" w:space="0" w:color="auto"/>
                <w:bottom w:val="none" w:sz="0" w:space="0" w:color="auto"/>
                <w:right w:val="none" w:sz="0" w:space="0" w:color="auto"/>
              </w:divBdr>
            </w:div>
            <w:div w:id="1763254154">
              <w:marLeft w:val="0"/>
              <w:marRight w:val="0"/>
              <w:marTop w:val="0"/>
              <w:marBottom w:val="0"/>
              <w:divBdr>
                <w:top w:val="none" w:sz="0" w:space="0" w:color="auto"/>
                <w:left w:val="none" w:sz="0" w:space="0" w:color="auto"/>
                <w:bottom w:val="none" w:sz="0" w:space="0" w:color="auto"/>
                <w:right w:val="none" w:sz="0" w:space="0" w:color="auto"/>
              </w:divBdr>
            </w:div>
            <w:div w:id="348945021">
              <w:marLeft w:val="0"/>
              <w:marRight w:val="0"/>
              <w:marTop w:val="0"/>
              <w:marBottom w:val="0"/>
              <w:divBdr>
                <w:top w:val="none" w:sz="0" w:space="0" w:color="auto"/>
                <w:left w:val="none" w:sz="0" w:space="0" w:color="auto"/>
                <w:bottom w:val="none" w:sz="0" w:space="0" w:color="auto"/>
                <w:right w:val="none" w:sz="0" w:space="0" w:color="auto"/>
              </w:divBdr>
            </w:div>
            <w:div w:id="919173946">
              <w:marLeft w:val="0"/>
              <w:marRight w:val="0"/>
              <w:marTop w:val="0"/>
              <w:marBottom w:val="0"/>
              <w:divBdr>
                <w:top w:val="none" w:sz="0" w:space="0" w:color="auto"/>
                <w:left w:val="none" w:sz="0" w:space="0" w:color="auto"/>
                <w:bottom w:val="none" w:sz="0" w:space="0" w:color="auto"/>
                <w:right w:val="none" w:sz="0" w:space="0" w:color="auto"/>
              </w:divBdr>
            </w:div>
            <w:div w:id="276302561">
              <w:marLeft w:val="0"/>
              <w:marRight w:val="0"/>
              <w:marTop w:val="0"/>
              <w:marBottom w:val="0"/>
              <w:divBdr>
                <w:top w:val="none" w:sz="0" w:space="0" w:color="auto"/>
                <w:left w:val="none" w:sz="0" w:space="0" w:color="auto"/>
                <w:bottom w:val="none" w:sz="0" w:space="0" w:color="auto"/>
                <w:right w:val="none" w:sz="0" w:space="0" w:color="auto"/>
              </w:divBdr>
            </w:div>
            <w:div w:id="1504515697">
              <w:marLeft w:val="0"/>
              <w:marRight w:val="0"/>
              <w:marTop w:val="0"/>
              <w:marBottom w:val="0"/>
              <w:divBdr>
                <w:top w:val="none" w:sz="0" w:space="0" w:color="auto"/>
                <w:left w:val="none" w:sz="0" w:space="0" w:color="auto"/>
                <w:bottom w:val="none" w:sz="0" w:space="0" w:color="auto"/>
                <w:right w:val="none" w:sz="0" w:space="0" w:color="auto"/>
              </w:divBdr>
            </w:div>
            <w:div w:id="2143376489">
              <w:marLeft w:val="0"/>
              <w:marRight w:val="0"/>
              <w:marTop w:val="0"/>
              <w:marBottom w:val="0"/>
              <w:divBdr>
                <w:top w:val="none" w:sz="0" w:space="0" w:color="auto"/>
                <w:left w:val="none" w:sz="0" w:space="0" w:color="auto"/>
                <w:bottom w:val="none" w:sz="0" w:space="0" w:color="auto"/>
                <w:right w:val="none" w:sz="0" w:space="0" w:color="auto"/>
              </w:divBdr>
            </w:div>
          </w:divsChild>
        </w:div>
        <w:div w:id="16278148">
          <w:marLeft w:val="0"/>
          <w:marRight w:val="0"/>
          <w:marTop w:val="0"/>
          <w:marBottom w:val="0"/>
          <w:divBdr>
            <w:top w:val="none" w:sz="0" w:space="0" w:color="auto"/>
            <w:left w:val="none" w:sz="0" w:space="0" w:color="auto"/>
            <w:bottom w:val="none" w:sz="0" w:space="0" w:color="auto"/>
            <w:right w:val="none" w:sz="0" w:space="0" w:color="auto"/>
          </w:divBdr>
          <w:divsChild>
            <w:div w:id="349531470">
              <w:marLeft w:val="0"/>
              <w:marRight w:val="0"/>
              <w:marTop w:val="0"/>
              <w:marBottom w:val="0"/>
              <w:divBdr>
                <w:top w:val="none" w:sz="0" w:space="0" w:color="auto"/>
                <w:left w:val="none" w:sz="0" w:space="0" w:color="auto"/>
                <w:bottom w:val="none" w:sz="0" w:space="0" w:color="auto"/>
                <w:right w:val="none" w:sz="0" w:space="0" w:color="auto"/>
              </w:divBdr>
              <w:divsChild>
                <w:div w:id="526065401">
                  <w:marLeft w:val="0"/>
                  <w:marRight w:val="0"/>
                  <w:marTop w:val="0"/>
                  <w:marBottom w:val="0"/>
                  <w:divBdr>
                    <w:top w:val="none" w:sz="0" w:space="0" w:color="auto"/>
                    <w:left w:val="none" w:sz="0" w:space="0" w:color="auto"/>
                    <w:bottom w:val="none" w:sz="0" w:space="0" w:color="auto"/>
                    <w:right w:val="none" w:sz="0" w:space="0" w:color="auto"/>
                  </w:divBdr>
                </w:div>
                <w:div w:id="994801501">
                  <w:marLeft w:val="0"/>
                  <w:marRight w:val="0"/>
                  <w:marTop w:val="0"/>
                  <w:marBottom w:val="0"/>
                  <w:divBdr>
                    <w:top w:val="none" w:sz="0" w:space="0" w:color="auto"/>
                    <w:left w:val="none" w:sz="0" w:space="0" w:color="auto"/>
                    <w:bottom w:val="none" w:sz="0" w:space="0" w:color="auto"/>
                    <w:right w:val="none" w:sz="0" w:space="0" w:color="auto"/>
                  </w:divBdr>
                </w:div>
                <w:div w:id="1291059959">
                  <w:marLeft w:val="0"/>
                  <w:marRight w:val="0"/>
                  <w:marTop w:val="0"/>
                  <w:marBottom w:val="0"/>
                  <w:divBdr>
                    <w:top w:val="none" w:sz="0" w:space="0" w:color="auto"/>
                    <w:left w:val="none" w:sz="0" w:space="0" w:color="auto"/>
                    <w:bottom w:val="none" w:sz="0" w:space="0" w:color="auto"/>
                    <w:right w:val="none" w:sz="0" w:space="0" w:color="auto"/>
                  </w:divBdr>
                </w:div>
                <w:div w:id="1446340132">
                  <w:marLeft w:val="0"/>
                  <w:marRight w:val="0"/>
                  <w:marTop w:val="0"/>
                  <w:marBottom w:val="0"/>
                  <w:divBdr>
                    <w:top w:val="none" w:sz="0" w:space="0" w:color="auto"/>
                    <w:left w:val="none" w:sz="0" w:space="0" w:color="auto"/>
                    <w:bottom w:val="none" w:sz="0" w:space="0" w:color="auto"/>
                    <w:right w:val="none" w:sz="0" w:space="0" w:color="auto"/>
                  </w:divBdr>
                </w:div>
                <w:div w:id="665866387">
                  <w:marLeft w:val="0"/>
                  <w:marRight w:val="0"/>
                  <w:marTop w:val="0"/>
                  <w:marBottom w:val="0"/>
                  <w:divBdr>
                    <w:top w:val="none" w:sz="0" w:space="0" w:color="auto"/>
                    <w:left w:val="none" w:sz="0" w:space="0" w:color="auto"/>
                    <w:bottom w:val="none" w:sz="0" w:space="0" w:color="auto"/>
                    <w:right w:val="none" w:sz="0" w:space="0" w:color="auto"/>
                  </w:divBdr>
                </w:div>
                <w:div w:id="691690340">
                  <w:marLeft w:val="0"/>
                  <w:marRight w:val="0"/>
                  <w:marTop w:val="0"/>
                  <w:marBottom w:val="0"/>
                  <w:divBdr>
                    <w:top w:val="none" w:sz="0" w:space="0" w:color="auto"/>
                    <w:left w:val="none" w:sz="0" w:space="0" w:color="auto"/>
                    <w:bottom w:val="none" w:sz="0" w:space="0" w:color="auto"/>
                    <w:right w:val="none" w:sz="0" w:space="0" w:color="auto"/>
                  </w:divBdr>
                </w:div>
                <w:div w:id="973372066">
                  <w:marLeft w:val="0"/>
                  <w:marRight w:val="0"/>
                  <w:marTop w:val="0"/>
                  <w:marBottom w:val="0"/>
                  <w:divBdr>
                    <w:top w:val="none" w:sz="0" w:space="0" w:color="auto"/>
                    <w:left w:val="none" w:sz="0" w:space="0" w:color="auto"/>
                    <w:bottom w:val="none" w:sz="0" w:space="0" w:color="auto"/>
                    <w:right w:val="none" w:sz="0" w:space="0" w:color="auto"/>
                  </w:divBdr>
                </w:div>
                <w:div w:id="1153329058">
                  <w:marLeft w:val="0"/>
                  <w:marRight w:val="0"/>
                  <w:marTop w:val="0"/>
                  <w:marBottom w:val="0"/>
                  <w:divBdr>
                    <w:top w:val="none" w:sz="0" w:space="0" w:color="auto"/>
                    <w:left w:val="none" w:sz="0" w:space="0" w:color="auto"/>
                    <w:bottom w:val="none" w:sz="0" w:space="0" w:color="auto"/>
                    <w:right w:val="none" w:sz="0" w:space="0" w:color="auto"/>
                  </w:divBdr>
                </w:div>
                <w:div w:id="1243492991">
                  <w:marLeft w:val="0"/>
                  <w:marRight w:val="0"/>
                  <w:marTop w:val="0"/>
                  <w:marBottom w:val="0"/>
                  <w:divBdr>
                    <w:top w:val="none" w:sz="0" w:space="0" w:color="auto"/>
                    <w:left w:val="none" w:sz="0" w:space="0" w:color="auto"/>
                    <w:bottom w:val="none" w:sz="0" w:space="0" w:color="auto"/>
                    <w:right w:val="none" w:sz="0" w:space="0" w:color="auto"/>
                  </w:divBdr>
                </w:div>
                <w:div w:id="920716948">
                  <w:marLeft w:val="0"/>
                  <w:marRight w:val="0"/>
                  <w:marTop w:val="0"/>
                  <w:marBottom w:val="0"/>
                  <w:divBdr>
                    <w:top w:val="none" w:sz="0" w:space="0" w:color="auto"/>
                    <w:left w:val="none" w:sz="0" w:space="0" w:color="auto"/>
                    <w:bottom w:val="none" w:sz="0" w:space="0" w:color="auto"/>
                    <w:right w:val="none" w:sz="0" w:space="0" w:color="auto"/>
                  </w:divBdr>
                </w:div>
                <w:div w:id="1457213186">
                  <w:marLeft w:val="0"/>
                  <w:marRight w:val="0"/>
                  <w:marTop w:val="0"/>
                  <w:marBottom w:val="0"/>
                  <w:divBdr>
                    <w:top w:val="none" w:sz="0" w:space="0" w:color="auto"/>
                    <w:left w:val="none" w:sz="0" w:space="0" w:color="auto"/>
                    <w:bottom w:val="none" w:sz="0" w:space="0" w:color="auto"/>
                    <w:right w:val="none" w:sz="0" w:space="0" w:color="auto"/>
                  </w:divBdr>
                </w:div>
                <w:div w:id="5740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585">
          <w:marLeft w:val="0"/>
          <w:marRight w:val="0"/>
          <w:marTop w:val="0"/>
          <w:marBottom w:val="0"/>
          <w:divBdr>
            <w:top w:val="none" w:sz="0" w:space="0" w:color="auto"/>
            <w:left w:val="none" w:sz="0" w:space="0" w:color="auto"/>
            <w:bottom w:val="none" w:sz="0" w:space="0" w:color="auto"/>
            <w:right w:val="none" w:sz="0" w:space="0" w:color="auto"/>
          </w:divBdr>
        </w:div>
        <w:div w:id="154878952">
          <w:marLeft w:val="0"/>
          <w:marRight w:val="0"/>
          <w:marTop w:val="0"/>
          <w:marBottom w:val="0"/>
          <w:divBdr>
            <w:top w:val="none" w:sz="0" w:space="0" w:color="auto"/>
            <w:left w:val="none" w:sz="0" w:space="0" w:color="auto"/>
            <w:bottom w:val="none" w:sz="0" w:space="0" w:color="auto"/>
            <w:right w:val="none" w:sz="0" w:space="0" w:color="auto"/>
          </w:divBdr>
          <w:divsChild>
            <w:div w:id="1811165001">
              <w:marLeft w:val="0"/>
              <w:marRight w:val="0"/>
              <w:marTop w:val="0"/>
              <w:marBottom w:val="0"/>
              <w:divBdr>
                <w:top w:val="none" w:sz="0" w:space="0" w:color="auto"/>
                <w:left w:val="none" w:sz="0" w:space="0" w:color="auto"/>
                <w:bottom w:val="none" w:sz="0" w:space="0" w:color="auto"/>
                <w:right w:val="none" w:sz="0" w:space="0" w:color="auto"/>
              </w:divBdr>
              <w:divsChild>
                <w:div w:id="611058095">
                  <w:marLeft w:val="0"/>
                  <w:marRight w:val="0"/>
                  <w:marTop w:val="0"/>
                  <w:marBottom w:val="0"/>
                  <w:divBdr>
                    <w:top w:val="none" w:sz="0" w:space="0" w:color="auto"/>
                    <w:left w:val="none" w:sz="0" w:space="0" w:color="auto"/>
                    <w:bottom w:val="none" w:sz="0" w:space="0" w:color="auto"/>
                    <w:right w:val="none" w:sz="0" w:space="0" w:color="auto"/>
                  </w:divBdr>
                </w:div>
                <w:div w:id="436412417">
                  <w:marLeft w:val="0"/>
                  <w:marRight w:val="0"/>
                  <w:marTop w:val="0"/>
                  <w:marBottom w:val="0"/>
                  <w:divBdr>
                    <w:top w:val="none" w:sz="0" w:space="0" w:color="auto"/>
                    <w:left w:val="none" w:sz="0" w:space="0" w:color="auto"/>
                    <w:bottom w:val="none" w:sz="0" w:space="0" w:color="auto"/>
                    <w:right w:val="none" w:sz="0" w:space="0" w:color="auto"/>
                  </w:divBdr>
                </w:div>
                <w:div w:id="1679966562">
                  <w:marLeft w:val="0"/>
                  <w:marRight w:val="0"/>
                  <w:marTop w:val="0"/>
                  <w:marBottom w:val="0"/>
                  <w:divBdr>
                    <w:top w:val="none" w:sz="0" w:space="0" w:color="auto"/>
                    <w:left w:val="none" w:sz="0" w:space="0" w:color="auto"/>
                    <w:bottom w:val="none" w:sz="0" w:space="0" w:color="auto"/>
                    <w:right w:val="none" w:sz="0" w:space="0" w:color="auto"/>
                  </w:divBdr>
                </w:div>
                <w:div w:id="1955482875">
                  <w:marLeft w:val="0"/>
                  <w:marRight w:val="0"/>
                  <w:marTop w:val="0"/>
                  <w:marBottom w:val="0"/>
                  <w:divBdr>
                    <w:top w:val="none" w:sz="0" w:space="0" w:color="auto"/>
                    <w:left w:val="none" w:sz="0" w:space="0" w:color="auto"/>
                    <w:bottom w:val="none" w:sz="0" w:space="0" w:color="auto"/>
                    <w:right w:val="none" w:sz="0" w:space="0" w:color="auto"/>
                  </w:divBdr>
                </w:div>
                <w:div w:id="1323460436">
                  <w:marLeft w:val="0"/>
                  <w:marRight w:val="0"/>
                  <w:marTop w:val="0"/>
                  <w:marBottom w:val="0"/>
                  <w:divBdr>
                    <w:top w:val="none" w:sz="0" w:space="0" w:color="auto"/>
                    <w:left w:val="none" w:sz="0" w:space="0" w:color="auto"/>
                    <w:bottom w:val="none" w:sz="0" w:space="0" w:color="auto"/>
                    <w:right w:val="none" w:sz="0" w:space="0" w:color="auto"/>
                  </w:divBdr>
                </w:div>
                <w:div w:id="568540088">
                  <w:marLeft w:val="0"/>
                  <w:marRight w:val="0"/>
                  <w:marTop w:val="0"/>
                  <w:marBottom w:val="0"/>
                  <w:divBdr>
                    <w:top w:val="none" w:sz="0" w:space="0" w:color="auto"/>
                    <w:left w:val="none" w:sz="0" w:space="0" w:color="auto"/>
                    <w:bottom w:val="none" w:sz="0" w:space="0" w:color="auto"/>
                    <w:right w:val="none" w:sz="0" w:space="0" w:color="auto"/>
                  </w:divBdr>
                </w:div>
                <w:div w:id="583489913">
                  <w:marLeft w:val="0"/>
                  <w:marRight w:val="0"/>
                  <w:marTop w:val="0"/>
                  <w:marBottom w:val="0"/>
                  <w:divBdr>
                    <w:top w:val="none" w:sz="0" w:space="0" w:color="auto"/>
                    <w:left w:val="none" w:sz="0" w:space="0" w:color="auto"/>
                    <w:bottom w:val="none" w:sz="0" w:space="0" w:color="auto"/>
                    <w:right w:val="none" w:sz="0" w:space="0" w:color="auto"/>
                  </w:divBdr>
                </w:div>
                <w:div w:id="268854209">
                  <w:marLeft w:val="0"/>
                  <w:marRight w:val="0"/>
                  <w:marTop w:val="0"/>
                  <w:marBottom w:val="0"/>
                  <w:divBdr>
                    <w:top w:val="none" w:sz="0" w:space="0" w:color="auto"/>
                    <w:left w:val="none" w:sz="0" w:space="0" w:color="auto"/>
                    <w:bottom w:val="none" w:sz="0" w:space="0" w:color="auto"/>
                    <w:right w:val="none" w:sz="0" w:space="0" w:color="auto"/>
                  </w:divBdr>
                </w:div>
                <w:div w:id="2010518040">
                  <w:marLeft w:val="0"/>
                  <w:marRight w:val="0"/>
                  <w:marTop w:val="0"/>
                  <w:marBottom w:val="0"/>
                  <w:divBdr>
                    <w:top w:val="none" w:sz="0" w:space="0" w:color="auto"/>
                    <w:left w:val="none" w:sz="0" w:space="0" w:color="auto"/>
                    <w:bottom w:val="none" w:sz="0" w:space="0" w:color="auto"/>
                    <w:right w:val="none" w:sz="0" w:space="0" w:color="auto"/>
                  </w:divBdr>
                </w:div>
                <w:div w:id="921835887">
                  <w:marLeft w:val="0"/>
                  <w:marRight w:val="0"/>
                  <w:marTop w:val="0"/>
                  <w:marBottom w:val="0"/>
                  <w:divBdr>
                    <w:top w:val="none" w:sz="0" w:space="0" w:color="auto"/>
                    <w:left w:val="none" w:sz="0" w:space="0" w:color="auto"/>
                    <w:bottom w:val="none" w:sz="0" w:space="0" w:color="auto"/>
                    <w:right w:val="none" w:sz="0" w:space="0" w:color="auto"/>
                  </w:divBdr>
                </w:div>
                <w:div w:id="1475834042">
                  <w:marLeft w:val="0"/>
                  <w:marRight w:val="0"/>
                  <w:marTop w:val="0"/>
                  <w:marBottom w:val="0"/>
                  <w:divBdr>
                    <w:top w:val="none" w:sz="0" w:space="0" w:color="auto"/>
                    <w:left w:val="none" w:sz="0" w:space="0" w:color="auto"/>
                    <w:bottom w:val="none" w:sz="0" w:space="0" w:color="auto"/>
                    <w:right w:val="none" w:sz="0" w:space="0" w:color="auto"/>
                  </w:divBdr>
                </w:div>
                <w:div w:id="1031341132">
                  <w:marLeft w:val="0"/>
                  <w:marRight w:val="0"/>
                  <w:marTop w:val="0"/>
                  <w:marBottom w:val="0"/>
                  <w:divBdr>
                    <w:top w:val="none" w:sz="0" w:space="0" w:color="auto"/>
                    <w:left w:val="none" w:sz="0" w:space="0" w:color="auto"/>
                    <w:bottom w:val="none" w:sz="0" w:space="0" w:color="auto"/>
                    <w:right w:val="none" w:sz="0" w:space="0" w:color="auto"/>
                  </w:divBdr>
                </w:div>
                <w:div w:id="1664314839">
                  <w:marLeft w:val="0"/>
                  <w:marRight w:val="0"/>
                  <w:marTop w:val="0"/>
                  <w:marBottom w:val="0"/>
                  <w:divBdr>
                    <w:top w:val="none" w:sz="0" w:space="0" w:color="auto"/>
                    <w:left w:val="none" w:sz="0" w:space="0" w:color="auto"/>
                    <w:bottom w:val="none" w:sz="0" w:space="0" w:color="auto"/>
                    <w:right w:val="none" w:sz="0" w:space="0" w:color="auto"/>
                  </w:divBdr>
                </w:div>
                <w:div w:id="143938669">
                  <w:marLeft w:val="0"/>
                  <w:marRight w:val="0"/>
                  <w:marTop w:val="0"/>
                  <w:marBottom w:val="0"/>
                  <w:divBdr>
                    <w:top w:val="none" w:sz="0" w:space="0" w:color="auto"/>
                    <w:left w:val="none" w:sz="0" w:space="0" w:color="auto"/>
                    <w:bottom w:val="none" w:sz="0" w:space="0" w:color="auto"/>
                    <w:right w:val="none" w:sz="0" w:space="0" w:color="auto"/>
                  </w:divBdr>
                </w:div>
                <w:div w:id="159542911">
                  <w:marLeft w:val="0"/>
                  <w:marRight w:val="0"/>
                  <w:marTop w:val="0"/>
                  <w:marBottom w:val="0"/>
                  <w:divBdr>
                    <w:top w:val="none" w:sz="0" w:space="0" w:color="auto"/>
                    <w:left w:val="none" w:sz="0" w:space="0" w:color="auto"/>
                    <w:bottom w:val="none" w:sz="0" w:space="0" w:color="auto"/>
                    <w:right w:val="none" w:sz="0" w:space="0" w:color="auto"/>
                  </w:divBdr>
                </w:div>
                <w:div w:id="781799914">
                  <w:marLeft w:val="0"/>
                  <w:marRight w:val="0"/>
                  <w:marTop w:val="0"/>
                  <w:marBottom w:val="0"/>
                  <w:divBdr>
                    <w:top w:val="none" w:sz="0" w:space="0" w:color="auto"/>
                    <w:left w:val="none" w:sz="0" w:space="0" w:color="auto"/>
                    <w:bottom w:val="none" w:sz="0" w:space="0" w:color="auto"/>
                    <w:right w:val="none" w:sz="0" w:space="0" w:color="auto"/>
                  </w:divBdr>
                </w:div>
                <w:div w:id="3818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700">
          <w:marLeft w:val="0"/>
          <w:marRight w:val="0"/>
          <w:marTop w:val="0"/>
          <w:marBottom w:val="0"/>
          <w:divBdr>
            <w:top w:val="none" w:sz="0" w:space="0" w:color="auto"/>
            <w:left w:val="none" w:sz="0" w:space="0" w:color="auto"/>
            <w:bottom w:val="none" w:sz="0" w:space="0" w:color="auto"/>
            <w:right w:val="none" w:sz="0" w:space="0" w:color="auto"/>
          </w:divBdr>
        </w:div>
        <w:div w:id="652024666">
          <w:marLeft w:val="0"/>
          <w:marRight w:val="0"/>
          <w:marTop w:val="0"/>
          <w:marBottom w:val="0"/>
          <w:divBdr>
            <w:top w:val="none" w:sz="0" w:space="0" w:color="auto"/>
            <w:left w:val="none" w:sz="0" w:space="0" w:color="auto"/>
            <w:bottom w:val="none" w:sz="0" w:space="0" w:color="auto"/>
            <w:right w:val="none" w:sz="0" w:space="0" w:color="auto"/>
          </w:divBdr>
          <w:divsChild>
            <w:div w:id="1826507907">
              <w:marLeft w:val="0"/>
              <w:marRight w:val="0"/>
              <w:marTop w:val="0"/>
              <w:marBottom w:val="0"/>
              <w:divBdr>
                <w:top w:val="none" w:sz="0" w:space="0" w:color="auto"/>
                <w:left w:val="none" w:sz="0" w:space="0" w:color="auto"/>
                <w:bottom w:val="none" w:sz="0" w:space="0" w:color="auto"/>
                <w:right w:val="none" w:sz="0" w:space="0" w:color="auto"/>
              </w:divBdr>
            </w:div>
            <w:div w:id="1545024691">
              <w:marLeft w:val="0"/>
              <w:marRight w:val="0"/>
              <w:marTop w:val="0"/>
              <w:marBottom w:val="0"/>
              <w:divBdr>
                <w:top w:val="none" w:sz="0" w:space="0" w:color="auto"/>
                <w:left w:val="none" w:sz="0" w:space="0" w:color="auto"/>
                <w:bottom w:val="none" w:sz="0" w:space="0" w:color="auto"/>
                <w:right w:val="none" w:sz="0" w:space="0" w:color="auto"/>
              </w:divBdr>
            </w:div>
            <w:div w:id="1307054977">
              <w:marLeft w:val="0"/>
              <w:marRight w:val="0"/>
              <w:marTop w:val="0"/>
              <w:marBottom w:val="0"/>
              <w:divBdr>
                <w:top w:val="none" w:sz="0" w:space="0" w:color="auto"/>
                <w:left w:val="none" w:sz="0" w:space="0" w:color="auto"/>
                <w:bottom w:val="none" w:sz="0" w:space="0" w:color="auto"/>
                <w:right w:val="none" w:sz="0" w:space="0" w:color="auto"/>
              </w:divBdr>
            </w:div>
            <w:div w:id="1499080276">
              <w:marLeft w:val="0"/>
              <w:marRight w:val="0"/>
              <w:marTop w:val="0"/>
              <w:marBottom w:val="0"/>
              <w:divBdr>
                <w:top w:val="none" w:sz="0" w:space="0" w:color="auto"/>
                <w:left w:val="none" w:sz="0" w:space="0" w:color="auto"/>
                <w:bottom w:val="none" w:sz="0" w:space="0" w:color="auto"/>
                <w:right w:val="none" w:sz="0" w:space="0" w:color="auto"/>
              </w:divBdr>
            </w:div>
            <w:div w:id="1819110895">
              <w:marLeft w:val="0"/>
              <w:marRight w:val="0"/>
              <w:marTop w:val="0"/>
              <w:marBottom w:val="0"/>
              <w:divBdr>
                <w:top w:val="none" w:sz="0" w:space="0" w:color="auto"/>
                <w:left w:val="none" w:sz="0" w:space="0" w:color="auto"/>
                <w:bottom w:val="none" w:sz="0" w:space="0" w:color="auto"/>
                <w:right w:val="none" w:sz="0" w:space="0" w:color="auto"/>
              </w:divBdr>
            </w:div>
            <w:div w:id="276565931">
              <w:marLeft w:val="0"/>
              <w:marRight w:val="0"/>
              <w:marTop w:val="0"/>
              <w:marBottom w:val="0"/>
              <w:divBdr>
                <w:top w:val="none" w:sz="0" w:space="0" w:color="auto"/>
                <w:left w:val="none" w:sz="0" w:space="0" w:color="auto"/>
                <w:bottom w:val="none" w:sz="0" w:space="0" w:color="auto"/>
                <w:right w:val="none" w:sz="0" w:space="0" w:color="auto"/>
              </w:divBdr>
            </w:div>
            <w:div w:id="294915108">
              <w:marLeft w:val="0"/>
              <w:marRight w:val="0"/>
              <w:marTop w:val="0"/>
              <w:marBottom w:val="0"/>
              <w:divBdr>
                <w:top w:val="none" w:sz="0" w:space="0" w:color="auto"/>
                <w:left w:val="none" w:sz="0" w:space="0" w:color="auto"/>
                <w:bottom w:val="none" w:sz="0" w:space="0" w:color="auto"/>
                <w:right w:val="none" w:sz="0" w:space="0" w:color="auto"/>
              </w:divBdr>
            </w:div>
            <w:div w:id="1558004414">
              <w:marLeft w:val="0"/>
              <w:marRight w:val="0"/>
              <w:marTop w:val="0"/>
              <w:marBottom w:val="0"/>
              <w:divBdr>
                <w:top w:val="none" w:sz="0" w:space="0" w:color="auto"/>
                <w:left w:val="none" w:sz="0" w:space="0" w:color="auto"/>
                <w:bottom w:val="none" w:sz="0" w:space="0" w:color="auto"/>
                <w:right w:val="none" w:sz="0" w:space="0" w:color="auto"/>
              </w:divBdr>
            </w:div>
            <w:div w:id="28729288">
              <w:marLeft w:val="0"/>
              <w:marRight w:val="0"/>
              <w:marTop w:val="0"/>
              <w:marBottom w:val="0"/>
              <w:divBdr>
                <w:top w:val="none" w:sz="0" w:space="0" w:color="auto"/>
                <w:left w:val="none" w:sz="0" w:space="0" w:color="auto"/>
                <w:bottom w:val="none" w:sz="0" w:space="0" w:color="auto"/>
                <w:right w:val="none" w:sz="0" w:space="0" w:color="auto"/>
              </w:divBdr>
            </w:div>
            <w:div w:id="703143146">
              <w:marLeft w:val="0"/>
              <w:marRight w:val="0"/>
              <w:marTop w:val="0"/>
              <w:marBottom w:val="0"/>
              <w:divBdr>
                <w:top w:val="none" w:sz="0" w:space="0" w:color="auto"/>
                <w:left w:val="none" w:sz="0" w:space="0" w:color="auto"/>
                <w:bottom w:val="none" w:sz="0" w:space="0" w:color="auto"/>
                <w:right w:val="none" w:sz="0" w:space="0" w:color="auto"/>
              </w:divBdr>
            </w:div>
            <w:div w:id="1365010984">
              <w:marLeft w:val="0"/>
              <w:marRight w:val="0"/>
              <w:marTop w:val="0"/>
              <w:marBottom w:val="0"/>
              <w:divBdr>
                <w:top w:val="none" w:sz="0" w:space="0" w:color="auto"/>
                <w:left w:val="none" w:sz="0" w:space="0" w:color="auto"/>
                <w:bottom w:val="none" w:sz="0" w:space="0" w:color="auto"/>
                <w:right w:val="none" w:sz="0" w:space="0" w:color="auto"/>
              </w:divBdr>
            </w:div>
          </w:divsChild>
        </w:div>
        <w:div w:id="1570269835">
          <w:marLeft w:val="0"/>
          <w:marRight w:val="0"/>
          <w:marTop w:val="0"/>
          <w:marBottom w:val="0"/>
          <w:divBdr>
            <w:top w:val="none" w:sz="0" w:space="0" w:color="auto"/>
            <w:left w:val="none" w:sz="0" w:space="0" w:color="auto"/>
            <w:bottom w:val="none" w:sz="0" w:space="0" w:color="auto"/>
            <w:right w:val="none" w:sz="0" w:space="0" w:color="auto"/>
          </w:divBdr>
        </w:div>
        <w:div w:id="94175981">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283731528">
          <w:marLeft w:val="0"/>
          <w:marRight w:val="0"/>
          <w:marTop w:val="0"/>
          <w:marBottom w:val="0"/>
          <w:divBdr>
            <w:top w:val="none" w:sz="0" w:space="0" w:color="auto"/>
            <w:left w:val="none" w:sz="0" w:space="0" w:color="auto"/>
            <w:bottom w:val="none" w:sz="0" w:space="0" w:color="auto"/>
            <w:right w:val="none" w:sz="0" w:space="0" w:color="auto"/>
          </w:divBdr>
        </w:div>
        <w:div w:id="786462512">
          <w:marLeft w:val="0"/>
          <w:marRight w:val="0"/>
          <w:marTop w:val="0"/>
          <w:marBottom w:val="0"/>
          <w:divBdr>
            <w:top w:val="none" w:sz="0" w:space="0" w:color="auto"/>
            <w:left w:val="none" w:sz="0" w:space="0" w:color="auto"/>
            <w:bottom w:val="none" w:sz="0" w:space="0" w:color="auto"/>
            <w:right w:val="none" w:sz="0" w:space="0" w:color="auto"/>
          </w:divBdr>
          <w:divsChild>
            <w:div w:id="307823464">
              <w:marLeft w:val="0"/>
              <w:marRight w:val="0"/>
              <w:marTop w:val="0"/>
              <w:marBottom w:val="0"/>
              <w:divBdr>
                <w:top w:val="none" w:sz="0" w:space="0" w:color="auto"/>
                <w:left w:val="none" w:sz="0" w:space="0" w:color="auto"/>
                <w:bottom w:val="none" w:sz="0" w:space="0" w:color="auto"/>
                <w:right w:val="none" w:sz="0" w:space="0" w:color="auto"/>
              </w:divBdr>
              <w:divsChild>
                <w:div w:id="2023123147">
                  <w:marLeft w:val="0"/>
                  <w:marRight w:val="0"/>
                  <w:marTop w:val="0"/>
                  <w:marBottom w:val="0"/>
                  <w:divBdr>
                    <w:top w:val="none" w:sz="0" w:space="0" w:color="auto"/>
                    <w:left w:val="none" w:sz="0" w:space="0" w:color="auto"/>
                    <w:bottom w:val="none" w:sz="0" w:space="0" w:color="auto"/>
                    <w:right w:val="none" w:sz="0" w:space="0" w:color="auto"/>
                  </w:divBdr>
                </w:div>
                <w:div w:id="1725176219">
                  <w:marLeft w:val="0"/>
                  <w:marRight w:val="0"/>
                  <w:marTop w:val="0"/>
                  <w:marBottom w:val="0"/>
                  <w:divBdr>
                    <w:top w:val="none" w:sz="0" w:space="0" w:color="auto"/>
                    <w:left w:val="none" w:sz="0" w:space="0" w:color="auto"/>
                    <w:bottom w:val="none" w:sz="0" w:space="0" w:color="auto"/>
                    <w:right w:val="none" w:sz="0" w:space="0" w:color="auto"/>
                  </w:divBdr>
                </w:div>
                <w:div w:id="1353728658">
                  <w:marLeft w:val="0"/>
                  <w:marRight w:val="0"/>
                  <w:marTop w:val="0"/>
                  <w:marBottom w:val="0"/>
                  <w:divBdr>
                    <w:top w:val="none" w:sz="0" w:space="0" w:color="auto"/>
                    <w:left w:val="none" w:sz="0" w:space="0" w:color="auto"/>
                    <w:bottom w:val="none" w:sz="0" w:space="0" w:color="auto"/>
                    <w:right w:val="none" w:sz="0" w:space="0" w:color="auto"/>
                  </w:divBdr>
                </w:div>
                <w:div w:id="2047680000">
                  <w:marLeft w:val="0"/>
                  <w:marRight w:val="0"/>
                  <w:marTop w:val="0"/>
                  <w:marBottom w:val="0"/>
                  <w:divBdr>
                    <w:top w:val="none" w:sz="0" w:space="0" w:color="auto"/>
                    <w:left w:val="none" w:sz="0" w:space="0" w:color="auto"/>
                    <w:bottom w:val="none" w:sz="0" w:space="0" w:color="auto"/>
                    <w:right w:val="none" w:sz="0" w:space="0" w:color="auto"/>
                  </w:divBdr>
                </w:div>
                <w:div w:id="116723238">
                  <w:marLeft w:val="0"/>
                  <w:marRight w:val="0"/>
                  <w:marTop w:val="0"/>
                  <w:marBottom w:val="0"/>
                  <w:divBdr>
                    <w:top w:val="none" w:sz="0" w:space="0" w:color="auto"/>
                    <w:left w:val="none" w:sz="0" w:space="0" w:color="auto"/>
                    <w:bottom w:val="none" w:sz="0" w:space="0" w:color="auto"/>
                    <w:right w:val="none" w:sz="0" w:space="0" w:color="auto"/>
                  </w:divBdr>
                </w:div>
                <w:div w:id="1191186495">
                  <w:marLeft w:val="0"/>
                  <w:marRight w:val="0"/>
                  <w:marTop w:val="0"/>
                  <w:marBottom w:val="0"/>
                  <w:divBdr>
                    <w:top w:val="none" w:sz="0" w:space="0" w:color="auto"/>
                    <w:left w:val="none" w:sz="0" w:space="0" w:color="auto"/>
                    <w:bottom w:val="none" w:sz="0" w:space="0" w:color="auto"/>
                    <w:right w:val="none" w:sz="0" w:space="0" w:color="auto"/>
                  </w:divBdr>
                </w:div>
                <w:div w:id="1244559415">
                  <w:marLeft w:val="0"/>
                  <w:marRight w:val="0"/>
                  <w:marTop w:val="0"/>
                  <w:marBottom w:val="0"/>
                  <w:divBdr>
                    <w:top w:val="none" w:sz="0" w:space="0" w:color="auto"/>
                    <w:left w:val="none" w:sz="0" w:space="0" w:color="auto"/>
                    <w:bottom w:val="none" w:sz="0" w:space="0" w:color="auto"/>
                    <w:right w:val="none" w:sz="0" w:space="0" w:color="auto"/>
                  </w:divBdr>
                </w:div>
                <w:div w:id="56057321">
                  <w:marLeft w:val="0"/>
                  <w:marRight w:val="0"/>
                  <w:marTop w:val="0"/>
                  <w:marBottom w:val="0"/>
                  <w:divBdr>
                    <w:top w:val="none" w:sz="0" w:space="0" w:color="auto"/>
                    <w:left w:val="none" w:sz="0" w:space="0" w:color="auto"/>
                    <w:bottom w:val="none" w:sz="0" w:space="0" w:color="auto"/>
                    <w:right w:val="none" w:sz="0" w:space="0" w:color="auto"/>
                  </w:divBdr>
                </w:div>
                <w:div w:id="1694765035">
                  <w:marLeft w:val="0"/>
                  <w:marRight w:val="0"/>
                  <w:marTop w:val="0"/>
                  <w:marBottom w:val="0"/>
                  <w:divBdr>
                    <w:top w:val="none" w:sz="0" w:space="0" w:color="auto"/>
                    <w:left w:val="none" w:sz="0" w:space="0" w:color="auto"/>
                    <w:bottom w:val="none" w:sz="0" w:space="0" w:color="auto"/>
                    <w:right w:val="none" w:sz="0" w:space="0" w:color="auto"/>
                  </w:divBdr>
                </w:div>
                <w:div w:id="998920972">
                  <w:marLeft w:val="0"/>
                  <w:marRight w:val="0"/>
                  <w:marTop w:val="0"/>
                  <w:marBottom w:val="0"/>
                  <w:divBdr>
                    <w:top w:val="none" w:sz="0" w:space="0" w:color="auto"/>
                    <w:left w:val="none" w:sz="0" w:space="0" w:color="auto"/>
                    <w:bottom w:val="none" w:sz="0" w:space="0" w:color="auto"/>
                    <w:right w:val="none" w:sz="0" w:space="0" w:color="auto"/>
                  </w:divBdr>
                </w:div>
                <w:div w:id="433134607">
                  <w:marLeft w:val="0"/>
                  <w:marRight w:val="0"/>
                  <w:marTop w:val="0"/>
                  <w:marBottom w:val="0"/>
                  <w:divBdr>
                    <w:top w:val="none" w:sz="0" w:space="0" w:color="auto"/>
                    <w:left w:val="none" w:sz="0" w:space="0" w:color="auto"/>
                    <w:bottom w:val="none" w:sz="0" w:space="0" w:color="auto"/>
                    <w:right w:val="none" w:sz="0" w:space="0" w:color="auto"/>
                  </w:divBdr>
                </w:div>
                <w:div w:id="18755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2261">
          <w:marLeft w:val="0"/>
          <w:marRight w:val="0"/>
          <w:marTop w:val="0"/>
          <w:marBottom w:val="0"/>
          <w:divBdr>
            <w:top w:val="none" w:sz="0" w:space="0" w:color="auto"/>
            <w:left w:val="none" w:sz="0" w:space="0" w:color="auto"/>
            <w:bottom w:val="none" w:sz="0" w:space="0" w:color="auto"/>
            <w:right w:val="none" w:sz="0" w:space="0" w:color="auto"/>
          </w:divBdr>
          <w:divsChild>
            <w:div w:id="1696346961">
              <w:marLeft w:val="0"/>
              <w:marRight w:val="0"/>
              <w:marTop w:val="0"/>
              <w:marBottom w:val="0"/>
              <w:divBdr>
                <w:top w:val="none" w:sz="0" w:space="0" w:color="auto"/>
                <w:left w:val="none" w:sz="0" w:space="0" w:color="auto"/>
                <w:bottom w:val="none" w:sz="0" w:space="0" w:color="auto"/>
                <w:right w:val="none" w:sz="0" w:space="0" w:color="auto"/>
              </w:divBdr>
              <w:divsChild>
                <w:div w:id="568268456">
                  <w:marLeft w:val="0"/>
                  <w:marRight w:val="0"/>
                  <w:marTop w:val="0"/>
                  <w:marBottom w:val="0"/>
                  <w:divBdr>
                    <w:top w:val="none" w:sz="0" w:space="0" w:color="auto"/>
                    <w:left w:val="none" w:sz="0" w:space="0" w:color="auto"/>
                    <w:bottom w:val="none" w:sz="0" w:space="0" w:color="auto"/>
                    <w:right w:val="none" w:sz="0" w:space="0" w:color="auto"/>
                  </w:divBdr>
                </w:div>
                <w:div w:id="1004552448">
                  <w:marLeft w:val="0"/>
                  <w:marRight w:val="0"/>
                  <w:marTop w:val="0"/>
                  <w:marBottom w:val="0"/>
                  <w:divBdr>
                    <w:top w:val="none" w:sz="0" w:space="0" w:color="auto"/>
                    <w:left w:val="none" w:sz="0" w:space="0" w:color="auto"/>
                    <w:bottom w:val="none" w:sz="0" w:space="0" w:color="auto"/>
                    <w:right w:val="none" w:sz="0" w:space="0" w:color="auto"/>
                  </w:divBdr>
                </w:div>
                <w:div w:id="987368828">
                  <w:marLeft w:val="0"/>
                  <w:marRight w:val="0"/>
                  <w:marTop w:val="0"/>
                  <w:marBottom w:val="0"/>
                  <w:divBdr>
                    <w:top w:val="none" w:sz="0" w:space="0" w:color="auto"/>
                    <w:left w:val="none" w:sz="0" w:space="0" w:color="auto"/>
                    <w:bottom w:val="none" w:sz="0" w:space="0" w:color="auto"/>
                    <w:right w:val="none" w:sz="0" w:space="0" w:color="auto"/>
                  </w:divBdr>
                </w:div>
                <w:div w:id="1476214364">
                  <w:marLeft w:val="0"/>
                  <w:marRight w:val="0"/>
                  <w:marTop w:val="0"/>
                  <w:marBottom w:val="0"/>
                  <w:divBdr>
                    <w:top w:val="none" w:sz="0" w:space="0" w:color="auto"/>
                    <w:left w:val="none" w:sz="0" w:space="0" w:color="auto"/>
                    <w:bottom w:val="none" w:sz="0" w:space="0" w:color="auto"/>
                    <w:right w:val="none" w:sz="0" w:space="0" w:color="auto"/>
                  </w:divBdr>
                </w:div>
                <w:div w:id="1612319742">
                  <w:marLeft w:val="0"/>
                  <w:marRight w:val="0"/>
                  <w:marTop w:val="0"/>
                  <w:marBottom w:val="0"/>
                  <w:divBdr>
                    <w:top w:val="none" w:sz="0" w:space="0" w:color="auto"/>
                    <w:left w:val="none" w:sz="0" w:space="0" w:color="auto"/>
                    <w:bottom w:val="none" w:sz="0" w:space="0" w:color="auto"/>
                    <w:right w:val="none" w:sz="0" w:space="0" w:color="auto"/>
                  </w:divBdr>
                </w:div>
                <w:div w:id="419527232">
                  <w:marLeft w:val="0"/>
                  <w:marRight w:val="0"/>
                  <w:marTop w:val="0"/>
                  <w:marBottom w:val="0"/>
                  <w:divBdr>
                    <w:top w:val="none" w:sz="0" w:space="0" w:color="auto"/>
                    <w:left w:val="none" w:sz="0" w:space="0" w:color="auto"/>
                    <w:bottom w:val="none" w:sz="0" w:space="0" w:color="auto"/>
                    <w:right w:val="none" w:sz="0" w:space="0" w:color="auto"/>
                  </w:divBdr>
                </w:div>
                <w:div w:id="193689694">
                  <w:marLeft w:val="0"/>
                  <w:marRight w:val="0"/>
                  <w:marTop w:val="0"/>
                  <w:marBottom w:val="0"/>
                  <w:divBdr>
                    <w:top w:val="none" w:sz="0" w:space="0" w:color="auto"/>
                    <w:left w:val="none" w:sz="0" w:space="0" w:color="auto"/>
                    <w:bottom w:val="none" w:sz="0" w:space="0" w:color="auto"/>
                    <w:right w:val="none" w:sz="0" w:space="0" w:color="auto"/>
                  </w:divBdr>
                </w:div>
                <w:div w:id="1260680142">
                  <w:marLeft w:val="0"/>
                  <w:marRight w:val="0"/>
                  <w:marTop w:val="0"/>
                  <w:marBottom w:val="0"/>
                  <w:divBdr>
                    <w:top w:val="none" w:sz="0" w:space="0" w:color="auto"/>
                    <w:left w:val="none" w:sz="0" w:space="0" w:color="auto"/>
                    <w:bottom w:val="none" w:sz="0" w:space="0" w:color="auto"/>
                    <w:right w:val="none" w:sz="0" w:space="0" w:color="auto"/>
                  </w:divBdr>
                </w:div>
                <w:div w:id="1120030000">
                  <w:marLeft w:val="0"/>
                  <w:marRight w:val="0"/>
                  <w:marTop w:val="0"/>
                  <w:marBottom w:val="0"/>
                  <w:divBdr>
                    <w:top w:val="none" w:sz="0" w:space="0" w:color="auto"/>
                    <w:left w:val="none" w:sz="0" w:space="0" w:color="auto"/>
                    <w:bottom w:val="none" w:sz="0" w:space="0" w:color="auto"/>
                    <w:right w:val="none" w:sz="0" w:space="0" w:color="auto"/>
                  </w:divBdr>
                </w:div>
                <w:div w:id="1353915467">
                  <w:marLeft w:val="0"/>
                  <w:marRight w:val="0"/>
                  <w:marTop w:val="0"/>
                  <w:marBottom w:val="0"/>
                  <w:divBdr>
                    <w:top w:val="none" w:sz="0" w:space="0" w:color="auto"/>
                    <w:left w:val="none" w:sz="0" w:space="0" w:color="auto"/>
                    <w:bottom w:val="none" w:sz="0" w:space="0" w:color="auto"/>
                    <w:right w:val="none" w:sz="0" w:space="0" w:color="auto"/>
                  </w:divBdr>
                </w:div>
                <w:div w:id="1750999375">
                  <w:marLeft w:val="0"/>
                  <w:marRight w:val="0"/>
                  <w:marTop w:val="0"/>
                  <w:marBottom w:val="0"/>
                  <w:divBdr>
                    <w:top w:val="none" w:sz="0" w:space="0" w:color="auto"/>
                    <w:left w:val="none" w:sz="0" w:space="0" w:color="auto"/>
                    <w:bottom w:val="none" w:sz="0" w:space="0" w:color="auto"/>
                    <w:right w:val="none" w:sz="0" w:space="0" w:color="auto"/>
                  </w:divBdr>
                </w:div>
                <w:div w:id="1890071013">
                  <w:marLeft w:val="0"/>
                  <w:marRight w:val="0"/>
                  <w:marTop w:val="0"/>
                  <w:marBottom w:val="0"/>
                  <w:divBdr>
                    <w:top w:val="none" w:sz="0" w:space="0" w:color="auto"/>
                    <w:left w:val="none" w:sz="0" w:space="0" w:color="auto"/>
                    <w:bottom w:val="none" w:sz="0" w:space="0" w:color="auto"/>
                    <w:right w:val="none" w:sz="0" w:space="0" w:color="auto"/>
                  </w:divBdr>
                </w:div>
                <w:div w:id="864490085">
                  <w:marLeft w:val="0"/>
                  <w:marRight w:val="0"/>
                  <w:marTop w:val="0"/>
                  <w:marBottom w:val="0"/>
                  <w:divBdr>
                    <w:top w:val="none" w:sz="0" w:space="0" w:color="auto"/>
                    <w:left w:val="none" w:sz="0" w:space="0" w:color="auto"/>
                    <w:bottom w:val="none" w:sz="0" w:space="0" w:color="auto"/>
                    <w:right w:val="none" w:sz="0" w:space="0" w:color="auto"/>
                  </w:divBdr>
                </w:div>
                <w:div w:id="1265377516">
                  <w:marLeft w:val="0"/>
                  <w:marRight w:val="0"/>
                  <w:marTop w:val="0"/>
                  <w:marBottom w:val="0"/>
                  <w:divBdr>
                    <w:top w:val="none" w:sz="0" w:space="0" w:color="auto"/>
                    <w:left w:val="none" w:sz="0" w:space="0" w:color="auto"/>
                    <w:bottom w:val="none" w:sz="0" w:space="0" w:color="auto"/>
                    <w:right w:val="none" w:sz="0" w:space="0" w:color="auto"/>
                  </w:divBdr>
                </w:div>
                <w:div w:id="519971586">
                  <w:marLeft w:val="0"/>
                  <w:marRight w:val="0"/>
                  <w:marTop w:val="0"/>
                  <w:marBottom w:val="0"/>
                  <w:divBdr>
                    <w:top w:val="none" w:sz="0" w:space="0" w:color="auto"/>
                    <w:left w:val="none" w:sz="0" w:space="0" w:color="auto"/>
                    <w:bottom w:val="none" w:sz="0" w:space="0" w:color="auto"/>
                    <w:right w:val="none" w:sz="0" w:space="0" w:color="auto"/>
                  </w:divBdr>
                </w:div>
                <w:div w:id="169299851">
                  <w:marLeft w:val="0"/>
                  <w:marRight w:val="0"/>
                  <w:marTop w:val="0"/>
                  <w:marBottom w:val="0"/>
                  <w:divBdr>
                    <w:top w:val="none" w:sz="0" w:space="0" w:color="auto"/>
                    <w:left w:val="none" w:sz="0" w:space="0" w:color="auto"/>
                    <w:bottom w:val="none" w:sz="0" w:space="0" w:color="auto"/>
                    <w:right w:val="none" w:sz="0" w:space="0" w:color="auto"/>
                  </w:divBdr>
                </w:div>
                <w:div w:id="604189136">
                  <w:marLeft w:val="0"/>
                  <w:marRight w:val="0"/>
                  <w:marTop w:val="0"/>
                  <w:marBottom w:val="0"/>
                  <w:divBdr>
                    <w:top w:val="none" w:sz="0" w:space="0" w:color="auto"/>
                    <w:left w:val="none" w:sz="0" w:space="0" w:color="auto"/>
                    <w:bottom w:val="none" w:sz="0" w:space="0" w:color="auto"/>
                    <w:right w:val="none" w:sz="0" w:space="0" w:color="auto"/>
                  </w:divBdr>
                </w:div>
                <w:div w:id="20965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4978">
          <w:marLeft w:val="0"/>
          <w:marRight w:val="0"/>
          <w:marTop w:val="0"/>
          <w:marBottom w:val="0"/>
          <w:divBdr>
            <w:top w:val="none" w:sz="0" w:space="0" w:color="auto"/>
            <w:left w:val="none" w:sz="0" w:space="0" w:color="auto"/>
            <w:bottom w:val="none" w:sz="0" w:space="0" w:color="auto"/>
            <w:right w:val="none" w:sz="0" w:space="0" w:color="auto"/>
          </w:divBdr>
          <w:divsChild>
            <w:div w:id="2088571499">
              <w:marLeft w:val="0"/>
              <w:marRight w:val="0"/>
              <w:marTop w:val="0"/>
              <w:marBottom w:val="0"/>
              <w:divBdr>
                <w:top w:val="none" w:sz="0" w:space="0" w:color="auto"/>
                <w:left w:val="none" w:sz="0" w:space="0" w:color="auto"/>
                <w:bottom w:val="none" w:sz="0" w:space="0" w:color="auto"/>
                <w:right w:val="none" w:sz="0" w:space="0" w:color="auto"/>
              </w:divBdr>
            </w:div>
            <w:div w:id="617488450">
              <w:marLeft w:val="0"/>
              <w:marRight w:val="0"/>
              <w:marTop w:val="0"/>
              <w:marBottom w:val="0"/>
              <w:divBdr>
                <w:top w:val="none" w:sz="0" w:space="0" w:color="auto"/>
                <w:left w:val="none" w:sz="0" w:space="0" w:color="auto"/>
                <w:bottom w:val="none" w:sz="0" w:space="0" w:color="auto"/>
                <w:right w:val="none" w:sz="0" w:space="0" w:color="auto"/>
              </w:divBdr>
            </w:div>
            <w:div w:id="43986675">
              <w:marLeft w:val="0"/>
              <w:marRight w:val="0"/>
              <w:marTop w:val="0"/>
              <w:marBottom w:val="0"/>
              <w:divBdr>
                <w:top w:val="none" w:sz="0" w:space="0" w:color="auto"/>
                <w:left w:val="none" w:sz="0" w:space="0" w:color="auto"/>
                <w:bottom w:val="none" w:sz="0" w:space="0" w:color="auto"/>
                <w:right w:val="none" w:sz="0" w:space="0" w:color="auto"/>
              </w:divBdr>
            </w:div>
            <w:div w:id="689457528">
              <w:marLeft w:val="0"/>
              <w:marRight w:val="0"/>
              <w:marTop w:val="0"/>
              <w:marBottom w:val="0"/>
              <w:divBdr>
                <w:top w:val="none" w:sz="0" w:space="0" w:color="auto"/>
                <w:left w:val="none" w:sz="0" w:space="0" w:color="auto"/>
                <w:bottom w:val="none" w:sz="0" w:space="0" w:color="auto"/>
                <w:right w:val="none" w:sz="0" w:space="0" w:color="auto"/>
              </w:divBdr>
            </w:div>
            <w:div w:id="436677359">
              <w:marLeft w:val="0"/>
              <w:marRight w:val="0"/>
              <w:marTop w:val="0"/>
              <w:marBottom w:val="0"/>
              <w:divBdr>
                <w:top w:val="none" w:sz="0" w:space="0" w:color="auto"/>
                <w:left w:val="none" w:sz="0" w:space="0" w:color="auto"/>
                <w:bottom w:val="none" w:sz="0" w:space="0" w:color="auto"/>
                <w:right w:val="none" w:sz="0" w:space="0" w:color="auto"/>
              </w:divBdr>
            </w:div>
            <w:div w:id="621498723">
              <w:marLeft w:val="0"/>
              <w:marRight w:val="0"/>
              <w:marTop w:val="0"/>
              <w:marBottom w:val="0"/>
              <w:divBdr>
                <w:top w:val="none" w:sz="0" w:space="0" w:color="auto"/>
                <w:left w:val="none" w:sz="0" w:space="0" w:color="auto"/>
                <w:bottom w:val="none" w:sz="0" w:space="0" w:color="auto"/>
                <w:right w:val="none" w:sz="0" w:space="0" w:color="auto"/>
              </w:divBdr>
            </w:div>
            <w:div w:id="1450666351">
              <w:marLeft w:val="0"/>
              <w:marRight w:val="0"/>
              <w:marTop w:val="0"/>
              <w:marBottom w:val="0"/>
              <w:divBdr>
                <w:top w:val="none" w:sz="0" w:space="0" w:color="auto"/>
                <w:left w:val="none" w:sz="0" w:space="0" w:color="auto"/>
                <w:bottom w:val="none" w:sz="0" w:space="0" w:color="auto"/>
                <w:right w:val="none" w:sz="0" w:space="0" w:color="auto"/>
              </w:divBdr>
            </w:div>
            <w:div w:id="1763336564">
              <w:marLeft w:val="0"/>
              <w:marRight w:val="0"/>
              <w:marTop w:val="0"/>
              <w:marBottom w:val="0"/>
              <w:divBdr>
                <w:top w:val="none" w:sz="0" w:space="0" w:color="auto"/>
                <w:left w:val="none" w:sz="0" w:space="0" w:color="auto"/>
                <w:bottom w:val="none" w:sz="0" w:space="0" w:color="auto"/>
                <w:right w:val="none" w:sz="0" w:space="0" w:color="auto"/>
              </w:divBdr>
            </w:div>
            <w:div w:id="1218474832">
              <w:marLeft w:val="0"/>
              <w:marRight w:val="0"/>
              <w:marTop w:val="0"/>
              <w:marBottom w:val="0"/>
              <w:divBdr>
                <w:top w:val="none" w:sz="0" w:space="0" w:color="auto"/>
                <w:left w:val="none" w:sz="0" w:space="0" w:color="auto"/>
                <w:bottom w:val="none" w:sz="0" w:space="0" w:color="auto"/>
                <w:right w:val="none" w:sz="0" w:space="0" w:color="auto"/>
              </w:divBdr>
            </w:div>
            <w:div w:id="1595362217">
              <w:marLeft w:val="0"/>
              <w:marRight w:val="0"/>
              <w:marTop w:val="0"/>
              <w:marBottom w:val="0"/>
              <w:divBdr>
                <w:top w:val="none" w:sz="0" w:space="0" w:color="auto"/>
                <w:left w:val="none" w:sz="0" w:space="0" w:color="auto"/>
                <w:bottom w:val="none" w:sz="0" w:space="0" w:color="auto"/>
                <w:right w:val="none" w:sz="0" w:space="0" w:color="auto"/>
              </w:divBdr>
            </w:div>
          </w:divsChild>
        </w:div>
        <w:div w:id="834106330">
          <w:marLeft w:val="0"/>
          <w:marRight w:val="0"/>
          <w:marTop w:val="0"/>
          <w:marBottom w:val="0"/>
          <w:divBdr>
            <w:top w:val="none" w:sz="0" w:space="0" w:color="auto"/>
            <w:left w:val="none" w:sz="0" w:space="0" w:color="auto"/>
            <w:bottom w:val="none" w:sz="0" w:space="0" w:color="auto"/>
            <w:right w:val="none" w:sz="0" w:space="0" w:color="auto"/>
          </w:divBdr>
        </w:div>
        <w:div w:id="250088859">
          <w:marLeft w:val="0"/>
          <w:marRight w:val="0"/>
          <w:marTop w:val="0"/>
          <w:marBottom w:val="0"/>
          <w:divBdr>
            <w:top w:val="none" w:sz="0" w:space="0" w:color="auto"/>
            <w:left w:val="none" w:sz="0" w:space="0" w:color="auto"/>
            <w:bottom w:val="none" w:sz="0" w:space="0" w:color="auto"/>
            <w:right w:val="none" w:sz="0" w:space="0" w:color="auto"/>
          </w:divBdr>
        </w:div>
        <w:div w:id="1888372517">
          <w:marLeft w:val="0"/>
          <w:marRight w:val="0"/>
          <w:marTop w:val="0"/>
          <w:marBottom w:val="0"/>
          <w:divBdr>
            <w:top w:val="none" w:sz="0" w:space="0" w:color="auto"/>
            <w:left w:val="none" w:sz="0" w:space="0" w:color="auto"/>
            <w:bottom w:val="none" w:sz="0" w:space="0" w:color="auto"/>
            <w:right w:val="none" w:sz="0" w:space="0" w:color="auto"/>
          </w:divBdr>
        </w:div>
        <w:div w:id="1884558549">
          <w:marLeft w:val="0"/>
          <w:marRight w:val="0"/>
          <w:marTop w:val="0"/>
          <w:marBottom w:val="0"/>
          <w:divBdr>
            <w:top w:val="none" w:sz="0" w:space="0" w:color="auto"/>
            <w:left w:val="none" w:sz="0" w:space="0" w:color="auto"/>
            <w:bottom w:val="none" w:sz="0" w:space="0" w:color="auto"/>
            <w:right w:val="none" w:sz="0" w:space="0" w:color="auto"/>
          </w:divBdr>
        </w:div>
        <w:div w:id="1025401986">
          <w:marLeft w:val="0"/>
          <w:marRight w:val="0"/>
          <w:marTop w:val="0"/>
          <w:marBottom w:val="0"/>
          <w:divBdr>
            <w:top w:val="none" w:sz="0" w:space="0" w:color="auto"/>
            <w:left w:val="none" w:sz="0" w:space="0" w:color="auto"/>
            <w:bottom w:val="none" w:sz="0" w:space="0" w:color="auto"/>
            <w:right w:val="none" w:sz="0" w:space="0" w:color="auto"/>
          </w:divBdr>
        </w:div>
        <w:div w:id="951597845">
          <w:marLeft w:val="0"/>
          <w:marRight w:val="0"/>
          <w:marTop w:val="0"/>
          <w:marBottom w:val="0"/>
          <w:divBdr>
            <w:top w:val="none" w:sz="0" w:space="0" w:color="auto"/>
            <w:left w:val="none" w:sz="0" w:space="0" w:color="auto"/>
            <w:bottom w:val="none" w:sz="0" w:space="0" w:color="auto"/>
            <w:right w:val="none" w:sz="0" w:space="0" w:color="auto"/>
          </w:divBdr>
          <w:divsChild>
            <w:div w:id="1651130481">
              <w:marLeft w:val="0"/>
              <w:marRight w:val="0"/>
              <w:marTop w:val="0"/>
              <w:marBottom w:val="0"/>
              <w:divBdr>
                <w:top w:val="none" w:sz="0" w:space="0" w:color="auto"/>
                <w:left w:val="none" w:sz="0" w:space="0" w:color="auto"/>
                <w:bottom w:val="none" w:sz="0" w:space="0" w:color="auto"/>
                <w:right w:val="none" w:sz="0" w:space="0" w:color="auto"/>
              </w:divBdr>
            </w:div>
            <w:div w:id="1534077442">
              <w:marLeft w:val="0"/>
              <w:marRight w:val="0"/>
              <w:marTop w:val="0"/>
              <w:marBottom w:val="0"/>
              <w:divBdr>
                <w:top w:val="none" w:sz="0" w:space="0" w:color="auto"/>
                <w:left w:val="none" w:sz="0" w:space="0" w:color="auto"/>
                <w:bottom w:val="none" w:sz="0" w:space="0" w:color="auto"/>
                <w:right w:val="none" w:sz="0" w:space="0" w:color="auto"/>
              </w:divBdr>
            </w:div>
            <w:div w:id="803233856">
              <w:marLeft w:val="0"/>
              <w:marRight w:val="0"/>
              <w:marTop w:val="0"/>
              <w:marBottom w:val="0"/>
              <w:divBdr>
                <w:top w:val="none" w:sz="0" w:space="0" w:color="auto"/>
                <w:left w:val="none" w:sz="0" w:space="0" w:color="auto"/>
                <w:bottom w:val="none" w:sz="0" w:space="0" w:color="auto"/>
                <w:right w:val="none" w:sz="0" w:space="0" w:color="auto"/>
              </w:divBdr>
            </w:div>
            <w:div w:id="697924868">
              <w:marLeft w:val="0"/>
              <w:marRight w:val="0"/>
              <w:marTop w:val="0"/>
              <w:marBottom w:val="0"/>
              <w:divBdr>
                <w:top w:val="none" w:sz="0" w:space="0" w:color="auto"/>
                <w:left w:val="none" w:sz="0" w:space="0" w:color="auto"/>
                <w:bottom w:val="none" w:sz="0" w:space="0" w:color="auto"/>
                <w:right w:val="none" w:sz="0" w:space="0" w:color="auto"/>
              </w:divBdr>
            </w:div>
            <w:div w:id="871262627">
              <w:marLeft w:val="0"/>
              <w:marRight w:val="0"/>
              <w:marTop w:val="0"/>
              <w:marBottom w:val="0"/>
              <w:divBdr>
                <w:top w:val="none" w:sz="0" w:space="0" w:color="auto"/>
                <w:left w:val="none" w:sz="0" w:space="0" w:color="auto"/>
                <w:bottom w:val="none" w:sz="0" w:space="0" w:color="auto"/>
                <w:right w:val="none" w:sz="0" w:space="0" w:color="auto"/>
              </w:divBdr>
            </w:div>
            <w:div w:id="1154300092">
              <w:marLeft w:val="0"/>
              <w:marRight w:val="0"/>
              <w:marTop w:val="0"/>
              <w:marBottom w:val="0"/>
              <w:divBdr>
                <w:top w:val="none" w:sz="0" w:space="0" w:color="auto"/>
                <w:left w:val="none" w:sz="0" w:space="0" w:color="auto"/>
                <w:bottom w:val="none" w:sz="0" w:space="0" w:color="auto"/>
                <w:right w:val="none" w:sz="0" w:space="0" w:color="auto"/>
              </w:divBdr>
            </w:div>
            <w:div w:id="302005504">
              <w:marLeft w:val="0"/>
              <w:marRight w:val="0"/>
              <w:marTop w:val="0"/>
              <w:marBottom w:val="0"/>
              <w:divBdr>
                <w:top w:val="none" w:sz="0" w:space="0" w:color="auto"/>
                <w:left w:val="none" w:sz="0" w:space="0" w:color="auto"/>
                <w:bottom w:val="none" w:sz="0" w:space="0" w:color="auto"/>
                <w:right w:val="none" w:sz="0" w:space="0" w:color="auto"/>
              </w:divBdr>
            </w:div>
            <w:div w:id="1390302367">
              <w:marLeft w:val="0"/>
              <w:marRight w:val="0"/>
              <w:marTop w:val="0"/>
              <w:marBottom w:val="0"/>
              <w:divBdr>
                <w:top w:val="none" w:sz="0" w:space="0" w:color="auto"/>
                <w:left w:val="none" w:sz="0" w:space="0" w:color="auto"/>
                <w:bottom w:val="none" w:sz="0" w:space="0" w:color="auto"/>
                <w:right w:val="none" w:sz="0" w:space="0" w:color="auto"/>
              </w:divBdr>
            </w:div>
            <w:div w:id="1833837231">
              <w:marLeft w:val="0"/>
              <w:marRight w:val="0"/>
              <w:marTop w:val="0"/>
              <w:marBottom w:val="0"/>
              <w:divBdr>
                <w:top w:val="none" w:sz="0" w:space="0" w:color="auto"/>
                <w:left w:val="none" w:sz="0" w:space="0" w:color="auto"/>
                <w:bottom w:val="none" w:sz="0" w:space="0" w:color="auto"/>
                <w:right w:val="none" w:sz="0" w:space="0" w:color="auto"/>
              </w:divBdr>
            </w:div>
            <w:div w:id="839124555">
              <w:marLeft w:val="0"/>
              <w:marRight w:val="0"/>
              <w:marTop w:val="0"/>
              <w:marBottom w:val="0"/>
              <w:divBdr>
                <w:top w:val="none" w:sz="0" w:space="0" w:color="auto"/>
                <w:left w:val="none" w:sz="0" w:space="0" w:color="auto"/>
                <w:bottom w:val="none" w:sz="0" w:space="0" w:color="auto"/>
                <w:right w:val="none" w:sz="0" w:space="0" w:color="auto"/>
              </w:divBdr>
            </w:div>
            <w:div w:id="46923869">
              <w:marLeft w:val="0"/>
              <w:marRight w:val="0"/>
              <w:marTop w:val="0"/>
              <w:marBottom w:val="0"/>
              <w:divBdr>
                <w:top w:val="none" w:sz="0" w:space="0" w:color="auto"/>
                <w:left w:val="none" w:sz="0" w:space="0" w:color="auto"/>
                <w:bottom w:val="none" w:sz="0" w:space="0" w:color="auto"/>
                <w:right w:val="none" w:sz="0" w:space="0" w:color="auto"/>
              </w:divBdr>
            </w:div>
            <w:div w:id="163009259">
              <w:marLeft w:val="0"/>
              <w:marRight w:val="0"/>
              <w:marTop w:val="0"/>
              <w:marBottom w:val="0"/>
              <w:divBdr>
                <w:top w:val="none" w:sz="0" w:space="0" w:color="auto"/>
                <w:left w:val="none" w:sz="0" w:space="0" w:color="auto"/>
                <w:bottom w:val="none" w:sz="0" w:space="0" w:color="auto"/>
                <w:right w:val="none" w:sz="0" w:space="0" w:color="auto"/>
              </w:divBdr>
            </w:div>
            <w:div w:id="815336297">
              <w:marLeft w:val="0"/>
              <w:marRight w:val="0"/>
              <w:marTop w:val="0"/>
              <w:marBottom w:val="0"/>
              <w:divBdr>
                <w:top w:val="none" w:sz="0" w:space="0" w:color="auto"/>
                <w:left w:val="none" w:sz="0" w:space="0" w:color="auto"/>
                <w:bottom w:val="none" w:sz="0" w:space="0" w:color="auto"/>
                <w:right w:val="none" w:sz="0" w:space="0" w:color="auto"/>
              </w:divBdr>
            </w:div>
            <w:div w:id="874467548">
              <w:marLeft w:val="0"/>
              <w:marRight w:val="0"/>
              <w:marTop w:val="0"/>
              <w:marBottom w:val="0"/>
              <w:divBdr>
                <w:top w:val="none" w:sz="0" w:space="0" w:color="auto"/>
                <w:left w:val="none" w:sz="0" w:space="0" w:color="auto"/>
                <w:bottom w:val="none" w:sz="0" w:space="0" w:color="auto"/>
                <w:right w:val="none" w:sz="0" w:space="0" w:color="auto"/>
              </w:divBdr>
            </w:div>
            <w:div w:id="886455857">
              <w:marLeft w:val="0"/>
              <w:marRight w:val="0"/>
              <w:marTop w:val="0"/>
              <w:marBottom w:val="0"/>
              <w:divBdr>
                <w:top w:val="none" w:sz="0" w:space="0" w:color="auto"/>
                <w:left w:val="none" w:sz="0" w:space="0" w:color="auto"/>
                <w:bottom w:val="none" w:sz="0" w:space="0" w:color="auto"/>
                <w:right w:val="none" w:sz="0" w:space="0" w:color="auto"/>
              </w:divBdr>
            </w:div>
            <w:div w:id="101270519">
              <w:marLeft w:val="0"/>
              <w:marRight w:val="0"/>
              <w:marTop w:val="0"/>
              <w:marBottom w:val="0"/>
              <w:divBdr>
                <w:top w:val="none" w:sz="0" w:space="0" w:color="auto"/>
                <w:left w:val="none" w:sz="0" w:space="0" w:color="auto"/>
                <w:bottom w:val="none" w:sz="0" w:space="0" w:color="auto"/>
                <w:right w:val="none" w:sz="0" w:space="0" w:color="auto"/>
              </w:divBdr>
            </w:div>
            <w:div w:id="63450865">
              <w:marLeft w:val="0"/>
              <w:marRight w:val="0"/>
              <w:marTop w:val="0"/>
              <w:marBottom w:val="0"/>
              <w:divBdr>
                <w:top w:val="none" w:sz="0" w:space="0" w:color="auto"/>
                <w:left w:val="none" w:sz="0" w:space="0" w:color="auto"/>
                <w:bottom w:val="none" w:sz="0" w:space="0" w:color="auto"/>
                <w:right w:val="none" w:sz="0" w:space="0" w:color="auto"/>
              </w:divBdr>
            </w:div>
            <w:div w:id="1665814522">
              <w:marLeft w:val="0"/>
              <w:marRight w:val="0"/>
              <w:marTop w:val="0"/>
              <w:marBottom w:val="0"/>
              <w:divBdr>
                <w:top w:val="none" w:sz="0" w:space="0" w:color="auto"/>
                <w:left w:val="none" w:sz="0" w:space="0" w:color="auto"/>
                <w:bottom w:val="none" w:sz="0" w:space="0" w:color="auto"/>
                <w:right w:val="none" w:sz="0" w:space="0" w:color="auto"/>
              </w:divBdr>
            </w:div>
            <w:div w:id="1373385472">
              <w:marLeft w:val="0"/>
              <w:marRight w:val="0"/>
              <w:marTop w:val="0"/>
              <w:marBottom w:val="0"/>
              <w:divBdr>
                <w:top w:val="none" w:sz="0" w:space="0" w:color="auto"/>
                <w:left w:val="none" w:sz="0" w:space="0" w:color="auto"/>
                <w:bottom w:val="none" w:sz="0" w:space="0" w:color="auto"/>
                <w:right w:val="none" w:sz="0" w:space="0" w:color="auto"/>
              </w:divBdr>
            </w:div>
            <w:div w:id="656617031">
              <w:marLeft w:val="0"/>
              <w:marRight w:val="0"/>
              <w:marTop w:val="0"/>
              <w:marBottom w:val="0"/>
              <w:divBdr>
                <w:top w:val="none" w:sz="0" w:space="0" w:color="auto"/>
                <w:left w:val="none" w:sz="0" w:space="0" w:color="auto"/>
                <w:bottom w:val="none" w:sz="0" w:space="0" w:color="auto"/>
                <w:right w:val="none" w:sz="0" w:space="0" w:color="auto"/>
              </w:divBdr>
            </w:div>
            <w:div w:id="1959798653">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150830876">
              <w:marLeft w:val="0"/>
              <w:marRight w:val="0"/>
              <w:marTop w:val="0"/>
              <w:marBottom w:val="0"/>
              <w:divBdr>
                <w:top w:val="none" w:sz="0" w:space="0" w:color="auto"/>
                <w:left w:val="none" w:sz="0" w:space="0" w:color="auto"/>
                <w:bottom w:val="none" w:sz="0" w:space="0" w:color="auto"/>
                <w:right w:val="none" w:sz="0" w:space="0" w:color="auto"/>
              </w:divBdr>
            </w:div>
            <w:div w:id="240988281">
              <w:marLeft w:val="0"/>
              <w:marRight w:val="0"/>
              <w:marTop w:val="0"/>
              <w:marBottom w:val="0"/>
              <w:divBdr>
                <w:top w:val="none" w:sz="0" w:space="0" w:color="auto"/>
                <w:left w:val="none" w:sz="0" w:space="0" w:color="auto"/>
                <w:bottom w:val="none" w:sz="0" w:space="0" w:color="auto"/>
                <w:right w:val="none" w:sz="0" w:space="0" w:color="auto"/>
              </w:divBdr>
            </w:div>
            <w:div w:id="356002535">
              <w:marLeft w:val="0"/>
              <w:marRight w:val="0"/>
              <w:marTop w:val="0"/>
              <w:marBottom w:val="0"/>
              <w:divBdr>
                <w:top w:val="none" w:sz="0" w:space="0" w:color="auto"/>
                <w:left w:val="none" w:sz="0" w:space="0" w:color="auto"/>
                <w:bottom w:val="none" w:sz="0" w:space="0" w:color="auto"/>
                <w:right w:val="none" w:sz="0" w:space="0" w:color="auto"/>
              </w:divBdr>
            </w:div>
            <w:div w:id="1951429906">
              <w:marLeft w:val="0"/>
              <w:marRight w:val="0"/>
              <w:marTop w:val="0"/>
              <w:marBottom w:val="0"/>
              <w:divBdr>
                <w:top w:val="none" w:sz="0" w:space="0" w:color="auto"/>
                <w:left w:val="none" w:sz="0" w:space="0" w:color="auto"/>
                <w:bottom w:val="none" w:sz="0" w:space="0" w:color="auto"/>
                <w:right w:val="none" w:sz="0" w:space="0" w:color="auto"/>
              </w:divBdr>
            </w:div>
            <w:div w:id="1493066470">
              <w:marLeft w:val="0"/>
              <w:marRight w:val="0"/>
              <w:marTop w:val="0"/>
              <w:marBottom w:val="0"/>
              <w:divBdr>
                <w:top w:val="none" w:sz="0" w:space="0" w:color="auto"/>
                <w:left w:val="none" w:sz="0" w:space="0" w:color="auto"/>
                <w:bottom w:val="none" w:sz="0" w:space="0" w:color="auto"/>
                <w:right w:val="none" w:sz="0" w:space="0" w:color="auto"/>
              </w:divBdr>
            </w:div>
            <w:div w:id="862477707">
              <w:marLeft w:val="0"/>
              <w:marRight w:val="0"/>
              <w:marTop w:val="0"/>
              <w:marBottom w:val="0"/>
              <w:divBdr>
                <w:top w:val="none" w:sz="0" w:space="0" w:color="auto"/>
                <w:left w:val="none" w:sz="0" w:space="0" w:color="auto"/>
                <w:bottom w:val="none" w:sz="0" w:space="0" w:color="auto"/>
                <w:right w:val="none" w:sz="0" w:space="0" w:color="auto"/>
              </w:divBdr>
            </w:div>
          </w:divsChild>
        </w:div>
        <w:div w:id="706493871">
          <w:marLeft w:val="0"/>
          <w:marRight w:val="0"/>
          <w:marTop w:val="0"/>
          <w:marBottom w:val="0"/>
          <w:divBdr>
            <w:top w:val="none" w:sz="0" w:space="0" w:color="auto"/>
            <w:left w:val="none" w:sz="0" w:space="0" w:color="auto"/>
            <w:bottom w:val="none" w:sz="0" w:space="0" w:color="auto"/>
            <w:right w:val="none" w:sz="0" w:space="0" w:color="auto"/>
          </w:divBdr>
        </w:div>
        <w:div w:id="2054108782">
          <w:marLeft w:val="0"/>
          <w:marRight w:val="0"/>
          <w:marTop w:val="0"/>
          <w:marBottom w:val="0"/>
          <w:divBdr>
            <w:top w:val="none" w:sz="0" w:space="0" w:color="auto"/>
            <w:left w:val="none" w:sz="0" w:space="0" w:color="auto"/>
            <w:bottom w:val="none" w:sz="0" w:space="0" w:color="auto"/>
            <w:right w:val="none" w:sz="0" w:space="0" w:color="auto"/>
          </w:divBdr>
        </w:div>
        <w:div w:id="805011089">
          <w:marLeft w:val="0"/>
          <w:marRight w:val="0"/>
          <w:marTop w:val="0"/>
          <w:marBottom w:val="0"/>
          <w:divBdr>
            <w:top w:val="none" w:sz="0" w:space="0" w:color="auto"/>
            <w:left w:val="none" w:sz="0" w:space="0" w:color="auto"/>
            <w:bottom w:val="none" w:sz="0" w:space="0" w:color="auto"/>
            <w:right w:val="none" w:sz="0" w:space="0" w:color="auto"/>
          </w:divBdr>
        </w:div>
        <w:div w:id="1034887261">
          <w:marLeft w:val="0"/>
          <w:marRight w:val="0"/>
          <w:marTop w:val="0"/>
          <w:marBottom w:val="0"/>
          <w:divBdr>
            <w:top w:val="none" w:sz="0" w:space="0" w:color="auto"/>
            <w:left w:val="none" w:sz="0" w:space="0" w:color="auto"/>
            <w:bottom w:val="none" w:sz="0" w:space="0" w:color="auto"/>
            <w:right w:val="none" w:sz="0" w:space="0" w:color="auto"/>
          </w:divBdr>
        </w:div>
        <w:div w:id="1782989111">
          <w:marLeft w:val="0"/>
          <w:marRight w:val="0"/>
          <w:marTop w:val="0"/>
          <w:marBottom w:val="0"/>
          <w:divBdr>
            <w:top w:val="none" w:sz="0" w:space="0" w:color="auto"/>
            <w:left w:val="none" w:sz="0" w:space="0" w:color="auto"/>
            <w:bottom w:val="none" w:sz="0" w:space="0" w:color="auto"/>
            <w:right w:val="none" w:sz="0" w:space="0" w:color="auto"/>
          </w:divBdr>
          <w:divsChild>
            <w:div w:id="862130928">
              <w:marLeft w:val="0"/>
              <w:marRight w:val="0"/>
              <w:marTop w:val="0"/>
              <w:marBottom w:val="0"/>
              <w:divBdr>
                <w:top w:val="none" w:sz="0" w:space="0" w:color="auto"/>
                <w:left w:val="none" w:sz="0" w:space="0" w:color="auto"/>
                <w:bottom w:val="none" w:sz="0" w:space="0" w:color="auto"/>
                <w:right w:val="none" w:sz="0" w:space="0" w:color="auto"/>
              </w:divBdr>
            </w:div>
            <w:div w:id="198932158">
              <w:marLeft w:val="0"/>
              <w:marRight w:val="0"/>
              <w:marTop w:val="0"/>
              <w:marBottom w:val="0"/>
              <w:divBdr>
                <w:top w:val="none" w:sz="0" w:space="0" w:color="auto"/>
                <w:left w:val="none" w:sz="0" w:space="0" w:color="auto"/>
                <w:bottom w:val="none" w:sz="0" w:space="0" w:color="auto"/>
                <w:right w:val="none" w:sz="0" w:space="0" w:color="auto"/>
              </w:divBdr>
            </w:div>
            <w:div w:id="1953246813">
              <w:marLeft w:val="0"/>
              <w:marRight w:val="0"/>
              <w:marTop w:val="0"/>
              <w:marBottom w:val="0"/>
              <w:divBdr>
                <w:top w:val="none" w:sz="0" w:space="0" w:color="auto"/>
                <w:left w:val="none" w:sz="0" w:space="0" w:color="auto"/>
                <w:bottom w:val="none" w:sz="0" w:space="0" w:color="auto"/>
                <w:right w:val="none" w:sz="0" w:space="0" w:color="auto"/>
              </w:divBdr>
            </w:div>
            <w:div w:id="1269043238">
              <w:marLeft w:val="0"/>
              <w:marRight w:val="0"/>
              <w:marTop w:val="0"/>
              <w:marBottom w:val="0"/>
              <w:divBdr>
                <w:top w:val="none" w:sz="0" w:space="0" w:color="auto"/>
                <w:left w:val="none" w:sz="0" w:space="0" w:color="auto"/>
                <w:bottom w:val="none" w:sz="0" w:space="0" w:color="auto"/>
                <w:right w:val="none" w:sz="0" w:space="0" w:color="auto"/>
              </w:divBdr>
            </w:div>
            <w:div w:id="134497527">
              <w:marLeft w:val="0"/>
              <w:marRight w:val="0"/>
              <w:marTop w:val="0"/>
              <w:marBottom w:val="0"/>
              <w:divBdr>
                <w:top w:val="none" w:sz="0" w:space="0" w:color="auto"/>
                <w:left w:val="none" w:sz="0" w:space="0" w:color="auto"/>
                <w:bottom w:val="none" w:sz="0" w:space="0" w:color="auto"/>
                <w:right w:val="none" w:sz="0" w:space="0" w:color="auto"/>
              </w:divBdr>
            </w:div>
            <w:div w:id="1535192658">
              <w:marLeft w:val="0"/>
              <w:marRight w:val="0"/>
              <w:marTop w:val="0"/>
              <w:marBottom w:val="0"/>
              <w:divBdr>
                <w:top w:val="none" w:sz="0" w:space="0" w:color="auto"/>
                <w:left w:val="none" w:sz="0" w:space="0" w:color="auto"/>
                <w:bottom w:val="none" w:sz="0" w:space="0" w:color="auto"/>
                <w:right w:val="none" w:sz="0" w:space="0" w:color="auto"/>
              </w:divBdr>
            </w:div>
            <w:div w:id="664210609">
              <w:marLeft w:val="0"/>
              <w:marRight w:val="0"/>
              <w:marTop w:val="0"/>
              <w:marBottom w:val="0"/>
              <w:divBdr>
                <w:top w:val="none" w:sz="0" w:space="0" w:color="auto"/>
                <w:left w:val="none" w:sz="0" w:space="0" w:color="auto"/>
                <w:bottom w:val="none" w:sz="0" w:space="0" w:color="auto"/>
                <w:right w:val="none" w:sz="0" w:space="0" w:color="auto"/>
              </w:divBdr>
            </w:div>
            <w:div w:id="2112120063">
              <w:marLeft w:val="0"/>
              <w:marRight w:val="0"/>
              <w:marTop w:val="0"/>
              <w:marBottom w:val="0"/>
              <w:divBdr>
                <w:top w:val="none" w:sz="0" w:space="0" w:color="auto"/>
                <w:left w:val="none" w:sz="0" w:space="0" w:color="auto"/>
                <w:bottom w:val="none" w:sz="0" w:space="0" w:color="auto"/>
                <w:right w:val="none" w:sz="0" w:space="0" w:color="auto"/>
              </w:divBdr>
            </w:div>
          </w:divsChild>
        </w:div>
        <w:div w:id="1683319339">
          <w:marLeft w:val="0"/>
          <w:marRight w:val="0"/>
          <w:marTop w:val="0"/>
          <w:marBottom w:val="0"/>
          <w:divBdr>
            <w:top w:val="none" w:sz="0" w:space="0" w:color="auto"/>
            <w:left w:val="none" w:sz="0" w:space="0" w:color="auto"/>
            <w:bottom w:val="none" w:sz="0" w:space="0" w:color="auto"/>
            <w:right w:val="none" w:sz="0" w:space="0" w:color="auto"/>
          </w:divBdr>
        </w:div>
        <w:div w:id="1888762521">
          <w:marLeft w:val="0"/>
          <w:marRight w:val="0"/>
          <w:marTop w:val="0"/>
          <w:marBottom w:val="0"/>
          <w:divBdr>
            <w:top w:val="none" w:sz="0" w:space="0" w:color="auto"/>
            <w:left w:val="none" w:sz="0" w:space="0" w:color="auto"/>
            <w:bottom w:val="none" w:sz="0" w:space="0" w:color="auto"/>
            <w:right w:val="none" w:sz="0" w:space="0" w:color="auto"/>
          </w:divBdr>
          <w:divsChild>
            <w:div w:id="658925770">
              <w:marLeft w:val="0"/>
              <w:marRight w:val="0"/>
              <w:marTop w:val="0"/>
              <w:marBottom w:val="0"/>
              <w:divBdr>
                <w:top w:val="none" w:sz="0" w:space="0" w:color="auto"/>
                <w:left w:val="none" w:sz="0" w:space="0" w:color="auto"/>
                <w:bottom w:val="none" w:sz="0" w:space="0" w:color="auto"/>
                <w:right w:val="none" w:sz="0" w:space="0" w:color="auto"/>
              </w:divBdr>
            </w:div>
            <w:div w:id="672419414">
              <w:marLeft w:val="0"/>
              <w:marRight w:val="0"/>
              <w:marTop w:val="0"/>
              <w:marBottom w:val="0"/>
              <w:divBdr>
                <w:top w:val="none" w:sz="0" w:space="0" w:color="auto"/>
                <w:left w:val="none" w:sz="0" w:space="0" w:color="auto"/>
                <w:bottom w:val="none" w:sz="0" w:space="0" w:color="auto"/>
                <w:right w:val="none" w:sz="0" w:space="0" w:color="auto"/>
              </w:divBdr>
            </w:div>
            <w:div w:id="1300260382">
              <w:marLeft w:val="0"/>
              <w:marRight w:val="0"/>
              <w:marTop w:val="0"/>
              <w:marBottom w:val="0"/>
              <w:divBdr>
                <w:top w:val="none" w:sz="0" w:space="0" w:color="auto"/>
                <w:left w:val="none" w:sz="0" w:space="0" w:color="auto"/>
                <w:bottom w:val="none" w:sz="0" w:space="0" w:color="auto"/>
                <w:right w:val="none" w:sz="0" w:space="0" w:color="auto"/>
              </w:divBdr>
            </w:div>
            <w:div w:id="923490478">
              <w:marLeft w:val="0"/>
              <w:marRight w:val="0"/>
              <w:marTop w:val="0"/>
              <w:marBottom w:val="0"/>
              <w:divBdr>
                <w:top w:val="none" w:sz="0" w:space="0" w:color="auto"/>
                <w:left w:val="none" w:sz="0" w:space="0" w:color="auto"/>
                <w:bottom w:val="none" w:sz="0" w:space="0" w:color="auto"/>
                <w:right w:val="none" w:sz="0" w:space="0" w:color="auto"/>
              </w:divBdr>
            </w:div>
            <w:div w:id="451285301">
              <w:marLeft w:val="0"/>
              <w:marRight w:val="0"/>
              <w:marTop w:val="0"/>
              <w:marBottom w:val="0"/>
              <w:divBdr>
                <w:top w:val="none" w:sz="0" w:space="0" w:color="auto"/>
                <w:left w:val="none" w:sz="0" w:space="0" w:color="auto"/>
                <w:bottom w:val="none" w:sz="0" w:space="0" w:color="auto"/>
                <w:right w:val="none" w:sz="0" w:space="0" w:color="auto"/>
              </w:divBdr>
            </w:div>
            <w:div w:id="537477612">
              <w:marLeft w:val="0"/>
              <w:marRight w:val="0"/>
              <w:marTop w:val="0"/>
              <w:marBottom w:val="0"/>
              <w:divBdr>
                <w:top w:val="none" w:sz="0" w:space="0" w:color="auto"/>
                <w:left w:val="none" w:sz="0" w:space="0" w:color="auto"/>
                <w:bottom w:val="none" w:sz="0" w:space="0" w:color="auto"/>
                <w:right w:val="none" w:sz="0" w:space="0" w:color="auto"/>
              </w:divBdr>
            </w:div>
            <w:div w:id="461995690">
              <w:marLeft w:val="0"/>
              <w:marRight w:val="0"/>
              <w:marTop w:val="0"/>
              <w:marBottom w:val="0"/>
              <w:divBdr>
                <w:top w:val="none" w:sz="0" w:space="0" w:color="auto"/>
                <w:left w:val="none" w:sz="0" w:space="0" w:color="auto"/>
                <w:bottom w:val="none" w:sz="0" w:space="0" w:color="auto"/>
                <w:right w:val="none" w:sz="0" w:space="0" w:color="auto"/>
              </w:divBdr>
            </w:div>
            <w:div w:id="1681079924">
              <w:marLeft w:val="0"/>
              <w:marRight w:val="0"/>
              <w:marTop w:val="0"/>
              <w:marBottom w:val="0"/>
              <w:divBdr>
                <w:top w:val="none" w:sz="0" w:space="0" w:color="auto"/>
                <w:left w:val="none" w:sz="0" w:space="0" w:color="auto"/>
                <w:bottom w:val="none" w:sz="0" w:space="0" w:color="auto"/>
                <w:right w:val="none" w:sz="0" w:space="0" w:color="auto"/>
              </w:divBdr>
            </w:div>
            <w:div w:id="64303844">
              <w:marLeft w:val="0"/>
              <w:marRight w:val="0"/>
              <w:marTop w:val="0"/>
              <w:marBottom w:val="0"/>
              <w:divBdr>
                <w:top w:val="none" w:sz="0" w:space="0" w:color="auto"/>
                <w:left w:val="none" w:sz="0" w:space="0" w:color="auto"/>
                <w:bottom w:val="none" w:sz="0" w:space="0" w:color="auto"/>
                <w:right w:val="none" w:sz="0" w:space="0" w:color="auto"/>
              </w:divBdr>
            </w:div>
            <w:div w:id="1689722506">
              <w:marLeft w:val="0"/>
              <w:marRight w:val="0"/>
              <w:marTop w:val="0"/>
              <w:marBottom w:val="0"/>
              <w:divBdr>
                <w:top w:val="none" w:sz="0" w:space="0" w:color="auto"/>
                <w:left w:val="none" w:sz="0" w:space="0" w:color="auto"/>
                <w:bottom w:val="none" w:sz="0" w:space="0" w:color="auto"/>
                <w:right w:val="none" w:sz="0" w:space="0" w:color="auto"/>
              </w:divBdr>
            </w:div>
            <w:div w:id="384723230">
              <w:marLeft w:val="0"/>
              <w:marRight w:val="0"/>
              <w:marTop w:val="0"/>
              <w:marBottom w:val="0"/>
              <w:divBdr>
                <w:top w:val="none" w:sz="0" w:space="0" w:color="auto"/>
                <w:left w:val="none" w:sz="0" w:space="0" w:color="auto"/>
                <w:bottom w:val="none" w:sz="0" w:space="0" w:color="auto"/>
                <w:right w:val="none" w:sz="0" w:space="0" w:color="auto"/>
              </w:divBdr>
            </w:div>
            <w:div w:id="1217544639">
              <w:marLeft w:val="0"/>
              <w:marRight w:val="0"/>
              <w:marTop w:val="0"/>
              <w:marBottom w:val="0"/>
              <w:divBdr>
                <w:top w:val="none" w:sz="0" w:space="0" w:color="auto"/>
                <w:left w:val="none" w:sz="0" w:space="0" w:color="auto"/>
                <w:bottom w:val="none" w:sz="0" w:space="0" w:color="auto"/>
                <w:right w:val="none" w:sz="0" w:space="0" w:color="auto"/>
              </w:divBdr>
            </w:div>
            <w:div w:id="1162624163">
              <w:marLeft w:val="0"/>
              <w:marRight w:val="0"/>
              <w:marTop w:val="0"/>
              <w:marBottom w:val="0"/>
              <w:divBdr>
                <w:top w:val="none" w:sz="0" w:space="0" w:color="auto"/>
                <w:left w:val="none" w:sz="0" w:space="0" w:color="auto"/>
                <w:bottom w:val="none" w:sz="0" w:space="0" w:color="auto"/>
                <w:right w:val="none" w:sz="0" w:space="0" w:color="auto"/>
              </w:divBdr>
            </w:div>
            <w:div w:id="1565948639">
              <w:marLeft w:val="0"/>
              <w:marRight w:val="0"/>
              <w:marTop w:val="0"/>
              <w:marBottom w:val="0"/>
              <w:divBdr>
                <w:top w:val="none" w:sz="0" w:space="0" w:color="auto"/>
                <w:left w:val="none" w:sz="0" w:space="0" w:color="auto"/>
                <w:bottom w:val="none" w:sz="0" w:space="0" w:color="auto"/>
                <w:right w:val="none" w:sz="0" w:space="0" w:color="auto"/>
              </w:divBdr>
            </w:div>
          </w:divsChild>
        </w:div>
        <w:div w:id="144976691">
          <w:marLeft w:val="0"/>
          <w:marRight w:val="0"/>
          <w:marTop w:val="0"/>
          <w:marBottom w:val="0"/>
          <w:divBdr>
            <w:top w:val="none" w:sz="0" w:space="0" w:color="auto"/>
            <w:left w:val="none" w:sz="0" w:space="0" w:color="auto"/>
            <w:bottom w:val="none" w:sz="0" w:space="0" w:color="auto"/>
            <w:right w:val="none" w:sz="0" w:space="0" w:color="auto"/>
          </w:divBdr>
        </w:div>
        <w:div w:id="614097394">
          <w:marLeft w:val="0"/>
          <w:marRight w:val="0"/>
          <w:marTop w:val="0"/>
          <w:marBottom w:val="0"/>
          <w:divBdr>
            <w:top w:val="none" w:sz="0" w:space="0" w:color="auto"/>
            <w:left w:val="none" w:sz="0" w:space="0" w:color="auto"/>
            <w:bottom w:val="none" w:sz="0" w:space="0" w:color="auto"/>
            <w:right w:val="none" w:sz="0" w:space="0" w:color="auto"/>
          </w:divBdr>
        </w:div>
        <w:div w:id="497424032">
          <w:marLeft w:val="0"/>
          <w:marRight w:val="0"/>
          <w:marTop w:val="0"/>
          <w:marBottom w:val="0"/>
          <w:divBdr>
            <w:top w:val="none" w:sz="0" w:space="0" w:color="auto"/>
            <w:left w:val="none" w:sz="0" w:space="0" w:color="auto"/>
            <w:bottom w:val="none" w:sz="0" w:space="0" w:color="auto"/>
            <w:right w:val="none" w:sz="0" w:space="0" w:color="auto"/>
          </w:divBdr>
        </w:div>
        <w:div w:id="7608578">
          <w:marLeft w:val="0"/>
          <w:marRight w:val="0"/>
          <w:marTop w:val="0"/>
          <w:marBottom w:val="0"/>
          <w:divBdr>
            <w:top w:val="none" w:sz="0" w:space="0" w:color="auto"/>
            <w:left w:val="none" w:sz="0" w:space="0" w:color="auto"/>
            <w:bottom w:val="none" w:sz="0" w:space="0" w:color="auto"/>
            <w:right w:val="none" w:sz="0" w:space="0" w:color="auto"/>
          </w:divBdr>
        </w:div>
        <w:div w:id="1727798713">
          <w:marLeft w:val="0"/>
          <w:marRight w:val="0"/>
          <w:marTop w:val="0"/>
          <w:marBottom w:val="0"/>
          <w:divBdr>
            <w:top w:val="none" w:sz="0" w:space="0" w:color="auto"/>
            <w:left w:val="none" w:sz="0" w:space="0" w:color="auto"/>
            <w:bottom w:val="none" w:sz="0" w:space="0" w:color="auto"/>
            <w:right w:val="none" w:sz="0" w:space="0" w:color="auto"/>
          </w:divBdr>
        </w:div>
        <w:div w:id="889343372">
          <w:marLeft w:val="0"/>
          <w:marRight w:val="0"/>
          <w:marTop w:val="0"/>
          <w:marBottom w:val="0"/>
          <w:divBdr>
            <w:top w:val="none" w:sz="0" w:space="0" w:color="auto"/>
            <w:left w:val="none" w:sz="0" w:space="0" w:color="auto"/>
            <w:bottom w:val="none" w:sz="0" w:space="0" w:color="auto"/>
            <w:right w:val="none" w:sz="0" w:space="0" w:color="auto"/>
          </w:divBdr>
          <w:divsChild>
            <w:div w:id="1500538862">
              <w:marLeft w:val="0"/>
              <w:marRight w:val="0"/>
              <w:marTop w:val="0"/>
              <w:marBottom w:val="0"/>
              <w:divBdr>
                <w:top w:val="none" w:sz="0" w:space="0" w:color="auto"/>
                <w:left w:val="none" w:sz="0" w:space="0" w:color="auto"/>
                <w:bottom w:val="none" w:sz="0" w:space="0" w:color="auto"/>
                <w:right w:val="none" w:sz="0" w:space="0" w:color="auto"/>
              </w:divBdr>
            </w:div>
            <w:div w:id="741871807">
              <w:marLeft w:val="0"/>
              <w:marRight w:val="0"/>
              <w:marTop w:val="0"/>
              <w:marBottom w:val="0"/>
              <w:divBdr>
                <w:top w:val="none" w:sz="0" w:space="0" w:color="auto"/>
                <w:left w:val="none" w:sz="0" w:space="0" w:color="auto"/>
                <w:bottom w:val="none" w:sz="0" w:space="0" w:color="auto"/>
                <w:right w:val="none" w:sz="0" w:space="0" w:color="auto"/>
              </w:divBdr>
            </w:div>
            <w:div w:id="2094812253">
              <w:marLeft w:val="0"/>
              <w:marRight w:val="0"/>
              <w:marTop w:val="0"/>
              <w:marBottom w:val="0"/>
              <w:divBdr>
                <w:top w:val="none" w:sz="0" w:space="0" w:color="auto"/>
                <w:left w:val="none" w:sz="0" w:space="0" w:color="auto"/>
                <w:bottom w:val="none" w:sz="0" w:space="0" w:color="auto"/>
                <w:right w:val="none" w:sz="0" w:space="0" w:color="auto"/>
              </w:divBdr>
            </w:div>
            <w:div w:id="655032498">
              <w:marLeft w:val="0"/>
              <w:marRight w:val="0"/>
              <w:marTop w:val="0"/>
              <w:marBottom w:val="0"/>
              <w:divBdr>
                <w:top w:val="none" w:sz="0" w:space="0" w:color="auto"/>
                <w:left w:val="none" w:sz="0" w:space="0" w:color="auto"/>
                <w:bottom w:val="none" w:sz="0" w:space="0" w:color="auto"/>
                <w:right w:val="none" w:sz="0" w:space="0" w:color="auto"/>
              </w:divBdr>
            </w:div>
            <w:div w:id="1014066794">
              <w:marLeft w:val="0"/>
              <w:marRight w:val="0"/>
              <w:marTop w:val="0"/>
              <w:marBottom w:val="0"/>
              <w:divBdr>
                <w:top w:val="none" w:sz="0" w:space="0" w:color="auto"/>
                <w:left w:val="none" w:sz="0" w:space="0" w:color="auto"/>
                <w:bottom w:val="none" w:sz="0" w:space="0" w:color="auto"/>
                <w:right w:val="none" w:sz="0" w:space="0" w:color="auto"/>
              </w:divBdr>
            </w:div>
            <w:div w:id="1933270534">
              <w:marLeft w:val="0"/>
              <w:marRight w:val="0"/>
              <w:marTop w:val="0"/>
              <w:marBottom w:val="0"/>
              <w:divBdr>
                <w:top w:val="none" w:sz="0" w:space="0" w:color="auto"/>
                <w:left w:val="none" w:sz="0" w:space="0" w:color="auto"/>
                <w:bottom w:val="none" w:sz="0" w:space="0" w:color="auto"/>
                <w:right w:val="none" w:sz="0" w:space="0" w:color="auto"/>
              </w:divBdr>
            </w:div>
            <w:div w:id="547186317">
              <w:marLeft w:val="0"/>
              <w:marRight w:val="0"/>
              <w:marTop w:val="0"/>
              <w:marBottom w:val="0"/>
              <w:divBdr>
                <w:top w:val="none" w:sz="0" w:space="0" w:color="auto"/>
                <w:left w:val="none" w:sz="0" w:space="0" w:color="auto"/>
                <w:bottom w:val="none" w:sz="0" w:space="0" w:color="auto"/>
                <w:right w:val="none" w:sz="0" w:space="0" w:color="auto"/>
              </w:divBdr>
            </w:div>
            <w:div w:id="1444495362">
              <w:marLeft w:val="0"/>
              <w:marRight w:val="0"/>
              <w:marTop w:val="0"/>
              <w:marBottom w:val="0"/>
              <w:divBdr>
                <w:top w:val="none" w:sz="0" w:space="0" w:color="auto"/>
                <w:left w:val="none" w:sz="0" w:space="0" w:color="auto"/>
                <w:bottom w:val="none" w:sz="0" w:space="0" w:color="auto"/>
                <w:right w:val="none" w:sz="0" w:space="0" w:color="auto"/>
              </w:divBdr>
            </w:div>
            <w:div w:id="976910561">
              <w:marLeft w:val="0"/>
              <w:marRight w:val="0"/>
              <w:marTop w:val="0"/>
              <w:marBottom w:val="0"/>
              <w:divBdr>
                <w:top w:val="none" w:sz="0" w:space="0" w:color="auto"/>
                <w:left w:val="none" w:sz="0" w:space="0" w:color="auto"/>
                <w:bottom w:val="none" w:sz="0" w:space="0" w:color="auto"/>
                <w:right w:val="none" w:sz="0" w:space="0" w:color="auto"/>
              </w:divBdr>
            </w:div>
            <w:div w:id="2134666188">
              <w:marLeft w:val="0"/>
              <w:marRight w:val="0"/>
              <w:marTop w:val="0"/>
              <w:marBottom w:val="0"/>
              <w:divBdr>
                <w:top w:val="none" w:sz="0" w:space="0" w:color="auto"/>
                <w:left w:val="none" w:sz="0" w:space="0" w:color="auto"/>
                <w:bottom w:val="none" w:sz="0" w:space="0" w:color="auto"/>
                <w:right w:val="none" w:sz="0" w:space="0" w:color="auto"/>
              </w:divBdr>
            </w:div>
            <w:div w:id="426925895">
              <w:marLeft w:val="0"/>
              <w:marRight w:val="0"/>
              <w:marTop w:val="0"/>
              <w:marBottom w:val="0"/>
              <w:divBdr>
                <w:top w:val="none" w:sz="0" w:space="0" w:color="auto"/>
                <w:left w:val="none" w:sz="0" w:space="0" w:color="auto"/>
                <w:bottom w:val="none" w:sz="0" w:space="0" w:color="auto"/>
                <w:right w:val="none" w:sz="0" w:space="0" w:color="auto"/>
              </w:divBdr>
            </w:div>
            <w:div w:id="1163667558">
              <w:marLeft w:val="0"/>
              <w:marRight w:val="0"/>
              <w:marTop w:val="0"/>
              <w:marBottom w:val="0"/>
              <w:divBdr>
                <w:top w:val="none" w:sz="0" w:space="0" w:color="auto"/>
                <w:left w:val="none" w:sz="0" w:space="0" w:color="auto"/>
                <w:bottom w:val="none" w:sz="0" w:space="0" w:color="auto"/>
                <w:right w:val="none" w:sz="0" w:space="0" w:color="auto"/>
              </w:divBdr>
            </w:div>
            <w:div w:id="1685549212">
              <w:marLeft w:val="0"/>
              <w:marRight w:val="0"/>
              <w:marTop w:val="0"/>
              <w:marBottom w:val="0"/>
              <w:divBdr>
                <w:top w:val="none" w:sz="0" w:space="0" w:color="auto"/>
                <w:left w:val="none" w:sz="0" w:space="0" w:color="auto"/>
                <w:bottom w:val="none" w:sz="0" w:space="0" w:color="auto"/>
                <w:right w:val="none" w:sz="0" w:space="0" w:color="auto"/>
              </w:divBdr>
            </w:div>
            <w:div w:id="920337207">
              <w:marLeft w:val="0"/>
              <w:marRight w:val="0"/>
              <w:marTop w:val="0"/>
              <w:marBottom w:val="0"/>
              <w:divBdr>
                <w:top w:val="none" w:sz="0" w:space="0" w:color="auto"/>
                <w:left w:val="none" w:sz="0" w:space="0" w:color="auto"/>
                <w:bottom w:val="none" w:sz="0" w:space="0" w:color="auto"/>
                <w:right w:val="none" w:sz="0" w:space="0" w:color="auto"/>
              </w:divBdr>
            </w:div>
          </w:divsChild>
        </w:div>
        <w:div w:id="305160029">
          <w:marLeft w:val="0"/>
          <w:marRight w:val="0"/>
          <w:marTop w:val="0"/>
          <w:marBottom w:val="0"/>
          <w:divBdr>
            <w:top w:val="none" w:sz="0" w:space="0" w:color="auto"/>
            <w:left w:val="none" w:sz="0" w:space="0" w:color="auto"/>
            <w:bottom w:val="none" w:sz="0" w:space="0" w:color="auto"/>
            <w:right w:val="none" w:sz="0" w:space="0" w:color="auto"/>
          </w:divBdr>
          <w:divsChild>
            <w:div w:id="444815053">
              <w:marLeft w:val="0"/>
              <w:marRight w:val="0"/>
              <w:marTop w:val="0"/>
              <w:marBottom w:val="0"/>
              <w:divBdr>
                <w:top w:val="none" w:sz="0" w:space="0" w:color="auto"/>
                <w:left w:val="none" w:sz="0" w:space="0" w:color="auto"/>
                <w:bottom w:val="none" w:sz="0" w:space="0" w:color="auto"/>
                <w:right w:val="none" w:sz="0" w:space="0" w:color="auto"/>
              </w:divBdr>
            </w:div>
            <w:div w:id="277874424">
              <w:marLeft w:val="0"/>
              <w:marRight w:val="0"/>
              <w:marTop w:val="0"/>
              <w:marBottom w:val="0"/>
              <w:divBdr>
                <w:top w:val="none" w:sz="0" w:space="0" w:color="auto"/>
                <w:left w:val="none" w:sz="0" w:space="0" w:color="auto"/>
                <w:bottom w:val="none" w:sz="0" w:space="0" w:color="auto"/>
                <w:right w:val="none" w:sz="0" w:space="0" w:color="auto"/>
              </w:divBdr>
            </w:div>
            <w:div w:id="1925647299">
              <w:marLeft w:val="0"/>
              <w:marRight w:val="0"/>
              <w:marTop w:val="0"/>
              <w:marBottom w:val="0"/>
              <w:divBdr>
                <w:top w:val="none" w:sz="0" w:space="0" w:color="auto"/>
                <w:left w:val="none" w:sz="0" w:space="0" w:color="auto"/>
                <w:bottom w:val="none" w:sz="0" w:space="0" w:color="auto"/>
                <w:right w:val="none" w:sz="0" w:space="0" w:color="auto"/>
              </w:divBdr>
            </w:div>
            <w:div w:id="987242791">
              <w:marLeft w:val="0"/>
              <w:marRight w:val="0"/>
              <w:marTop w:val="0"/>
              <w:marBottom w:val="0"/>
              <w:divBdr>
                <w:top w:val="none" w:sz="0" w:space="0" w:color="auto"/>
                <w:left w:val="none" w:sz="0" w:space="0" w:color="auto"/>
                <w:bottom w:val="none" w:sz="0" w:space="0" w:color="auto"/>
                <w:right w:val="none" w:sz="0" w:space="0" w:color="auto"/>
              </w:divBdr>
            </w:div>
            <w:div w:id="1475177168">
              <w:marLeft w:val="0"/>
              <w:marRight w:val="0"/>
              <w:marTop w:val="0"/>
              <w:marBottom w:val="0"/>
              <w:divBdr>
                <w:top w:val="none" w:sz="0" w:space="0" w:color="auto"/>
                <w:left w:val="none" w:sz="0" w:space="0" w:color="auto"/>
                <w:bottom w:val="none" w:sz="0" w:space="0" w:color="auto"/>
                <w:right w:val="none" w:sz="0" w:space="0" w:color="auto"/>
              </w:divBdr>
            </w:div>
            <w:div w:id="1628968117">
              <w:marLeft w:val="0"/>
              <w:marRight w:val="0"/>
              <w:marTop w:val="0"/>
              <w:marBottom w:val="0"/>
              <w:divBdr>
                <w:top w:val="none" w:sz="0" w:space="0" w:color="auto"/>
                <w:left w:val="none" w:sz="0" w:space="0" w:color="auto"/>
                <w:bottom w:val="none" w:sz="0" w:space="0" w:color="auto"/>
                <w:right w:val="none" w:sz="0" w:space="0" w:color="auto"/>
              </w:divBdr>
            </w:div>
            <w:div w:id="1602031057">
              <w:marLeft w:val="0"/>
              <w:marRight w:val="0"/>
              <w:marTop w:val="0"/>
              <w:marBottom w:val="0"/>
              <w:divBdr>
                <w:top w:val="none" w:sz="0" w:space="0" w:color="auto"/>
                <w:left w:val="none" w:sz="0" w:space="0" w:color="auto"/>
                <w:bottom w:val="none" w:sz="0" w:space="0" w:color="auto"/>
                <w:right w:val="none" w:sz="0" w:space="0" w:color="auto"/>
              </w:divBdr>
            </w:div>
            <w:div w:id="435564413">
              <w:marLeft w:val="0"/>
              <w:marRight w:val="0"/>
              <w:marTop w:val="0"/>
              <w:marBottom w:val="0"/>
              <w:divBdr>
                <w:top w:val="none" w:sz="0" w:space="0" w:color="auto"/>
                <w:left w:val="none" w:sz="0" w:space="0" w:color="auto"/>
                <w:bottom w:val="none" w:sz="0" w:space="0" w:color="auto"/>
                <w:right w:val="none" w:sz="0" w:space="0" w:color="auto"/>
              </w:divBdr>
            </w:div>
            <w:div w:id="1844318115">
              <w:marLeft w:val="0"/>
              <w:marRight w:val="0"/>
              <w:marTop w:val="0"/>
              <w:marBottom w:val="0"/>
              <w:divBdr>
                <w:top w:val="none" w:sz="0" w:space="0" w:color="auto"/>
                <w:left w:val="none" w:sz="0" w:space="0" w:color="auto"/>
                <w:bottom w:val="none" w:sz="0" w:space="0" w:color="auto"/>
                <w:right w:val="none" w:sz="0" w:space="0" w:color="auto"/>
              </w:divBdr>
            </w:div>
            <w:div w:id="1739205395">
              <w:marLeft w:val="0"/>
              <w:marRight w:val="0"/>
              <w:marTop w:val="0"/>
              <w:marBottom w:val="0"/>
              <w:divBdr>
                <w:top w:val="none" w:sz="0" w:space="0" w:color="auto"/>
                <w:left w:val="none" w:sz="0" w:space="0" w:color="auto"/>
                <w:bottom w:val="none" w:sz="0" w:space="0" w:color="auto"/>
                <w:right w:val="none" w:sz="0" w:space="0" w:color="auto"/>
              </w:divBdr>
            </w:div>
            <w:div w:id="292754529">
              <w:marLeft w:val="0"/>
              <w:marRight w:val="0"/>
              <w:marTop w:val="0"/>
              <w:marBottom w:val="0"/>
              <w:divBdr>
                <w:top w:val="none" w:sz="0" w:space="0" w:color="auto"/>
                <w:left w:val="none" w:sz="0" w:space="0" w:color="auto"/>
                <w:bottom w:val="none" w:sz="0" w:space="0" w:color="auto"/>
                <w:right w:val="none" w:sz="0" w:space="0" w:color="auto"/>
              </w:divBdr>
            </w:div>
            <w:div w:id="1348366845">
              <w:marLeft w:val="0"/>
              <w:marRight w:val="0"/>
              <w:marTop w:val="0"/>
              <w:marBottom w:val="0"/>
              <w:divBdr>
                <w:top w:val="none" w:sz="0" w:space="0" w:color="auto"/>
                <w:left w:val="none" w:sz="0" w:space="0" w:color="auto"/>
                <w:bottom w:val="none" w:sz="0" w:space="0" w:color="auto"/>
                <w:right w:val="none" w:sz="0" w:space="0" w:color="auto"/>
              </w:divBdr>
            </w:div>
            <w:div w:id="406272089">
              <w:marLeft w:val="0"/>
              <w:marRight w:val="0"/>
              <w:marTop w:val="0"/>
              <w:marBottom w:val="0"/>
              <w:divBdr>
                <w:top w:val="none" w:sz="0" w:space="0" w:color="auto"/>
                <w:left w:val="none" w:sz="0" w:space="0" w:color="auto"/>
                <w:bottom w:val="none" w:sz="0" w:space="0" w:color="auto"/>
                <w:right w:val="none" w:sz="0" w:space="0" w:color="auto"/>
              </w:divBdr>
            </w:div>
            <w:div w:id="1247693283">
              <w:marLeft w:val="0"/>
              <w:marRight w:val="0"/>
              <w:marTop w:val="0"/>
              <w:marBottom w:val="0"/>
              <w:divBdr>
                <w:top w:val="none" w:sz="0" w:space="0" w:color="auto"/>
                <w:left w:val="none" w:sz="0" w:space="0" w:color="auto"/>
                <w:bottom w:val="none" w:sz="0" w:space="0" w:color="auto"/>
                <w:right w:val="none" w:sz="0" w:space="0" w:color="auto"/>
              </w:divBdr>
            </w:div>
            <w:div w:id="501046848">
              <w:marLeft w:val="0"/>
              <w:marRight w:val="0"/>
              <w:marTop w:val="0"/>
              <w:marBottom w:val="0"/>
              <w:divBdr>
                <w:top w:val="none" w:sz="0" w:space="0" w:color="auto"/>
                <w:left w:val="none" w:sz="0" w:space="0" w:color="auto"/>
                <w:bottom w:val="none" w:sz="0" w:space="0" w:color="auto"/>
                <w:right w:val="none" w:sz="0" w:space="0" w:color="auto"/>
              </w:divBdr>
            </w:div>
            <w:div w:id="1547060235">
              <w:marLeft w:val="0"/>
              <w:marRight w:val="0"/>
              <w:marTop w:val="0"/>
              <w:marBottom w:val="0"/>
              <w:divBdr>
                <w:top w:val="none" w:sz="0" w:space="0" w:color="auto"/>
                <w:left w:val="none" w:sz="0" w:space="0" w:color="auto"/>
                <w:bottom w:val="none" w:sz="0" w:space="0" w:color="auto"/>
                <w:right w:val="none" w:sz="0" w:space="0" w:color="auto"/>
              </w:divBdr>
            </w:div>
            <w:div w:id="31813153">
              <w:marLeft w:val="0"/>
              <w:marRight w:val="0"/>
              <w:marTop w:val="0"/>
              <w:marBottom w:val="0"/>
              <w:divBdr>
                <w:top w:val="none" w:sz="0" w:space="0" w:color="auto"/>
                <w:left w:val="none" w:sz="0" w:space="0" w:color="auto"/>
                <w:bottom w:val="none" w:sz="0" w:space="0" w:color="auto"/>
                <w:right w:val="none" w:sz="0" w:space="0" w:color="auto"/>
              </w:divBdr>
            </w:div>
            <w:div w:id="70087499">
              <w:marLeft w:val="0"/>
              <w:marRight w:val="0"/>
              <w:marTop w:val="0"/>
              <w:marBottom w:val="0"/>
              <w:divBdr>
                <w:top w:val="none" w:sz="0" w:space="0" w:color="auto"/>
                <w:left w:val="none" w:sz="0" w:space="0" w:color="auto"/>
                <w:bottom w:val="none" w:sz="0" w:space="0" w:color="auto"/>
                <w:right w:val="none" w:sz="0" w:space="0" w:color="auto"/>
              </w:divBdr>
            </w:div>
            <w:div w:id="755781212">
              <w:marLeft w:val="0"/>
              <w:marRight w:val="0"/>
              <w:marTop w:val="0"/>
              <w:marBottom w:val="0"/>
              <w:divBdr>
                <w:top w:val="none" w:sz="0" w:space="0" w:color="auto"/>
                <w:left w:val="none" w:sz="0" w:space="0" w:color="auto"/>
                <w:bottom w:val="none" w:sz="0" w:space="0" w:color="auto"/>
                <w:right w:val="none" w:sz="0" w:space="0" w:color="auto"/>
              </w:divBdr>
            </w:div>
            <w:div w:id="1210536840">
              <w:marLeft w:val="0"/>
              <w:marRight w:val="0"/>
              <w:marTop w:val="0"/>
              <w:marBottom w:val="0"/>
              <w:divBdr>
                <w:top w:val="none" w:sz="0" w:space="0" w:color="auto"/>
                <w:left w:val="none" w:sz="0" w:space="0" w:color="auto"/>
                <w:bottom w:val="none" w:sz="0" w:space="0" w:color="auto"/>
                <w:right w:val="none" w:sz="0" w:space="0" w:color="auto"/>
              </w:divBdr>
            </w:div>
            <w:div w:id="767775068">
              <w:marLeft w:val="0"/>
              <w:marRight w:val="0"/>
              <w:marTop w:val="0"/>
              <w:marBottom w:val="0"/>
              <w:divBdr>
                <w:top w:val="none" w:sz="0" w:space="0" w:color="auto"/>
                <w:left w:val="none" w:sz="0" w:space="0" w:color="auto"/>
                <w:bottom w:val="none" w:sz="0" w:space="0" w:color="auto"/>
                <w:right w:val="none" w:sz="0" w:space="0" w:color="auto"/>
              </w:divBdr>
            </w:div>
            <w:div w:id="1477182179">
              <w:marLeft w:val="0"/>
              <w:marRight w:val="0"/>
              <w:marTop w:val="0"/>
              <w:marBottom w:val="0"/>
              <w:divBdr>
                <w:top w:val="none" w:sz="0" w:space="0" w:color="auto"/>
                <w:left w:val="none" w:sz="0" w:space="0" w:color="auto"/>
                <w:bottom w:val="none" w:sz="0" w:space="0" w:color="auto"/>
                <w:right w:val="none" w:sz="0" w:space="0" w:color="auto"/>
              </w:divBdr>
            </w:div>
            <w:div w:id="1045981152">
              <w:marLeft w:val="0"/>
              <w:marRight w:val="0"/>
              <w:marTop w:val="0"/>
              <w:marBottom w:val="0"/>
              <w:divBdr>
                <w:top w:val="none" w:sz="0" w:space="0" w:color="auto"/>
                <w:left w:val="none" w:sz="0" w:space="0" w:color="auto"/>
                <w:bottom w:val="none" w:sz="0" w:space="0" w:color="auto"/>
                <w:right w:val="none" w:sz="0" w:space="0" w:color="auto"/>
              </w:divBdr>
            </w:div>
            <w:div w:id="703796071">
              <w:marLeft w:val="0"/>
              <w:marRight w:val="0"/>
              <w:marTop w:val="0"/>
              <w:marBottom w:val="0"/>
              <w:divBdr>
                <w:top w:val="none" w:sz="0" w:space="0" w:color="auto"/>
                <w:left w:val="none" w:sz="0" w:space="0" w:color="auto"/>
                <w:bottom w:val="none" w:sz="0" w:space="0" w:color="auto"/>
                <w:right w:val="none" w:sz="0" w:space="0" w:color="auto"/>
              </w:divBdr>
            </w:div>
            <w:div w:id="1482229556">
              <w:marLeft w:val="0"/>
              <w:marRight w:val="0"/>
              <w:marTop w:val="0"/>
              <w:marBottom w:val="0"/>
              <w:divBdr>
                <w:top w:val="none" w:sz="0" w:space="0" w:color="auto"/>
                <w:left w:val="none" w:sz="0" w:space="0" w:color="auto"/>
                <w:bottom w:val="none" w:sz="0" w:space="0" w:color="auto"/>
                <w:right w:val="none" w:sz="0" w:space="0" w:color="auto"/>
              </w:divBdr>
            </w:div>
            <w:div w:id="1345940946">
              <w:marLeft w:val="0"/>
              <w:marRight w:val="0"/>
              <w:marTop w:val="0"/>
              <w:marBottom w:val="0"/>
              <w:divBdr>
                <w:top w:val="none" w:sz="0" w:space="0" w:color="auto"/>
                <w:left w:val="none" w:sz="0" w:space="0" w:color="auto"/>
                <w:bottom w:val="none" w:sz="0" w:space="0" w:color="auto"/>
                <w:right w:val="none" w:sz="0" w:space="0" w:color="auto"/>
              </w:divBdr>
            </w:div>
            <w:div w:id="1244070345">
              <w:marLeft w:val="0"/>
              <w:marRight w:val="0"/>
              <w:marTop w:val="0"/>
              <w:marBottom w:val="0"/>
              <w:divBdr>
                <w:top w:val="none" w:sz="0" w:space="0" w:color="auto"/>
                <w:left w:val="none" w:sz="0" w:space="0" w:color="auto"/>
                <w:bottom w:val="none" w:sz="0" w:space="0" w:color="auto"/>
                <w:right w:val="none" w:sz="0" w:space="0" w:color="auto"/>
              </w:divBdr>
            </w:div>
            <w:div w:id="2091585747">
              <w:marLeft w:val="0"/>
              <w:marRight w:val="0"/>
              <w:marTop w:val="0"/>
              <w:marBottom w:val="0"/>
              <w:divBdr>
                <w:top w:val="none" w:sz="0" w:space="0" w:color="auto"/>
                <w:left w:val="none" w:sz="0" w:space="0" w:color="auto"/>
                <w:bottom w:val="none" w:sz="0" w:space="0" w:color="auto"/>
                <w:right w:val="none" w:sz="0" w:space="0" w:color="auto"/>
              </w:divBdr>
            </w:div>
            <w:div w:id="115493665">
              <w:marLeft w:val="0"/>
              <w:marRight w:val="0"/>
              <w:marTop w:val="0"/>
              <w:marBottom w:val="0"/>
              <w:divBdr>
                <w:top w:val="none" w:sz="0" w:space="0" w:color="auto"/>
                <w:left w:val="none" w:sz="0" w:space="0" w:color="auto"/>
                <w:bottom w:val="none" w:sz="0" w:space="0" w:color="auto"/>
                <w:right w:val="none" w:sz="0" w:space="0" w:color="auto"/>
              </w:divBdr>
            </w:div>
            <w:div w:id="1380477512">
              <w:marLeft w:val="0"/>
              <w:marRight w:val="0"/>
              <w:marTop w:val="0"/>
              <w:marBottom w:val="0"/>
              <w:divBdr>
                <w:top w:val="none" w:sz="0" w:space="0" w:color="auto"/>
                <w:left w:val="none" w:sz="0" w:space="0" w:color="auto"/>
                <w:bottom w:val="none" w:sz="0" w:space="0" w:color="auto"/>
                <w:right w:val="none" w:sz="0" w:space="0" w:color="auto"/>
              </w:divBdr>
            </w:div>
            <w:div w:id="2094742821">
              <w:marLeft w:val="0"/>
              <w:marRight w:val="0"/>
              <w:marTop w:val="0"/>
              <w:marBottom w:val="0"/>
              <w:divBdr>
                <w:top w:val="none" w:sz="0" w:space="0" w:color="auto"/>
                <w:left w:val="none" w:sz="0" w:space="0" w:color="auto"/>
                <w:bottom w:val="none" w:sz="0" w:space="0" w:color="auto"/>
                <w:right w:val="none" w:sz="0" w:space="0" w:color="auto"/>
              </w:divBdr>
            </w:div>
            <w:div w:id="1052654786">
              <w:marLeft w:val="0"/>
              <w:marRight w:val="0"/>
              <w:marTop w:val="0"/>
              <w:marBottom w:val="0"/>
              <w:divBdr>
                <w:top w:val="none" w:sz="0" w:space="0" w:color="auto"/>
                <w:left w:val="none" w:sz="0" w:space="0" w:color="auto"/>
                <w:bottom w:val="none" w:sz="0" w:space="0" w:color="auto"/>
                <w:right w:val="none" w:sz="0" w:space="0" w:color="auto"/>
              </w:divBdr>
            </w:div>
            <w:div w:id="2116249942">
              <w:marLeft w:val="0"/>
              <w:marRight w:val="0"/>
              <w:marTop w:val="0"/>
              <w:marBottom w:val="0"/>
              <w:divBdr>
                <w:top w:val="none" w:sz="0" w:space="0" w:color="auto"/>
                <w:left w:val="none" w:sz="0" w:space="0" w:color="auto"/>
                <w:bottom w:val="none" w:sz="0" w:space="0" w:color="auto"/>
                <w:right w:val="none" w:sz="0" w:space="0" w:color="auto"/>
              </w:divBdr>
            </w:div>
            <w:div w:id="835611369">
              <w:marLeft w:val="0"/>
              <w:marRight w:val="0"/>
              <w:marTop w:val="0"/>
              <w:marBottom w:val="0"/>
              <w:divBdr>
                <w:top w:val="none" w:sz="0" w:space="0" w:color="auto"/>
                <w:left w:val="none" w:sz="0" w:space="0" w:color="auto"/>
                <w:bottom w:val="none" w:sz="0" w:space="0" w:color="auto"/>
                <w:right w:val="none" w:sz="0" w:space="0" w:color="auto"/>
              </w:divBdr>
            </w:div>
            <w:div w:id="399062790">
              <w:marLeft w:val="0"/>
              <w:marRight w:val="0"/>
              <w:marTop w:val="0"/>
              <w:marBottom w:val="0"/>
              <w:divBdr>
                <w:top w:val="none" w:sz="0" w:space="0" w:color="auto"/>
                <w:left w:val="none" w:sz="0" w:space="0" w:color="auto"/>
                <w:bottom w:val="none" w:sz="0" w:space="0" w:color="auto"/>
                <w:right w:val="none" w:sz="0" w:space="0" w:color="auto"/>
              </w:divBdr>
            </w:div>
            <w:div w:id="2059040260">
              <w:marLeft w:val="0"/>
              <w:marRight w:val="0"/>
              <w:marTop w:val="0"/>
              <w:marBottom w:val="0"/>
              <w:divBdr>
                <w:top w:val="none" w:sz="0" w:space="0" w:color="auto"/>
                <w:left w:val="none" w:sz="0" w:space="0" w:color="auto"/>
                <w:bottom w:val="none" w:sz="0" w:space="0" w:color="auto"/>
                <w:right w:val="none" w:sz="0" w:space="0" w:color="auto"/>
              </w:divBdr>
            </w:div>
            <w:div w:id="718240532">
              <w:marLeft w:val="0"/>
              <w:marRight w:val="0"/>
              <w:marTop w:val="0"/>
              <w:marBottom w:val="0"/>
              <w:divBdr>
                <w:top w:val="none" w:sz="0" w:space="0" w:color="auto"/>
                <w:left w:val="none" w:sz="0" w:space="0" w:color="auto"/>
                <w:bottom w:val="none" w:sz="0" w:space="0" w:color="auto"/>
                <w:right w:val="none" w:sz="0" w:space="0" w:color="auto"/>
              </w:divBdr>
            </w:div>
            <w:div w:id="1457332391">
              <w:marLeft w:val="0"/>
              <w:marRight w:val="0"/>
              <w:marTop w:val="0"/>
              <w:marBottom w:val="0"/>
              <w:divBdr>
                <w:top w:val="none" w:sz="0" w:space="0" w:color="auto"/>
                <w:left w:val="none" w:sz="0" w:space="0" w:color="auto"/>
                <w:bottom w:val="none" w:sz="0" w:space="0" w:color="auto"/>
                <w:right w:val="none" w:sz="0" w:space="0" w:color="auto"/>
              </w:divBdr>
            </w:div>
            <w:div w:id="1184788869">
              <w:marLeft w:val="0"/>
              <w:marRight w:val="0"/>
              <w:marTop w:val="0"/>
              <w:marBottom w:val="0"/>
              <w:divBdr>
                <w:top w:val="none" w:sz="0" w:space="0" w:color="auto"/>
                <w:left w:val="none" w:sz="0" w:space="0" w:color="auto"/>
                <w:bottom w:val="none" w:sz="0" w:space="0" w:color="auto"/>
                <w:right w:val="none" w:sz="0" w:space="0" w:color="auto"/>
              </w:divBdr>
            </w:div>
          </w:divsChild>
        </w:div>
        <w:div w:id="358628848">
          <w:marLeft w:val="0"/>
          <w:marRight w:val="0"/>
          <w:marTop w:val="0"/>
          <w:marBottom w:val="0"/>
          <w:divBdr>
            <w:top w:val="none" w:sz="0" w:space="0" w:color="auto"/>
            <w:left w:val="none" w:sz="0" w:space="0" w:color="auto"/>
            <w:bottom w:val="none" w:sz="0" w:space="0" w:color="auto"/>
            <w:right w:val="none" w:sz="0" w:space="0" w:color="auto"/>
          </w:divBdr>
          <w:divsChild>
            <w:div w:id="128061094">
              <w:marLeft w:val="0"/>
              <w:marRight w:val="0"/>
              <w:marTop w:val="0"/>
              <w:marBottom w:val="0"/>
              <w:divBdr>
                <w:top w:val="none" w:sz="0" w:space="0" w:color="auto"/>
                <w:left w:val="none" w:sz="0" w:space="0" w:color="auto"/>
                <w:bottom w:val="none" w:sz="0" w:space="0" w:color="auto"/>
                <w:right w:val="none" w:sz="0" w:space="0" w:color="auto"/>
              </w:divBdr>
              <w:divsChild>
                <w:div w:id="407390855">
                  <w:marLeft w:val="0"/>
                  <w:marRight w:val="0"/>
                  <w:marTop w:val="0"/>
                  <w:marBottom w:val="0"/>
                  <w:divBdr>
                    <w:top w:val="none" w:sz="0" w:space="0" w:color="auto"/>
                    <w:left w:val="none" w:sz="0" w:space="0" w:color="auto"/>
                    <w:bottom w:val="none" w:sz="0" w:space="0" w:color="auto"/>
                    <w:right w:val="none" w:sz="0" w:space="0" w:color="auto"/>
                  </w:divBdr>
                </w:div>
                <w:div w:id="1190338877">
                  <w:marLeft w:val="0"/>
                  <w:marRight w:val="0"/>
                  <w:marTop w:val="0"/>
                  <w:marBottom w:val="0"/>
                  <w:divBdr>
                    <w:top w:val="none" w:sz="0" w:space="0" w:color="auto"/>
                    <w:left w:val="none" w:sz="0" w:space="0" w:color="auto"/>
                    <w:bottom w:val="none" w:sz="0" w:space="0" w:color="auto"/>
                    <w:right w:val="none" w:sz="0" w:space="0" w:color="auto"/>
                  </w:divBdr>
                </w:div>
                <w:div w:id="664016650">
                  <w:marLeft w:val="0"/>
                  <w:marRight w:val="0"/>
                  <w:marTop w:val="0"/>
                  <w:marBottom w:val="0"/>
                  <w:divBdr>
                    <w:top w:val="none" w:sz="0" w:space="0" w:color="auto"/>
                    <w:left w:val="none" w:sz="0" w:space="0" w:color="auto"/>
                    <w:bottom w:val="none" w:sz="0" w:space="0" w:color="auto"/>
                    <w:right w:val="none" w:sz="0" w:space="0" w:color="auto"/>
                  </w:divBdr>
                </w:div>
                <w:div w:id="1562788510">
                  <w:marLeft w:val="0"/>
                  <w:marRight w:val="0"/>
                  <w:marTop w:val="0"/>
                  <w:marBottom w:val="0"/>
                  <w:divBdr>
                    <w:top w:val="none" w:sz="0" w:space="0" w:color="auto"/>
                    <w:left w:val="none" w:sz="0" w:space="0" w:color="auto"/>
                    <w:bottom w:val="none" w:sz="0" w:space="0" w:color="auto"/>
                    <w:right w:val="none" w:sz="0" w:space="0" w:color="auto"/>
                  </w:divBdr>
                </w:div>
                <w:div w:id="1082991442">
                  <w:marLeft w:val="0"/>
                  <w:marRight w:val="0"/>
                  <w:marTop w:val="0"/>
                  <w:marBottom w:val="0"/>
                  <w:divBdr>
                    <w:top w:val="none" w:sz="0" w:space="0" w:color="auto"/>
                    <w:left w:val="none" w:sz="0" w:space="0" w:color="auto"/>
                    <w:bottom w:val="none" w:sz="0" w:space="0" w:color="auto"/>
                    <w:right w:val="none" w:sz="0" w:space="0" w:color="auto"/>
                  </w:divBdr>
                </w:div>
                <w:div w:id="347879122">
                  <w:marLeft w:val="0"/>
                  <w:marRight w:val="0"/>
                  <w:marTop w:val="0"/>
                  <w:marBottom w:val="0"/>
                  <w:divBdr>
                    <w:top w:val="none" w:sz="0" w:space="0" w:color="auto"/>
                    <w:left w:val="none" w:sz="0" w:space="0" w:color="auto"/>
                    <w:bottom w:val="none" w:sz="0" w:space="0" w:color="auto"/>
                    <w:right w:val="none" w:sz="0" w:space="0" w:color="auto"/>
                  </w:divBdr>
                </w:div>
                <w:div w:id="903371143">
                  <w:marLeft w:val="0"/>
                  <w:marRight w:val="0"/>
                  <w:marTop w:val="0"/>
                  <w:marBottom w:val="0"/>
                  <w:divBdr>
                    <w:top w:val="none" w:sz="0" w:space="0" w:color="auto"/>
                    <w:left w:val="none" w:sz="0" w:space="0" w:color="auto"/>
                    <w:bottom w:val="none" w:sz="0" w:space="0" w:color="auto"/>
                    <w:right w:val="none" w:sz="0" w:space="0" w:color="auto"/>
                  </w:divBdr>
                </w:div>
                <w:div w:id="575092701">
                  <w:marLeft w:val="0"/>
                  <w:marRight w:val="0"/>
                  <w:marTop w:val="0"/>
                  <w:marBottom w:val="0"/>
                  <w:divBdr>
                    <w:top w:val="none" w:sz="0" w:space="0" w:color="auto"/>
                    <w:left w:val="none" w:sz="0" w:space="0" w:color="auto"/>
                    <w:bottom w:val="none" w:sz="0" w:space="0" w:color="auto"/>
                    <w:right w:val="none" w:sz="0" w:space="0" w:color="auto"/>
                  </w:divBdr>
                </w:div>
                <w:div w:id="983387904">
                  <w:marLeft w:val="0"/>
                  <w:marRight w:val="0"/>
                  <w:marTop w:val="0"/>
                  <w:marBottom w:val="0"/>
                  <w:divBdr>
                    <w:top w:val="none" w:sz="0" w:space="0" w:color="auto"/>
                    <w:left w:val="none" w:sz="0" w:space="0" w:color="auto"/>
                    <w:bottom w:val="none" w:sz="0" w:space="0" w:color="auto"/>
                    <w:right w:val="none" w:sz="0" w:space="0" w:color="auto"/>
                  </w:divBdr>
                </w:div>
                <w:div w:id="1214539292">
                  <w:marLeft w:val="0"/>
                  <w:marRight w:val="0"/>
                  <w:marTop w:val="0"/>
                  <w:marBottom w:val="0"/>
                  <w:divBdr>
                    <w:top w:val="none" w:sz="0" w:space="0" w:color="auto"/>
                    <w:left w:val="none" w:sz="0" w:space="0" w:color="auto"/>
                    <w:bottom w:val="none" w:sz="0" w:space="0" w:color="auto"/>
                    <w:right w:val="none" w:sz="0" w:space="0" w:color="auto"/>
                  </w:divBdr>
                </w:div>
                <w:div w:id="1988969982">
                  <w:marLeft w:val="0"/>
                  <w:marRight w:val="0"/>
                  <w:marTop w:val="0"/>
                  <w:marBottom w:val="0"/>
                  <w:divBdr>
                    <w:top w:val="none" w:sz="0" w:space="0" w:color="auto"/>
                    <w:left w:val="none" w:sz="0" w:space="0" w:color="auto"/>
                    <w:bottom w:val="none" w:sz="0" w:space="0" w:color="auto"/>
                    <w:right w:val="none" w:sz="0" w:space="0" w:color="auto"/>
                  </w:divBdr>
                </w:div>
                <w:div w:id="1145732979">
                  <w:marLeft w:val="0"/>
                  <w:marRight w:val="0"/>
                  <w:marTop w:val="0"/>
                  <w:marBottom w:val="0"/>
                  <w:divBdr>
                    <w:top w:val="none" w:sz="0" w:space="0" w:color="auto"/>
                    <w:left w:val="none" w:sz="0" w:space="0" w:color="auto"/>
                    <w:bottom w:val="none" w:sz="0" w:space="0" w:color="auto"/>
                    <w:right w:val="none" w:sz="0" w:space="0" w:color="auto"/>
                  </w:divBdr>
                </w:div>
                <w:div w:id="160585541">
                  <w:marLeft w:val="0"/>
                  <w:marRight w:val="0"/>
                  <w:marTop w:val="0"/>
                  <w:marBottom w:val="0"/>
                  <w:divBdr>
                    <w:top w:val="none" w:sz="0" w:space="0" w:color="auto"/>
                    <w:left w:val="none" w:sz="0" w:space="0" w:color="auto"/>
                    <w:bottom w:val="none" w:sz="0" w:space="0" w:color="auto"/>
                    <w:right w:val="none" w:sz="0" w:space="0" w:color="auto"/>
                  </w:divBdr>
                </w:div>
                <w:div w:id="126238973">
                  <w:marLeft w:val="0"/>
                  <w:marRight w:val="0"/>
                  <w:marTop w:val="0"/>
                  <w:marBottom w:val="0"/>
                  <w:divBdr>
                    <w:top w:val="none" w:sz="0" w:space="0" w:color="auto"/>
                    <w:left w:val="none" w:sz="0" w:space="0" w:color="auto"/>
                    <w:bottom w:val="none" w:sz="0" w:space="0" w:color="auto"/>
                    <w:right w:val="none" w:sz="0" w:space="0" w:color="auto"/>
                  </w:divBdr>
                </w:div>
                <w:div w:id="1209487206">
                  <w:marLeft w:val="0"/>
                  <w:marRight w:val="0"/>
                  <w:marTop w:val="0"/>
                  <w:marBottom w:val="0"/>
                  <w:divBdr>
                    <w:top w:val="none" w:sz="0" w:space="0" w:color="auto"/>
                    <w:left w:val="none" w:sz="0" w:space="0" w:color="auto"/>
                    <w:bottom w:val="none" w:sz="0" w:space="0" w:color="auto"/>
                    <w:right w:val="none" w:sz="0" w:space="0" w:color="auto"/>
                  </w:divBdr>
                </w:div>
                <w:div w:id="256519242">
                  <w:marLeft w:val="0"/>
                  <w:marRight w:val="0"/>
                  <w:marTop w:val="0"/>
                  <w:marBottom w:val="0"/>
                  <w:divBdr>
                    <w:top w:val="none" w:sz="0" w:space="0" w:color="auto"/>
                    <w:left w:val="none" w:sz="0" w:space="0" w:color="auto"/>
                    <w:bottom w:val="none" w:sz="0" w:space="0" w:color="auto"/>
                    <w:right w:val="none" w:sz="0" w:space="0" w:color="auto"/>
                  </w:divBdr>
                </w:div>
                <w:div w:id="528377031">
                  <w:marLeft w:val="0"/>
                  <w:marRight w:val="0"/>
                  <w:marTop w:val="0"/>
                  <w:marBottom w:val="0"/>
                  <w:divBdr>
                    <w:top w:val="none" w:sz="0" w:space="0" w:color="auto"/>
                    <w:left w:val="none" w:sz="0" w:space="0" w:color="auto"/>
                    <w:bottom w:val="none" w:sz="0" w:space="0" w:color="auto"/>
                    <w:right w:val="none" w:sz="0" w:space="0" w:color="auto"/>
                  </w:divBdr>
                </w:div>
                <w:div w:id="1308625186">
                  <w:marLeft w:val="0"/>
                  <w:marRight w:val="0"/>
                  <w:marTop w:val="0"/>
                  <w:marBottom w:val="0"/>
                  <w:divBdr>
                    <w:top w:val="none" w:sz="0" w:space="0" w:color="auto"/>
                    <w:left w:val="none" w:sz="0" w:space="0" w:color="auto"/>
                    <w:bottom w:val="none" w:sz="0" w:space="0" w:color="auto"/>
                    <w:right w:val="none" w:sz="0" w:space="0" w:color="auto"/>
                  </w:divBdr>
                </w:div>
                <w:div w:id="1652903177">
                  <w:marLeft w:val="0"/>
                  <w:marRight w:val="0"/>
                  <w:marTop w:val="0"/>
                  <w:marBottom w:val="0"/>
                  <w:divBdr>
                    <w:top w:val="none" w:sz="0" w:space="0" w:color="auto"/>
                    <w:left w:val="none" w:sz="0" w:space="0" w:color="auto"/>
                    <w:bottom w:val="none" w:sz="0" w:space="0" w:color="auto"/>
                    <w:right w:val="none" w:sz="0" w:space="0" w:color="auto"/>
                  </w:divBdr>
                </w:div>
                <w:div w:id="1601716657">
                  <w:marLeft w:val="0"/>
                  <w:marRight w:val="0"/>
                  <w:marTop w:val="0"/>
                  <w:marBottom w:val="0"/>
                  <w:divBdr>
                    <w:top w:val="none" w:sz="0" w:space="0" w:color="auto"/>
                    <w:left w:val="none" w:sz="0" w:space="0" w:color="auto"/>
                    <w:bottom w:val="none" w:sz="0" w:space="0" w:color="auto"/>
                    <w:right w:val="none" w:sz="0" w:space="0" w:color="auto"/>
                  </w:divBdr>
                </w:div>
                <w:div w:id="927347020">
                  <w:marLeft w:val="0"/>
                  <w:marRight w:val="0"/>
                  <w:marTop w:val="0"/>
                  <w:marBottom w:val="0"/>
                  <w:divBdr>
                    <w:top w:val="none" w:sz="0" w:space="0" w:color="auto"/>
                    <w:left w:val="none" w:sz="0" w:space="0" w:color="auto"/>
                    <w:bottom w:val="none" w:sz="0" w:space="0" w:color="auto"/>
                    <w:right w:val="none" w:sz="0" w:space="0" w:color="auto"/>
                  </w:divBdr>
                </w:div>
                <w:div w:id="1365790957">
                  <w:marLeft w:val="0"/>
                  <w:marRight w:val="0"/>
                  <w:marTop w:val="0"/>
                  <w:marBottom w:val="0"/>
                  <w:divBdr>
                    <w:top w:val="none" w:sz="0" w:space="0" w:color="auto"/>
                    <w:left w:val="none" w:sz="0" w:space="0" w:color="auto"/>
                    <w:bottom w:val="none" w:sz="0" w:space="0" w:color="auto"/>
                    <w:right w:val="none" w:sz="0" w:space="0" w:color="auto"/>
                  </w:divBdr>
                </w:div>
                <w:div w:id="1112746713">
                  <w:marLeft w:val="0"/>
                  <w:marRight w:val="0"/>
                  <w:marTop w:val="0"/>
                  <w:marBottom w:val="0"/>
                  <w:divBdr>
                    <w:top w:val="none" w:sz="0" w:space="0" w:color="auto"/>
                    <w:left w:val="none" w:sz="0" w:space="0" w:color="auto"/>
                    <w:bottom w:val="none" w:sz="0" w:space="0" w:color="auto"/>
                    <w:right w:val="none" w:sz="0" w:space="0" w:color="auto"/>
                  </w:divBdr>
                </w:div>
                <w:div w:id="1566991032">
                  <w:marLeft w:val="0"/>
                  <w:marRight w:val="0"/>
                  <w:marTop w:val="0"/>
                  <w:marBottom w:val="0"/>
                  <w:divBdr>
                    <w:top w:val="none" w:sz="0" w:space="0" w:color="auto"/>
                    <w:left w:val="none" w:sz="0" w:space="0" w:color="auto"/>
                    <w:bottom w:val="none" w:sz="0" w:space="0" w:color="auto"/>
                    <w:right w:val="none" w:sz="0" w:space="0" w:color="auto"/>
                  </w:divBdr>
                </w:div>
                <w:div w:id="1378823691">
                  <w:marLeft w:val="0"/>
                  <w:marRight w:val="0"/>
                  <w:marTop w:val="0"/>
                  <w:marBottom w:val="0"/>
                  <w:divBdr>
                    <w:top w:val="none" w:sz="0" w:space="0" w:color="auto"/>
                    <w:left w:val="none" w:sz="0" w:space="0" w:color="auto"/>
                    <w:bottom w:val="none" w:sz="0" w:space="0" w:color="auto"/>
                    <w:right w:val="none" w:sz="0" w:space="0" w:color="auto"/>
                  </w:divBdr>
                </w:div>
                <w:div w:id="1952471743">
                  <w:marLeft w:val="0"/>
                  <w:marRight w:val="0"/>
                  <w:marTop w:val="0"/>
                  <w:marBottom w:val="0"/>
                  <w:divBdr>
                    <w:top w:val="none" w:sz="0" w:space="0" w:color="auto"/>
                    <w:left w:val="none" w:sz="0" w:space="0" w:color="auto"/>
                    <w:bottom w:val="none" w:sz="0" w:space="0" w:color="auto"/>
                    <w:right w:val="none" w:sz="0" w:space="0" w:color="auto"/>
                  </w:divBdr>
                </w:div>
                <w:div w:id="1666275776">
                  <w:marLeft w:val="0"/>
                  <w:marRight w:val="0"/>
                  <w:marTop w:val="0"/>
                  <w:marBottom w:val="0"/>
                  <w:divBdr>
                    <w:top w:val="none" w:sz="0" w:space="0" w:color="auto"/>
                    <w:left w:val="none" w:sz="0" w:space="0" w:color="auto"/>
                    <w:bottom w:val="none" w:sz="0" w:space="0" w:color="auto"/>
                    <w:right w:val="none" w:sz="0" w:space="0" w:color="auto"/>
                  </w:divBdr>
                </w:div>
                <w:div w:id="857542244">
                  <w:marLeft w:val="0"/>
                  <w:marRight w:val="0"/>
                  <w:marTop w:val="0"/>
                  <w:marBottom w:val="0"/>
                  <w:divBdr>
                    <w:top w:val="none" w:sz="0" w:space="0" w:color="auto"/>
                    <w:left w:val="none" w:sz="0" w:space="0" w:color="auto"/>
                    <w:bottom w:val="none" w:sz="0" w:space="0" w:color="auto"/>
                    <w:right w:val="none" w:sz="0" w:space="0" w:color="auto"/>
                  </w:divBdr>
                </w:div>
                <w:div w:id="572543452">
                  <w:marLeft w:val="0"/>
                  <w:marRight w:val="0"/>
                  <w:marTop w:val="0"/>
                  <w:marBottom w:val="0"/>
                  <w:divBdr>
                    <w:top w:val="none" w:sz="0" w:space="0" w:color="auto"/>
                    <w:left w:val="none" w:sz="0" w:space="0" w:color="auto"/>
                    <w:bottom w:val="none" w:sz="0" w:space="0" w:color="auto"/>
                    <w:right w:val="none" w:sz="0" w:space="0" w:color="auto"/>
                  </w:divBdr>
                </w:div>
                <w:div w:id="1942491073">
                  <w:marLeft w:val="0"/>
                  <w:marRight w:val="0"/>
                  <w:marTop w:val="0"/>
                  <w:marBottom w:val="0"/>
                  <w:divBdr>
                    <w:top w:val="none" w:sz="0" w:space="0" w:color="auto"/>
                    <w:left w:val="none" w:sz="0" w:space="0" w:color="auto"/>
                    <w:bottom w:val="none" w:sz="0" w:space="0" w:color="auto"/>
                    <w:right w:val="none" w:sz="0" w:space="0" w:color="auto"/>
                  </w:divBdr>
                </w:div>
                <w:div w:id="2086604449">
                  <w:marLeft w:val="0"/>
                  <w:marRight w:val="0"/>
                  <w:marTop w:val="0"/>
                  <w:marBottom w:val="0"/>
                  <w:divBdr>
                    <w:top w:val="none" w:sz="0" w:space="0" w:color="auto"/>
                    <w:left w:val="none" w:sz="0" w:space="0" w:color="auto"/>
                    <w:bottom w:val="none" w:sz="0" w:space="0" w:color="auto"/>
                    <w:right w:val="none" w:sz="0" w:space="0" w:color="auto"/>
                  </w:divBdr>
                </w:div>
                <w:div w:id="1360230990">
                  <w:marLeft w:val="0"/>
                  <w:marRight w:val="0"/>
                  <w:marTop w:val="0"/>
                  <w:marBottom w:val="0"/>
                  <w:divBdr>
                    <w:top w:val="none" w:sz="0" w:space="0" w:color="auto"/>
                    <w:left w:val="none" w:sz="0" w:space="0" w:color="auto"/>
                    <w:bottom w:val="none" w:sz="0" w:space="0" w:color="auto"/>
                    <w:right w:val="none" w:sz="0" w:space="0" w:color="auto"/>
                  </w:divBdr>
                </w:div>
                <w:div w:id="1050110357">
                  <w:marLeft w:val="0"/>
                  <w:marRight w:val="0"/>
                  <w:marTop w:val="0"/>
                  <w:marBottom w:val="0"/>
                  <w:divBdr>
                    <w:top w:val="none" w:sz="0" w:space="0" w:color="auto"/>
                    <w:left w:val="none" w:sz="0" w:space="0" w:color="auto"/>
                    <w:bottom w:val="none" w:sz="0" w:space="0" w:color="auto"/>
                    <w:right w:val="none" w:sz="0" w:space="0" w:color="auto"/>
                  </w:divBdr>
                </w:div>
                <w:div w:id="736170717">
                  <w:marLeft w:val="0"/>
                  <w:marRight w:val="0"/>
                  <w:marTop w:val="0"/>
                  <w:marBottom w:val="0"/>
                  <w:divBdr>
                    <w:top w:val="none" w:sz="0" w:space="0" w:color="auto"/>
                    <w:left w:val="none" w:sz="0" w:space="0" w:color="auto"/>
                    <w:bottom w:val="none" w:sz="0" w:space="0" w:color="auto"/>
                    <w:right w:val="none" w:sz="0" w:space="0" w:color="auto"/>
                  </w:divBdr>
                </w:div>
                <w:div w:id="734740349">
                  <w:marLeft w:val="0"/>
                  <w:marRight w:val="0"/>
                  <w:marTop w:val="0"/>
                  <w:marBottom w:val="0"/>
                  <w:divBdr>
                    <w:top w:val="none" w:sz="0" w:space="0" w:color="auto"/>
                    <w:left w:val="none" w:sz="0" w:space="0" w:color="auto"/>
                    <w:bottom w:val="none" w:sz="0" w:space="0" w:color="auto"/>
                    <w:right w:val="none" w:sz="0" w:space="0" w:color="auto"/>
                  </w:divBdr>
                </w:div>
                <w:div w:id="742489680">
                  <w:marLeft w:val="0"/>
                  <w:marRight w:val="0"/>
                  <w:marTop w:val="0"/>
                  <w:marBottom w:val="0"/>
                  <w:divBdr>
                    <w:top w:val="none" w:sz="0" w:space="0" w:color="auto"/>
                    <w:left w:val="none" w:sz="0" w:space="0" w:color="auto"/>
                    <w:bottom w:val="none" w:sz="0" w:space="0" w:color="auto"/>
                    <w:right w:val="none" w:sz="0" w:space="0" w:color="auto"/>
                  </w:divBdr>
                </w:div>
                <w:div w:id="20321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782">
          <w:marLeft w:val="0"/>
          <w:marRight w:val="0"/>
          <w:marTop w:val="0"/>
          <w:marBottom w:val="0"/>
          <w:divBdr>
            <w:top w:val="none" w:sz="0" w:space="0" w:color="auto"/>
            <w:left w:val="none" w:sz="0" w:space="0" w:color="auto"/>
            <w:bottom w:val="none" w:sz="0" w:space="0" w:color="auto"/>
            <w:right w:val="none" w:sz="0" w:space="0" w:color="auto"/>
          </w:divBdr>
          <w:divsChild>
            <w:div w:id="1021781505">
              <w:marLeft w:val="0"/>
              <w:marRight w:val="0"/>
              <w:marTop w:val="0"/>
              <w:marBottom w:val="0"/>
              <w:divBdr>
                <w:top w:val="none" w:sz="0" w:space="0" w:color="auto"/>
                <w:left w:val="none" w:sz="0" w:space="0" w:color="auto"/>
                <w:bottom w:val="none" w:sz="0" w:space="0" w:color="auto"/>
                <w:right w:val="none" w:sz="0" w:space="0" w:color="auto"/>
              </w:divBdr>
            </w:div>
            <w:div w:id="2069840115">
              <w:marLeft w:val="0"/>
              <w:marRight w:val="0"/>
              <w:marTop w:val="0"/>
              <w:marBottom w:val="0"/>
              <w:divBdr>
                <w:top w:val="none" w:sz="0" w:space="0" w:color="auto"/>
                <w:left w:val="none" w:sz="0" w:space="0" w:color="auto"/>
                <w:bottom w:val="none" w:sz="0" w:space="0" w:color="auto"/>
                <w:right w:val="none" w:sz="0" w:space="0" w:color="auto"/>
              </w:divBdr>
            </w:div>
            <w:div w:id="1448156897">
              <w:marLeft w:val="0"/>
              <w:marRight w:val="0"/>
              <w:marTop w:val="0"/>
              <w:marBottom w:val="0"/>
              <w:divBdr>
                <w:top w:val="none" w:sz="0" w:space="0" w:color="auto"/>
                <w:left w:val="none" w:sz="0" w:space="0" w:color="auto"/>
                <w:bottom w:val="none" w:sz="0" w:space="0" w:color="auto"/>
                <w:right w:val="none" w:sz="0" w:space="0" w:color="auto"/>
              </w:divBdr>
            </w:div>
            <w:div w:id="767043899">
              <w:marLeft w:val="0"/>
              <w:marRight w:val="0"/>
              <w:marTop w:val="0"/>
              <w:marBottom w:val="0"/>
              <w:divBdr>
                <w:top w:val="none" w:sz="0" w:space="0" w:color="auto"/>
                <w:left w:val="none" w:sz="0" w:space="0" w:color="auto"/>
                <w:bottom w:val="none" w:sz="0" w:space="0" w:color="auto"/>
                <w:right w:val="none" w:sz="0" w:space="0" w:color="auto"/>
              </w:divBdr>
            </w:div>
            <w:div w:id="1653557505">
              <w:marLeft w:val="0"/>
              <w:marRight w:val="0"/>
              <w:marTop w:val="0"/>
              <w:marBottom w:val="0"/>
              <w:divBdr>
                <w:top w:val="none" w:sz="0" w:space="0" w:color="auto"/>
                <w:left w:val="none" w:sz="0" w:space="0" w:color="auto"/>
                <w:bottom w:val="none" w:sz="0" w:space="0" w:color="auto"/>
                <w:right w:val="none" w:sz="0" w:space="0" w:color="auto"/>
              </w:divBdr>
            </w:div>
            <w:div w:id="1314065976">
              <w:marLeft w:val="0"/>
              <w:marRight w:val="0"/>
              <w:marTop w:val="0"/>
              <w:marBottom w:val="0"/>
              <w:divBdr>
                <w:top w:val="none" w:sz="0" w:space="0" w:color="auto"/>
                <w:left w:val="none" w:sz="0" w:space="0" w:color="auto"/>
                <w:bottom w:val="none" w:sz="0" w:space="0" w:color="auto"/>
                <w:right w:val="none" w:sz="0" w:space="0" w:color="auto"/>
              </w:divBdr>
            </w:div>
            <w:div w:id="163980431">
              <w:marLeft w:val="0"/>
              <w:marRight w:val="0"/>
              <w:marTop w:val="0"/>
              <w:marBottom w:val="0"/>
              <w:divBdr>
                <w:top w:val="none" w:sz="0" w:space="0" w:color="auto"/>
                <w:left w:val="none" w:sz="0" w:space="0" w:color="auto"/>
                <w:bottom w:val="none" w:sz="0" w:space="0" w:color="auto"/>
                <w:right w:val="none" w:sz="0" w:space="0" w:color="auto"/>
              </w:divBdr>
            </w:div>
            <w:div w:id="63840403">
              <w:marLeft w:val="0"/>
              <w:marRight w:val="0"/>
              <w:marTop w:val="0"/>
              <w:marBottom w:val="0"/>
              <w:divBdr>
                <w:top w:val="none" w:sz="0" w:space="0" w:color="auto"/>
                <w:left w:val="none" w:sz="0" w:space="0" w:color="auto"/>
                <w:bottom w:val="none" w:sz="0" w:space="0" w:color="auto"/>
                <w:right w:val="none" w:sz="0" w:space="0" w:color="auto"/>
              </w:divBdr>
            </w:div>
            <w:div w:id="681738006">
              <w:marLeft w:val="0"/>
              <w:marRight w:val="0"/>
              <w:marTop w:val="0"/>
              <w:marBottom w:val="0"/>
              <w:divBdr>
                <w:top w:val="none" w:sz="0" w:space="0" w:color="auto"/>
                <w:left w:val="none" w:sz="0" w:space="0" w:color="auto"/>
                <w:bottom w:val="none" w:sz="0" w:space="0" w:color="auto"/>
                <w:right w:val="none" w:sz="0" w:space="0" w:color="auto"/>
              </w:divBdr>
            </w:div>
            <w:div w:id="804814061">
              <w:marLeft w:val="0"/>
              <w:marRight w:val="0"/>
              <w:marTop w:val="0"/>
              <w:marBottom w:val="0"/>
              <w:divBdr>
                <w:top w:val="none" w:sz="0" w:space="0" w:color="auto"/>
                <w:left w:val="none" w:sz="0" w:space="0" w:color="auto"/>
                <w:bottom w:val="none" w:sz="0" w:space="0" w:color="auto"/>
                <w:right w:val="none" w:sz="0" w:space="0" w:color="auto"/>
              </w:divBdr>
            </w:div>
            <w:div w:id="1058430205">
              <w:marLeft w:val="0"/>
              <w:marRight w:val="0"/>
              <w:marTop w:val="0"/>
              <w:marBottom w:val="0"/>
              <w:divBdr>
                <w:top w:val="none" w:sz="0" w:space="0" w:color="auto"/>
                <w:left w:val="none" w:sz="0" w:space="0" w:color="auto"/>
                <w:bottom w:val="none" w:sz="0" w:space="0" w:color="auto"/>
                <w:right w:val="none" w:sz="0" w:space="0" w:color="auto"/>
              </w:divBdr>
            </w:div>
            <w:div w:id="169418454">
              <w:marLeft w:val="0"/>
              <w:marRight w:val="0"/>
              <w:marTop w:val="0"/>
              <w:marBottom w:val="0"/>
              <w:divBdr>
                <w:top w:val="none" w:sz="0" w:space="0" w:color="auto"/>
                <w:left w:val="none" w:sz="0" w:space="0" w:color="auto"/>
                <w:bottom w:val="none" w:sz="0" w:space="0" w:color="auto"/>
                <w:right w:val="none" w:sz="0" w:space="0" w:color="auto"/>
              </w:divBdr>
            </w:div>
            <w:div w:id="2074498795">
              <w:marLeft w:val="0"/>
              <w:marRight w:val="0"/>
              <w:marTop w:val="0"/>
              <w:marBottom w:val="0"/>
              <w:divBdr>
                <w:top w:val="none" w:sz="0" w:space="0" w:color="auto"/>
                <w:left w:val="none" w:sz="0" w:space="0" w:color="auto"/>
                <w:bottom w:val="none" w:sz="0" w:space="0" w:color="auto"/>
                <w:right w:val="none" w:sz="0" w:space="0" w:color="auto"/>
              </w:divBdr>
            </w:div>
          </w:divsChild>
        </w:div>
        <w:div w:id="320089231">
          <w:marLeft w:val="0"/>
          <w:marRight w:val="0"/>
          <w:marTop w:val="0"/>
          <w:marBottom w:val="0"/>
          <w:divBdr>
            <w:top w:val="none" w:sz="0" w:space="0" w:color="auto"/>
            <w:left w:val="none" w:sz="0" w:space="0" w:color="auto"/>
            <w:bottom w:val="none" w:sz="0" w:space="0" w:color="auto"/>
            <w:right w:val="none" w:sz="0" w:space="0" w:color="auto"/>
          </w:divBdr>
          <w:divsChild>
            <w:div w:id="981081921">
              <w:marLeft w:val="0"/>
              <w:marRight w:val="0"/>
              <w:marTop w:val="0"/>
              <w:marBottom w:val="0"/>
              <w:divBdr>
                <w:top w:val="none" w:sz="0" w:space="0" w:color="auto"/>
                <w:left w:val="none" w:sz="0" w:space="0" w:color="auto"/>
                <w:bottom w:val="none" w:sz="0" w:space="0" w:color="auto"/>
                <w:right w:val="none" w:sz="0" w:space="0" w:color="auto"/>
              </w:divBdr>
              <w:divsChild>
                <w:div w:id="746195570">
                  <w:marLeft w:val="0"/>
                  <w:marRight w:val="0"/>
                  <w:marTop w:val="0"/>
                  <w:marBottom w:val="0"/>
                  <w:divBdr>
                    <w:top w:val="none" w:sz="0" w:space="0" w:color="auto"/>
                    <w:left w:val="none" w:sz="0" w:space="0" w:color="auto"/>
                    <w:bottom w:val="none" w:sz="0" w:space="0" w:color="auto"/>
                    <w:right w:val="none" w:sz="0" w:space="0" w:color="auto"/>
                  </w:divBdr>
                </w:div>
                <w:div w:id="844441754">
                  <w:marLeft w:val="0"/>
                  <w:marRight w:val="0"/>
                  <w:marTop w:val="0"/>
                  <w:marBottom w:val="0"/>
                  <w:divBdr>
                    <w:top w:val="none" w:sz="0" w:space="0" w:color="auto"/>
                    <w:left w:val="none" w:sz="0" w:space="0" w:color="auto"/>
                    <w:bottom w:val="none" w:sz="0" w:space="0" w:color="auto"/>
                    <w:right w:val="none" w:sz="0" w:space="0" w:color="auto"/>
                  </w:divBdr>
                </w:div>
                <w:div w:id="945497932">
                  <w:marLeft w:val="0"/>
                  <w:marRight w:val="0"/>
                  <w:marTop w:val="0"/>
                  <w:marBottom w:val="0"/>
                  <w:divBdr>
                    <w:top w:val="none" w:sz="0" w:space="0" w:color="auto"/>
                    <w:left w:val="none" w:sz="0" w:space="0" w:color="auto"/>
                    <w:bottom w:val="none" w:sz="0" w:space="0" w:color="auto"/>
                    <w:right w:val="none" w:sz="0" w:space="0" w:color="auto"/>
                  </w:divBdr>
                </w:div>
                <w:div w:id="742801225">
                  <w:marLeft w:val="0"/>
                  <w:marRight w:val="0"/>
                  <w:marTop w:val="0"/>
                  <w:marBottom w:val="0"/>
                  <w:divBdr>
                    <w:top w:val="none" w:sz="0" w:space="0" w:color="auto"/>
                    <w:left w:val="none" w:sz="0" w:space="0" w:color="auto"/>
                    <w:bottom w:val="none" w:sz="0" w:space="0" w:color="auto"/>
                    <w:right w:val="none" w:sz="0" w:space="0" w:color="auto"/>
                  </w:divBdr>
                </w:div>
                <w:div w:id="1611206698">
                  <w:marLeft w:val="0"/>
                  <w:marRight w:val="0"/>
                  <w:marTop w:val="0"/>
                  <w:marBottom w:val="0"/>
                  <w:divBdr>
                    <w:top w:val="none" w:sz="0" w:space="0" w:color="auto"/>
                    <w:left w:val="none" w:sz="0" w:space="0" w:color="auto"/>
                    <w:bottom w:val="none" w:sz="0" w:space="0" w:color="auto"/>
                    <w:right w:val="none" w:sz="0" w:space="0" w:color="auto"/>
                  </w:divBdr>
                </w:div>
                <w:div w:id="733478998">
                  <w:marLeft w:val="0"/>
                  <w:marRight w:val="0"/>
                  <w:marTop w:val="0"/>
                  <w:marBottom w:val="0"/>
                  <w:divBdr>
                    <w:top w:val="none" w:sz="0" w:space="0" w:color="auto"/>
                    <w:left w:val="none" w:sz="0" w:space="0" w:color="auto"/>
                    <w:bottom w:val="none" w:sz="0" w:space="0" w:color="auto"/>
                    <w:right w:val="none" w:sz="0" w:space="0" w:color="auto"/>
                  </w:divBdr>
                </w:div>
                <w:div w:id="1859343166">
                  <w:marLeft w:val="0"/>
                  <w:marRight w:val="0"/>
                  <w:marTop w:val="0"/>
                  <w:marBottom w:val="0"/>
                  <w:divBdr>
                    <w:top w:val="none" w:sz="0" w:space="0" w:color="auto"/>
                    <w:left w:val="none" w:sz="0" w:space="0" w:color="auto"/>
                    <w:bottom w:val="none" w:sz="0" w:space="0" w:color="auto"/>
                    <w:right w:val="none" w:sz="0" w:space="0" w:color="auto"/>
                  </w:divBdr>
                </w:div>
                <w:div w:id="101807639">
                  <w:marLeft w:val="0"/>
                  <w:marRight w:val="0"/>
                  <w:marTop w:val="0"/>
                  <w:marBottom w:val="0"/>
                  <w:divBdr>
                    <w:top w:val="none" w:sz="0" w:space="0" w:color="auto"/>
                    <w:left w:val="none" w:sz="0" w:space="0" w:color="auto"/>
                    <w:bottom w:val="none" w:sz="0" w:space="0" w:color="auto"/>
                    <w:right w:val="none" w:sz="0" w:space="0" w:color="auto"/>
                  </w:divBdr>
                </w:div>
                <w:div w:id="1893617833">
                  <w:marLeft w:val="0"/>
                  <w:marRight w:val="0"/>
                  <w:marTop w:val="0"/>
                  <w:marBottom w:val="0"/>
                  <w:divBdr>
                    <w:top w:val="none" w:sz="0" w:space="0" w:color="auto"/>
                    <w:left w:val="none" w:sz="0" w:space="0" w:color="auto"/>
                    <w:bottom w:val="none" w:sz="0" w:space="0" w:color="auto"/>
                    <w:right w:val="none" w:sz="0" w:space="0" w:color="auto"/>
                  </w:divBdr>
                </w:div>
                <w:div w:id="2120753050">
                  <w:marLeft w:val="0"/>
                  <w:marRight w:val="0"/>
                  <w:marTop w:val="0"/>
                  <w:marBottom w:val="0"/>
                  <w:divBdr>
                    <w:top w:val="none" w:sz="0" w:space="0" w:color="auto"/>
                    <w:left w:val="none" w:sz="0" w:space="0" w:color="auto"/>
                    <w:bottom w:val="none" w:sz="0" w:space="0" w:color="auto"/>
                    <w:right w:val="none" w:sz="0" w:space="0" w:color="auto"/>
                  </w:divBdr>
                </w:div>
                <w:div w:id="1454640149">
                  <w:marLeft w:val="0"/>
                  <w:marRight w:val="0"/>
                  <w:marTop w:val="0"/>
                  <w:marBottom w:val="0"/>
                  <w:divBdr>
                    <w:top w:val="none" w:sz="0" w:space="0" w:color="auto"/>
                    <w:left w:val="none" w:sz="0" w:space="0" w:color="auto"/>
                    <w:bottom w:val="none" w:sz="0" w:space="0" w:color="auto"/>
                    <w:right w:val="none" w:sz="0" w:space="0" w:color="auto"/>
                  </w:divBdr>
                </w:div>
                <w:div w:id="190842300">
                  <w:marLeft w:val="0"/>
                  <w:marRight w:val="0"/>
                  <w:marTop w:val="0"/>
                  <w:marBottom w:val="0"/>
                  <w:divBdr>
                    <w:top w:val="none" w:sz="0" w:space="0" w:color="auto"/>
                    <w:left w:val="none" w:sz="0" w:space="0" w:color="auto"/>
                    <w:bottom w:val="none" w:sz="0" w:space="0" w:color="auto"/>
                    <w:right w:val="none" w:sz="0" w:space="0" w:color="auto"/>
                  </w:divBdr>
                </w:div>
                <w:div w:id="1993365872">
                  <w:marLeft w:val="0"/>
                  <w:marRight w:val="0"/>
                  <w:marTop w:val="0"/>
                  <w:marBottom w:val="0"/>
                  <w:divBdr>
                    <w:top w:val="none" w:sz="0" w:space="0" w:color="auto"/>
                    <w:left w:val="none" w:sz="0" w:space="0" w:color="auto"/>
                    <w:bottom w:val="none" w:sz="0" w:space="0" w:color="auto"/>
                    <w:right w:val="none" w:sz="0" w:space="0" w:color="auto"/>
                  </w:divBdr>
                </w:div>
                <w:div w:id="1213157267">
                  <w:marLeft w:val="0"/>
                  <w:marRight w:val="0"/>
                  <w:marTop w:val="0"/>
                  <w:marBottom w:val="0"/>
                  <w:divBdr>
                    <w:top w:val="none" w:sz="0" w:space="0" w:color="auto"/>
                    <w:left w:val="none" w:sz="0" w:space="0" w:color="auto"/>
                    <w:bottom w:val="none" w:sz="0" w:space="0" w:color="auto"/>
                    <w:right w:val="none" w:sz="0" w:space="0" w:color="auto"/>
                  </w:divBdr>
                </w:div>
                <w:div w:id="1674258462">
                  <w:marLeft w:val="0"/>
                  <w:marRight w:val="0"/>
                  <w:marTop w:val="0"/>
                  <w:marBottom w:val="0"/>
                  <w:divBdr>
                    <w:top w:val="none" w:sz="0" w:space="0" w:color="auto"/>
                    <w:left w:val="none" w:sz="0" w:space="0" w:color="auto"/>
                    <w:bottom w:val="none" w:sz="0" w:space="0" w:color="auto"/>
                    <w:right w:val="none" w:sz="0" w:space="0" w:color="auto"/>
                  </w:divBdr>
                </w:div>
                <w:div w:id="138425745">
                  <w:marLeft w:val="0"/>
                  <w:marRight w:val="0"/>
                  <w:marTop w:val="0"/>
                  <w:marBottom w:val="0"/>
                  <w:divBdr>
                    <w:top w:val="none" w:sz="0" w:space="0" w:color="auto"/>
                    <w:left w:val="none" w:sz="0" w:space="0" w:color="auto"/>
                    <w:bottom w:val="none" w:sz="0" w:space="0" w:color="auto"/>
                    <w:right w:val="none" w:sz="0" w:space="0" w:color="auto"/>
                  </w:divBdr>
                </w:div>
                <w:div w:id="515969233">
                  <w:marLeft w:val="0"/>
                  <w:marRight w:val="0"/>
                  <w:marTop w:val="0"/>
                  <w:marBottom w:val="0"/>
                  <w:divBdr>
                    <w:top w:val="none" w:sz="0" w:space="0" w:color="auto"/>
                    <w:left w:val="none" w:sz="0" w:space="0" w:color="auto"/>
                    <w:bottom w:val="none" w:sz="0" w:space="0" w:color="auto"/>
                    <w:right w:val="none" w:sz="0" w:space="0" w:color="auto"/>
                  </w:divBdr>
                </w:div>
                <w:div w:id="597325832">
                  <w:marLeft w:val="0"/>
                  <w:marRight w:val="0"/>
                  <w:marTop w:val="0"/>
                  <w:marBottom w:val="0"/>
                  <w:divBdr>
                    <w:top w:val="none" w:sz="0" w:space="0" w:color="auto"/>
                    <w:left w:val="none" w:sz="0" w:space="0" w:color="auto"/>
                    <w:bottom w:val="none" w:sz="0" w:space="0" w:color="auto"/>
                    <w:right w:val="none" w:sz="0" w:space="0" w:color="auto"/>
                  </w:divBdr>
                </w:div>
                <w:div w:id="121003308">
                  <w:marLeft w:val="0"/>
                  <w:marRight w:val="0"/>
                  <w:marTop w:val="0"/>
                  <w:marBottom w:val="0"/>
                  <w:divBdr>
                    <w:top w:val="none" w:sz="0" w:space="0" w:color="auto"/>
                    <w:left w:val="none" w:sz="0" w:space="0" w:color="auto"/>
                    <w:bottom w:val="none" w:sz="0" w:space="0" w:color="auto"/>
                    <w:right w:val="none" w:sz="0" w:space="0" w:color="auto"/>
                  </w:divBdr>
                </w:div>
                <w:div w:id="285893901">
                  <w:marLeft w:val="0"/>
                  <w:marRight w:val="0"/>
                  <w:marTop w:val="0"/>
                  <w:marBottom w:val="0"/>
                  <w:divBdr>
                    <w:top w:val="none" w:sz="0" w:space="0" w:color="auto"/>
                    <w:left w:val="none" w:sz="0" w:space="0" w:color="auto"/>
                    <w:bottom w:val="none" w:sz="0" w:space="0" w:color="auto"/>
                    <w:right w:val="none" w:sz="0" w:space="0" w:color="auto"/>
                  </w:divBdr>
                </w:div>
                <w:div w:id="1368330801">
                  <w:marLeft w:val="0"/>
                  <w:marRight w:val="0"/>
                  <w:marTop w:val="0"/>
                  <w:marBottom w:val="0"/>
                  <w:divBdr>
                    <w:top w:val="none" w:sz="0" w:space="0" w:color="auto"/>
                    <w:left w:val="none" w:sz="0" w:space="0" w:color="auto"/>
                    <w:bottom w:val="none" w:sz="0" w:space="0" w:color="auto"/>
                    <w:right w:val="none" w:sz="0" w:space="0" w:color="auto"/>
                  </w:divBdr>
                </w:div>
                <w:div w:id="1874537321">
                  <w:marLeft w:val="0"/>
                  <w:marRight w:val="0"/>
                  <w:marTop w:val="0"/>
                  <w:marBottom w:val="0"/>
                  <w:divBdr>
                    <w:top w:val="none" w:sz="0" w:space="0" w:color="auto"/>
                    <w:left w:val="none" w:sz="0" w:space="0" w:color="auto"/>
                    <w:bottom w:val="none" w:sz="0" w:space="0" w:color="auto"/>
                    <w:right w:val="none" w:sz="0" w:space="0" w:color="auto"/>
                  </w:divBdr>
                </w:div>
                <w:div w:id="2055276000">
                  <w:marLeft w:val="0"/>
                  <w:marRight w:val="0"/>
                  <w:marTop w:val="0"/>
                  <w:marBottom w:val="0"/>
                  <w:divBdr>
                    <w:top w:val="none" w:sz="0" w:space="0" w:color="auto"/>
                    <w:left w:val="none" w:sz="0" w:space="0" w:color="auto"/>
                    <w:bottom w:val="none" w:sz="0" w:space="0" w:color="auto"/>
                    <w:right w:val="none" w:sz="0" w:space="0" w:color="auto"/>
                  </w:divBdr>
                </w:div>
                <w:div w:id="1964193789">
                  <w:marLeft w:val="0"/>
                  <w:marRight w:val="0"/>
                  <w:marTop w:val="0"/>
                  <w:marBottom w:val="0"/>
                  <w:divBdr>
                    <w:top w:val="none" w:sz="0" w:space="0" w:color="auto"/>
                    <w:left w:val="none" w:sz="0" w:space="0" w:color="auto"/>
                    <w:bottom w:val="none" w:sz="0" w:space="0" w:color="auto"/>
                    <w:right w:val="none" w:sz="0" w:space="0" w:color="auto"/>
                  </w:divBdr>
                </w:div>
                <w:div w:id="176235393">
                  <w:marLeft w:val="0"/>
                  <w:marRight w:val="0"/>
                  <w:marTop w:val="0"/>
                  <w:marBottom w:val="0"/>
                  <w:divBdr>
                    <w:top w:val="none" w:sz="0" w:space="0" w:color="auto"/>
                    <w:left w:val="none" w:sz="0" w:space="0" w:color="auto"/>
                    <w:bottom w:val="none" w:sz="0" w:space="0" w:color="auto"/>
                    <w:right w:val="none" w:sz="0" w:space="0" w:color="auto"/>
                  </w:divBdr>
                </w:div>
                <w:div w:id="241136810">
                  <w:marLeft w:val="0"/>
                  <w:marRight w:val="0"/>
                  <w:marTop w:val="0"/>
                  <w:marBottom w:val="0"/>
                  <w:divBdr>
                    <w:top w:val="none" w:sz="0" w:space="0" w:color="auto"/>
                    <w:left w:val="none" w:sz="0" w:space="0" w:color="auto"/>
                    <w:bottom w:val="none" w:sz="0" w:space="0" w:color="auto"/>
                    <w:right w:val="none" w:sz="0" w:space="0" w:color="auto"/>
                  </w:divBdr>
                </w:div>
                <w:div w:id="1256747965">
                  <w:marLeft w:val="0"/>
                  <w:marRight w:val="0"/>
                  <w:marTop w:val="0"/>
                  <w:marBottom w:val="0"/>
                  <w:divBdr>
                    <w:top w:val="none" w:sz="0" w:space="0" w:color="auto"/>
                    <w:left w:val="none" w:sz="0" w:space="0" w:color="auto"/>
                    <w:bottom w:val="none" w:sz="0" w:space="0" w:color="auto"/>
                    <w:right w:val="none" w:sz="0" w:space="0" w:color="auto"/>
                  </w:divBdr>
                </w:div>
                <w:div w:id="1083182960">
                  <w:marLeft w:val="0"/>
                  <w:marRight w:val="0"/>
                  <w:marTop w:val="0"/>
                  <w:marBottom w:val="0"/>
                  <w:divBdr>
                    <w:top w:val="none" w:sz="0" w:space="0" w:color="auto"/>
                    <w:left w:val="none" w:sz="0" w:space="0" w:color="auto"/>
                    <w:bottom w:val="none" w:sz="0" w:space="0" w:color="auto"/>
                    <w:right w:val="none" w:sz="0" w:space="0" w:color="auto"/>
                  </w:divBdr>
                </w:div>
                <w:div w:id="892539590">
                  <w:marLeft w:val="0"/>
                  <w:marRight w:val="0"/>
                  <w:marTop w:val="0"/>
                  <w:marBottom w:val="0"/>
                  <w:divBdr>
                    <w:top w:val="none" w:sz="0" w:space="0" w:color="auto"/>
                    <w:left w:val="none" w:sz="0" w:space="0" w:color="auto"/>
                    <w:bottom w:val="none" w:sz="0" w:space="0" w:color="auto"/>
                    <w:right w:val="none" w:sz="0" w:space="0" w:color="auto"/>
                  </w:divBdr>
                </w:div>
                <w:div w:id="917792401">
                  <w:marLeft w:val="0"/>
                  <w:marRight w:val="0"/>
                  <w:marTop w:val="0"/>
                  <w:marBottom w:val="0"/>
                  <w:divBdr>
                    <w:top w:val="none" w:sz="0" w:space="0" w:color="auto"/>
                    <w:left w:val="none" w:sz="0" w:space="0" w:color="auto"/>
                    <w:bottom w:val="none" w:sz="0" w:space="0" w:color="auto"/>
                    <w:right w:val="none" w:sz="0" w:space="0" w:color="auto"/>
                  </w:divBdr>
                </w:div>
                <w:div w:id="1617250104">
                  <w:marLeft w:val="0"/>
                  <w:marRight w:val="0"/>
                  <w:marTop w:val="0"/>
                  <w:marBottom w:val="0"/>
                  <w:divBdr>
                    <w:top w:val="none" w:sz="0" w:space="0" w:color="auto"/>
                    <w:left w:val="none" w:sz="0" w:space="0" w:color="auto"/>
                    <w:bottom w:val="none" w:sz="0" w:space="0" w:color="auto"/>
                    <w:right w:val="none" w:sz="0" w:space="0" w:color="auto"/>
                  </w:divBdr>
                </w:div>
                <w:div w:id="1020164582">
                  <w:marLeft w:val="0"/>
                  <w:marRight w:val="0"/>
                  <w:marTop w:val="0"/>
                  <w:marBottom w:val="0"/>
                  <w:divBdr>
                    <w:top w:val="none" w:sz="0" w:space="0" w:color="auto"/>
                    <w:left w:val="none" w:sz="0" w:space="0" w:color="auto"/>
                    <w:bottom w:val="none" w:sz="0" w:space="0" w:color="auto"/>
                    <w:right w:val="none" w:sz="0" w:space="0" w:color="auto"/>
                  </w:divBdr>
                </w:div>
                <w:div w:id="3756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440">
          <w:marLeft w:val="0"/>
          <w:marRight w:val="0"/>
          <w:marTop w:val="0"/>
          <w:marBottom w:val="0"/>
          <w:divBdr>
            <w:top w:val="none" w:sz="0" w:space="0" w:color="auto"/>
            <w:left w:val="none" w:sz="0" w:space="0" w:color="auto"/>
            <w:bottom w:val="none" w:sz="0" w:space="0" w:color="auto"/>
            <w:right w:val="none" w:sz="0" w:space="0" w:color="auto"/>
          </w:divBdr>
        </w:div>
        <w:div w:id="1528525494">
          <w:marLeft w:val="0"/>
          <w:marRight w:val="0"/>
          <w:marTop w:val="0"/>
          <w:marBottom w:val="0"/>
          <w:divBdr>
            <w:top w:val="none" w:sz="0" w:space="0" w:color="auto"/>
            <w:left w:val="none" w:sz="0" w:space="0" w:color="auto"/>
            <w:bottom w:val="none" w:sz="0" w:space="0" w:color="auto"/>
            <w:right w:val="none" w:sz="0" w:space="0" w:color="auto"/>
          </w:divBdr>
        </w:div>
        <w:div w:id="1685745102">
          <w:marLeft w:val="0"/>
          <w:marRight w:val="0"/>
          <w:marTop w:val="0"/>
          <w:marBottom w:val="0"/>
          <w:divBdr>
            <w:top w:val="none" w:sz="0" w:space="0" w:color="auto"/>
            <w:left w:val="none" w:sz="0" w:space="0" w:color="auto"/>
            <w:bottom w:val="none" w:sz="0" w:space="0" w:color="auto"/>
            <w:right w:val="none" w:sz="0" w:space="0" w:color="auto"/>
          </w:divBdr>
        </w:div>
        <w:div w:id="680935361">
          <w:marLeft w:val="0"/>
          <w:marRight w:val="0"/>
          <w:marTop w:val="0"/>
          <w:marBottom w:val="0"/>
          <w:divBdr>
            <w:top w:val="none" w:sz="0" w:space="0" w:color="auto"/>
            <w:left w:val="none" w:sz="0" w:space="0" w:color="auto"/>
            <w:bottom w:val="none" w:sz="0" w:space="0" w:color="auto"/>
            <w:right w:val="none" w:sz="0" w:space="0" w:color="auto"/>
          </w:divBdr>
        </w:div>
        <w:div w:id="1649359297">
          <w:marLeft w:val="0"/>
          <w:marRight w:val="0"/>
          <w:marTop w:val="0"/>
          <w:marBottom w:val="0"/>
          <w:divBdr>
            <w:top w:val="none" w:sz="0" w:space="0" w:color="auto"/>
            <w:left w:val="none" w:sz="0" w:space="0" w:color="auto"/>
            <w:bottom w:val="none" w:sz="0" w:space="0" w:color="auto"/>
            <w:right w:val="none" w:sz="0" w:space="0" w:color="auto"/>
          </w:divBdr>
        </w:div>
        <w:div w:id="780757320">
          <w:marLeft w:val="0"/>
          <w:marRight w:val="0"/>
          <w:marTop w:val="0"/>
          <w:marBottom w:val="0"/>
          <w:divBdr>
            <w:top w:val="none" w:sz="0" w:space="0" w:color="auto"/>
            <w:left w:val="none" w:sz="0" w:space="0" w:color="auto"/>
            <w:bottom w:val="none" w:sz="0" w:space="0" w:color="auto"/>
            <w:right w:val="none" w:sz="0" w:space="0" w:color="auto"/>
          </w:divBdr>
        </w:div>
        <w:div w:id="650600718">
          <w:marLeft w:val="0"/>
          <w:marRight w:val="0"/>
          <w:marTop w:val="0"/>
          <w:marBottom w:val="0"/>
          <w:divBdr>
            <w:top w:val="none" w:sz="0" w:space="0" w:color="auto"/>
            <w:left w:val="none" w:sz="0" w:space="0" w:color="auto"/>
            <w:bottom w:val="none" w:sz="0" w:space="0" w:color="auto"/>
            <w:right w:val="none" w:sz="0" w:space="0" w:color="auto"/>
          </w:divBdr>
        </w:div>
        <w:div w:id="144128246">
          <w:marLeft w:val="0"/>
          <w:marRight w:val="0"/>
          <w:marTop w:val="0"/>
          <w:marBottom w:val="0"/>
          <w:divBdr>
            <w:top w:val="none" w:sz="0" w:space="0" w:color="auto"/>
            <w:left w:val="none" w:sz="0" w:space="0" w:color="auto"/>
            <w:bottom w:val="none" w:sz="0" w:space="0" w:color="auto"/>
            <w:right w:val="none" w:sz="0" w:space="0" w:color="auto"/>
          </w:divBdr>
        </w:div>
        <w:div w:id="1455169724">
          <w:marLeft w:val="0"/>
          <w:marRight w:val="0"/>
          <w:marTop w:val="0"/>
          <w:marBottom w:val="0"/>
          <w:divBdr>
            <w:top w:val="none" w:sz="0" w:space="0" w:color="auto"/>
            <w:left w:val="none" w:sz="0" w:space="0" w:color="auto"/>
            <w:bottom w:val="none" w:sz="0" w:space="0" w:color="auto"/>
            <w:right w:val="none" w:sz="0" w:space="0" w:color="auto"/>
          </w:divBdr>
        </w:div>
        <w:div w:id="703604452">
          <w:marLeft w:val="0"/>
          <w:marRight w:val="0"/>
          <w:marTop w:val="0"/>
          <w:marBottom w:val="0"/>
          <w:divBdr>
            <w:top w:val="none" w:sz="0" w:space="0" w:color="auto"/>
            <w:left w:val="none" w:sz="0" w:space="0" w:color="auto"/>
            <w:bottom w:val="none" w:sz="0" w:space="0" w:color="auto"/>
            <w:right w:val="none" w:sz="0" w:space="0" w:color="auto"/>
          </w:divBdr>
          <w:divsChild>
            <w:div w:id="1972055134">
              <w:marLeft w:val="0"/>
              <w:marRight w:val="0"/>
              <w:marTop w:val="0"/>
              <w:marBottom w:val="0"/>
              <w:divBdr>
                <w:top w:val="none" w:sz="0" w:space="0" w:color="auto"/>
                <w:left w:val="none" w:sz="0" w:space="0" w:color="auto"/>
                <w:bottom w:val="none" w:sz="0" w:space="0" w:color="auto"/>
                <w:right w:val="none" w:sz="0" w:space="0" w:color="auto"/>
              </w:divBdr>
              <w:divsChild>
                <w:div w:id="1457917923">
                  <w:marLeft w:val="0"/>
                  <w:marRight w:val="0"/>
                  <w:marTop w:val="0"/>
                  <w:marBottom w:val="0"/>
                  <w:divBdr>
                    <w:top w:val="none" w:sz="0" w:space="0" w:color="auto"/>
                    <w:left w:val="none" w:sz="0" w:space="0" w:color="auto"/>
                    <w:bottom w:val="none" w:sz="0" w:space="0" w:color="auto"/>
                    <w:right w:val="none" w:sz="0" w:space="0" w:color="auto"/>
                  </w:divBdr>
                </w:div>
                <w:div w:id="186454556">
                  <w:marLeft w:val="0"/>
                  <w:marRight w:val="0"/>
                  <w:marTop w:val="0"/>
                  <w:marBottom w:val="0"/>
                  <w:divBdr>
                    <w:top w:val="none" w:sz="0" w:space="0" w:color="auto"/>
                    <w:left w:val="none" w:sz="0" w:space="0" w:color="auto"/>
                    <w:bottom w:val="none" w:sz="0" w:space="0" w:color="auto"/>
                    <w:right w:val="none" w:sz="0" w:space="0" w:color="auto"/>
                  </w:divBdr>
                </w:div>
                <w:div w:id="1193498316">
                  <w:marLeft w:val="0"/>
                  <w:marRight w:val="0"/>
                  <w:marTop w:val="0"/>
                  <w:marBottom w:val="0"/>
                  <w:divBdr>
                    <w:top w:val="none" w:sz="0" w:space="0" w:color="auto"/>
                    <w:left w:val="none" w:sz="0" w:space="0" w:color="auto"/>
                    <w:bottom w:val="none" w:sz="0" w:space="0" w:color="auto"/>
                    <w:right w:val="none" w:sz="0" w:space="0" w:color="auto"/>
                  </w:divBdr>
                </w:div>
                <w:div w:id="2045910229">
                  <w:marLeft w:val="0"/>
                  <w:marRight w:val="0"/>
                  <w:marTop w:val="0"/>
                  <w:marBottom w:val="0"/>
                  <w:divBdr>
                    <w:top w:val="none" w:sz="0" w:space="0" w:color="auto"/>
                    <w:left w:val="none" w:sz="0" w:space="0" w:color="auto"/>
                    <w:bottom w:val="none" w:sz="0" w:space="0" w:color="auto"/>
                    <w:right w:val="none" w:sz="0" w:space="0" w:color="auto"/>
                  </w:divBdr>
                </w:div>
                <w:div w:id="567574358">
                  <w:marLeft w:val="0"/>
                  <w:marRight w:val="0"/>
                  <w:marTop w:val="0"/>
                  <w:marBottom w:val="0"/>
                  <w:divBdr>
                    <w:top w:val="none" w:sz="0" w:space="0" w:color="auto"/>
                    <w:left w:val="none" w:sz="0" w:space="0" w:color="auto"/>
                    <w:bottom w:val="none" w:sz="0" w:space="0" w:color="auto"/>
                    <w:right w:val="none" w:sz="0" w:space="0" w:color="auto"/>
                  </w:divBdr>
                </w:div>
                <w:div w:id="752288118">
                  <w:marLeft w:val="0"/>
                  <w:marRight w:val="0"/>
                  <w:marTop w:val="0"/>
                  <w:marBottom w:val="0"/>
                  <w:divBdr>
                    <w:top w:val="none" w:sz="0" w:space="0" w:color="auto"/>
                    <w:left w:val="none" w:sz="0" w:space="0" w:color="auto"/>
                    <w:bottom w:val="none" w:sz="0" w:space="0" w:color="auto"/>
                    <w:right w:val="none" w:sz="0" w:space="0" w:color="auto"/>
                  </w:divBdr>
                </w:div>
                <w:div w:id="529221806">
                  <w:marLeft w:val="0"/>
                  <w:marRight w:val="0"/>
                  <w:marTop w:val="0"/>
                  <w:marBottom w:val="0"/>
                  <w:divBdr>
                    <w:top w:val="none" w:sz="0" w:space="0" w:color="auto"/>
                    <w:left w:val="none" w:sz="0" w:space="0" w:color="auto"/>
                    <w:bottom w:val="none" w:sz="0" w:space="0" w:color="auto"/>
                    <w:right w:val="none" w:sz="0" w:space="0" w:color="auto"/>
                  </w:divBdr>
                </w:div>
                <w:div w:id="1396510376">
                  <w:marLeft w:val="0"/>
                  <w:marRight w:val="0"/>
                  <w:marTop w:val="0"/>
                  <w:marBottom w:val="0"/>
                  <w:divBdr>
                    <w:top w:val="none" w:sz="0" w:space="0" w:color="auto"/>
                    <w:left w:val="none" w:sz="0" w:space="0" w:color="auto"/>
                    <w:bottom w:val="none" w:sz="0" w:space="0" w:color="auto"/>
                    <w:right w:val="none" w:sz="0" w:space="0" w:color="auto"/>
                  </w:divBdr>
                </w:div>
                <w:div w:id="1192913614">
                  <w:marLeft w:val="0"/>
                  <w:marRight w:val="0"/>
                  <w:marTop w:val="0"/>
                  <w:marBottom w:val="0"/>
                  <w:divBdr>
                    <w:top w:val="none" w:sz="0" w:space="0" w:color="auto"/>
                    <w:left w:val="none" w:sz="0" w:space="0" w:color="auto"/>
                    <w:bottom w:val="none" w:sz="0" w:space="0" w:color="auto"/>
                    <w:right w:val="none" w:sz="0" w:space="0" w:color="auto"/>
                  </w:divBdr>
                </w:div>
                <w:div w:id="242882566">
                  <w:marLeft w:val="0"/>
                  <w:marRight w:val="0"/>
                  <w:marTop w:val="0"/>
                  <w:marBottom w:val="0"/>
                  <w:divBdr>
                    <w:top w:val="none" w:sz="0" w:space="0" w:color="auto"/>
                    <w:left w:val="none" w:sz="0" w:space="0" w:color="auto"/>
                    <w:bottom w:val="none" w:sz="0" w:space="0" w:color="auto"/>
                    <w:right w:val="none" w:sz="0" w:space="0" w:color="auto"/>
                  </w:divBdr>
                </w:div>
                <w:div w:id="459763537">
                  <w:marLeft w:val="0"/>
                  <w:marRight w:val="0"/>
                  <w:marTop w:val="0"/>
                  <w:marBottom w:val="0"/>
                  <w:divBdr>
                    <w:top w:val="none" w:sz="0" w:space="0" w:color="auto"/>
                    <w:left w:val="none" w:sz="0" w:space="0" w:color="auto"/>
                    <w:bottom w:val="none" w:sz="0" w:space="0" w:color="auto"/>
                    <w:right w:val="none" w:sz="0" w:space="0" w:color="auto"/>
                  </w:divBdr>
                </w:div>
                <w:div w:id="586112087">
                  <w:marLeft w:val="0"/>
                  <w:marRight w:val="0"/>
                  <w:marTop w:val="0"/>
                  <w:marBottom w:val="0"/>
                  <w:divBdr>
                    <w:top w:val="none" w:sz="0" w:space="0" w:color="auto"/>
                    <w:left w:val="none" w:sz="0" w:space="0" w:color="auto"/>
                    <w:bottom w:val="none" w:sz="0" w:space="0" w:color="auto"/>
                    <w:right w:val="none" w:sz="0" w:space="0" w:color="auto"/>
                  </w:divBdr>
                </w:div>
                <w:div w:id="282076728">
                  <w:marLeft w:val="0"/>
                  <w:marRight w:val="0"/>
                  <w:marTop w:val="0"/>
                  <w:marBottom w:val="0"/>
                  <w:divBdr>
                    <w:top w:val="none" w:sz="0" w:space="0" w:color="auto"/>
                    <w:left w:val="none" w:sz="0" w:space="0" w:color="auto"/>
                    <w:bottom w:val="none" w:sz="0" w:space="0" w:color="auto"/>
                    <w:right w:val="none" w:sz="0" w:space="0" w:color="auto"/>
                  </w:divBdr>
                </w:div>
                <w:div w:id="974065233">
                  <w:marLeft w:val="0"/>
                  <w:marRight w:val="0"/>
                  <w:marTop w:val="0"/>
                  <w:marBottom w:val="0"/>
                  <w:divBdr>
                    <w:top w:val="none" w:sz="0" w:space="0" w:color="auto"/>
                    <w:left w:val="none" w:sz="0" w:space="0" w:color="auto"/>
                    <w:bottom w:val="none" w:sz="0" w:space="0" w:color="auto"/>
                    <w:right w:val="none" w:sz="0" w:space="0" w:color="auto"/>
                  </w:divBdr>
                </w:div>
                <w:div w:id="865944068">
                  <w:marLeft w:val="0"/>
                  <w:marRight w:val="0"/>
                  <w:marTop w:val="0"/>
                  <w:marBottom w:val="0"/>
                  <w:divBdr>
                    <w:top w:val="none" w:sz="0" w:space="0" w:color="auto"/>
                    <w:left w:val="none" w:sz="0" w:space="0" w:color="auto"/>
                    <w:bottom w:val="none" w:sz="0" w:space="0" w:color="auto"/>
                    <w:right w:val="none" w:sz="0" w:space="0" w:color="auto"/>
                  </w:divBdr>
                </w:div>
                <w:div w:id="1047143416">
                  <w:marLeft w:val="0"/>
                  <w:marRight w:val="0"/>
                  <w:marTop w:val="0"/>
                  <w:marBottom w:val="0"/>
                  <w:divBdr>
                    <w:top w:val="none" w:sz="0" w:space="0" w:color="auto"/>
                    <w:left w:val="none" w:sz="0" w:space="0" w:color="auto"/>
                    <w:bottom w:val="none" w:sz="0" w:space="0" w:color="auto"/>
                    <w:right w:val="none" w:sz="0" w:space="0" w:color="auto"/>
                  </w:divBdr>
                </w:div>
                <w:div w:id="2115401612">
                  <w:marLeft w:val="0"/>
                  <w:marRight w:val="0"/>
                  <w:marTop w:val="0"/>
                  <w:marBottom w:val="0"/>
                  <w:divBdr>
                    <w:top w:val="none" w:sz="0" w:space="0" w:color="auto"/>
                    <w:left w:val="none" w:sz="0" w:space="0" w:color="auto"/>
                    <w:bottom w:val="none" w:sz="0" w:space="0" w:color="auto"/>
                    <w:right w:val="none" w:sz="0" w:space="0" w:color="auto"/>
                  </w:divBdr>
                </w:div>
                <w:div w:id="1399982818">
                  <w:marLeft w:val="0"/>
                  <w:marRight w:val="0"/>
                  <w:marTop w:val="0"/>
                  <w:marBottom w:val="0"/>
                  <w:divBdr>
                    <w:top w:val="none" w:sz="0" w:space="0" w:color="auto"/>
                    <w:left w:val="none" w:sz="0" w:space="0" w:color="auto"/>
                    <w:bottom w:val="none" w:sz="0" w:space="0" w:color="auto"/>
                    <w:right w:val="none" w:sz="0" w:space="0" w:color="auto"/>
                  </w:divBdr>
                </w:div>
                <w:div w:id="558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5311">
          <w:marLeft w:val="0"/>
          <w:marRight w:val="0"/>
          <w:marTop w:val="0"/>
          <w:marBottom w:val="0"/>
          <w:divBdr>
            <w:top w:val="none" w:sz="0" w:space="0" w:color="auto"/>
            <w:left w:val="none" w:sz="0" w:space="0" w:color="auto"/>
            <w:bottom w:val="none" w:sz="0" w:space="0" w:color="auto"/>
            <w:right w:val="none" w:sz="0" w:space="0" w:color="auto"/>
          </w:divBdr>
        </w:div>
        <w:div w:id="1337339865">
          <w:marLeft w:val="0"/>
          <w:marRight w:val="0"/>
          <w:marTop w:val="0"/>
          <w:marBottom w:val="0"/>
          <w:divBdr>
            <w:top w:val="none" w:sz="0" w:space="0" w:color="auto"/>
            <w:left w:val="none" w:sz="0" w:space="0" w:color="auto"/>
            <w:bottom w:val="none" w:sz="0" w:space="0" w:color="auto"/>
            <w:right w:val="none" w:sz="0" w:space="0" w:color="auto"/>
          </w:divBdr>
        </w:div>
        <w:div w:id="943995519">
          <w:marLeft w:val="0"/>
          <w:marRight w:val="0"/>
          <w:marTop w:val="0"/>
          <w:marBottom w:val="0"/>
          <w:divBdr>
            <w:top w:val="none" w:sz="0" w:space="0" w:color="auto"/>
            <w:left w:val="none" w:sz="0" w:space="0" w:color="auto"/>
            <w:bottom w:val="none" w:sz="0" w:space="0" w:color="auto"/>
            <w:right w:val="none" w:sz="0" w:space="0" w:color="auto"/>
          </w:divBdr>
        </w:div>
        <w:div w:id="839589928">
          <w:marLeft w:val="0"/>
          <w:marRight w:val="0"/>
          <w:marTop w:val="0"/>
          <w:marBottom w:val="0"/>
          <w:divBdr>
            <w:top w:val="none" w:sz="0" w:space="0" w:color="auto"/>
            <w:left w:val="none" w:sz="0" w:space="0" w:color="auto"/>
            <w:bottom w:val="none" w:sz="0" w:space="0" w:color="auto"/>
            <w:right w:val="none" w:sz="0" w:space="0" w:color="auto"/>
          </w:divBdr>
        </w:div>
        <w:div w:id="120927323">
          <w:marLeft w:val="0"/>
          <w:marRight w:val="0"/>
          <w:marTop w:val="0"/>
          <w:marBottom w:val="0"/>
          <w:divBdr>
            <w:top w:val="none" w:sz="0" w:space="0" w:color="auto"/>
            <w:left w:val="none" w:sz="0" w:space="0" w:color="auto"/>
            <w:bottom w:val="none" w:sz="0" w:space="0" w:color="auto"/>
            <w:right w:val="none" w:sz="0" w:space="0" w:color="auto"/>
          </w:divBdr>
          <w:divsChild>
            <w:div w:id="1745372595">
              <w:marLeft w:val="0"/>
              <w:marRight w:val="0"/>
              <w:marTop w:val="0"/>
              <w:marBottom w:val="0"/>
              <w:divBdr>
                <w:top w:val="none" w:sz="0" w:space="0" w:color="auto"/>
                <w:left w:val="none" w:sz="0" w:space="0" w:color="auto"/>
                <w:bottom w:val="none" w:sz="0" w:space="0" w:color="auto"/>
                <w:right w:val="none" w:sz="0" w:space="0" w:color="auto"/>
              </w:divBdr>
              <w:divsChild>
                <w:div w:id="1062365272">
                  <w:marLeft w:val="0"/>
                  <w:marRight w:val="0"/>
                  <w:marTop w:val="0"/>
                  <w:marBottom w:val="0"/>
                  <w:divBdr>
                    <w:top w:val="none" w:sz="0" w:space="0" w:color="auto"/>
                    <w:left w:val="none" w:sz="0" w:space="0" w:color="auto"/>
                    <w:bottom w:val="none" w:sz="0" w:space="0" w:color="auto"/>
                    <w:right w:val="none" w:sz="0" w:space="0" w:color="auto"/>
                  </w:divBdr>
                </w:div>
                <w:div w:id="263344869">
                  <w:marLeft w:val="0"/>
                  <w:marRight w:val="0"/>
                  <w:marTop w:val="0"/>
                  <w:marBottom w:val="0"/>
                  <w:divBdr>
                    <w:top w:val="none" w:sz="0" w:space="0" w:color="auto"/>
                    <w:left w:val="none" w:sz="0" w:space="0" w:color="auto"/>
                    <w:bottom w:val="none" w:sz="0" w:space="0" w:color="auto"/>
                    <w:right w:val="none" w:sz="0" w:space="0" w:color="auto"/>
                  </w:divBdr>
                </w:div>
                <w:div w:id="1133326132">
                  <w:marLeft w:val="0"/>
                  <w:marRight w:val="0"/>
                  <w:marTop w:val="0"/>
                  <w:marBottom w:val="0"/>
                  <w:divBdr>
                    <w:top w:val="none" w:sz="0" w:space="0" w:color="auto"/>
                    <w:left w:val="none" w:sz="0" w:space="0" w:color="auto"/>
                    <w:bottom w:val="none" w:sz="0" w:space="0" w:color="auto"/>
                    <w:right w:val="none" w:sz="0" w:space="0" w:color="auto"/>
                  </w:divBdr>
                </w:div>
                <w:div w:id="1797487513">
                  <w:marLeft w:val="0"/>
                  <w:marRight w:val="0"/>
                  <w:marTop w:val="0"/>
                  <w:marBottom w:val="0"/>
                  <w:divBdr>
                    <w:top w:val="none" w:sz="0" w:space="0" w:color="auto"/>
                    <w:left w:val="none" w:sz="0" w:space="0" w:color="auto"/>
                    <w:bottom w:val="none" w:sz="0" w:space="0" w:color="auto"/>
                    <w:right w:val="none" w:sz="0" w:space="0" w:color="auto"/>
                  </w:divBdr>
                </w:div>
                <w:div w:id="1431049073">
                  <w:marLeft w:val="0"/>
                  <w:marRight w:val="0"/>
                  <w:marTop w:val="0"/>
                  <w:marBottom w:val="0"/>
                  <w:divBdr>
                    <w:top w:val="none" w:sz="0" w:space="0" w:color="auto"/>
                    <w:left w:val="none" w:sz="0" w:space="0" w:color="auto"/>
                    <w:bottom w:val="none" w:sz="0" w:space="0" w:color="auto"/>
                    <w:right w:val="none" w:sz="0" w:space="0" w:color="auto"/>
                  </w:divBdr>
                </w:div>
                <w:div w:id="1945765505">
                  <w:marLeft w:val="0"/>
                  <w:marRight w:val="0"/>
                  <w:marTop w:val="0"/>
                  <w:marBottom w:val="0"/>
                  <w:divBdr>
                    <w:top w:val="none" w:sz="0" w:space="0" w:color="auto"/>
                    <w:left w:val="none" w:sz="0" w:space="0" w:color="auto"/>
                    <w:bottom w:val="none" w:sz="0" w:space="0" w:color="auto"/>
                    <w:right w:val="none" w:sz="0" w:space="0" w:color="auto"/>
                  </w:divBdr>
                </w:div>
                <w:div w:id="85007077">
                  <w:marLeft w:val="0"/>
                  <w:marRight w:val="0"/>
                  <w:marTop w:val="0"/>
                  <w:marBottom w:val="0"/>
                  <w:divBdr>
                    <w:top w:val="none" w:sz="0" w:space="0" w:color="auto"/>
                    <w:left w:val="none" w:sz="0" w:space="0" w:color="auto"/>
                    <w:bottom w:val="none" w:sz="0" w:space="0" w:color="auto"/>
                    <w:right w:val="none" w:sz="0" w:space="0" w:color="auto"/>
                  </w:divBdr>
                </w:div>
                <w:div w:id="1490557116">
                  <w:marLeft w:val="0"/>
                  <w:marRight w:val="0"/>
                  <w:marTop w:val="0"/>
                  <w:marBottom w:val="0"/>
                  <w:divBdr>
                    <w:top w:val="none" w:sz="0" w:space="0" w:color="auto"/>
                    <w:left w:val="none" w:sz="0" w:space="0" w:color="auto"/>
                    <w:bottom w:val="none" w:sz="0" w:space="0" w:color="auto"/>
                    <w:right w:val="none" w:sz="0" w:space="0" w:color="auto"/>
                  </w:divBdr>
                </w:div>
                <w:div w:id="1926761257">
                  <w:marLeft w:val="0"/>
                  <w:marRight w:val="0"/>
                  <w:marTop w:val="0"/>
                  <w:marBottom w:val="0"/>
                  <w:divBdr>
                    <w:top w:val="none" w:sz="0" w:space="0" w:color="auto"/>
                    <w:left w:val="none" w:sz="0" w:space="0" w:color="auto"/>
                    <w:bottom w:val="none" w:sz="0" w:space="0" w:color="auto"/>
                    <w:right w:val="none" w:sz="0" w:space="0" w:color="auto"/>
                  </w:divBdr>
                </w:div>
                <w:div w:id="1049842382">
                  <w:marLeft w:val="0"/>
                  <w:marRight w:val="0"/>
                  <w:marTop w:val="0"/>
                  <w:marBottom w:val="0"/>
                  <w:divBdr>
                    <w:top w:val="none" w:sz="0" w:space="0" w:color="auto"/>
                    <w:left w:val="none" w:sz="0" w:space="0" w:color="auto"/>
                    <w:bottom w:val="none" w:sz="0" w:space="0" w:color="auto"/>
                    <w:right w:val="none" w:sz="0" w:space="0" w:color="auto"/>
                  </w:divBdr>
                </w:div>
                <w:div w:id="931083121">
                  <w:marLeft w:val="0"/>
                  <w:marRight w:val="0"/>
                  <w:marTop w:val="0"/>
                  <w:marBottom w:val="0"/>
                  <w:divBdr>
                    <w:top w:val="none" w:sz="0" w:space="0" w:color="auto"/>
                    <w:left w:val="none" w:sz="0" w:space="0" w:color="auto"/>
                    <w:bottom w:val="none" w:sz="0" w:space="0" w:color="auto"/>
                    <w:right w:val="none" w:sz="0" w:space="0" w:color="auto"/>
                  </w:divBdr>
                </w:div>
                <w:div w:id="456678768">
                  <w:marLeft w:val="0"/>
                  <w:marRight w:val="0"/>
                  <w:marTop w:val="0"/>
                  <w:marBottom w:val="0"/>
                  <w:divBdr>
                    <w:top w:val="none" w:sz="0" w:space="0" w:color="auto"/>
                    <w:left w:val="none" w:sz="0" w:space="0" w:color="auto"/>
                    <w:bottom w:val="none" w:sz="0" w:space="0" w:color="auto"/>
                    <w:right w:val="none" w:sz="0" w:space="0" w:color="auto"/>
                  </w:divBdr>
                </w:div>
                <w:div w:id="820194311">
                  <w:marLeft w:val="0"/>
                  <w:marRight w:val="0"/>
                  <w:marTop w:val="0"/>
                  <w:marBottom w:val="0"/>
                  <w:divBdr>
                    <w:top w:val="none" w:sz="0" w:space="0" w:color="auto"/>
                    <w:left w:val="none" w:sz="0" w:space="0" w:color="auto"/>
                    <w:bottom w:val="none" w:sz="0" w:space="0" w:color="auto"/>
                    <w:right w:val="none" w:sz="0" w:space="0" w:color="auto"/>
                  </w:divBdr>
                </w:div>
                <w:div w:id="322465147">
                  <w:marLeft w:val="0"/>
                  <w:marRight w:val="0"/>
                  <w:marTop w:val="0"/>
                  <w:marBottom w:val="0"/>
                  <w:divBdr>
                    <w:top w:val="none" w:sz="0" w:space="0" w:color="auto"/>
                    <w:left w:val="none" w:sz="0" w:space="0" w:color="auto"/>
                    <w:bottom w:val="none" w:sz="0" w:space="0" w:color="auto"/>
                    <w:right w:val="none" w:sz="0" w:space="0" w:color="auto"/>
                  </w:divBdr>
                </w:div>
                <w:div w:id="1011568572">
                  <w:marLeft w:val="0"/>
                  <w:marRight w:val="0"/>
                  <w:marTop w:val="0"/>
                  <w:marBottom w:val="0"/>
                  <w:divBdr>
                    <w:top w:val="none" w:sz="0" w:space="0" w:color="auto"/>
                    <w:left w:val="none" w:sz="0" w:space="0" w:color="auto"/>
                    <w:bottom w:val="none" w:sz="0" w:space="0" w:color="auto"/>
                    <w:right w:val="none" w:sz="0" w:space="0" w:color="auto"/>
                  </w:divBdr>
                </w:div>
                <w:div w:id="47727450">
                  <w:marLeft w:val="0"/>
                  <w:marRight w:val="0"/>
                  <w:marTop w:val="0"/>
                  <w:marBottom w:val="0"/>
                  <w:divBdr>
                    <w:top w:val="none" w:sz="0" w:space="0" w:color="auto"/>
                    <w:left w:val="none" w:sz="0" w:space="0" w:color="auto"/>
                    <w:bottom w:val="none" w:sz="0" w:space="0" w:color="auto"/>
                    <w:right w:val="none" w:sz="0" w:space="0" w:color="auto"/>
                  </w:divBdr>
                </w:div>
                <w:div w:id="1687906078">
                  <w:marLeft w:val="0"/>
                  <w:marRight w:val="0"/>
                  <w:marTop w:val="0"/>
                  <w:marBottom w:val="0"/>
                  <w:divBdr>
                    <w:top w:val="none" w:sz="0" w:space="0" w:color="auto"/>
                    <w:left w:val="none" w:sz="0" w:space="0" w:color="auto"/>
                    <w:bottom w:val="none" w:sz="0" w:space="0" w:color="auto"/>
                    <w:right w:val="none" w:sz="0" w:space="0" w:color="auto"/>
                  </w:divBdr>
                </w:div>
                <w:div w:id="233009030">
                  <w:marLeft w:val="0"/>
                  <w:marRight w:val="0"/>
                  <w:marTop w:val="0"/>
                  <w:marBottom w:val="0"/>
                  <w:divBdr>
                    <w:top w:val="none" w:sz="0" w:space="0" w:color="auto"/>
                    <w:left w:val="none" w:sz="0" w:space="0" w:color="auto"/>
                    <w:bottom w:val="none" w:sz="0" w:space="0" w:color="auto"/>
                    <w:right w:val="none" w:sz="0" w:space="0" w:color="auto"/>
                  </w:divBdr>
                </w:div>
                <w:div w:id="46074983">
                  <w:marLeft w:val="0"/>
                  <w:marRight w:val="0"/>
                  <w:marTop w:val="0"/>
                  <w:marBottom w:val="0"/>
                  <w:divBdr>
                    <w:top w:val="none" w:sz="0" w:space="0" w:color="auto"/>
                    <w:left w:val="none" w:sz="0" w:space="0" w:color="auto"/>
                    <w:bottom w:val="none" w:sz="0" w:space="0" w:color="auto"/>
                    <w:right w:val="none" w:sz="0" w:space="0" w:color="auto"/>
                  </w:divBdr>
                </w:div>
                <w:div w:id="1642466429">
                  <w:marLeft w:val="0"/>
                  <w:marRight w:val="0"/>
                  <w:marTop w:val="0"/>
                  <w:marBottom w:val="0"/>
                  <w:divBdr>
                    <w:top w:val="none" w:sz="0" w:space="0" w:color="auto"/>
                    <w:left w:val="none" w:sz="0" w:space="0" w:color="auto"/>
                    <w:bottom w:val="none" w:sz="0" w:space="0" w:color="auto"/>
                    <w:right w:val="none" w:sz="0" w:space="0" w:color="auto"/>
                  </w:divBdr>
                </w:div>
                <w:div w:id="687676902">
                  <w:marLeft w:val="0"/>
                  <w:marRight w:val="0"/>
                  <w:marTop w:val="0"/>
                  <w:marBottom w:val="0"/>
                  <w:divBdr>
                    <w:top w:val="none" w:sz="0" w:space="0" w:color="auto"/>
                    <w:left w:val="none" w:sz="0" w:space="0" w:color="auto"/>
                    <w:bottom w:val="none" w:sz="0" w:space="0" w:color="auto"/>
                    <w:right w:val="none" w:sz="0" w:space="0" w:color="auto"/>
                  </w:divBdr>
                </w:div>
                <w:div w:id="552889238">
                  <w:marLeft w:val="0"/>
                  <w:marRight w:val="0"/>
                  <w:marTop w:val="0"/>
                  <w:marBottom w:val="0"/>
                  <w:divBdr>
                    <w:top w:val="none" w:sz="0" w:space="0" w:color="auto"/>
                    <w:left w:val="none" w:sz="0" w:space="0" w:color="auto"/>
                    <w:bottom w:val="none" w:sz="0" w:space="0" w:color="auto"/>
                    <w:right w:val="none" w:sz="0" w:space="0" w:color="auto"/>
                  </w:divBdr>
                </w:div>
                <w:div w:id="316345979">
                  <w:marLeft w:val="0"/>
                  <w:marRight w:val="0"/>
                  <w:marTop w:val="0"/>
                  <w:marBottom w:val="0"/>
                  <w:divBdr>
                    <w:top w:val="none" w:sz="0" w:space="0" w:color="auto"/>
                    <w:left w:val="none" w:sz="0" w:space="0" w:color="auto"/>
                    <w:bottom w:val="none" w:sz="0" w:space="0" w:color="auto"/>
                    <w:right w:val="none" w:sz="0" w:space="0" w:color="auto"/>
                  </w:divBdr>
                </w:div>
                <w:div w:id="574554240">
                  <w:marLeft w:val="0"/>
                  <w:marRight w:val="0"/>
                  <w:marTop w:val="0"/>
                  <w:marBottom w:val="0"/>
                  <w:divBdr>
                    <w:top w:val="none" w:sz="0" w:space="0" w:color="auto"/>
                    <w:left w:val="none" w:sz="0" w:space="0" w:color="auto"/>
                    <w:bottom w:val="none" w:sz="0" w:space="0" w:color="auto"/>
                    <w:right w:val="none" w:sz="0" w:space="0" w:color="auto"/>
                  </w:divBdr>
                </w:div>
                <w:div w:id="1219634374">
                  <w:marLeft w:val="0"/>
                  <w:marRight w:val="0"/>
                  <w:marTop w:val="0"/>
                  <w:marBottom w:val="0"/>
                  <w:divBdr>
                    <w:top w:val="none" w:sz="0" w:space="0" w:color="auto"/>
                    <w:left w:val="none" w:sz="0" w:space="0" w:color="auto"/>
                    <w:bottom w:val="none" w:sz="0" w:space="0" w:color="auto"/>
                    <w:right w:val="none" w:sz="0" w:space="0" w:color="auto"/>
                  </w:divBdr>
                </w:div>
                <w:div w:id="1104033622">
                  <w:marLeft w:val="0"/>
                  <w:marRight w:val="0"/>
                  <w:marTop w:val="0"/>
                  <w:marBottom w:val="0"/>
                  <w:divBdr>
                    <w:top w:val="none" w:sz="0" w:space="0" w:color="auto"/>
                    <w:left w:val="none" w:sz="0" w:space="0" w:color="auto"/>
                    <w:bottom w:val="none" w:sz="0" w:space="0" w:color="auto"/>
                    <w:right w:val="none" w:sz="0" w:space="0" w:color="auto"/>
                  </w:divBdr>
                </w:div>
                <w:div w:id="1998069370">
                  <w:marLeft w:val="0"/>
                  <w:marRight w:val="0"/>
                  <w:marTop w:val="0"/>
                  <w:marBottom w:val="0"/>
                  <w:divBdr>
                    <w:top w:val="none" w:sz="0" w:space="0" w:color="auto"/>
                    <w:left w:val="none" w:sz="0" w:space="0" w:color="auto"/>
                    <w:bottom w:val="none" w:sz="0" w:space="0" w:color="auto"/>
                    <w:right w:val="none" w:sz="0" w:space="0" w:color="auto"/>
                  </w:divBdr>
                </w:div>
                <w:div w:id="1039085225">
                  <w:marLeft w:val="0"/>
                  <w:marRight w:val="0"/>
                  <w:marTop w:val="0"/>
                  <w:marBottom w:val="0"/>
                  <w:divBdr>
                    <w:top w:val="none" w:sz="0" w:space="0" w:color="auto"/>
                    <w:left w:val="none" w:sz="0" w:space="0" w:color="auto"/>
                    <w:bottom w:val="none" w:sz="0" w:space="0" w:color="auto"/>
                    <w:right w:val="none" w:sz="0" w:space="0" w:color="auto"/>
                  </w:divBdr>
                </w:div>
                <w:div w:id="718938459">
                  <w:marLeft w:val="0"/>
                  <w:marRight w:val="0"/>
                  <w:marTop w:val="0"/>
                  <w:marBottom w:val="0"/>
                  <w:divBdr>
                    <w:top w:val="none" w:sz="0" w:space="0" w:color="auto"/>
                    <w:left w:val="none" w:sz="0" w:space="0" w:color="auto"/>
                    <w:bottom w:val="none" w:sz="0" w:space="0" w:color="auto"/>
                    <w:right w:val="none" w:sz="0" w:space="0" w:color="auto"/>
                  </w:divBdr>
                </w:div>
                <w:div w:id="734818741">
                  <w:marLeft w:val="0"/>
                  <w:marRight w:val="0"/>
                  <w:marTop w:val="0"/>
                  <w:marBottom w:val="0"/>
                  <w:divBdr>
                    <w:top w:val="none" w:sz="0" w:space="0" w:color="auto"/>
                    <w:left w:val="none" w:sz="0" w:space="0" w:color="auto"/>
                    <w:bottom w:val="none" w:sz="0" w:space="0" w:color="auto"/>
                    <w:right w:val="none" w:sz="0" w:space="0" w:color="auto"/>
                  </w:divBdr>
                </w:div>
                <w:div w:id="1413965245">
                  <w:marLeft w:val="0"/>
                  <w:marRight w:val="0"/>
                  <w:marTop w:val="0"/>
                  <w:marBottom w:val="0"/>
                  <w:divBdr>
                    <w:top w:val="none" w:sz="0" w:space="0" w:color="auto"/>
                    <w:left w:val="none" w:sz="0" w:space="0" w:color="auto"/>
                    <w:bottom w:val="none" w:sz="0" w:space="0" w:color="auto"/>
                    <w:right w:val="none" w:sz="0" w:space="0" w:color="auto"/>
                  </w:divBdr>
                </w:div>
                <w:div w:id="637610746">
                  <w:marLeft w:val="0"/>
                  <w:marRight w:val="0"/>
                  <w:marTop w:val="0"/>
                  <w:marBottom w:val="0"/>
                  <w:divBdr>
                    <w:top w:val="none" w:sz="0" w:space="0" w:color="auto"/>
                    <w:left w:val="none" w:sz="0" w:space="0" w:color="auto"/>
                    <w:bottom w:val="none" w:sz="0" w:space="0" w:color="auto"/>
                    <w:right w:val="none" w:sz="0" w:space="0" w:color="auto"/>
                  </w:divBdr>
                </w:div>
                <w:div w:id="1609503542">
                  <w:marLeft w:val="0"/>
                  <w:marRight w:val="0"/>
                  <w:marTop w:val="0"/>
                  <w:marBottom w:val="0"/>
                  <w:divBdr>
                    <w:top w:val="none" w:sz="0" w:space="0" w:color="auto"/>
                    <w:left w:val="none" w:sz="0" w:space="0" w:color="auto"/>
                    <w:bottom w:val="none" w:sz="0" w:space="0" w:color="auto"/>
                    <w:right w:val="none" w:sz="0" w:space="0" w:color="auto"/>
                  </w:divBdr>
                </w:div>
                <w:div w:id="2082284886">
                  <w:marLeft w:val="0"/>
                  <w:marRight w:val="0"/>
                  <w:marTop w:val="0"/>
                  <w:marBottom w:val="0"/>
                  <w:divBdr>
                    <w:top w:val="none" w:sz="0" w:space="0" w:color="auto"/>
                    <w:left w:val="none" w:sz="0" w:space="0" w:color="auto"/>
                    <w:bottom w:val="none" w:sz="0" w:space="0" w:color="auto"/>
                    <w:right w:val="none" w:sz="0" w:space="0" w:color="auto"/>
                  </w:divBdr>
                </w:div>
                <w:div w:id="1654794381">
                  <w:marLeft w:val="0"/>
                  <w:marRight w:val="0"/>
                  <w:marTop w:val="0"/>
                  <w:marBottom w:val="0"/>
                  <w:divBdr>
                    <w:top w:val="none" w:sz="0" w:space="0" w:color="auto"/>
                    <w:left w:val="none" w:sz="0" w:space="0" w:color="auto"/>
                    <w:bottom w:val="none" w:sz="0" w:space="0" w:color="auto"/>
                    <w:right w:val="none" w:sz="0" w:space="0" w:color="auto"/>
                  </w:divBdr>
                </w:div>
                <w:div w:id="1180706332">
                  <w:marLeft w:val="0"/>
                  <w:marRight w:val="0"/>
                  <w:marTop w:val="0"/>
                  <w:marBottom w:val="0"/>
                  <w:divBdr>
                    <w:top w:val="none" w:sz="0" w:space="0" w:color="auto"/>
                    <w:left w:val="none" w:sz="0" w:space="0" w:color="auto"/>
                    <w:bottom w:val="none" w:sz="0" w:space="0" w:color="auto"/>
                    <w:right w:val="none" w:sz="0" w:space="0" w:color="auto"/>
                  </w:divBdr>
                </w:div>
                <w:div w:id="237711630">
                  <w:marLeft w:val="0"/>
                  <w:marRight w:val="0"/>
                  <w:marTop w:val="0"/>
                  <w:marBottom w:val="0"/>
                  <w:divBdr>
                    <w:top w:val="none" w:sz="0" w:space="0" w:color="auto"/>
                    <w:left w:val="none" w:sz="0" w:space="0" w:color="auto"/>
                    <w:bottom w:val="none" w:sz="0" w:space="0" w:color="auto"/>
                    <w:right w:val="none" w:sz="0" w:space="0" w:color="auto"/>
                  </w:divBdr>
                </w:div>
                <w:div w:id="174851928">
                  <w:marLeft w:val="0"/>
                  <w:marRight w:val="0"/>
                  <w:marTop w:val="0"/>
                  <w:marBottom w:val="0"/>
                  <w:divBdr>
                    <w:top w:val="none" w:sz="0" w:space="0" w:color="auto"/>
                    <w:left w:val="none" w:sz="0" w:space="0" w:color="auto"/>
                    <w:bottom w:val="none" w:sz="0" w:space="0" w:color="auto"/>
                    <w:right w:val="none" w:sz="0" w:space="0" w:color="auto"/>
                  </w:divBdr>
                </w:div>
                <w:div w:id="1092164593">
                  <w:marLeft w:val="0"/>
                  <w:marRight w:val="0"/>
                  <w:marTop w:val="0"/>
                  <w:marBottom w:val="0"/>
                  <w:divBdr>
                    <w:top w:val="none" w:sz="0" w:space="0" w:color="auto"/>
                    <w:left w:val="none" w:sz="0" w:space="0" w:color="auto"/>
                    <w:bottom w:val="none" w:sz="0" w:space="0" w:color="auto"/>
                    <w:right w:val="none" w:sz="0" w:space="0" w:color="auto"/>
                  </w:divBdr>
                </w:div>
                <w:div w:id="55251192">
                  <w:marLeft w:val="0"/>
                  <w:marRight w:val="0"/>
                  <w:marTop w:val="0"/>
                  <w:marBottom w:val="0"/>
                  <w:divBdr>
                    <w:top w:val="none" w:sz="0" w:space="0" w:color="auto"/>
                    <w:left w:val="none" w:sz="0" w:space="0" w:color="auto"/>
                    <w:bottom w:val="none" w:sz="0" w:space="0" w:color="auto"/>
                    <w:right w:val="none" w:sz="0" w:space="0" w:color="auto"/>
                  </w:divBdr>
                </w:div>
                <w:div w:id="4324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169">
          <w:marLeft w:val="0"/>
          <w:marRight w:val="0"/>
          <w:marTop w:val="0"/>
          <w:marBottom w:val="0"/>
          <w:divBdr>
            <w:top w:val="none" w:sz="0" w:space="0" w:color="auto"/>
            <w:left w:val="none" w:sz="0" w:space="0" w:color="auto"/>
            <w:bottom w:val="none" w:sz="0" w:space="0" w:color="auto"/>
            <w:right w:val="none" w:sz="0" w:space="0" w:color="auto"/>
          </w:divBdr>
        </w:div>
        <w:div w:id="959341133">
          <w:marLeft w:val="0"/>
          <w:marRight w:val="0"/>
          <w:marTop w:val="0"/>
          <w:marBottom w:val="0"/>
          <w:divBdr>
            <w:top w:val="none" w:sz="0" w:space="0" w:color="auto"/>
            <w:left w:val="none" w:sz="0" w:space="0" w:color="auto"/>
            <w:bottom w:val="none" w:sz="0" w:space="0" w:color="auto"/>
            <w:right w:val="none" w:sz="0" w:space="0" w:color="auto"/>
          </w:divBdr>
        </w:div>
        <w:div w:id="1318921100">
          <w:marLeft w:val="0"/>
          <w:marRight w:val="0"/>
          <w:marTop w:val="0"/>
          <w:marBottom w:val="0"/>
          <w:divBdr>
            <w:top w:val="none" w:sz="0" w:space="0" w:color="auto"/>
            <w:left w:val="none" w:sz="0" w:space="0" w:color="auto"/>
            <w:bottom w:val="none" w:sz="0" w:space="0" w:color="auto"/>
            <w:right w:val="none" w:sz="0" w:space="0" w:color="auto"/>
          </w:divBdr>
        </w:div>
        <w:div w:id="1911773797">
          <w:marLeft w:val="0"/>
          <w:marRight w:val="0"/>
          <w:marTop w:val="0"/>
          <w:marBottom w:val="0"/>
          <w:divBdr>
            <w:top w:val="none" w:sz="0" w:space="0" w:color="auto"/>
            <w:left w:val="none" w:sz="0" w:space="0" w:color="auto"/>
            <w:bottom w:val="none" w:sz="0" w:space="0" w:color="auto"/>
            <w:right w:val="none" w:sz="0" w:space="0" w:color="auto"/>
          </w:divBdr>
        </w:div>
        <w:div w:id="163863308">
          <w:marLeft w:val="0"/>
          <w:marRight w:val="0"/>
          <w:marTop w:val="0"/>
          <w:marBottom w:val="0"/>
          <w:divBdr>
            <w:top w:val="none" w:sz="0" w:space="0" w:color="auto"/>
            <w:left w:val="none" w:sz="0" w:space="0" w:color="auto"/>
            <w:bottom w:val="none" w:sz="0" w:space="0" w:color="auto"/>
            <w:right w:val="none" w:sz="0" w:space="0" w:color="auto"/>
          </w:divBdr>
        </w:div>
        <w:div w:id="1846046817">
          <w:marLeft w:val="0"/>
          <w:marRight w:val="0"/>
          <w:marTop w:val="0"/>
          <w:marBottom w:val="0"/>
          <w:divBdr>
            <w:top w:val="none" w:sz="0" w:space="0" w:color="auto"/>
            <w:left w:val="none" w:sz="0" w:space="0" w:color="auto"/>
            <w:bottom w:val="none" w:sz="0" w:space="0" w:color="auto"/>
            <w:right w:val="none" w:sz="0" w:space="0" w:color="auto"/>
          </w:divBdr>
        </w:div>
        <w:div w:id="1815826611">
          <w:marLeft w:val="0"/>
          <w:marRight w:val="0"/>
          <w:marTop w:val="0"/>
          <w:marBottom w:val="0"/>
          <w:divBdr>
            <w:top w:val="none" w:sz="0" w:space="0" w:color="auto"/>
            <w:left w:val="none" w:sz="0" w:space="0" w:color="auto"/>
            <w:bottom w:val="none" w:sz="0" w:space="0" w:color="auto"/>
            <w:right w:val="none" w:sz="0" w:space="0" w:color="auto"/>
          </w:divBdr>
        </w:div>
        <w:div w:id="2082023346">
          <w:marLeft w:val="0"/>
          <w:marRight w:val="0"/>
          <w:marTop w:val="0"/>
          <w:marBottom w:val="0"/>
          <w:divBdr>
            <w:top w:val="none" w:sz="0" w:space="0" w:color="auto"/>
            <w:left w:val="none" w:sz="0" w:space="0" w:color="auto"/>
            <w:bottom w:val="none" w:sz="0" w:space="0" w:color="auto"/>
            <w:right w:val="none" w:sz="0" w:space="0" w:color="auto"/>
          </w:divBdr>
        </w:div>
        <w:div w:id="2080783311">
          <w:marLeft w:val="0"/>
          <w:marRight w:val="0"/>
          <w:marTop w:val="0"/>
          <w:marBottom w:val="0"/>
          <w:divBdr>
            <w:top w:val="none" w:sz="0" w:space="0" w:color="auto"/>
            <w:left w:val="none" w:sz="0" w:space="0" w:color="auto"/>
            <w:bottom w:val="none" w:sz="0" w:space="0" w:color="auto"/>
            <w:right w:val="none" w:sz="0" w:space="0" w:color="auto"/>
          </w:divBdr>
        </w:div>
        <w:div w:id="2062512889">
          <w:marLeft w:val="0"/>
          <w:marRight w:val="0"/>
          <w:marTop w:val="0"/>
          <w:marBottom w:val="0"/>
          <w:divBdr>
            <w:top w:val="none" w:sz="0" w:space="0" w:color="auto"/>
            <w:left w:val="none" w:sz="0" w:space="0" w:color="auto"/>
            <w:bottom w:val="none" w:sz="0" w:space="0" w:color="auto"/>
            <w:right w:val="none" w:sz="0" w:space="0" w:color="auto"/>
          </w:divBdr>
        </w:div>
        <w:div w:id="1837109443">
          <w:marLeft w:val="0"/>
          <w:marRight w:val="0"/>
          <w:marTop w:val="0"/>
          <w:marBottom w:val="0"/>
          <w:divBdr>
            <w:top w:val="none" w:sz="0" w:space="0" w:color="auto"/>
            <w:left w:val="none" w:sz="0" w:space="0" w:color="auto"/>
            <w:bottom w:val="none" w:sz="0" w:space="0" w:color="auto"/>
            <w:right w:val="none" w:sz="0" w:space="0" w:color="auto"/>
          </w:divBdr>
        </w:div>
        <w:div w:id="577253517">
          <w:marLeft w:val="0"/>
          <w:marRight w:val="0"/>
          <w:marTop w:val="0"/>
          <w:marBottom w:val="0"/>
          <w:divBdr>
            <w:top w:val="none" w:sz="0" w:space="0" w:color="auto"/>
            <w:left w:val="none" w:sz="0" w:space="0" w:color="auto"/>
            <w:bottom w:val="none" w:sz="0" w:space="0" w:color="auto"/>
            <w:right w:val="none" w:sz="0" w:space="0" w:color="auto"/>
          </w:divBdr>
          <w:divsChild>
            <w:div w:id="261646468">
              <w:marLeft w:val="0"/>
              <w:marRight w:val="0"/>
              <w:marTop w:val="0"/>
              <w:marBottom w:val="0"/>
              <w:divBdr>
                <w:top w:val="none" w:sz="0" w:space="0" w:color="auto"/>
                <w:left w:val="none" w:sz="0" w:space="0" w:color="auto"/>
                <w:bottom w:val="none" w:sz="0" w:space="0" w:color="auto"/>
                <w:right w:val="none" w:sz="0" w:space="0" w:color="auto"/>
              </w:divBdr>
            </w:div>
            <w:div w:id="733435288">
              <w:marLeft w:val="0"/>
              <w:marRight w:val="0"/>
              <w:marTop w:val="0"/>
              <w:marBottom w:val="0"/>
              <w:divBdr>
                <w:top w:val="none" w:sz="0" w:space="0" w:color="auto"/>
                <w:left w:val="none" w:sz="0" w:space="0" w:color="auto"/>
                <w:bottom w:val="none" w:sz="0" w:space="0" w:color="auto"/>
                <w:right w:val="none" w:sz="0" w:space="0" w:color="auto"/>
              </w:divBdr>
            </w:div>
            <w:div w:id="1202131723">
              <w:marLeft w:val="0"/>
              <w:marRight w:val="0"/>
              <w:marTop w:val="0"/>
              <w:marBottom w:val="0"/>
              <w:divBdr>
                <w:top w:val="none" w:sz="0" w:space="0" w:color="auto"/>
                <w:left w:val="none" w:sz="0" w:space="0" w:color="auto"/>
                <w:bottom w:val="none" w:sz="0" w:space="0" w:color="auto"/>
                <w:right w:val="none" w:sz="0" w:space="0" w:color="auto"/>
              </w:divBdr>
            </w:div>
            <w:div w:id="557277629">
              <w:marLeft w:val="0"/>
              <w:marRight w:val="0"/>
              <w:marTop w:val="0"/>
              <w:marBottom w:val="0"/>
              <w:divBdr>
                <w:top w:val="none" w:sz="0" w:space="0" w:color="auto"/>
                <w:left w:val="none" w:sz="0" w:space="0" w:color="auto"/>
                <w:bottom w:val="none" w:sz="0" w:space="0" w:color="auto"/>
                <w:right w:val="none" w:sz="0" w:space="0" w:color="auto"/>
              </w:divBdr>
            </w:div>
            <w:div w:id="782186533">
              <w:marLeft w:val="0"/>
              <w:marRight w:val="0"/>
              <w:marTop w:val="0"/>
              <w:marBottom w:val="0"/>
              <w:divBdr>
                <w:top w:val="none" w:sz="0" w:space="0" w:color="auto"/>
                <w:left w:val="none" w:sz="0" w:space="0" w:color="auto"/>
                <w:bottom w:val="none" w:sz="0" w:space="0" w:color="auto"/>
                <w:right w:val="none" w:sz="0" w:space="0" w:color="auto"/>
              </w:divBdr>
            </w:div>
            <w:div w:id="2136170018">
              <w:marLeft w:val="0"/>
              <w:marRight w:val="0"/>
              <w:marTop w:val="0"/>
              <w:marBottom w:val="0"/>
              <w:divBdr>
                <w:top w:val="none" w:sz="0" w:space="0" w:color="auto"/>
                <w:left w:val="none" w:sz="0" w:space="0" w:color="auto"/>
                <w:bottom w:val="none" w:sz="0" w:space="0" w:color="auto"/>
                <w:right w:val="none" w:sz="0" w:space="0" w:color="auto"/>
              </w:divBdr>
            </w:div>
            <w:div w:id="1866358930">
              <w:marLeft w:val="0"/>
              <w:marRight w:val="0"/>
              <w:marTop w:val="0"/>
              <w:marBottom w:val="0"/>
              <w:divBdr>
                <w:top w:val="none" w:sz="0" w:space="0" w:color="auto"/>
                <w:left w:val="none" w:sz="0" w:space="0" w:color="auto"/>
                <w:bottom w:val="none" w:sz="0" w:space="0" w:color="auto"/>
                <w:right w:val="none" w:sz="0" w:space="0" w:color="auto"/>
              </w:divBdr>
            </w:div>
            <w:div w:id="1720982497">
              <w:marLeft w:val="0"/>
              <w:marRight w:val="0"/>
              <w:marTop w:val="0"/>
              <w:marBottom w:val="0"/>
              <w:divBdr>
                <w:top w:val="none" w:sz="0" w:space="0" w:color="auto"/>
                <w:left w:val="none" w:sz="0" w:space="0" w:color="auto"/>
                <w:bottom w:val="none" w:sz="0" w:space="0" w:color="auto"/>
                <w:right w:val="none" w:sz="0" w:space="0" w:color="auto"/>
              </w:divBdr>
            </w:div>
            <w:div w:id="700865826">
              <w:marLeft w:val="0"/>
              <w:marRight w:val="0"/>
              <w:marTop w:val="0"/>
              <w:marBottom w:val="0"/>
              <w:divBdr>
                <w:top w:val="none" w:sz="0" w:space="0" w:color="auto"/>
                <w:left w:val="none" w:sz="0" w:space="0" w:color="auto"/>
                <w:bottom w:val="none" w:sz="0" w:space="0" w:color="auto"/>
                <w:right w:val="none" w:sz="0" w:space="0" w:color="auto"/>
              </w:divBdr>
            </w:div>
            <w:div w:id="79330947">
              <w:marLeft w:val="0"/>
              <w:marRight w:val="0"/>
              <w:marTop w:val="0"/>
              <w:marBottom w:val="0"/>
              <w:divBdr>
                <w:top w:val="none" w:sz="0" w:space="0" w:color="auto"/>
                <w:left w:val="none" w:sz="0" w:space="0" w:color="auto"/>
                <w:bottom w:val="none" w:sz="0" w:space="0" w:color="auto"/>
                <w:right w:val="none" w:sz="0" w:space="0" w:color="auto"/>
              </w:divBdr>
            </w:div>
            <w:div w:id="238565041">
              <w:marLeft w:val="0"/>
              <w:marRight w:val="0"/>
              <w:marTop w:val="0"/>
              <w:marBottom w:val="0"/>
              <w:divBdr>
                <w:top w:val="none" w:sz="0" w:space="0" w:color="auto"/>
                <w:left w:val="none" w:sz="0" w:space="0" w:color="auto"/>
                <w:bottom w:val="none" w:sz="0" w:space="0" w:color="auto"/>
                <w:right w:val="none" w:sz="0" w:space="0" w:color="auto"/>
              </w:divBdr>
            </w:div>
            <w:div w:id="750736827">
              <w:marLeft w:val="0"/>
              <w:marRight w:val="0"/>
              <w:marTop w:val="0"/>
              <w:marBottom w:val="0"/>
              <w:divBdr>
                <w:top w:val="none" w:sz="0" w:space="0" w:color="auto"/>
                <w:left w:val="none" w:sz="0" w:space="0" w:color="auto"/>
                <w:bottom w:val="none" w:sz="0" w:space="0" w:color="auto"/>
                <w:right w:val="none" w:sz="0" w:space="0" w:color="auto"/>
              </w:divBdr>
            </w:div>
            <w:div w:id="352264587">
              <w:marLeft w:val="0"/>
              <w:marRight w:val="0"/>
              <w:marTop w:val="0"/>
              <w:marBottom w:val="0"/>
              <w:divBdr>
                <w:top w:val="none" w:sz="0" w:space="0" w:color="auto"/>
                <w:left w:val="none" w:sz="0" w:space="0" w:color="auto"/>
                <w:bottom w:val="none" w:sz="0" w:space="0" w:color="auto"/>
                <w:right w:val="none" w:sz="0" w:space="0" w:color="auto"/>
              </w:divBdr>
            </w:div>
          </w:divsChild>
        </w:div>
        <w:div w:id="1075124381">
          <w:marLeft w:val="0"/>
          <w:marRight w:val="0"/>
          <w:marTop w:val="0"/>
          <w:marBottom w:val="0"/>
          <w:divBdr>
            <w:top w:val="none" w:sz="0" w:space="0" w:color="auto"/>
            <w:left w:val="none" w:sz="0" w:space="0" w:color="auto"/>
            <w:bottom w:val="none" w:sz="0" w:space="0" w:color="auto"/>
            <w:right w:val="none" w:sz="0" w:space="0" w:color="auto"/>
          </w:divBdr>
          <w:divsChild>
            <w:div w:id="1236087753">
              <w:marLeft w:val="0"/>
              <w:marRight w:val="0"/>
              <w:marTop w:val="0"/>
              <w:marBottom w:val="0"/>
              <w:divBdr>
                <w:top w:val="none" w:sz="0" w:space="0" w:color="auto"/>
                <w:left w:val="none" w:sz="0" w:space="0" w:color="auto"/>
                <w:bottom w:val="none" w:sz="0" w:space="0" w:color="auto"/>
                <w:right w:val="none" w:sz="0" w:space="0" w:color="auto"/>
              </w:divBdr>
              <w:divsChild>
                <w:div w:id="790392716">
                  <w:marLeft w:val="0"/>
                  <w:marRight w:val="0"/>
                  <w:marTop w:val="0"/>
                  <w:marBottom w:val="0"/>
                  <w:divBdr>
                    <w:top w:val="none" w:sz="0" w:space="0" w:color="auto"/>
                    <w:left w:val="none" w:sz="0" w:space="0" w:color="auto"/>
                    <w:bottom w:val="none" w:sz="0" w:space="0" w:color="auto"/>
                    <w:right w:val="none" w:sz="0" w:space="0" w:color="auto"/>
                  </w:divBdr>
                </w:div>
                <w:div w:id="1824928341">
                  <w:marLeft w:val="0"/>
                  <w:marRight w:val="0"/>
                  <w:marTop w:val="0"/>
                  <w:marBottom w:val="0"/>
                  <w:divBdr>
                    <w:top w:val="none" w:sz="0" w:space="0" w:color="auto"/>
                    <w:left w:val="none" w:sz="0" w:space="0" w:color="auto"/>
                    <w:bottom w:val="none" w:sz="0" w:space="0" w:color="auto"/>
                    <w:right w:val="none" w:sz="0" w:space="0" w:color="auto"/>
                  </w:divBdr>
                </w:div>
                <w:div w:id="1840926060">
                  <w:marLeft w:val="0"/>
                  <w:marRight w:val="0"/>
                  <w:marTop w:val="0"/>
                  <w:marBottom w:val="0"/>
                  <w:divBdr>
                    <w:top w:val="none" w:sz="0" w:space="0" w:color="auto"/>
                    <w:left w:val="none" w:sz="0" w:space="0" w:color="auto"/>
                    <w:bottom w:val="none" w:sz="0" w:space="0" w:color="auto"/>
                    <w:right w:val="none" w:sz="0" w:space="0" w:color="auto"/>
                  </w:divBdr>
                </w:div>
                <w:div w:id="1038819069">
                  <w:marLeft w:val="0"/>
                  <w:marRight w:val="0"/>
                  <w:marTop w:val="0"/>
                  <w:marBottom w:val="0"/>
                  <w:divBdr>
                    <w:top w:val="none" w:sz="0" w:space="0" w:color="auto"/>
                    <w:left w:val="none" w:sz="0" w:space="0" w:color="auto"/>
                    <w:bottom w:val="none" w:sz="0" w:space="0" w:color="auto"/>
                    <w:right w:val="none" w:sz="0" w:space="0" w:color="auto"/>
                  </w:divBdr>
                </w:div>
                <w:div w:id="1813909358">
                  <w:marLeft w:val="0"/>
                  <w:marRight w:val="0"/>
                  <w:marTop w:val="0"/>
                  <w:marBottom w:val="0"/>
                  <w:divBdr>
                    <w:top w:val="none" w:sz="0" w:space="0" w:color="auto"/>
                    <w:left w:val="none" w:sz="0" w:space="0" w:color="auto"/>
                    <w:bottom w:val="none" w:sz="0" w:space="0" w:color="auto"/>
                    <w:right w:val="none" w:sz="0" w:space="0" w:color="auto"/>
                  </w:divBdr>
                </w:div>
                <w:div w:id="1917785744">
                  <w:marLeft w:val="0"/>
                  <w:marRight w:val="0"/>
                  <w:marTop w:val="0"/>
                  <w:marBottom w:val="0"/>
                  <w:divBdr>
                    <w:top w:val="none" w:sz="0" w:space="0" w:color="auto"/>
                    <w:left w:val="none" w:sz="0" w:space="0" w:color="auto"/>
                    <w:bottom w:val="none" w:sz="0" w:space="0" w:color="auto"/>
                    <w:right w:val="none" w:sz="0" w:space="0" w:color="auto"/>
                  </w:divBdr>
                </w:div>
                <w:div w:id="314726433">
                  <w:marLeft w:val="0"/>
                  <w:marRight w:val="0"/>
                  <w:marTop w:val="0"/>
                  <w:marBottom w:val="0"/>
                  <w:divBdr>
                    <w:top w:val="none" w:sz="0" w:space="0" w:color="auto"/>
                    <w:left w:val="none" w:sz="0" w:space="0" w:color="auto"/>
                    <w:bottom w:val="none" w:sz="0" w:space="0" w:color="auto"/>
                    <w:right w:val="none" w:sz="0" w:space="0" w:color="auto"/>
                  </w:divBdr>
                </w:div>
                <w:div w:id="342054700">
                  <w:marLeft w:val="0"/>
                  <w:marRight w:val="0"/>
                  <w:marTop w:val="0"/>
                  <w:marBottom w:val="0"/>
                  <w:divBdr>
                    <w:top w:val="none" w:sz="0" w:space="0" w:color="auto"/>
                    <w:left w:val="none" w:sz="0" w:space="0" w:color="auto"/>
                    <w:bottom w:val="none" w:sz="0" w:space="0" w:color="auto"/>
                    <w:right w:val="none" w:sz="0" w:space="0" w:color="auto"/>
                  </w:divBdr>
                </w:div>
                <w:div w:id="1238714317">
                  <w:marLeft w:val="0"/>
                  <w:marRight w:val="0"/>
                  <w:marTop w:val="0"/>
                  <w:marBottom w:val="0"/>
                  <w:divBdr>
                    <w:top w:val="none" w:sz="0" w:space="0" w:color="auto"/>
                    <w:left w:val="none" w:sz="0" w:space="0" w:color="auto"/>
                    <w:bottom w:val="none" w:sz="0" w:space="0" w:color="auto"/>
                    <w:right w:val="none" w:sz="0" w:space="0" w:color="auto"/>
                  </w:divBdr>
                </w:div>
                <w:div w:id="555628563">
                  <w:marLeft w:val="0"/>
                  <w:marRight w:val="0"/>
                  <w:marTop w:val="0"/>
                  <w:marBottom w:val="0"/>
                  <w:divBdr>
                    <w:top w:val="none" w:sz="0" w:space="0" w:color="auto"/>
                    <w:left w:val="none" w:sz="0" w:space="0" w:color="auto"/>
                    <w:bottom w:val="none" w:sz="0" w:space="0" w:color="auto"/>
                    <w:right w:val="none" w:sz="0" w:space="0" w:color="auto"/>
                  </w:divBdr>
                </w:div>
                <w:div w:id="1153060889">
                  <w:marLeft w:val="0"/>
                  <w:marRight w:val="0"/>
                  <w:marTop w:val="0"/>
                  <w:marBottom w:val="0"/>
                  <w:divBdr>
                    <w:top w:val="none" w:sz="0" w:space="0" w:color="auto"/>
                    <w:left w:val="none" w:sz="0" w:space="0" w:color="auto"/>
                    <w:bottom w:val="none" w:sz="0" w:space="0" w:color="auto"/>
                    <w:right w:val="none" w:sz="0" w:space="0" w:color="auto"/>
                  </w:divBdr>
                </w:div>
                <w:div w:id="1586263206">
                  <w:marLeft w:val="0"/>
                  <w:marRight w:val="0"/>
                  <w:marTop w:val="0"/>
                  <w:marBottom w:val="0"/>
                  <w:divBdr>
                    <w:top w:val="none" w:sz="0" w:space="0" w:color="auto"/>
                    <w:left w:val="none" w:sz="0" w:space="0" w:color="auto"/>
                    <w:bottom w:val="none" w:sz="0" w:space="0" w:color="auto"/>
                    <w:right w:val="none" w:sz="0" w:space="0" w:color="auto"/>
                  </w:divBdr>
                </w:div>
                <w:div w:id="920026766">
                  <w:marLeft w:val="0"/>
                  <w:marRight w:val="0"/>
                  <w:marTop w:val="0"/>
                  <w:marBottom w:val="0"/>
                  <w:divBdr>
                    <w:top w:val="none" w:sz="0" w:space="0" w:color="auto"/>
                    <w:left w:val="none" w:sz="0" w:space="0" w:color="auto"/>
                    <w:bottom w:val="none" w:sz="0" w:space="0" w:color="auto"/>
                    <w:right w:val="none" w:sz="0" w:space="0" w:color="auto"/>
                  </w:divBdr>
                </w:div>
                <w:div w:id="891817916">
                  <w:marLeft w:val="0"/>
                  <w:marRight w:val="0"/>
                  <w:marTop w:val="0"/>
                  <w:marBottom w:val="0"/>
                  <w:divBdr>
                    <w:top w:val="none" w:sz="0" w:space="0" w:color="auto"/>
                    <w:left w:val="none" w:sz="0" w:space="0" w:color="auto"/>
                    <w:bottom w:val="none" w:sz="0" w:space="0" w:color="auto"/>
                    <w:right w:val="none" w:sz="0" w:space="0" w:color="auto"/>
                  </w:divBdr>
                </w:div>
                <w:div w:id="677776096">
                  <w:marLeft w:val="0"/>
                  <w:marRight w:val="0"/>
                  <w:marTop w:val="0"/>
                  <w:marBottom w:val="0"/>
                  <w:divBdr>
                    <w:top w:val="none" w:sz="0" w:space="0" w:color="auto"/>
                    <w:left w:val="none" w:sz="0" w:space="0" w:color="auto"/>
                    <w:bottom w:val="none" w:sz="0" w:space="0" w:color="auto"/>
                    <w:right w:val="none" w:sz="0" w:space="0" w:color="auto"/>
                  </w:divBdr>
                </w:div>
                <w:div w:id="1188328945">
                  <w:marLeft w:val="0"/>
                  <w:marRight w:val="0"/>
                  <w:marTop w:val="0"/>
                  <w:marBottom w:val="0"/>
                  <w:divBdr>
                    <w:top w:val="none" w:sz="0" w:space="0" w:color="auto"/>
                    <w:left w:val="none" w:sz="0" w:space="0" w:color="auto"/>
                    <w:bottom w:val="none" w:sz="0" w:space="0" w:color="auto"/>
                    <w:right w:val="none" w:sz="0" w:space="0" w:color="auto"/>
                  </w:divBdr>
                </w:div>
                <w:div w:id="1130318315">
                  <w:marLeft w:val="0"/>
                  <w:marRight w:val="0"/>
                  <w:marTop w:val="0"/>
                  <w:marBottom w:val="0"/>
                  <w:divBdr>
                    <w:top w:val="none" w:sz="0" w:space="0" w:color="auto"/>
                    <w:left w:val="none" w:sz="0" w:space="0" w:color="auto"/>
                    <w:bottom w:val="none" w:sz="0" w:space="0" w:color="auto"/>
                    <w:right w:val="none" w:sz="0" w:space="0" w:color="auto"/>
                  </w:divBdr>
                </w:div>
                <w:div w:id="1333753293">
                  <w:marLeft w:val="0"/>
                  <w:marRight w:val="0"/>
                  <w:marTop w:val="0"/>
                  <w:marBottom w:val="0"/>
                  <w:divBdr>
                    <w:top w:val="none" w:sz="0" w:space="0" w:color="auto"/>
                    <w:left w:val="none" w:sz="0" w:space="0" w:color="auto"/>
                    <w:bottom w:val="none" w:sz="0" w:space="0" w:color="auto"/>
                    <w:right w:val="none" w:sz="0" w:space="0" w:color="auto"/>
                  </w:divBdr>
                </w:div>
                <w:div w:id="1971473646">
                  <w:marLeft w:val="0"/>
                  <w:marRight w:val="0"/>
                  <w:marTop w:val="0"/>
                  <w:marBottom w:val="0"/>
                  <w:divBdr>
                    <w:top w:val="none" w:sz="0" w:space="0" w:color="auto"/>
                    <w:left w:val="none" w:sz="0" w:space="0" w:color="auto"/>
                    <w:bottom w:val="none" w:sz="0" w:space="0" w:color="auto"/>
                    <w:right w:val="none" w:sz="0" w:space="0" w:color="auto"/>
                  </w:divBdr>
                </w:div>
                <w:div w:id="1809393964">
                  <w:marLeft w:val="0"/>
                  <w:marRight w:val="0"/>
                  <w:marTop w:val="0"/>
                  <w:marBottom w:val="0"/>
                  <w:divBdr>
                    <w:top w:val="none" w:sz="0" w:space="0" w:color="auto"/>
                    <w:left w:val="none" w:sz="0" w:space="0" w:color="auto"/>
                    <w:bottom w:val="none" w:sz="0" w:space="0" w:color="auto"/>
                    <w:right w:val="none" w:sz="0" w:space="0" w:color="auto"/>
                  </w:divBdr>
                </w:div>
                <w:div w:id="227309703">
                  <w:marLeft w:val="0"/>
                  <w:marRight w:val="0"/>
                  <w:marTop w:val="0"/>
                  <w:marBottom w:val="0"/>
                  <w:divBdr>
                    <w:top w:val="none" w:sz="0" w:space="0" w:color="auto"/>
                    <w:left w:val="none" w:sz="0" w:space="0" w:color="auto"/>
                    <w:bottom w:val="none" w:sz="0" w:space="0" w:color="auto"/>
                    <w:right w:val="none" w:sz="0" w:space="0" w:color="auto"/>
                  </w:divBdr>
                </w:div>
                <w:div w:id="45758144">
                  <w:marLeft w:val="0"/>
                  <w:marRight w:val="0"/>
                  <w:marTop w:val="0"/>
                  <w:marBottom w:val="0"/>
                  <w:divBdr>
                    <w:top w:val="none" w:sz="0" w:space="0" w:color="auto"/>
                    <w:left w:val="none" w:sz="0" w:space="0" w:color="auto"/>
                    <w:bottom w:val="none" w:sz="0" w:space="0" w:color="auto"/>
                    <w:right w:val="none" w:sz="0" w:space="0" w:color="auto"/>
                  </w:divBdr>
                </w:div>
                <w:div w:id="18553487">
                  <w:marLeft w:val="0"/>
                  <w:marRight w:val="0"/>
                  <w:marTop w:val="0"/>
                  <w:marBottom w:val="0"/>
                  <w:divBdr>
                    <w:top w:val="none" w:sz="0" w:space="0" w:color="auto"/>
                    <w:left w:val="none" w:sz="0" w:space="0" w:color="auto"/>
                    <w:bottom w:val="none" w:sz="0" w:space="0" w:color="auto"/>
                    <w:right w:val="none" w:sz="0" w:space="0" w:color="auto"/>
                  </w:divBdr>
                </w:div>
                <w:div w:id="1882862661">
                  <w:marLeft w:val="0"/>
                  <w:marRight w:val="0"/>
                  <w:marTop w:val="0"/>
                  <w:marBottom w:val="0"/>
                  <w:divBdr>
                    <w:top w:val="none" w:sz="0" w:space="0" w:color="auto"/>
                    <w:left w:val="none" w:sz="0" w:space="0" w:color="auto"/>
                    <w:bottom w:val="none" w:sz="0" w:space="0" w:color="auto"/>
                    <w:right w:val="none" w:sz="0" w:space="0" w:color="auto"/>
                  </w:divBdr>
                </w:div>
                <w:div w:id="1236741920">
                  <w:marLeft w:val="0"/>
                  <w:marRight w:val="0"/>
                  <w:marTop w:val="0"/>
                  <w:marBottom w:val="0"/>
                  <w:divBdr>
                    <w:top w:val="none" w:sz="0" w:space="0" w:color="auto"/>
                    <w:left w:val="none" w:sz="0" w:space="0" w:color="auto"/>
                    <w:bottom w:val="none" w:sz="0" w:space="0" w:color="auto"/>
                    <w:right w:val="none" w:sz="0" w:space="0" w:color="auto"/>
                  </w:divBdr>
                </w:div>
                <w:div w:id="1778520376">
                  <w:marLeft w:val="0"/>
                  <w:marRight w:val="0"/>
                  <w:marTop w:val="0"/>
                  <w:marBottom w:val="0"/>
                  <w:divBdr>
                    <w:top w:val="none" w:sz="0" w:space="0" w:color="auto"/>
                    <w:left w:val="none" w:sz="0" w:space="0" w:color="auto"/>
                    <w:bottom w:val="none" w:sz="0" w:space="0" w:color="auto"/>
                    <w:right w:val="none" w:sz="0" w:space="0" w:color="auto"/>
                  </w:divBdr>
                </w:div>
                <w:div w:id="780537026">
                  <w:marLeft w:val="0"/>
                  <w:marRight w:val="0"/>
                  <w:marTop w:val="0"/>
                  <w:marBottom w:val="0"/>
                  <w:divBdr>
                    <w:top w:val="none" w:sz="0" w:space="0" w:color="auto"/>
                    <w:left w:val="none" w:sz="0" w:space="0" w:color="auto"/>
                    <w:bottom w:val="none" w:sz="0" w:space="0" w:color="auto"/>
                    <w:right w:val="none" w:sz="0" w:space="0" w:color="auto"/>
                  </w:divBdr>
                </w:div>
                <w:div w:id="1785730160">
                  <w:marLeft w:val="0"/>
                  <w:marRight w:val="0"/>
                  <w:marTop w:val="0"/>
                  <w:marBottom w:val="0"/>
                  <w:divBdr>
                    <w:top w:val="none" w:sz="0" w:space="0" w:color="auto"/>
                    <w:left w:val="none" w:sz="0" w:space="0" w:color="auto"/>
                    <w:bottom w:val="none" w:sz="0" w:space="0" w:color="auto"/>
                    <w:right w:val="none" w:sz="0" w:space="0" w:color="auto"/>
                  </w:divBdr>
                </w:div>
                <w:div w:id="3182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881">
          <w:marLeft w:val="0"/>
          <w:marRight w:val="0"/>
          <w:marTop w:val="0"/>
          <w:marBottom w:val="0"/>
          <w:divBdr>
            <w:top w:val="none" w:sz="0" w:space="0" w:color="auto"/>
            <w:left w:val="none" w:sz="0" w:space="0" w:color="auto"/>
            <w:bottom w:val="none" w:sz="0" w:space="0" w:color="auto"/>
            <w:right w:val="none" w:sz="0" w:space="0" w:color="auto"/>
          </w:divBdr>
        </w:div>
        <w:div w:id="1267955997">
          <w:marLeft w:val="0"/>
          <w:marRight w:val="0"/>
          <w:marTop w:val="0"/>
          <w:marBottom w:val="0"/>
          <w:divBdr>
            <w:top w:val="none" w:sz="0" w:space="0" w:color="auto"/>
            <w:left w:val="none" w:sz="0" w:space="0" w:color="auto"/>
            <w:bottom w:val="none" w:sz="0" w:space="0" w:color="auto"/>
            <w:right w:val="none" w:sz="0" w:space="0" w:color="auto"/>
          </w:divBdr>
        </w:div>
        <w:div w:id="1738438809">
          <w:marLeft w:val="0"/>
          <w:marRight w:val="0"/>
          <w:marTop w:val="0"/>
          <w:marBottom w:val="0"/>
          <w:divBdr>
            <w:top w:val="none" w:sz="0" w:space="0" w:color="auto"/>
            <w:left w:val="none" w:sz="0" w:space="0" w:color="auto"/>
            <w:bottom w:val="none" w:sz="0" w:space="0" w:color="auto"/>
            <w:right w:val="none" w:sz="0" w:space="0" w:color="auto"/>
          </w:divBdr>
        </w:div>
        <w:div w:id="981348504">
          <w:marLeft w:val="0"/>
          <w:marRight w:val="0"/>
          <w:marTop w:val="0"/>
          <w:marBottom w:val="0"/>
          <w:divBdr>
            <w:top w:val="none" w:sz="0" w:space="0" w:color="auto"/>
            <w:left w:val="none" w:sz="0" w:space="0" w:color="auto"/>
            <w:bottom w:val="none" w:sz="0" w:space="0" w:color="auto"/>
            <w:right w:val="none" w:sz="0" w:space="0" w:color="auto"/>
          </w:divBdr>
        </w:div>
        <w:div w:id="129515721">
          <w:marLeft w:val="0"/>
          <w:marRight w:val="0"/>
          <w:marTop w:val="0"/>
          <w:marBottom w:val="0"/>
          <w:divBdr>
            <w:top w:val="none" w:sz="0" w:space="0" w:color="auto"/>
            <w:left w:val="none" w:sz="0" w:space="0" w:color="auto"/>
            <w:bottom w:val="none" w:sz="0" w:space="0" w:color="auto"/>
            <w:right w:val="none" w:sz="0" w:space="0" w:color="auto"/>
          </w:divBdr>
          <w:divsChild>
            <w:div w:id="1142163633">
              <w:marLeft w:val="0"/>
              <w:marRight w:val="0"/>
              <w:marTop w:val="0"/>
              <w:marBottom w:val="0"/>
              <w:divBdr>
                <w:top w:val="none" w:sz="0" w:space="0" w:color="auto"/>
                <w:left w:val="none" w:sz="0" w:space="0" w:color="auto"/>
                <w:bottom w:val="none" w:sz="0" w:space="0" w:color="auto"/>
                <w:right w:val="none" w:sz="0" w:space="0" w:color="auto"/>
              </w:divBdr>
            </w:div>
            <w:div w:id="2080707703">
              <w:marLeft w:val="0"/>
              <w:marRight w:val="0"/>
              <w:marTop w:val="0"/>
              <w:marBottom w:val="0"/>
              <w:divBdr>
                <w:top w:val="none" w:sz="0" w:space="0" w:color="auto"/>
                <w:left w:val="none" w:sz="0" w:space="0" w:color="auto"/>
                <w:bottom w:val="none" w:sz="0" w:space="0" w:color="auto"/>
                <w:right w:val="none" w:sz="0" w:space="0" w:color="auto"/>
              </w:divBdr>
            </w:div>
            <w:div w:id="399906101">
              <w:marLeft w:val="0"/>
              <w:marRight w:val="0"/>
              <w:marTop w:val="0"/>
              <w:marBottom w:val="0"/>
              <w:divBdr>
                <w:top w:val="none" w:sz="0" w:space="0" w:color="auto"/>
                <w:left w:val="none" w:sz="0" w:space="0" w:color="auto"/>
                <w:bottom w:val="none" w:sz="0" w:space="0" w:color="auto"/>
                <w:right w:val="none" w:sz="0" w:space="0" w:color="auto"/>
              </w:divBdr>
            </w:div>
            <w:div w:id="249899536">
              <w:marLeft w:val="0"/>
              <w:marRight w:val="0"/>
              <w:marTop w:val="0"/>
              <w:marBottom w:val="0"/>
              <w:divBdr>
                <w:top w:val="none" w:sz="0" w:space="0" w:color="auto"/>
                <w:left w:val="none" w:sz="0" w:space="0" w:color="auto"/>
                <w:bottom w:val="none" w:sz="0" w:space="0" w:color="auto"/>
                <w:right w:val="none" w:sz="0" w:space="0" w:color="auto"/>
              </w:divBdr>
            </w:div>
            <w:div w:id="1086265503">
              <w:marLeft w:val="0"/>
              <w:marRight w:val="0"/>
              <w:marTop w:val="0"/>
              <w:marBottom w:val="0"/>
              <w:divBdr>
                <w:top w:val="none" w:sz="0" w:space="0" w:color="auto"/>
                <w:left w:val="none" w:sz="0" w:space="0" w:color="auto"/>
                <w:bottom w:val="none" w:sz="0" w:space="0" w:color="auto"/>
                <w:right w:val="none" w:sz="0" w:space="0" w:color="auto"/>
              </w:divBdr>
            </w:div>
            <w:div w:id="486632818">
              <w:marLeft w:val="0"/>
              <w:marRight w:val="0"/>
              <w:marTop w:val="0"/>
              <w:marBottom w:val="0"/>
              <w:divBdr>
                <w:top w:val="none" w:sz="0" w:space="0" w:color="auto"/>
                <w:left w:val="none" w:sz="0" w:space="0" w:color="auto"/>
                <w:bottom w:val="none" w:sz="0" w:space="0" w:color="auto"/>
                <w:right w:val="none" w:sz="0" w:space="0" w:color="auto"/>
              </w:divBdr>
            </w:div>
            <w:div w:id="1722242076">
              <w:marLeft w:val="0"/>
              <w:marRight w:val="0"/>
              <w:marTop w:val="0"/>
              <w:marBottom w:val="0"/>
              <w:divBdr>
                <w:top w:val="none" w:sz="0" w:space="0" w:color="auto"/>
                <w:left w:val="none" w:sz="0" w:space="0" w:color="auto"/>
                <w:bottom w:val="none" w:sz="0" w:space="0" w:color="auto"/>
                <w:right w:val="none" w:sz="0" w:space="0" w:color="auto"/>
              </w:divBdr>
            </w:div>
            <w:div w:id="1258951664">
              <w:marLeft w:val="0"/>
              <w:marRight w:val="0"/>
              <w:marTop w:val="0"/>
              <w:marBottom w:val="0"/>
              <w:divBdr>
                <w:top w:val="none" w:sz="0" w:space="0" w:color="auto"/>
                <w:left w:val="none" w:sz="0" w:space="0" w:color="auto"/>
                <w:bottom w:val="none" w:sz="0" w:space="0" w:color="auto"/>
                <w:right w:val="none" w:sz="0" w:space="0" w:color="auto"/>
              </w:divBdr>
            </w:div>
            <w:div w:id="1948736810">
              <w:marLeft w:val="0"/>
              <w:marRight w:val="0"/>
              <w:marTop w:val="0"/>
              <w:marBottom w:val="0"/>
              <w:divBdr>
                <w:top w:val="none" w:sz="0" w:space="0" w:color="auto"/>
                <w:left w:val="none" w:sz="0" w:space="0" w:color="auto"/>
                <w:bottom w:val="none" w:sz="0" w:space="0" w:color="auto"/>
                <w:right w:val="none" w:sz="0" w:space="0" w:color="auto"/>
              </w:divBdr>
            </w:div>
            <w:div w:id="849568716">
              <w:marLeft w:val="0"/>
              <w:marRight w:val="0"/>
              <w:marTop w:val="0"/>
              <w:marBottom w:val="0"/>
              <w:divBdr>
                <w:top w:val="none" w:sz="0" w:space="0" w:color="auto"/>
                <w:left w:val="none" w:sz="0" w:space="0" w:color="auto"/>
                <w:bottom w:val="none" w:sz="0" w:space="0" w:color="auto"/>
                <w:right w:val="none" w:sz="0" w:space="0" w:color="auto"/>
              </w:divBdr>
            </w:div>
            <w:div w:id="501359786">
              <w:marLeft w:val="0"/>
              <w:marRight w:val="0"/>
              <w:marTop w:val="0"/>
              <w:marBottom w:val="0"/>
              <w:divBdr>
                <w:top w:val="none" w:sz="0" w:space="0" w:color="auto"/>
                <w:left w:val="none" w:sz="0" w:space="0" w:color="auto"/>
                <w:bottom w:val="none" w:sz="0" w:space="0" w:color="auto"/>
                <w:right w:val="none" w:sz="0" w:space="0" w:color="auto"/>
              </w:divBdr>
            </w:div>
            <w:div w:id="352999134">
              <w:marLeft w:val="0"/>
              <w:marRight w:val="0"/>
              <w:marTop w:val="0"/>
              <w:marBottom w:val="0"/>
              <w:divBdr>
                <w:top w:val="none" w:sz="0" w:space="0" w:color="auto"/>
                <w:left w:val="none" w:sz="0" w:space="0" w:color="auto"/>
                <w:bottom w:val="none" w:sz="0" w:space="0" w:color="auto"/>
                <w:right w:val="none" w:sz="0" w:space="0" w:color="auto"/>
              </w:divBdr>
            </w:div>
            <w:div w:id="596141139">
              <w:marLeft w:val="0"/>
              <w:marRight w:val="0"/>
              <w:marTop w:val="0"/>
              <w:marBottom w:val="0"/>
              <w:divBdr>
                <w:top w:val="none" w:sz="0" w:space="0" w:color="auto"/>
                <w:left w:val="none" w:sz="0" w:space="0" w:color="auto"/>
                <w:bottom w:val="none" w:sz="0" w:space="0" w:color="auto"/>
                <w:right w:val="none" w:sz="0" w:space="0" w:color="auto"/>
              </w:divBdr>
            </w:div>
            <w:div w:id="2081973661">
              <w:marLeft w:val="0"/>
              <w:marRight w:val="0"/>
              <w:marTop w:val="0"/>
              <w:marBottom w:val="0"/>
              <w:divBdr>
                <w:top w:val="none" w:sz="0" w:space="0" w:color="auto"/>
                <w:left w:val="none" w:sz="0" w:space="0" w:color="auto"/>
                <w:bottom w:val="none" w:sz="0" w:space="0" w:color="auto"/>
                <w:right w:val="none" w:sz="0" w:space="0" w:color="auto"/>
              </w:divBdr>
            </w:div>
            <w:div w:id="1682776115">
              <w:marLeft w:val="0"/>
              <w:marRight w:val="0"/>
              <w:marTop w:val="0"/>
              <w:marBottom w:val="0"/>
              <w:divBdr>
                <w:top w:val="none" w:sz="0" w:space="0" w:color="auto"/>
                <w:left w:val="none" w:sz="0" w:space="0" w:color="auto"/>
                <w:bottom w:val="none" w:sz="0" w:space="0" w:color="auto"/>
                <w:right w:val="none" w:sz="0" w:space="0" w:color="auto"/>
              </w:divBdr>
            </w:div>
            <w:div w:id="1532063965">
              <w:marLeft w:val="0"/>
              <w:marRight w:val="0"/>
              <w:marTop w:val="0"/>
              <w:marBottom w:val="0"/>
              <w:divBdr>
                <w:top w:val="none" w:sz="0" w:space="0" w:color="auto"/>
                <w:left w:val="none" w:sz="0" w:space="0" w:color="auto"/>
                <w:bottom w:val="none" w:sz="0" w:space="0" w:color="auto"/>
                <w:right w:val="none" w:sz="0" w:space="0" w:color="auto"/>
              </w:divBdr>
            </w:div>
            <w:div w:id="1980644673">
              <w:marLeft w:val="0"/>
              <w:marRight w:val="0"/>
              <w:marTop w:val="0"/>
              <w:marBottom w:val="0"/>
              <w:divBdr>
                <w:top w:val="none" w:sz="0" w:space="0" w:color="auto"/>
                <w:left w:val="none" w:sz="0" w:space="0" w:color="auto"/>
                <w:bottom w:val="none" w:sz="0" w:space="0" w:color="auto"/>
                <w:right w:val="none" w:sz="0" w:space="0" w:color="auto"/>
              </w:divBdr>
            </w:div>
            <w:div w:id="2067533678">
              <w:marLeft w:val="0"/>
              <w:marRight w:val="0"/>
              <w:marTop w:val="0"/>
              <w:marBottom w:val="0"/>
              <w:divBdr>
                <w:top w:val="none" w:sz="0" w:space="0" w:color="auto"/>
                <w:left w:val="none" w:sz="0" w:space="0" w:color="auto"/>
                <w:bottom w:val="none" w:sz="0" w:space="0" w:color="auto"/>
                <w:right w:val="none" w:sz="0" w:space="0" w:color="auto"/>
              </w:divBdr>
            </w:div>
            <w:div w:id="1916818346">
              <w:marLeft w:val="0"/>
              <w:marRight w:val="0"/>
              <w:marTop w:val="0"/>
              <w:marBottom w:val="0"/>
              <w:divBdr>
                <w:top w:val="none" w:sz="0" w:space="0" w:color="auto"/>
                <w:left w:val="none" w:sz="0" w:space="0" w:color="auto"/>
                <w:bottom w:val="none" w:sz="0" w:space="0" w:color="auto"/>
                <w:right w:val="none" w:sz="0" w:space="0" w:color="auto"/>
              </w:divBdr>
            </w:div>
            <w:div w:id="907879258">
              <w:marLeft w:val="0"/>
              <w:marRight w:val="0"/>
              <w:marTop w:val="0"/>
              <w:marBottom w:val="0"/>
              <w:divBdr>
                <w:top w:val="none" w:sz="0" w:space="0" w:color="auto"/>
                <w:left w:val="none" w:sz="0" w:space="0" w:color="auto"/>
                <w:bottom w:val="none" w:sz="0" w:space="0" w:color="auto"/>
                <w:right w:val="none" w:sz="0" w:space="0" w:color="auto"/>
              </w:divBdr>
            </w:div>
            <w:div w:id="880166066">
              <w:marLeft w:val="0"/>
              <w:marRight w:val="0"/>
              <w:marTop w:val="0"/>
              <w:marBottom w:val="0"/>
              <w:divBdr>
                <w:top w:val="none" w:sz="0" w:space="0" w:color="auto"/>
                <w:left w:val="none" w:sz="0" w:space="0" w:color="auto"/>
                <w:bottom w:val="none" w:sz="0" w:space="0" w:color="auto"/>
                <w:right w:val="none" w:sz="0" w:space="0" w:color="auto"/>
              </w:divBdr>
            </w:div>
            <w:div w:id="1792747240">
              <w:marLeft w:val="0"/>
              <w:marRight w:val="0"/>
              <w:marTop w:val="0"/>
              <w:marBottom w:val="0"/>
              <w:divBdr>
                <w:top w:val="none" w:sz="0" w:space="0" w:color="auto"/>
                <w:left w:val="none" w:sz="0" w:space="0" w:color="auto"/>
                <w:bottom w:val="none" w:sz="0" w:space="0" w:color="auto"/>
                <w:right w:val="none" w:sz="0" w:space="0" w:color="auto"/>
              </w:divBdr>
            </w:div>
            <w:div w:id="744956593">
              <w:marLeft w:val="0"/>
              <w:marRight w:val="0"/>
              <w:marTop w:val="0"/>
              <w:marBottom w:val="0"/>
              <w:divBdr>
                <w:top w:val="none" w:sz="0" w:space="0" w:color="auto"/>
                <w:left w:val="none" w:sz="0" w:space="0" w:color="auto"/>
                <w:bottom w:val="none" w:sz="0" w:space="0" w:color="auto"/>
                <w:right w:val="none" w:sz="0" w:space="0" w:color="auto"/>
              </w:divBdr>
            </w:div>
            <w:div w:id="5642508">
              <w:marLeft w:val="0"/>
              <w:marRight w:val="0"/>
              <w:marTop w:val="0"/>
              <w:marBottom w:val="0"/>
              <w:divBdr>
                <w:top w:val="none" w:sz="0" w:space="0" w:color="auto"/>
                <w:left w:val="none" w:sz="0" w:space="0" w:color="auto"/>
                <w:bottom w:val="none" w:sz="0" w:space="0" w:color="auto"/>
                <w:right w:val="none" w:sz="0" w:space="0" w:color="auto"/>
              </w:divBdr>
            </w:div>
            <w:div w:id="1951543188">
              <w:marLeft w:val="0"/>
              <w:marRight w:val="0"/>
              <w:marTop w:val="0"/>
              <w:marBottom w:val="0"/>
              <w:divBdr>
                <w:top w:val="none" w:sz="0" w:space="0" w:color="auto"/>
                <w:left w:val="none" w:sz="0" w:space="0" w:color="auto"/>
                <w:bottom w:val="none" w:sz="0" w:space="0" w:color="auto"/>
                <w:right w:val="none" w:sz="0" w:space="0" w:color="auto"/>
              </w:divBdr>
            </w:div>
            <w:div w:id="1516191447">
              <w:marLeft w:val="0"/>
              <w:marRight w:val="0"/>
              <w:marTop w:val="0"/>
              <w:marBottom w:val="0"/>
              <w:divBdr>
                <w:top w:val="none" w:sz="0" w:space="0" w:color="auto"/>
                <w:left w:val="none" w:sz="0" w:space="0" w:color="auto"/>
                <w:bottom w:val="none" w:sz="0" w:space="0" w:color="auto"/>
                <w:right w:val="none" w:sz="0" w:space="0" w:color="auto"/>
              </w:divBdr>
            </w:div>
          </w:divsChild>
        </w:div>
        <w:div w:id="1855797599">
          <w:marLeft w:val="0"/>
          <w:marRight w:val="0"/>
          <w:marTop w:val="0"/>
          <w:marBottom w:val="0"/>
          <w:divBdr>
            <w:top w:val="none" w:sz="0" w:space="0" w:color="auto"/>
            <w:left w:val="none" w:sz="0" w:space="0" w:color="auto"/>
            <w:bottom w:val="none" w:sz="0" w:space="0" w:color="auto"/>
            <w:right w:val="none" w:sz="0" w:space="0" w:color="auto"/>
          </w:divBdr>
        </w:div>
        <w:div w:id="426078865">
          <w:marLeft w:val="0"/>
          <w:marRight w:val="0"/>
          <w:marTop w:val="0"/>
          <w:marBottom w:val="0"/>
          <w:divBdr>
            <w:top w:val="none" w:sz="0" w:space="0" w:color="auto"/>
            <w:left w:val="none" w:sz="0" w:space="0" w:color="auto"/>
            <w:bottom w:val="none" w:sz="0" w:space="0" w:color="auto"/>
            <w:right w:val="none" w:sz="0" w:space="0" w:color="auto"/>
          </w:divBdr>
        </w:div>
        <w:div w:id="1960334840">
          <w:marLeft w:val="0"/>
          <w:marRight w:val="0"/>
          <w:marTop w:val="0"/>
          <w:marBottom w:val="0"/>
          <w:divBdr>
            <w:top w:val="none" w:sz="0" w:space="0" w:color="auto"/>
            <w:left w:val="none" w:sz="0" w:space="0" w:color="auto"/>
            <w:bottom w:val="none" w:sz="0" w:space="0" w:color="auto"/>
            <w:right w:val="none" w:sz="0" w:space="0" w:color="auto"/>
          </w:divBdr>
        </w:div>
        <w:div w:id="2023698055">
          <w:marLeft w:val="0"/>
          <w:marRight w:val="0"/>
          <w:marTop w:val="0"/>
          <w:marBottom w:val="0"/>
          <w:divBdr>
            <w:top w:val="none" w:sz="0" w:space="0" w:color="auto"/>
            <w:left w:val="none" w:sz="0" w:space="0" w:color="auto"/>
            <w:bottom w:val="none" w:sz="0" w:space="0" w:color="auto"/>
            <w:right w:val="none" w:sz="0" w:space="0" w:color="auto"/>
          </w:divBdr>
        </w:div>
        <w:div w:id="427392950">
          <w:marLeft w:val="0"/>
          <w:marRight w:val="0"/>
          <w:marTop w:val="0"/>
          <w:marBottom w:val="0"/>
          <w:divBdr>
            <w:top w:val="none" w:sz="0" w:space="0" w:color="auto"/>
            <w:left w:val="none" w:sz="0" w:space="0" w:color="auto"/>
            <w:bottom w:val="none" w:sz="0" w:space="0" w:color="auto"/>
            <w:right w:val="none" w:sz="0" w:space="0" w:color="auto"/>
          </w:divBdr>
        </w:div>
        <w:div w:id="406268807">
          <w:marLeft w:val="0"/>
          <w:marRight w:val="0"/>
          <w:marTop w:val="0"/>
          <w:marBottom w:val="0"/>
          <w:divBdr>
            <w:top w:val="none" w:sz="0" w:space="0" w:color="auto"/>
            <w:left w:val="none" w:sz="0" w:space="0" w:color="auto"/>
            <w:bottom w:val="none" w:sz="0" w:space="0" w:color="auto"/>
            <w:right w:val="none" w:sz="0" w:space="0" w:color="auto"/>
          </w:divBdr>
        </w:div>
        <w:div w:id="1876382502">
          <w:marLeft w:val="0"/>
          <w:marRight w:val="0"/>
          <w:marTop w:val="0"/>
          <w:marBottom w:val="0"/>
          <w:divBdr>
            <w:top w:val="none" w:sz="0" w:space="0" w:color="auto"/>
            <w:left w:val="none" w:sz="0" w:space="0" w:color="auto"/>
            <w:bottom w:val="none" w:sz="0" w:space="0" w:color="auto"/>
            <w:right w:val="none" w:sz="0" w:space="0" w:color="auto"/>
          </w:divBdr>
        </w:div>
        <w:div w:id="1608346724">
          <w:marLeft w:val="0"/>
          <w:marRight w:val="0"/>
          <w:marTop w:val="0"/>
          <w:marBottom w:val="0"/>
          <w:divBdr>
            <w:top w:val="none" w:sz="0" w:space="0" w:color="auto"/>
            <w:left w:val="none" w:sz="0" w:space="0" w:color="auto"/>
            <w:bottom w:val="none" w:sz="0" w:space="0" w:color="auto"/>
            <w:right w:val="none" w:sz="0" w:space="0" w:color="auto"/>
          </w:divBdr>
          <w:divsChild>
            <w:div w:id="71241168">
              <w:marLeft w:val="0"/>
              <w:marRight w:val="0"/>
              <w:marTop w:val="0"/>
              <w:marBottom w:val="0"/>
              <w:divBdr>
                <w:top w:val="none" w:sz="0" w:space="0" w:color="auto"/>
                <w:left w:val="none" w:sz="0" w:space="0" w:color="auto"/>
                <w:bottom w:val="none" w:sz="0" w:space="0" w:color="auto"/>
                <w:right w:val="none" w:sz="0" w:space="0" w:color="auto"/>
              </w:divBdr>
            </w:div>
            <w:div w:id="1955818695">
              <w:marLeft w:val="0"/>
              <w:marRight w:val="0"/>
              <w:marTop w:val="0"/>
              <w:marBottom w:val="0"/>
              <w:divBdr>
                <w:top w:val="none" w:sz="0" w:space="0" w:color="auto"/>
                <w:left w:val="none" w:sz="0" w:space="0" w:color="auto"/>
                <w:bottom w:val="none" w:sz="0" w:space="0" w:color="auto"/>
                <w:right w:val="none" w:sz="0" w:space="0" w:color="auto"/>
              </w:divBdr>
            </w:div>
            <w:div w:id="887568611">
              <w:marLeft w:val="0"/>
              <w:marRight w:val="0"/>
              <w:marTop w:val="0"/>
              <w:marBottom w:val="0"/>
              <w:divBdr>
                <w:top w:val="none" w:sz="0" w:space="0" w:color="auto"/>
                <w:left w:val="none" w:sz="0" w:space="0" w:color="auto"/>
                <w:bottom w:val="none" w:sz="0" w:space="0" w:color="auto"/>
                <w:right w:val="none" w:sz="0" w:space="0" w:color="auto"/>
              </w:divBdr>
            </w:div>
            <w:div w:id="1771468297">
              <w:marLeft w:val="0"/>
              <w:marRight w:val="0"/>
              <w:marTop w:val="0"/>
              <w:marBottom w:val="0"/>
              <w:divBdr>
                <w:top w:val="none" w:sz="0" w:space="0" w:color="auto"/>
                <w:left w:val="none" w:sz="0" w:space="0" w:color="auto"/>
                <w:bottom w:val="none" w:sz="0" w:space="0" w:color="auto"/>
                <w:right w:val="none" w:sz="0" w:space="0" w:color="auto"/>
              </w:divBdr>
            </w:div>
            <w:div w:id="1677422309">
              <w:marLeft w:val="0"/>
              <w:marRight w:val="0"/>
              <w:marTop w:val="0"/>
              <w:marBottom w:val="0"/>
              <w:divBdr>
                <w:top w:val="none" w:sz="0" w:space="0" w:color="auto"/>
                <w:left w:val="none" w:sz="0" w:space="0" w:color="auto"/>
                <w:bottom w:val="none" w:sz="0" w:space="0" w:color="auto"/>
                <w:right w:val="none" w:sz="0" w:space="0" w:color="auto"/>
              </w:divBdr>
            </w:div>
            <w:div w:id="1583172937">
              <w:marLeft w:val="0"/>
              <w:marRight w:val="0"/>
              <w:marTop w:val="0"/>
              <w:marBottom w:val="0"/>
              <w:divBdr>
                <w:top w:val="none" w:sz="0" w:space="0" w:color="auto"/>
                <w:left w:val="none" w:sz="0" w:space="0" w:color="auto"/>
                <w:bottom w:val="none" w:sz="0" w:space="0" w:color="auto"/>
                <w:right w:val="none" w:sz="0" w:space="0" w:color="auto"/>
              </w:divBdr>
            </w:div>
            <w:div w:id="315958637">
              <w:marLeft w:val="0"/>
              <w:marRight w:val="0"/>
              <w:marTop w:val="0"/>
              <w:marBottom w:val="0"/>
              <w:divBdr>
                <w:top w:val="none" w:sz="0" w:space="0" w:color="auto"/>
                <w:left w:val="none" w:sz="0" w:space="0" w:color="auto"/>
                <w:bottom w:val="none" w:sz="0" w:space="0" w:color="auto"/>
                <w:right w:val="none" w:sz="0" w:space="0" w:color="auto"/>
              </w:divBdr>
            </w:div>
            <w:div w:id="1435124832">
              <w:marLeft w:val="0"/>
              <w:marRight w:val="0"/>
              <w:marTop w:val="0"/>
              <w:marBottom w:val="0"/>
              <w:divBdr>
                <w:top w:val="none" w:sz="0" w:space="0" w:color="auto"/>
                <w:left w:val="none" w:sz="0" w:space="0" w:color="auto"/>
                <w:bottom w:val="none" w:sz="0" w:space="0" w:color="auto"/>
                <w:right w:val="none" w:sz="0" w:space="0" w:color="auto"/>
              </w:divBdr>
            </w:div>
            <w:div w:id="1091774777">
              <w:marLeft w:val="0"/>
              <w:marRight w:val="0"/>
              <w:marTop w:val="0"/>
              <w:marBottom w:val="0"/>
              <w:divBdr>
                <w:top w:val="none" w:sz="0" w:space="0" w:color="auto"/>
                <w:left w:val="none" w:sz="0" w:space="0" w:color="auto"/>
                <w:bottom w:val="none" w:sz="0" w:space="0" w:color="auto"/>
                <w:right w:val="none" w:sz="0" w:space="0" w:color="auto"/>
              </w:divBdr>
            </w:div>
            <w:div w:id="332418582">
              <w:marLeft w:val="0"/>
              <w:marRight w:val="0"/>
              <w:marTop w:val="0"/>
              <w:marBottom w:val="0"/>
              <w:divBdr>
                <w:top w:val="none" w:sz="0" w:space="0" w:color="auto"/>
                <w:left w:val="none" w:sz="0" w:space="0" w:color="auto"/>
                <w:bottom w:val="none" w:sz="0" w:space="0" w:color="auto"/>
                <w:right w:val="none" w:sz="0" w:space="0" w:color="auto"/>
              </w:divBdr>
            </w:div>
            <w:div w:id="1133329990">
              <w:marLeft w:val="0"/>
              <w:marRight w:val="0"/>
              <w:marTop w:val="0"/>
              <w:marBottom w:val="0"/>
              <w:divBdr>
                <w:top w:val="none" w:sz="0" w:space="0" w:color="auto"/>
                <w:left w:val="none" w:sz="0" w:space="0" w:color="auto"/>
                <w:bottom w:val="none" w:sz="0" w:space="0" w:color="auto"/>
                <w:right w:val="none" w:sz="0" w:space="0" w:color="auto"/>
              </w:divBdr>
            </w:div>
            <w:div w:id="379480903">
              <w:marLeft w:val="0"/>
              <w:marRight w:val="0"/>
              <w:marTop w:val="0"/>
              <w:marBottom w:val="0"/>
              <w:divBdr>
                <w:top w:val="none" w:sz="0" w:space="0" w:color="auto"/>
                <w:left w:val="none" w:sz="0" w:space="0" w:color="auto"/>
                <w:bottom w:val="none" w:sz="0" w:space="0" w:color="auto"/>
                <w:right w:val="none" w:sz="0" w:space="0" w:color="auto"/>
              </w:divBdr>
            </w:div>
            <w:div w:id="989407337">
              <w:marLeft w:val="0"/>
              <w:marRight w:val="0"/>
              <w:marTop w:val="0"/>
              <w:marBottom w:val="0"/>
              <w:divBdr>
                <w:top w:val="none" w:sz="0" w:space="0" w:color="auto"/>
                <w:left w:val="none" w:sz="0" w:space="0" w:color="auto"/>
                <w:bottom w:val="none" w:sz="0" w:space="0" w:color="auto"/>
                <w:right w:val="none" w:sz="0" w:space="0" w:color="auto"/>
              </w:divBdr>
            </w:div>
            <w:div w:id="1636444349">
              <w:marLeft w:val="0"/>
              <w:marRight w:val="0"/>
              <w:marTop w:val="0"/>
              <w:marBottom w:val="0"/>
              <w:divBdr>
                <w:top w:val="none" w:sz="0" w:space="0" w:color="auto"/>
                <w:left w:val="none" w:sz="0" w:space="0" w:color="auto"/>
                <w:bottom w:val="none" w:sz="0" w:space="0" w:color="auto"/>
                <w:right w:val="none" w:sz="0" w:space="0" w:color="auto"/>
              </w:divBdr>
            </w:div>
            <w:div w:id="2030175600">
              <w:marLeft w:val="0"/>
              <w:marRight w:val="0"/>
              <w:marTop w:val="0"/>
              <w:marBottom w:val="0"/>
              <w:divBdr>
                <w:top w:val="none" w:sz="0" w:space="0" w:color="auto"/>
                <w:left w:val="none" w:sz="0" w:space="0" w:color="auto"/>
                <w:bottom w:val="none" w:sz="0" w:space="0" w:color="auto"/>
                <w:right w:val="none" w:sz="0" w:space="0" w:color="auto"/>
              </w:divBdr>
            </w:div>
            <w:div w:id="510536769">
              <w:marLeft w:val="0"/>
              <w:marRight w:val="0"/>
              <w:marTop w:val="0"/>
              <w:marBottom w:val="0"/>
              <w:divBdr>
                <w:top w:val="none" w:sz="0" w:space="0" w:color="auto"/>
                <w:left w:val="none" w:sz="0" w:space="0" w:color="auto"/>
                <w:bottom w:val="none" w:sz="0" w:space="0" w:color="auto"/>
                <w:right w:val="none" w:sz="0" w:space="0" w:color="auto"/>
              </w:divBdr>
            </w:div>
          </w:divsChild>
        </w:div>
        <w:div w:id="1770346122">
          <w:marLeft w:val="0"/>
          <w:marRight w:val="0"/>
          <w:marTop w:val="0"/>
          <w:marBottom w:val="0"/>
          <w:divBdr>
            <w:top w:val="none" w:sz="0" w:space="0" w:color="auto"/>
            <w:left w:val="none" w:sz="0" w:space="0" w:color="auto"/>
            <w:bottom w:val="none" w:sz="0" w:space="0" w:color="auto"/>
            <w:right w:val="none" w:sz="0" w:space="0" w:color="auto"/>
          </w:divBdr>
        </w:div>
        <w:div w:id="1311786599">
          <w:marLeft w:val="0"/>
          <w:marRight w:val="0"/>
          <w:marTop w:val="0"/>
          <w:marBottom w:val="0"/>
          <w:divBdr>
            <w:top w:val="none" w:sz="0" w:space="0" w:color="auto"/>
            <w:left w:val="none" w:sz="0" w:space="0" w:color="auto"/>
            <w:bottom w:val="none" w:sz="0" w:space="0" w:color="auto"/>
            <w:right w:val="none" w:sz="0" w:space="0" w:color="auto"/>
          </w:divBdr>
          <w:divsChild>
            <w:div w:id="515848709">
              <w:marLeft w:val="0"/>
              <w:marRight w:val="0"/>
              <w:marTop w:val="0"/>
              <w:marBottom w:val="0"/>
              <w:divBdr>
                <w:top w:val="none" w:sz="0" w:space="0" w:color="auto"/>
                <w:left w:val="none" w:sz="0" w:space="0" w:color="auto"/>
                <w:bottom w:val="none" w:sz="0" w:space="0" w:color="auto"/>
                <w:right w:val="none" w:sz="0" w:space="0" w:color="auto"/>
              </w:divBdr>
            </w:div>
            <w:div w:id="1912084665">
              <w:marLeft w:val="0"/>
              <w:marRight w:val="0"/>
              <w:marTop w:val="0"/>
              <w:marBottom w:val="0"/>
              <w:divBdr>
                <w:top w:val="none" w:sz="0" w:space="0" w:color="auto"/>
                <w:left w:val="none" w:sz="0" w:space="0" w:color="auto"/>
                <w:bottom w:val="none" w:sz="0" w:space="0" w:color="auto"/>
                <w:right w:val="none" w:sz="0" w:space="0" w:color="auto"/>
              </w:divBdr>
            </w:div>
            <w:div w:id="149442605">
              <w:marLeft w:val="0"/>
              <w:marRight w:val="0"/>
              <w:marTop w:val="0"/>
              <w:marBottom w:val="0"/>
              <w:divBdr>
                <w:top w:val="none" w:sz="0" w:space="0" w:color="auto"/>
                <w:left w:val="none" w:sz="0" w:space="0" w:color="auto"/>
                <w:bottom w:val="none" w:sz="0" w:space="0" w:color="auto"/>
                <w:right w:val="none" w:sz="0" w:space="0" w:color="auto"/>
              </w:divBdr>
            </w:div>
            <w:div w:id="2005696219">
              <w:marLeft w:val="0"/>
              <w:marRight w:val="0"/>
              <w:marTop w:val="0"/>
              <w:marBottom w:val="0"/>
              <w:divBdr>
                <w:top w:val="none" w:sz="0" w:space="0" w:color="auto"/>
                <w:left w:val="none" w:sz="0" w:space="0" w:color="auto"/>
                <w:bottom w:val="none" w:sz="0" w:space="0" w:color="auto"/>
                <w:right w:val="none" w:sz="0" w:space="0" w:color="auto"/>
              </w:divBdr>
            </w:div>
            <w:div w:id="1486553597">
              <w:marLeft w:val="0"/>
              <w:marRight w:val="0"/>
              <w:marTop w:val="0"/>
              <w:marBottom w:val="0"/>
              <w:divBdr>
                <w:top w:val="none" w:sz="0" w:space="0" w:color="auto"/>
                <w:left w:val="none" w:sz="0" w:space="0" w:color="auto"/>
                <w:bottom w:val="none" w:sz="0" w:space="0" w:color="auto"/>
                <w:right w:val="none" w:sz="0" w:space="0" w:color="auto"/>
              </w:divBdr>
            </w:div>
            <w:div w:id="1636330296">
              <w:marLeft w:val="0"/>
              <w:marRight w:val="0"/>
              <w:marTop w:val="0"/>
              <w:marBottom w:val="0"/>
              <w:divBdr>
                <w:top w:val="none" w:sz="0" w:space="0" w:color="auto"/>
                <w:left w:val="none" w:sz="0" w:space="0" w:color="auto"/>
                <w:bottom w:val="none" w:sz="0" w:space="0" w:color="auto"/>
                <w:right w:val="none" w:sz="0" w:space="0" w:color="auto"/>
              </w:divBdr>
            </w:div>
            <w:div w:id="1492600435">
              <w:marLeft w:val="0"/>
              <w:marRight w:val="0"/>
              <w:marTop w:val="0"/>
              <w:marBottom w:val="0"/>
              <w:divBdr>
                <w:top w:val="none" w:sz="0" w:space="0" w:color="auto"/>
                <w:left w:val="none" w:sz="0" w:space="0" w:color="auto"/>
                <w:bottom w:val="none" w:sz="0" w:space="0" w:color="auto"/>
                <w:right w:val="none" w:sz="0" w:space="0" w:color="auto"/>
              </w:divBdr>
            </w:div>
            <w:div w:id="898630332">
              <w:marLeft w:val="0"/>
              <w:marRight w:val="0"/>
              <w:marTop w:val="0"/>
              <w:marBottom w:val="0"/>
              <w:divBdr>
                <w:top w:val="none" w:sz="0" w:space="0" w:color="auto"/>
                <w:left w:val="none" w:sz="0" w:space="0" w:color="auto"/>
                <w:bottom w:val="none" w:sz="0" w:space="0" w:color="auto"/>
                <w:right w:val="none" w:sz="0" w:space="0" w:color="auto"/>
              </w:divBdr>
            </w:div>
            <w:div w:id="1591543791">
              <w:marLeft w:val="0"/>
              <w:marRight w:val="0"/>
              <w:marTop w:val="0"/>
              <w:marBottom w:val="0"/>
              <w:divBdr>
                <w:top w:val="none" w:sz="0" w:space="0" w:color="auto"/>
                <w:left w:val="none" w:sz="0" w:space="0" w:color="auto"/>
                <w:bottom w:val="none" w:sz="0" w:space="0" w:color="auto"/>
                <w:right w:val="none" w:sz="0" w:space="0" w:color="auto"/>
              </w:divBdr>
            </w:div>
            <w:div w:id="1832208029">
              <w:marLeft w:val="0"/>
              <w:marRight w:val="0"/>
              <w:marTop w:val="0"/>
              <w:marBottom w:val="0"/>
              <w:divBdr>
                <w:top w:val="none" w:sz="0" w:space="0" w:color="auto"/>
                <w:left w:val="none" w:sz="0" w:space="0" w:color="auto"/>
                <w:bottom w:val="none" w:sz="0" w:space="0" w:color="auto"/>
                <w:right w:val="none" w:sz="0" w:space="0" w:color="auto"/>
              </w:divBdr>
            </w:div>
            <w:div w:id="400294930">
              <w:marLeft w:val="0"/>
              <w:marRight w:val="0"/>
              <w:marTop w:val="0"/>
              <w:marBottom w:val="0"/>
              <w:divBdr>
                <w:top w:val="none" w:sz="0" w:space="0" w:color="auto"/>
                <w:left w:val="none" w:sz="0" w:space="0" w:color="auto"/>
                <w:bottom w:val="none" w:sz="0" w:space="0" w:color="auto"/>
                <w:right w:val="none" w:sz="0" w:space="0" w:color="auto"/>
              </w:divBdr>
            </w:div>
            <w:div w:id="1028264843">
              <w:marLeft w:val="0"/>
              <w:marRight w:val="0"/>
              <w:marTop w:val="0"/>
              <w:marBottom w:val="0"/>
              <w:divBdr>
                <w:top w:val="none" w:sz="0" w:space="0" w:color="auto"/>
                <w:left w:val="none" w:sz="0" w:space="0" w:color="auto"/>
                <w:bottom w:val="none" w:sz="0" w:space="0" w:color="auto"/>
                <w:right w:val="none" w:sz="0" w:space="0" w:color="auto"/>
              </w:divBdr>
            </w:div>
            <w:div w:id="1539976672">
              <w:marLeft w:val="0"/>
              <w:marRight w:val="0"/>
              <w:marTop w:val="0"/>
              <w:marBottom w:val="0"/>
              <w:divBdr>
                <w:top w:val="none" w:sz="0" w:space="0" w:color="auto"/>
                <w:left w:val="none" w:sz="0" w:space="0" w:color="auto"/>
                <w:bottom w:val="none" w:sz="0" w:space="0" w:color="auto"/>
                <w:right w:val="none" w:sz="0" w:space="0" w:color="auto"/>
              </w:divBdr>
            </w:div>
            <w:div w:id="102503680">
              <w:marLeft w:val="0"/>
              <w:marRight w:val="0"/>
              <w:marTop w:val="0"/>
              <w:marBottom w:val="0"/>
              <w:divBdr>
                <w:top w:val="none" w:sz="0" w:space="0" w:color="auto"/>
                <w:left w:val="none" w:sz="0" w:space="0" w:color="auto"/>
                <w:bottom w:val="none" w:sz="0" w:space="0" w:color="auto"/>
                <w:right w:val="none" w:sz="0" w:space="0" w:color="auto"/>
              </w:divBdr>
            </w:div>
            <w:div w:id="784739488">
              <w:marLeft w:val="0"/>
              <w:marRight w:val="0"/>
              <w:marTop w:val="0"/>
              <w:marBottom w:val="0"/>
              <w:divBdr>
                <w:top w:val="none" w:sz="0" w:space="0" w:color="auto"/>
                <w:left w:val="none" w:sz="0" w:space="0" w:color="auto"/>
                <w:bottom w:val="none" w:sz="0" w:space="0" w:color="auto"/>
                <w:right w:val="none" w:sz="0" w:space="0" w:color="auto"/>
              </w:divBdr>
            </w:div>
            <w:div w:id="370082024">
              <w:marLeft w:val="0"/>
              <w:marRight w:val="0"/>
              <w:marTop w:val="0"/>
              <w:marBottom w:val="0"/>
              <w:divBdr>
                <w:top w:val="none" w:sz="0" w:space="0" w:color="auto"/>
                <w:left w:val="none" w:sz="0" w:space="0" w:color="auto"/>
                <w:bottom w:val="none" w:sz="0" w:space="0" w:color="auto"/>
                <w:right w:val="none" w:sz="0" w:space="0" w:color="auto"/>
              </w:divBdr>
            </w:div>
            <w:div w:id="988556922">
              <w:marLeft w:val="0"/>
              <w:marRight w:val="0"/>
              <w:marTop w:val="0"/>
              <w:marBottom w:val="0"/>
              <w:divBdr>
                <w:top w:val="none" w:sz="0" w:space="0" w:color="auto"/>
                <w:left w:val="none" w:sz="0" w:space="0" w:color="auto"/>
                <w:bottom w:val="none" w:sz="0" w:space="0" w:color="auto"/>
                <w:right w:val="none" w:sz="0" w:space="0" w:color="auto"/>
              </w:divBdr>
            </w:div>
            <w:div w:id="109975730">
              <w:marLeft w:val="0"/>
              <w:marRight w:val="0"/>
              <w:marTop w:val="0"/>
              <w:marBottom w:val="0"/>
              <w:divBdr>
                <w:top w:val="none" w:sz="0" w:space="0" w:color="auto"/>
                <w:left w:val="none" w:sz="0" w:space="0" w:color="auto"/>
                <w:bottom w:val="none" w:sz="0" w:space="0" w:color="auto"/>
                <w:right w:val="none" w:sz="0" w:space="0" w:color="auto"/>
              </w:divBdr>
            </w:div>
            <w:div w:id="1817524874">
              <w:marLeft w:val="0"/>
              <w:marRight w:val="0"/>
              <w:marTop w:val="0"/>
              <w:marBottom w:val="0"/>
              <w:divBdr>
                <w:top w:val="none" w:sz="0" w:space="0" w:color="auto"/>
                <w:left w:val="none" w:sz="0" w:space="0" w:color="auto"/>
                <w:bottom w:val="none" w:sz="0" w:space="0" w:color="auto"/>
                <w:right w:val="none" w:sz="0" w:space="0" w:color="auto"/>
              </w:divBdr>
            </w:div>
            <w:div w:id="1619532587">
              <w:marLeft w:val="0"/>
              <w:marRight w:val="0"/>
              <w:marTop w:val="0"/>
              <w:marBottom w:val="0"/>
              <w:divBdr>
                <w:top w:val="none" w:sz="0" w:space="0" w:color="auto"/>
                <w:left w:val="none" w:sz="0" w:space="0" w:color="auto"/>
                <w:bottom w:val="none" w:sz="0" w:space="0" w:color="auto"/>
                <w:right w:val="none" w:sz="0" w:space="0" w:color="auto"/>
              </w:divBdr>
            </w:div>
            <w:div w:id="1154369115">
              <w:marLeft w:val="0"/>
              <w:marRight w:val="0"/>
              <w:marTop w:val="0"/>
              <w:marBottom w:val="0"/>
              <w:divBdr>
                <w:top w:val="none" w:sz="0" w:space="0" w:color="auto"/>
                <w:left w:val="none" w:sz="0" w:space="0" w:color="auto"/>
                <w:bottom w:val="none" w:sz="0" w:space="0" w:color="auto"/>
                <w:right w:val="none" w:sz="0" w:space="0" w:color="auto"/>
              </w:divBdr>
            </w:div>
          </w:divsChild>
        </w:div>
        <w:div w:id="1729299220">
          <w:marLeft w:val="0"/>
          <w:marRight w:val="0"/>
          <w:marTop w:val="0"/>
          <w:marBottom w:val="0"/>
          <w:divBdr>
            <w:top w:val="none" w:sz="0" w:space="0" w:color="auto"/>
            <w:left w:val="none" w:sz="0" w:space="0" w:color="auto"/>
            <w:bottom w:val="none" w:sz="0" w:space="0" w:color="auto"/>
            <w:right w:val="none" w:sz="0" w:space="0" w:color="auto"/>
          </w:divBdr>
          <w:divsChild>
            <w:div w:id="57900753">
              <w:marLeft w:val="0"/>
              <w:marRight w:val="0"/>
              <w:marTop w:val="0"/>
              <w:marBottom w:val="0"/>
              <w:divBdr>
                <w:top w:val="none" w:sz="0" w:space="0" w:color="auto"/>
                <w:left w:val="none" w:sz="0" w:space="0" w:color="auto"/>
                <w:bottom w:val="none" w:sz="0" w:space="0" w:color="auto"/>
                <w:right w:val="none" w:sz="0" w:space="0" w:color="auto"/>
              </w:divBdr>
            </w:div>
          </w:divsChild>
        </w:div>
        <w:div w:id="1879782591">
          <w:marLeft w:val="0"/>
          <w:marRight w:val="0"/>
          <w:marTop w:val="0"/>
          <w:marBottom w:val="0"/>
          <w:divBdr>
            <w:top w:val="none" w:sz="0" w:space="0" w:color="auto"/>
            <w:left w:val="none" w:sz="0" w:space="0" w:color="auto"/>
            <w:bottom w:val="none" w:sz="0" w:space="0" w:color="auto"/>
            <w:right w:val="none" w:sz="0" w:space="0" w:color="auto"/>
          </w:divBdr>
          <w:divsChild>
            <w:div w:id="323553532">
              <w:marLeft w:val="0"/>
              <w:marRight w:val="0"/>
              <w:marTop w:val="0"/>
              <w:marBottom w:val="0"/>
              <w:divBdr>
                <w:top w:val="none" w:sz="0" w:space="0" w:color="auto"/>
                <w:left w:val="none" w:sz="0" w:space="0" w:color="auto"/>
                <w:bottom w:val="none" w:sz="0" w:space="0" w:color="auto"/>
                <w:right w:val="none" w:sz="0" w:space="0" w:color="auto"/>
              </w:divBdr>
            </w:div>
            <w:div w:id="1059860223">
              <w:marLeft w:val="0"/>
              <w:marRight w:val="0"/>
              <w:marTop w:val="0"/>
              <w:marBottom w:val="0"/>
              <w:divBdr>
                <w:top w:val="none" w:sz="0" w:space="0" w:color="auto"/>
                <w:left w:val="none" w:sz="0" w:space="0" w:color="auto"/>
                <w:bottom w:val="none" w:sz="0" w:space="0" w:color="auto"/>
                <w:right w:val="none" w:sz="0" w:space="0" w:color="auto"/>
              </w:divBdr>
            </w:div>
          </w:divsChild>
        </w:div>
        <w:div w:id="426459676">
          <w:marLeft w:val="0"/>
          <w:marRight w:val="0"/>
          <w:marTop w:val="0"/>
          <w:marBottom w:val="0"/>
          <w:divBdr>
            <w:top w:val="none" w:sz="0" w:space="0" w:color="auto"/>
            <w:left w:val="none" w:sz="0" w:space="0" w:color="auto"/>
            <w:bottom w:val="none" w:sz="0" w:space="0" w:color="auto"/>
            <w:right w:val="none" w:sz="0" w:space="0" w:color="auto"/>
          </w:divBdr>
        </w:div>
        <w:div w:id="939722738">
          <w:marLeft w:val="0"/>
          <w:marRight w:val="0"/>
          <w:marTop w:val="0"/>
          <w:marBottom w:val="0"/>
          <w:divBdr>
            <w:top w:val="none" w:sz="0" w:space="0" w:color="auto"/>
            <w:left w:val="none" w:sz="0" w:space="0" w:color="auto"/>
            <w:bottom w:val="none" w:sz="0" w:space="0" w:color="auto"/>
            <w:right w:val="none" w:sz="0" w:space="0" w:color="auto"/>
          </w:divBdr>
        </w:div>
        <w:div w:id="1370910068">
          <w:marLeft w:val="0"/>
          <w:marRight w:val="0"/>
          <w:marTop w:val="0"/>
          <w:marBottom w:val="0"/>
          <w:divBdr>
            <w:top w:val="none" w:sz="0" w:space="0" w:color="auto"/>
            <w:left w:val="none" w:sz="0" w:space="0" w:color="auto"/>
            <w:bottom w:val="none" w:sz="0" w:space="0" w:color="auto"/>
            <w:right w:val="none" w:sz="0" w:space="0" w:color="auto"/>
          </w:divBdr>
        </w:div>
        <w:div w:id="314533586">
          <w:marLeft w:val="0"/>
          <w:marRight w:val="0"/>
          <w:marTop w:val="0"/>
          <w:marBottom w:val="0"/>
          <w:divBdr>
            <w:top w:val="none" w:sz="0" w:space="0" w:color="auto"/>
            <w:left w:val="none" w:sz="0" w:space="0" w:color="auto"/>
            <w:bottom w:val="none" w:sz="0" w:space="0" w:color="auto"/>
            <w:right w:val="none" w:sz="0" w:space="0" w:color="auto"/>
          </w:divBdr>
        </w:div>
        <w:div w:id="652098861">
          <w:marLeft w:val="0"/>
          <w:marRight w:val="0"/>
          <w:marTop w:val="0"/>
          <w:marBottom w:val="0"/>
          <w:divBdr>
            <w:top w:val="none" w:sz="0" w:space="0" w:color="auto"/>
            <w:left w:val="none" w:sz="0" w:space="0" w:color="auto"/>
            <w:bottom w:val="none" w:sz="0" w:space="0" w:color="auto"/>
            <w:right w:val="none" w:sz="0" w:space="0" w:color="auto"/>
          </w:divBdr>
        </w:div>
        <w:div w:id="762260145">
          <w:marLeft w:val="0"/>
          <w:marRight w:val="0"/>
          <w:marTop w:val="0"/>
          <w:marBottom w:val="0"/>
          <w:divBdr>
            <w:top w:val="none" w:sz="0" w:space="0" w:color="auto"/>
            <w:left w:val="none" w:sz="0" w:space="0" w:color="auto"/>
            <w:bottom w:val="none" w:sz="0" w:space="0" w:color="auto"/>
            <w:right w:val="none" w:sz="0" w:space="0" w:color="auto"/>
          </w:divBdr>
          <w:divsChild>
            <w:div w:id="1871214703">
              <w:marLeft w:val="0"/>
              <w:marRight w:val="0"/>
              <w:marTop w:val="0"/>
              <w:marBottom w:val="0"/>
              <w:divBdr>
                <w:top w:val="none" w:sz="0" w:space="0" w:color="auto"/>
                <w:left w:val="none" w:sz="0" w:space="0" w:color="auto"/>
                <w:bottom w:val="none" w:sz="0" w:space="0" w:color="auto"/>
                <w:right w:val="none" w:sz="0" w:space="0" w:color="auto"/>
              </w:divBdr>
            </w:div>
            <w:div w:id="1401245019">
              <w:marLeft w:val="0"/>
              <w:marRight w:val="0"/>
              <w:marTop w:val="0"/>
              <w:marBottom w:val="0"/>
              <w:divBdr>
                <w:top w:val="none" w:sz="0" w:space="0" w:color="auto"/>
                <w:left w:val="none" w:sz="0" w:space="0" w:color="auto"/>
                <w:bottom w:val="none" w:sz="0" w:space="0" w:color="auto"/>
                <w:right w:val="none" w:sz="0" w:space="0" w:color="auto"/>
              </w:divBdr>
            </w:div>
            <w:div w:id="1186287891">
              <w:marLeft w:val="0"/>
              <w:marRight w:val="0"/>
              <w:marTop w:val="0"/>
              <w:marBottom w:val="0"/>
              <w:divBdr>
                <w:top w:val="none" w:sz="0" w:space="0" w:color="auto"/>
                <w:left w:val="none" w:sz="0" w:space="0" w:color="auto"/>
                <w:bottom w:val="none" w:sz="0" w:space="0" w:color="auto"/>
                <w:right w:val="none" w:sz="0" w:space="0" w:color="auto"/>
              </w:divBdr>
            </w:div>
            <w:div w:id="1804691583">
              <w:marLeft w:val="0"/>
              <w:marRight w:val="0"/>
              <w:marTop w:val="0"/>
              <w:marBottom w:val="0"/>
              <w:divBdr>
                <w:top w:val="none" w:sz="0" w:space="0" w:color="auto"/>
                <w:left w:val="none" w:sz="0" w:space="0" w:color="auto"/>
                <w:bottom w:val="none" w:sz="0" w:space="0" w:color="auto"/>
                <w:right w:val="none" w:sz="0" w:space="0" w:color="auto"/>
              </w:divBdr>
            </w:div>
            <w:div w:id="1720667860">
              <w:marLeft w:val="0"/>
              <w:marRight w:val="0"/>
              <w:marTop w:val="0"/>
              <w:marBottom w:val="0"/>
              <w:divBdr>
                <w:top w:val="none" w:sz="0" w:space="0" w:color="auto"/>
                <w:left w:val="none" w:sz="0" w:space="0" w:color="auto"/>
                <w:bottom w:val="none" w:sz="0" w:space="0" w:color="auto"/>
                <w:right w:val="none" w:sz="0" w:space="0" w:color="auto"/>
              </w:divBdr>
            </w:div>
            <w:div w:id="1007171694">
              <w:marLeft w:val="0"/>
              <w:marRight w:val="0"/>
              <w:marTop w:val="0"/>
              <w:marBottom w:val="0"/>
              <w:divBdr>
                <w:top w:val="none" w:sz="0" w:space="0" w:color="auto"/>
                <w:left w:val="none" w:sz="0" w:space="0" w:color="auto"/>
                <w:bottom w:val="none" w:sz="0" w:space="0" w:color="auto"/>
                <w:right w:val="none" w:sz="0" w:space="0" w:color="auto"/>
              </w:divBdr>
            </w:div>
            <w:div w:id="1957053827">
              <w:marLeft w:val="0"/>
              <w:marRight w:val="0"/>
              <w:marTop w:val="0"/>
              <w:marBottom w:val="0"/>
              <w:divBdr>
                <w:top w:val="none" w:sz="0" w:space="0" w:color="auto"/>
                <w:left w:val="none" w:sz="0" w:space="0" w:color="auto"/>
                <w:bottom w:val="none" w:sz="0" w:space="0" w:color="auto"/>
                <w:right w:val="none" w:sz="0" w:space="0" w:color="auto"/>
              </w:divBdr>
            </w:div>
            <w:div w:id="1646812051">
              <w:marLeft w:val="0"/>
              <w:marRight w:val="0"/>
              <w:marTop w:val="0"/>
              <w:marBottom w:val="0"/>
              <w:divBdr>
                <w:top w:val="none" w:sz="0" w:space="0" w:color="auto"/>
                <w:left w:val="none" w:sz="0" w:space="0" w:color="auto"/>
                <w:bottom w:val="none" w:sz="0" w:space="0" w:color="auto"/>
                <w:right w:val="none" w:sz="0" w:space="0" w:color="auto"/>
              </w:divBdr>
            </w:div>
            <w:div w:id="756439725">
              <w:marLeft w:val="0"/>
              <w:marRight w:val="0"/>
              <w:marTop w:val="0"/>
              <w:marBottom w:val="0"/>
              <w:divBdr>
                <w:top w:val="none" w:sz="0" w:space="0" w:color="auto"/>
                <w:left w:val="none" w:sz="0" w:space="0" w:color="auto"/>
                <w:bottom w:val="none" w:sz="0" w:space="0" w:color="auto"/>
                <w:right w:val="none" w:sz="0" w:space="0" w:color="auto"/>
              </w:divBdr>
            </w:div>
            <w:div w:id="860313368">
              <w:marLeft w:val="0"/>
              <w:marRight w:val="0"/>
              <w:marTop w:val="0"/>
              <w:marBottom w:val="0"/>
              <w:divBdr>
                <w:top w:val="none" w:sz="0" w:space="0" w:color="auto"/>
                <w:left w:val="none" w:sz="0" w:space="0" w:color="auto"/>
                <w:bottom w:val="none" w:sz="0" w:space="0" w:color="auto"/>
                <w:right w:val="none" w:sz="0" w:space="0" w:color="auto"/>
              </w:divBdr>
            </w:div>
            <w:div w:id="1256400051">
              <w:marLeft w:val="0"/>
              <w:marRight w:val="0"/>
              <w:marTop w:val="0"/>
              <w:marBottom w:val="0"/>
              <w:divBdr>
                <w:top w:val="none" w:sz="0" w:space="0" w:color="auto"/>
                <w:left w:val="none" w:sz="0" w:space="0" w:color="auto"/>
                <w:bottom w:val="none" w:sz="0" w:space="0" w:color="auto"/>
                <w:right w:val="none" w:sz="0" w:space="0" w:color="auto"/>
              </w:divBdr>
            </w:div>
            <w:div w:id="2130318533">
              <w:marLeft w:val="0"/>
              <w:marRight w:val="0"/>
              <w:marTop w:val="0"/>
              <w:marBottom w:val="0"/>
              <w:divBdr>
                <w:top w:val="none" w:sz="0" w:space="0" w:color="auto"/>
                <w:left w:val="none" w:sz="0" w:space="0" w:color="auto"/>
                <w:bottom w:val="none" w:sz="0" w:space="0" w:color="auto"/>
                <w:right w:val="none" w:sz="0" w:space="0" w:color="auto"/>
              </w:divBdr>
            </w:div>
          </w:divsChild>
        </w:div>
        <w:div w:id="2075352254">
          <w:marLeft w:val="0"/>
          <w:marRight w:val="0"/>
          <w:marTop w:val="0"/>
          <w:marBottom w:val="0"/>
          <w:divBdr>
            <w:top w:val="none" w:sz="0" w:space="0" w:color="auto"/>
            <w:left w:val="none" w:sz="0" w:space="0" w:color="auto"/>
            <w:bottom w:val="none" w:sz="0" w:space="0" w:color="auto"/>
            <w:right w:val="none" w:sz="0" w:space="0" w:color="auto"/>
          </w:divBdr>
          <w:divsChild>
            <w:div w:id="224729657">
              <w:marLeft w:val="0"/>
              <w:marRight w:val="0"/>
              <w:marTop w:val="0"/>
              <w:marBottom w:val="0"/>
              <w:divBdr>
                <w:top w:val="none" w:sz="0" w:space="0" w:color="auto"/>
                <w:left w:val="none" w:sz="0" w:space="0" w:color="auto"/>
                <w:bottom w:val="none" w:sz="0" w:space="0" w:color="auto"/>
                <w:right w:val="none" w:sz="0" w:space="0" w:color="auto"/>
              </w:divBdr>
              <w:divsChild>
                <w:div w:id="1513297884">
                  <w:marLeft w:val="0"/>
                  <w:marRight w:val="0"/>
                  <w:marTop w:val="0"/>
                  <w:marBottom w:val="0"/>
                  <w:divBdr>
                    <w:top w:val="none" w:sz="0" w:space="0" w:color="auto"/>
                    <w:left w:val="none" w:sz="0" w:space="0" w:color="auto"/>
                    <w:bottom w:val="none" w:sz="0" w:space="0" w:color="auto"/>
                    <w:right w:val="none" w:sz="0" w:space="0" w:color="auto"/>
                  </w:divBdr>
                </w:div>
                <w:div w:id="1779063906">
                  <w:marLeft w:val="0"/>
                  <w:marRight w:val="0"/>
                  <w:marTop w:val="0"/>
                  <w:marBottom w:val="0"/>
                  <w:divBdr>
                    <w:top w:val="none" w:sz="0" w:space="0" w:color="auto"/>
                    <w:left w:val="none" w:sz="0" w:space="0" w:color="auto"/>
                    <w:bottom w:val="none" w:sz="0" w:space="0" w:color="auto"/>
                    <w:right w:val="none" w:sz="0" w:space="0" w:color="auto"/>
                  </w:divBdr>
                </w:div>
                <w:div w:id="1286427033">
                  <w:marLeft w:val="0"/>
                  <w:marRight w:val="0"/>
                  <w:marTop w:val="0"/>
                  <w:marBottom w:val="0"/>
                  <w:divBdr>
                    <w:top w:val="none" w:sz="0" w:space="0" w:color="auto"/>
                    <w:left w:val="none" w:sz="0" w:space="0" w:color="auto"/>
                    <w:bottom w:val="none" w:sz="0" w:space="0" w:color="auto"/>
                    <w:right w:val="none" w:sz="0" w:space="0" w:color="auto"/>
                  </w:divBdr>
                </w:div>
                <w:div w:id="1906065983">
                  <w:marLeft w:val="0"/>
                  <w:marRight w:val="0"/>
                  <w:marTop w:val="0"/>
                  <w:marBottom w:val="0"/>
                  <w:divBdr>
                    <w:top w:val="none" w:sz="0" w:space="0" w:color="auto"/>
                    <w:left w:val="none" w:sz="0" w:space="0" w:color="auto"/>
                    <w:bottom w:val="none" w:sz="0" w:space="0" w:color="auto"/>
                    <w:right w:val="none" w:sz="0" w:space="0" w:color="auto"/>
                  </w:divBdr>
                </w:div>
                <w:div w:id="131794623">
                  <w:marLeft w:val="0"/>
                  <w:marRight w:val="0"/>
                  <w:marTop w:val="0"/>
                  <w:marBottom w:val="0"/>
                  <w:divBdr>
                    <w:top w:val="none" w:sz="0" w:space="0" w:color="auto"/>
                    <w:left w:val="none" w:sz="0" w:space="0" w:color="auto"/>
                    <w:bottom w:val="none" w:sz="0" w:space="0" w:color="auto"/>
                    <w:right w:val="none" w:sz="0" w:space="0" w:color="auto"/>
                  </w:divBdr>
                </w:div>
                <w:div w:id="1409883075">
                  <w:marLeft w:val="0"/>
                  <w:marRight w:val="0"/>
                  <w:marTop w:val="0"/>
                  <w:marBottom w:val="0"/>
                  <w:divBdr>
                    <w:top w:val="none" w:sz="0" w:space="0" w:color="auto"/>
                    <w:left w:val="none" w:sz="0" w:space="0" w:color="auto"/>
                    <w:bottom w:val="none" w:sz="0" w:space="0" w:color="auto"/>
                    <w:right w:val="none" w:sz="0" w:space="0" w:color="auto"/>
                  </w:divBdr>
                </w:div>
                <w:div w:id="354889003">
                  <w:marLeft w:val="0"/>
                  <w:marRight w:val="0"/>
                  <w:marTop w:val="0"/>
                  <w:marBottom w:val="0"/>
                  <w:divBdr>
                    <w:top w:val="none" w:sz="0" w:space="0" w:color="auto"/>
                    <w:left w:val="none" w:sz="0" w:space="0" w:color="auto"/>
                    <w:bottom w:val="none" w:sz="0" w:space="0" w:color="auto"/>
                    <w:right w:val="none" w:sz="0" w:space="0" w:color="auto"/>
                  </w:divBdr>
                </w:div>
                <w:div w:id="1909028718">
                  <w:marLeft w:val="0"/>
                  <w:marRight w:val="0"/>
                  <w:marTop w:val="0"/>
                  <w:marBottom w:val="0"/>
                  <w:divBdr>
                    <w:top w:val="none" w:sz="0" w:space="0" w:color="auto"/>
                    <w:left w:val="none" w:sz="0" w:space="0" w:color="auto"/>
                    <w:bottom w:val="none" w:sz="0" w:space="0" w:color="auto"/>
                    <w:right w:val="none" w:sz="0" w:space="0" w:color="auto"/>
                  </w:divBdr>
                </w:div>
                <w:div w:id="1617636086">
                  <w:marLeft w:val="0"/>
                  <w:marRight w:val="0"/>
                  <w:marTop w:val="0"/>
                  <w:marBottom w:val="0"/>
                  <w:divBdr>
                    <w:top w:val="none" w:sz="0" w:space="0" w:color="auto"/>
                    <w:left w:val="none" w:sz="0" w:space="0" w:color="auto"/>
                    <w:bottom w:val="none" w:sz="0" w:space="0" w:color="auto"/>
                    <w:right w:val="none" w:sz="0" w:space="0" w:color="auto"/>
                  </w:divBdr>
                </w:div>
                <w:div w:id="584994756">
                  <w:marLeft w:val="0"/>
                  <w:marRight w:val="0"/>
                  <w:marTop w:val="0"/>
                  <w:marBottom w:val="0"/>
                  <w:divBdr>
                    <w:top w:val="none" w:sz="0" w:space="0" w:color="auto"/>
                    <w:left w:val="none" w:sz="0" w:space="0" w:color="auto"/>
                    <w:bottom w:val="none" w:sz="0" w:space="0" w:color="auto"/>
                    <w:right w:val="none" w:sz="0" w:space="0" w:color="auto"/>
                  </w:divBdr>
                </w:div>
                <w:div w:id="611715208">
                  <w:marLeft w:val="0"/>
                  <w:marRight w:val="0"/>
                  <w:marTop w:val="0"/>
                  <w:marBottom w:val="0"/>
                  <w:divBdr>
                    <w:top w:val="none" w:sz="0" w:space="0" w:color="auto"/>
                    <w:left w:val="none" w:sz="0" w:space="0" w:color="auto"/>
                    <w:bottom w:val="none" w:sz="0" w:space="0" w:color="auto"/>
                    <w:right w:val="none" w:sz="0" w:space="0" w:color="auto"/>
                  </w:divBdr>
                </w:div>
                <w:div w:id="1547716727">
                  <w:marLeft w:val="0"/>
                  <w:marRight w:val="0"/>
                  <w:marTop w:val="0"/>
                  <w:marBottom w:val="0"/>
                  <w:divBdr>
                    <w:top w:val="none" w:sz="0" w:space="0" w:color="auto"/>
                    <w:left w:val="none" w:sz="0" w:space="0" w:color="auto"/>
                    <w:bottom w:val="none" w:sz="0" w:space="0" w:color="auto"/>
                    <w:right w:val="none" w:sz="0" w:space="0" w:color="auto"/>
                  </w:divBdr>
                </w:div>
                <w:div w:id="186678069">
                  <w:marLeft w:val="0"/>
                  <w:marRight w:val="0"/>
                  <w:marTop w:val="0"/>
                  <w:marBottom w:val="0"/>
                  <w:divBdr>
                    <w:top w:val="none" w:sz="0" w:space="0" w:color="auto"/>
                    <w:left w:val="none" w:sz="0" w:space="0" w:color="auto"/>
                    <w:bottom w:val="none" w:sz="0" w:space="0" w:color="auto"/>
                    <w:right w:val="none" w:sz="0" w:space="0" w:color="auto"/>
                  </w:divBdr>
                </w:div>
                <w:div w:id="1105229007">
                  <w:marLeft w:val="0"/>
                  <w:marRight w:val="0"/>
                  <w:marTop w:val="0"/>
                  <w:marBottom w:val="0"/>
                  <w:divBdr>
                    <w:top w:val="none" w:sz="0" w:space="0" w:color="auto"/>
                    <w:left w:val="none" w:sz="0" w:space="0" w:color="auto"/>
                    <w:bottom w:val="none" w:sz="0" w:space="0" w:color="auto"/>
                    <w:right w:val="none" w:sz="0" w:space="0" w:color="auto"/>
                  </w:divBdr>
                </w:div>
                <w:div w:id="1571310885">
                  <w:marLeft w:val="0"/>
                  <w:marRight w:val="0"/>
                  <w:marTop w:val="0"/>
                  <w:marBottom w:val="0"/>
                  <w:divBdr>
                    <w:top w:val="none" w:sz="0" w:space="0" w:color="auto"/>
                    <w:left w:val="none" w:sz="0" w:space="0" w:color="auto"/>
                    <w:bottom w:val="none" w:sz="0" w:space="0" w:color="auto"/>
                    <w:right w:val="none" w:sz="0" w:space="0" w:color="auto"/>
                  </w:divBdr>
                </w:div>
                <w:div w:id="311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7140">
          <w:marLeft w:val="0"/>
          <w:marRight w:val="0"/>
          <w:marTop w:val="0"/>
          <w:marBottom w:val="0"/>
          <w:divBdr>
            <w:top w:val="none" w:sz="0" w:space="0" w:color="auto"/>
            <w:left w:val="none" w:sz="0" w:space="0" w:color="auto"/>
            <w:bottom w:val="none" w:sz="0" w:space="0" w:color="auto"/>
            <w:right w:val="none" w:sz="0" w:space="0" w:color="auto"/>
          </w:divBdr>
        </w:div>
        <w:div w:id="323242458">
          <w:marLeft w:val="0"/>
          <w:marRight w:val="0"/>
          <w:marTop w:val="0"/>
          <w:marBottom w:val="0"/>
          <w:divBdr>
            <w:top w:val="none" w:sz="0" w:space="0" w:color="auto"/>
            <w:left w:val="none" w:sz="0" w:space="0" w:color="auto"/>
            <w:bottom w:val="none" w:sz="0" w:space="0" w:color="auto"/>
            <w:right w:val="none" w:sz="0" w:space="0" w:color="auto"/>
          </w:divBdr>
        </w:div>
        <w:div w:id="1129739096">
          <w:marLeft w:val="0"/>
          <w:marRight w:val="0"/>
          <w:marTop w:val="0"/>
          <w:marBottom w:val="0"/>
          <w:divBdr>
            <w:top w:val="none" w:sz="0" w:space="0" w:color="auto"/>
            <w:left w:val="none" w:sz="0" w:space="0" w:color="auto"/>
            <w:bottom w:val="none" w:sz="0" w:space="0" w:color="auto"/>
            <w:right w:val="none" w:sz="0" w:space="0" w:color="auto"/>
          </w:divBdr>
        </w:div>
        <w:div w:id="399715695">
          <w:marLeft w:val="0"/>
          <w:marRight w:val="0"/>
          <w:marTop w:val="0"/>
          <w:marBottom w:val="0"/>
          <w:divBdr>
            <w:top w:val="none" w:sz="0" w:space="0" w:color="auto"/>
            <w:left w:val="none" w:sz="0" w:space="0" w:color="auto"/>
            <w:bottom w:val="none" w:sz="0" w:space="0" w:color="auto"/>
            <w:right w:val="none" w:sz="0" w:space="0" w:color="auto"/>
          </w:divBdr>
        </w:div>
        <w:div w:id="485710143">
          <w:marLeft w:val="0"/>
          <w:marRight w:val="0"/>
          <w:marTop w:val="0"/>
          <w:marBottom w:val="0"/>
          <w:divBdr>
            <w:top w:val="none" w:sz="0" w:space="0" w:color="auto"/>
            <w:left w:val="none" w:sz="0" w:space="0" w:color="auto"/>
            <w:bottom w:val="none" w:sz="0" w:space="0" w:color="auto"/>
            <w:right w:val="none" w:sz="0" w:space="0" w:color="auto"/>
          </w:divBdr>
        </w:div>
        <w:div w:id="2007126639">
          <w:marLeft w:val="0"/>
          <w:marRight w:val="0"/>
          <w:marTop w:val="0"/>
          <w:marBottom w:val="0"/>
          <w:divBdr>
            <w:top w:val="none" w:sz="0" w:space="0" w:color="auto"/>
            <w:left w:val="none" w:sz="0" w:space="0" w:color="auto"/>
            <w:bottom w:val="none" w:sz="0" w:space="0" w:color="auto"/>
            <w:right w:val="none" w:sz="0" w:space="0" w:color="auto"/>
          </w:divBdr>
        </w:div>
        <w:div w:id="475495425">
          <w:marLeft w:val="0"/>
          <w:marRight w:val="0"/>
          <w:marTop w:val="0"/>
          <w:marBottom w:val="0"/>
          <w:divBdr>
            <w:top w:val="none" w:sz="0" w:space="0" w:color="auto"/>
            <w:left w:val="none" w:sz="0" w:space="0" w:color="auto"/>
            <w:bottom w:val="none" w:sz="0" w:space="0" w:color="auto"/>
            <w:right w:val="none" w:sz="0" w:space="0" w:color="auto"/>
          </w:divBdr>
        </w:div>
        <w:div w:id="1456874030">
          <w:marLeft w:val="0"/>
          <w:marRight w:val="0"/>
          <w:marTop w:val="0"/>
          <w:marBottom w:val="0"/>
          <w:divBdr>
            <w:top w:val="none" w:sz="0" w:space="0" w:color="auto"/>
            <w:left w:val="none" w:sz="0" w:space="0" w:color="auto"/>
            <w:bottom w:val="none" w:sz="0" w:space="0" w:color="auto"/>
            <w:right w:val="none" w:sz="0" w:space="0" w:color="auto"/>
          </w:divBdr>
        </w:div>
        <w:div w:id="1358239401">
          <w:marLeft w:val="0"/>
          <w:marRight w:val="0"/>
          <w:marTop w:val="0"/>
          <w:marBottom w:val="0"/>
          <w:divBdr>
            <w:top w:val="none" w:sz="0" w:space="0" w:color="auto"/>
            <w:left w:val="none" w:sz="0" w:space="0" w:color="auto"/>
            <w:bottom w:val="none" w:sz="0" w:space="0" w:color="auto"/>
            <w:right w:val="none" w:sz="0" w:space="0" w:color="auto"/>
          </w:divBdr>
        </w:div>
        <w:div w:id="743917274">
          <w:marLeft w:val="0"/>
          <w:marRight w:val="0"/>
          <w:marTop w:val="0"/>
          <w:marBottom w:val="0"/>
          <w:divBdr>
            <w:top w:val="none" w:sz="0" w:space="0" w:color="auto"/>
            <w:left w:val="none" w:sz="0" w:space="0" w:color="auto"/>
            <w:bottom w:val="none" w:sz="0" w:space="0" w:color="auto"/>
            <w:right w:val="none" w:sz="0" w:space="0" w:color="auto"/>
          </w:divBdr>
          <w:divsChild>
            <w:div w:id="1506943180">
              <w:marLeft w:val="0"/>
              <w:marRight w:val="0"/>
              <w:marTop w:val="0"/>
              <w:marBottom w:val="0"/>
              <w:divBdr>
                <w:top w:val="none" w:sz="0" w:space="0" w:color="auto"/>
                <w:left w:val="none" w:sz="0" w:space="0" w:color="auto"/>
                <w:bottom w:val="none" w:sz="0" w:space="0" w:color="auto"/>
                <w:right w:val="none" w:sz="0" w:space="0" w:color="auto"/>
              </w:divBdr>
            </w:div>
            <w:div w:id="1451166881">
              <w:marLeft w:val="0"/>
              <w:marRight w:val="0"/>
              <w:marTop w:val="0"/>
              <w:marBottom w:val="0"/>
              <w:divBdr>
                <w:top w:val="none" w:sz="0" w:space="0" w:color="auto"/>
                <w:left w:val="none" w:sz="0" w:space="0" w:color="auto"/>
                <w:bottom w:val="none" w:sz="0" w:space="0" w:color="auto"/>
                <w:right w:val="none" w:sz="0" w:space="0" w:color="auto"/>
              </w:divBdr>
            </w:div>
            <w:div w:id="333532247">
              <w:marLeft w:val="0"/>
              <w:marRight w:val="0"/>
              <w:marTop w:val="0"/>
              <w:marBottom w:val="0"/>
              <w:divBdr>
                <w:top w:val="none" w:sz="0" w:space="0" w:color="auto"/>
                <w:left w:val="none" w:sz="0" w:space="0" w:color="auto"/>
                <w:bottom w:val="none" w:sz="0" w:space="0" w:color="auto"/>
                <w:right w:val="none" w:sz="0" w:space="0" w:color="auto"/>
              </w:divBdr>
            </w:div>
            <w:div w:id="1188251566">
              <w:marLeft w:val="0"/>
              <w:marRight w:val="0"/>
              <w:marTop w:val="0"/>
              <w:marBottom w:val="0"/>
              <w:divBdr>
                <w:top w:val="none" w:sz="0" w:space="0" w:color="auto"/>
                <w:left w:val="none" w:sz="0" w:space="0" w:color="auto"/>
                <w:bottom w:val="none" w:sz="0" w:space="0" w:color="auto"/>
                <w:right w:val="none" w:sz="0" w:space="0" w:color="auto"/>
              </w:divBdr>
            </w:div>
            <w:div w:id="1843006089">
              <w:marLeft w:val="0"/>
              <w:marRight w:val="0"/>
              <w:marTop w:val="0"/>
              <w:marBottom w:val="0"/>
              <w:divBdr>
                <w:top w:val="none" w:sz="0" w:space="0" w:color="auto"/>
                <w:left w:val="none" w:sz="0" w:space="0" w:color="auto"/>
                <w:bottom w:val="none" w:sz="0" w:space="0" w:color="auto"/>
                <w:right w:val="none" w:sz="0" w:space="0" w:color="auto"/>
              </w:divBdr>
            </w:div>
            <w:div w:id="1104765922">
              <w:marLeft w:val="0"/>
              <w:marRight w:val="0"/>
              <w:marTop w:val="0"/>
              <w:marBottom w:val="0"/>
              <w:divBdr>
                <w:top w:val="none" w:sz="0" w:space="0" w:color="auto"/>
                <w:left w:val="none" w:sz="0" w:space="0" w:color="auto"/>
                <w:bottom w:val="none" w:sz="0" w:space="0" w:color="auto"/>
                <w:right w:val="none" w:sz="0" w:space="0" w:color="auto"/>
              </w:divBdr>
            </w:div>
            <w:div w:id="114250569">
              <w:marLeft w:val="0"/>
              <w:marRight w:val="0"/>
              <w:marTop w:val="0"/>
              <w:marBottom w:val="0"/>
              <w:divBdr>
                <w:top w:val="none" w:sz="0" w:space="0" w:color="auto"/>
                <w:left w:val="none" w:sz="0" w:space="0" w:color="auto"/>
                <w:bottom w:val="none" w:sz="0" w:space="0" w:color="auto"/>
                <w:right w:val="none" w:sz="0" w:space="0" w:color="auto"/>
              </w:divBdr>
            </w:div>
            <w:div w:id="1243181244">
              <w:marLeft w:val="0"/>
              <w:marRight w:val="0"/>
              <w:marTop w:val="0"/>
              <w:marBottom w:val="0"/>
              <w:divBdr>
                <w:top w:val="none" w:sz="0" w:space="0" w:color="auto"/>
                <w:left w:val="none" w:sz="0" w:space="0" w:color="auto"/>
                <w:bottom w:val="none" w:sz="0" w:space="0" w:color="auto"/>
                <w:right w:val="none" w:sz="0" w:space="0" w:color="auto"/>
              </w:divBdr>
            </w:div>
            <w:div w:id="64955300">
              <w:marLeft w:val="0"/>
              <w:marRight w:val="0"/>
              <w:marTop w:val="0"/>
              <w:marBottom w:val="0"/>
              <w:divBdr>
                <w:top w:val="none" w:sz="0" w:space="0" w:color="auto"/>
                <w:left w:val="none" w:sz="0" w:space="0" w:color="auto"/>
                <w:bottom w:val="none" w:sz="0" w:space="0" w:color="auto"/>
                <w:right w:val="none" w:sz="0" w:space="0" w:color="auto"/>
              </w:divBdr>
            </w:div>
            <w:div w:id="1882745662">
              <w:marLeft w:val="0"/>
              <w:marRight w:val="0"/>
              <w:marTop w:val="0"/>
              <w:marBottom w:val="0"/>
              <w:divBdr>
                <w:top w:val="none" w:sz="0" w:space="0" w:color="auto"/>
                <w:left w:val="none" w:sz="0" w:space="0" w:color="auto"/>
                <w:bottom w:val="none" w:sz="0" w:space="0" w:color="auto"/>
                <w:right w:val="none" w:sz="0" w:space="0" w:color="auto"/>
              </w:divBdr>
            </w:div>
            <w:div w:id="1389836752">
              <w:marLeft w:val="0"/>
              <w:marRight w:val="0"/>
              <w:marTop w:val="0"/>
              <w:marBottom w:val="0"/>
              <w:divBdr>
                <w:top w:val="none" w:sz="0" w:space="0" w:color="auto"/>
                <w:left w:val="none" w:sz="0" w:space="0" w:color="auto"/>
                <w:bottom w:val="none" w:sz="0" w:space="0" w:color="auto"/>
                <w:right w:val="none" w:sz="0" w:space="0" w:color="auto"/>
              </w:divBdr>
            </w:div>
            <w:div w:id="80218516">
              <w:marLeft w:val="0"/>
              <w:marRight w:val="0"/>
              <w:marTop w:val="0"/>
              <w:marBottom w:val="0"/>
              <w:divBdr>
                <w:top w:val="none" w:sz="0" w:space="0" w:color="auto"/>
                <w:left w:val="none" w:sz="0" w:space="0" w:color="auto"/>
                <w:bottom w:val="none" w:sz="0" w:space="0" w:color="auto"/>
                <w:right w:val="none" w:sz="0" w:space="0" w:color="auto"/>
              </w:divBdr>
            </w:div>
            <w:div w:id="227109416">
              <w:marLeft w:val="0"/>
              <w:marRight w:val="0"/>
              <w:marTop w:val="0"/>
              <w:marBottom w:val="0"/>
              <w:divBdr>
                <w:top w:val="none" w:sz="0" w:space="0" w:color="auto"/>
                <w:left w:val="none" w:sz="0" w:space="0" w:color="auto"/>
                <w:bottom w:val="none" w:sz="0" w:space="0" w:color="auto"/>
                <w:right w:val="none" w:sz="0" w:space="0" w:color="auto"/>
              </w:divBdr>
            </w:div>
            <w:div w:id="697316414">
              <w:marLeft w:val="0"/>
              <w:marRight w:val="0"/>
              <w:marTop w:val="0"/>
              <w:marBottom w:val="0"/>
              <w:divBdr>
                <w:top w:val="none" w:sz="0" w:space="0" w:color="auto"/>
                <w:left w:val="none" w:sz="0" w:space="0" w:color="auto"/>
                <w:bottom w:val="none" w:sz="0" w:space="0" w:color="auto"/>
                <w:right w:val="none" w:sz="0" w:space="0" w:color="auto"/>
              </w:divBdr>
            </w:div>
            <w:div w:id="1051809659">
              <w:marLeft w:val="0"/>
              <w:marRight w:val="0"/>
              <w:marTop w:val="0"/>
              <w:marBottom w:val="0"/>
              <w:divBdr>
                <w:top w:val="none" w:sz="0" w:space="0" w:color="auto"/>
                <w:left w:val="none" w:sz="0" w:space="0" w:color="auto"/>
                <w:bottom w:val="none" w:sz="0" w:space="0" w:color="auto"/>
                <w:right w:val="none" w:sz="0" w:space="0" w:color="auto"/>
              </w:divBdr>
            </w:div>
            <w:div w:id="420300110">
              <w:marLeft w:val="0"/>
              <w:marRight w:val="0"/>
              <w:marTop w:val="0"/>
              <w:marBottom w:val="0"/>
              <w:divBdr>
                <w:top w:val="none" w:sz="0" w:space="0" w:color="auto"/>
                <w:left w:val="none" w:sz="0" w:space="0" w:color="auto"/>
                <w:bottom w:val="none" w:sz="0" w:space="0" w:color="auto"/>
                <w:right w:val="none" w:sz="0" w:space="0" w:color="auto"/>
              </w:divBdr>
            </w:div>
            <w:div w:id="1476725969">
              <w:marLeft w:val="0"/>
              <w:marRight w:val="0"/>
              <w:marTop w:val="0"/>
              <w:marBottom w:val="0"/>
              <w:divBdr>
                <w:top w:val="none" w:sz="0" w:space="0" w:color="auto"/>
                <w:left w:val="none" w:sz="0" w:space="0" w:color="auto"/>
                <w:bottom w:val="none" w:sz="0" w:space="0" w:color="auto"/>
                <w:right w:val="none" w:sz="0" w:space="0" w:color="auto"/>
              </w:divBdr>
            </w:div>
            <w:div w:id="1091392553">
              <w:marLeft w:val="0"/>
              <w:marRight w:val="0"/>
              <w:marTop w:val="0"/>
              <w:marBottom w:val="0"/>
              <w:divBdr>
                <w:top w:val="none" w:sz="0" w:space="0" w:color="auto"/>
                <w:left w:val="none" w:sz="0" w:space="0" w:color="auto"/>
                <w:bottom w:val="none" w:sz="0" w:space="0" w:color="auto"/>
                <w:right w:val="none" w:sz="0" w:space="0" w:color="auto"/>
              </w:divBdr>
            </w:div>
            <w:div w:id="927738381">
              <w:marLeft w:val="0"/>
              <w:marRight w:val="0"/>
              <w:marTop w:val="0"/>
              <w:marBottom w:val="0"/>
              <w:divBdr>
                <w:top w:val="none" w:sz="0" w:space="0" w:color="auto"/>
                <w:left w:val="none" w:sz="0" w:space="0" w:color="auto"/>
                <w:bottom w:val="none" w:sz="0" w:space="0" w:color="auto"/>
                <w:right w:val="none" w:sz="0" w:space="0" w:color="auto"/>
              </w:divBdr>
            </w:div>
            <w:div w:id="1231232295">
              <w:marLeft w:val="0"/>
              <w:marRight w:val="0"/>
              <w:marTop w:val="0"/>
              <w:marBottom w:val="0"/>
              <w:divBdr>
                <w:top w:val="none" w:sz="0" w:space="0" w:color="auto"/>
                <w:left w:val="none" w:sz="0" w:space="0" w:color="auto"/>
                <w:bottom w:val="none" w:sz="0" w:space="0" w:color="auto"/>
                <w:right w:val="none" w:sz="0" w:space="0" w:color="auto"/>
              </w:divBdr>
            </w:div>
            <w:div w:id="1588080417">
              <w:marLeft w:val="0"/>
              <w:marRight w:val="0"/>
              <w:marTop w:val="0"/>
              <w:marBottom w:val="0"/>
              <w:divBdr>
                <w:top w:val="none" w:sz="0" w:space="0" w:color="auto"/>
                <w:left w:val="none" w:sz="0" w:space="0" w:color="auto"/>
                <w:bottom w:val="none" w:sz="0" w:space="0" w:color="auto"/>
                <w:right w:val="none" w:sz="0" w:space="0" w:color="auto"/>
              </w:divBdr>
            </w:div>
            <w:div w:id="630130449">
              <w:marLeft w:val="0"/>
              <w:marRight w:val="0"/>
              <w:marTop w:val="0"/>
              <w:marBottom w:val="0"/>
              <w:divBdr>
                <w:top w:val="none" w:sz="0" w:space="0" w:color="auto"/>
                <w:left w:val="none" w:sz="0" w:space="0" w:color="auto"/>
                <w:bottom w:val="none" w:sz="0" w:space="0" w:color="auto"/>
                <w:right w:val="none" w:sz="0" w:space="0" w:color="auto"/>
              </w:divBdr>
            </w:div>
            <w:div w:id="243301613">
              <w:marLeft w:val="0"/>
              <w:marRight w:val="0"/>
              <w:marTop w:val="0"/>
              <w:marBottom w:val="0"/>
              <w:divBdr>
                <w:top w:val="none" w:sz="0" w:space="0" w:color="auto"/>
                <w:left w:val="none" w:sz="0" w:space="0" w:color="auto"/>
                <w:bottom w:val="none" w:sz="0" w:space="0" w:color="auto"/>
                <w:right w:val="none" w:sz="0" w:space="0" w:color="auto"/>
              </w:divBdr>
            </w:div>
            <w:div w:id="1283345837">
              <w:marLeft w:val="0"/>
              <w:marRight w:val="0"/>
              <w:marTop w:val="0"/>
              <w:marBottom w:val="0"/>
              <w:divBdr>
                <w:top w:val="none" w:sz="0" w:space="0" w:color="auto"/>
                <w:left w:val="none" w:sz="0" w:space="0" w:color="auto"/>
                <w:bottom w:val="none" w:sz="0" w:space="0" w:color="auto"/>
                <w:right w:val="none" w:sz="0" w:space="0" w:color="auto"/>
              </w:divBdr>
            </w:div>
            <w:div w:id="345864606">
              <w:marLeft w:val="0"/>
              <w:marRight w:val="0"/>
              <w:marTop w:val="0"/>
              <w:marBottom w:val="0"/>
              <w:divBdr>
                <w:top w:val="none" w:sz="0" w:space="0" w:color="auto"/>
                <w:left w:val="none" w:sz="0" w:space="0" w:color="auto"/>
                <w:bottom w:val="none" w:sz="0" w:space="0" w:color="auto"/>
                <w:right w:val="none" w:sz="0" w:space="0" w:color="auto"/>
              </w:divBdr>
            </w:div>
            <w:div w:id="1520436106">
              <w:marLeft w:val="0"/>
              <w:marRight w:val="0"/>
              <w:marTop w:val="0"/>
              <w:marBottom w:val="0"/>
              <w:divBdr>
                <w:top w:val="none" w:sz="0" w:space="0" w:color="auto"/>
                <w:left w:val="none" w:sz="0" w:space="0" w:color="auto"/>
                <w:bottom w:val="none" w:sz="0" w:space="0" w:color="auto"/>
                <w:right w:val="none" w:sz="0" w:space="0" w:color="auto"/>
              </w:divBdr>
            </w:div>
            <w:div w:id="1171602819">
              <w:marLeft w:val="0"/>
              <w:marRight w:val="0"/>
              <w:marTop w:val="0"/>
              <w:marBottom w:val="0"/>
              <w:divBdr>
                <w:top w:val="none" w:sz="0" w:space="0" w:color="auto"/>
                <w:left w:val="none" w:sz="0" w:space="0" w:color="auto"/>
                <w:bottom w:val="none" w:sz="0" w:space="0" w:color="auto"/>
                <w:right w:val="none" w:sz="0" w:space="0" w:color="auto"/>
              </w:divBdr>
            </w:div>
            <w:div w:id="1762411834">
              <w:marLeft w:val="0"/>
              <w:marRight w:val="0"/>
              <w:marTop w:val="0"/>
              <w:marBottom w:val="0"/>
              <w:divBdr>
                <w:top w:val="none" w:sz="0" w:space="0" w:color="auto"/>
                <w:left w:val="none" w:sz="0" w:space="0" w:color="auto"/>
                <w:bottom w:val="none" w:sz="0" w:space="0" w:color="auto"/>
                <w:right w:val="none" w:sz="0" w:space="0" w:color="auto"/>
              </w:divBdr>
            </w:div>
            <w:div w:id="1796361850">
              <w:marLeft w:val="0"/>
              <w:marRight w:val="0"/>
              <w:marTop w:val="0"/>
              <w:marBottom w:val="0"/>
              <w:divBdr>
                <w:top w:val="none" w:sz="0" w:space="0" w:color="auto"/>
                <w:left w:val="none" w:sz="0" w:space="0" w:color="auto"/>
                <w:bottom w:val="none" w:sz="0" w:space="0" w:color="auto"/>
                <w:right w:val="none" w:sz="0" w:space="0" w:color="auto"/>
              </w:divBdr>
            </w:div>
            <w:div w:id="759175837">
              <w:marLeft w:val="0"/>
              <w:marRight w:val="0"/>
              <w:marTop w:val="0"/>
              <w:marBottom w:val="0"/>
              <w:divBdr>
                <w:top w:val="none" w:sz="0" w:space="0" w:color="auto"/>
                <w:left w:val="none" w:sz="0" w:space="0" w:color="auto"/>
                <w:bottom w:val="none" w:sz="0" w:space="0" w:color="auto"/>
                <w:right w:val="none" w:sz="0" w:space="0" w:color="auto"/>
              </w:divBdr>
            </w:div>
            <w:div w:id="2122407543">
              <w:marLeft w:val="0"/>
              <w:marRight w:val="0"/>
              <w:marTop w:val="0"/>
              <w:marBottom w:val="0"/>
              <w:divBdr>
                <w:top w:val="none" w:sz="0" w:space="0" w:color="auto"/>
                <w:left w:val="none" w:sz="0" w:space="0" w:color="auto"/>
                <w:bottom w:val="none" w:sz="0" w:space="0" w:color="auto"/>
                <w:right w:val="none" w:sz="0" w:space="0" w:color="auto"/>
              </w:divBdr>
            </w:div>
            <w:div w:id="639305435">
              <w:marLeft w:val="0"/>
              <w:marRight w:val="0"/>
              <w:marTop w:val="0"/>
              <w:marBottom w:val="0"/>
              <w:divBdr>
                <w:top w:val="none" w:sz="0" w:space="0" w:color="auto"/>
                <w:left w:val="none" w:sz="0" w:space="0" w:color="auto"/>
                <w:bottom w:val="none" w:sz="0" w:space="0" w:color="auto"/>
                <w:right w:val="none" w:sz="0" w:space="0" w:color="auto"/>
              </w:divBdr>
            </w:div>
            <w:div w:id="315231765">
              <w:marLeft w:val="0"/>
              <w:marRight w:val="0"/>
              <w:marTop w:val="0"/>
              <w:marBottom w:val="0"/>
              <w:divBdr>
                <w:top w:val="none" w:sz="0" w:space="0" w:color="auto"/>
                <w:left w:val="none" w:sz="0" w:space="0" w:color="auto"/>
                <w:bottom w:val="none" w:sz="0" w:space="0" w:color="auto"/>
                <w:right w:val="none" w:sz="0" w:space="0" w:color="auto"/>
              </w:divBdr>
            </w:div>
            <w:div w:id="940453863">
              <w:marLeft w:val="0"/>
              <w:marRight w:val="0"/>
              <w:marTop w:val="0"/>
              <w:marBottom w:val="0"/>
              <w:divBdr>
                <w:top w:val="none" w:sz="0" w:space="0" w:color="auto"/>
                <w:left w:val="none" w:sz="0" w:space="0" w:color="auto"/>
                <w:bottom w:val="none" w:sz="0" w:space="0" w:color="auto"/>
                <w:right w:val="none" w:sz="0" w:space="0" w:color="auto"/>
              </w:divBdr>
            </w:div>
            <w:div w:id="1472091454">
              <w:marLeft w:val="0"/>
              <w:marRight w:val="0"/>
              <w:marTop w:val="0"/>
              <w:marBottom w:val="0"/>
              <w:divBdr>
                <w:top w:val="none" w:sz="0" w:space="0" w:color="auto"/>
                <w:left w:val="none" w:sz="0" w:space="0" w:color="auto"/>
                <w:bottom w:val="none" w:sz="0" w:space="0" w:color="auto"/>
                <w:right w:val="none" w:sz="0" w:space="0" w:color="auto"/>
              </w:divBdr>
            </w:div>
            <w:div w:id="1181311920">
              <w:marLeft w:val="0"/>
              <w:marRight w:val="0"/>
              <w:marTop w:val="0"/>
              <w:marBottom w:val="0"/>
              <w:divBdr>
                <w:top w:val="none" w:sz="0" w:space="0" w:color="auto"/>
                <w:left w:val="none" w:sz="0" w:space="0" w:color="auto"/>
                <w:bottom w:val="none" w:sz="0" w:space="0" w:color="auto"/>
                <w:right w:val="none" w:sz="0" w:space="0" w:color="auto"/>
              </w:divBdr>
            </w:div>
            <w:div w:id="236481158">
              <w:marLeft w:val="0"/>
              <w:marRight w:val="0"/>
              <w:marTop w:val="0"/>
              <w:marBottom w:val="0"/>
              <w:divBdr>
                <w:top w:val="none" w:sz="0" w:space="0" w:color="auto"/>
                <w:left w:val="none" w:sz="0" w:space="0" w:color="auto"/>
                <w:bottom w:val="none" w:sz="0" w:space="0" w:color="auto"/>
                <w:right w:val="none" w:sz="0" w:space="0" w:color="auto"/>
              </w:divBdr>
            </w:div>
            <w:div w:id="1061441943">
              <w:marLeft w:val="0"/>
              <w:marRight w:val="0"/>
              <w:marTop w:val="0"/>
              <w:marBottom w:val="0"/>
              <w:divBdr>
                <w:top w:val="none" w:sz="0" w:space="0" w:color="auto"/>
                <w:left w:val="none" w:sz="0" w:space="0" w:color="auto"/>
                <w:bottom w:val="none" w:sz="0" w:space="0" w:color="auto"/>
                <w:right w:val="none" w:sz="0" w:space="0" w:color="auto"/>
              </w:divBdr>
            </w:div>
            <w:div w:id="668168838">
              <w:marLeft w:val="0"/>
              <w:marRight w:val="0"/>
              <w:marTop w:val="0"/>
              <w:marBottom w:val="0"/>
              <w:divBdr>
                <w:top w:val="none" w:sz="0" w:space="0" w:color="auto"/>
                <w:left w:val="none" w:sz="0" w:space="0" w:color="auto"/>
                <w:bottom w:val="none" w:sz="0" w:space="0" w:color="auto"/>
                <w:right w:val="none" w:sz="0" w:space="0" w:color="auto"/>
              </w:divBdr>
            </w:div>
            <w:div w:id="651636144">
              <w:marLeft w:val="0"/>
              <w:marRight w:val="0"/>
              <w:marTop w:val="0"/>
              <w:marBottom w:val="0"/>
              <w:divBdr>
                <w:top w:val="none" w:sz="0" w:space="0" w:color="auto"/>
                <w:left w:val="none" w:sz="0" w:space="0" w:color="auto"/>
                <w:bottom w:val="none" w:sz="0" w:space="0" w:color="auto"/>
                <w:right w:val="none" w:sz="0" w:space="0" w:color="auto"/>
              </w:divBdr>
            </w:div>
            <w:div w:id="1157529037">
              <w:marLeft w:val="0"/>
              <w:marRight w:val="0"/>
              <w:marTop w:val="0"/>
              <w:marBottom w:val="0"/>
              <w:divBdr>
                <w:top w:val="none" w:sz="0" w:space="0" w:color="auto"/>
                <w:left w:val="none" w:sz="0" w:space="0" w:color="auto"/>
                <w:bottom w:val="none" w:sz="0" w:space="0" w:color="auto"/>
                <w:right w:val="none" w:sz="0" w:space="0" w:color="auto"/>
              </w:divBdr>
            </w:div>
            <w:div w:id="1313171631">
              <w:marLeft w:val="0"/>
              <w:marRight w:val="0"/>
              <w:marTop w:val="0"/>
              <w:marBottom w:val="0"/>
              <w:divBdr>
                <w:top w:val="none" w:sz="0" w:space="0" w:color="auto"/>
                <w:left w:val="none" w:sz="0" w:space="0" w:color="auto"/>
                <w:bottom w:val="none" w:sz="0" w:space="0" w:color="auto"/>
                <w:right w:val="none" w:sz="0" w:space="0" w:color="auto"/>
              </w:divBdr>
            </w:div>
            <w:div w:id="368259447">
              <w:marLeft w:val="0"/>
              <w:marRight w:val="0"/>
              <w:marTop w:val="0"/>
              <w:marBottom w:val="0"/>
              <w:divBdr>
                <w:top w:val="none" w:sz="0" w:space="0" w:color="auto"/>
                <w:left w:val="none" w:sz="0" w:space="0" w:color="auto"/>
                <w:bottom w:val="none" w:sz="0" w:space="0" w:color="auto"/>
                <w:right w:val="none" w:sz="0" w:space="0" w:color="auto"/>
              </w:divBdr>
            </w:div>
            <w:div w:id="682435125">
              <w:marLeft w:val="0"/>
              <w:marRight w:val="0"/>
              <w:marTop w:val="0"/>
              <w:marBottom w:val="0"/>
              <w:divBdr>
                <w:top w:val="none" w:sz="0" w:space="0" w:color="auto"/>
                <w:left w:val="none" w:sz="0" w:space="0" w:color="auto"/>
                <w:bottom w:val="none" w:sz="0" w:space="0" w:color="auto"/>
                <w:right w:val="none" w:sz="0" w:space="0" w:color="auto"/>
              </w:divBdr>
            </w:div>
          </w:divsChild>
        </w:div>
        <w:div w:id="1129012108">
          <w:marLeft w:val="0"/>
          <w:marRight w:val="0"/>
          <w:marTop w:val="0"/>
          <w:marBottom w:val="0"/>
          <w:divBdr>
            <w:top w:val="none" w:sz="0" w:space="0" w:color="auto"/>
            <w:left w:val="none" w:sz="0" w:space="0" w:color="auto"/>
            <w:bottom w:val="none" w:sz="0" w:space="0" w:color="auto"/>
            <w:right w:val="none" w:sz="0" w:space="0" w:color="auto"/>
          </w:divBdr>
        </w:div>
        <w:div w:id="955016840">
          <w:marLeft w:val="0"/>
          <w:marRight w:val="0"/>
          <w:marTop w:val="0"/>
          <w:marBottom w:val="0"/>
          <w:divBdr>
            <w:top w:val="none" w:sz="0" w:space="0" w:color="auto"/>
            <w:left w:val="none" w:sz="0" w:space="0" w:color="auto"/>
            <w:bottom w:val="none" w:sz="0" w:space="0" w:color="auto"/>
            <w:right w:val="none" w:sz="0" w:space="0" w:color="auto"/>
          </w:divBdr>
        </w:div>
        <w:div w:id="1526554772">
          <w:marLeft w:val="0"/>
          <w:marRight w:val="0"/>
          <w:marTop w:val="0"/>
          <w:marBottom w:val="0"/>
          <w:divBdr>
            <w:top w:val="none" w:sz="0" w:space="0" w:color="auto"/>
            <w:left w:val="none" w:sz="0" w:space="0" w:color="auto"/>
            <w:bottom w:val="none" w:sz="0" w:space="0" w:color="auto"/>
            <w:right w:val="none" w:sz="0" w:space="0" w:color="auto"/>
          </w:divBdr>
        </w:div>
        <w:div w:id="1338919397">
          <w:marLeft w:val="0"/>
          <w:marRight w:val="0"/>
          <w:marTop w:val="0"/>
          <w:marBottom w:val="0"/>
          <w:divBdr>
            <w:top w:val="none" w:sz="0" w:space="0" w:color="auto"/>
            <w:left w:val="none" w:sz="0" w:space="0" w:color="auto"/>
            <w:bottom w:val="none" w:sz="0" w:space="0" w:color="auto"/>
            <w:right w:val="none" w:sz="0" w:space="0" w:color="auto"/>
          </w:divBdr>
        </w:div>
        <w:div w:id="1274509705">
          <w:marLeft w:val="0"/>
          <w:marRight w:val="0"/>
          <w:marTop w:val="0"/>
          <w:marBottom w:val="0"/>
          <w:divBdr>
            <w:top w:val="none" w:sz="0" w:space="0" w:color="auto"/>
            <w:left w:val="none" w:sz="0" w:space="0" w:color="auto"/>
            <w:bottom w:val="none" w:sz="0" w:space="0" w:color="auto"/>
            <w:right w:val="none" w:sz="0" w:space="0" w:color="auto"/>
          </w:divBdr>
        </w:div>
        <w:div w:id="822547096">
          <w:marLeft w:val="0"/>
          <w:marRight w:val="0"/>
          <w:marTop w:val="0"/>
          <w:marBottom w:val="0"/>
          <w:divBdr>
            <w:top w:val="none" w:sz="0" w:space="0" w:color="auto"/>
            <w:left w:val="none" w:sz="0" w:space="0" w:color="auto"/>
            <w:bottom w:val="none" w:sz="0" w:space="0" w:color="auto"/>
            <w:right w:val="none" w:sz="0" w:space="0" w:color="auto"/>
          </w:divBdr>
        </w:div>
        <w:div w:id="1521040804">
          <w:marLeft w:val="0"/>
          <w:marRight w:val="0"/>
          <w:marTop w:val="0"/>
          <w:marBottom w:val="0"/>
          <w:divBdr>
            <w:top w:val="none" w:sz="0" w:space="0" w:color="auto"/>
            <w:left w:val="none" w:sz="0" w:space="0" w:color="auto"/>
            <w:bottom w:val="none" w:sz="0" w:space="0" w:color="auto"/>
            <w:right w:val="none" w:sz="0" w:space="0" w:color="auto"/>
          </w:divBdr>
        </w:div>
        <w:div w:id="1479374074">
          <w:marLeft w:val="0"/>
          <w:marRight w:val="0"/>
          <w:marTop w:val="0"/>
          <w:marBottom w:val="0"/>
          <w:divBdr>
            <w:top w:val="none" w:sz="0" w:space="0" w:color="auto"/>
            <w:left w:val="none" w:sz="0" w:space="0" w:color="auto"/>
            <w:bottom w:val="none" w:sz="0" w:space="0" w:color="auto"/>
            <w:right w:val="none" w:sz="0" w:space="0" w:color="auto"/>
          </w:divBdr>
          <w:divsChild>
            <w:div w:id="567761758">
              <w:marLeft w:val="0"/>
              <w:marRight w:val="0"/>
              <w:marTop w:val="0"/>
              <w:marBottom w:val="0"/>
              <w:divBdr>
                <w:top w:val="none" w:sz="0" w:space="0" w:color="auto"/>
                <w:left w:val="none" w:sz="0" w:space="0" w:color="auto"/>
                <w:bottom w:val="none" w:sz="0" w:space="0" w:color="auto"/>
                <w:right w:val="none" w:sz="0" w:space="0" w:color="auto"/>
              </w:divBdr>
              <w:divsChild>
                <w:div w:id="1284339173">
                  <w:marLeft w:val="0"/>
                  <w:marRight w:val="0"/>
                  <w:marTop w:val="0"/>
                  <w:marBottom w:val="0"/>
                  <w:divBdr>
                    <w:top w:val="none" w:sz="0" w:space="0" w:color="auto"/>
                    <w:left w:val="none" w:sz="0" w:space="0" w:color="auto"/>
                    <w:bottom w:val="none" w:sz="0" w:space="0" w:color="auto"/>
                    <w:right w:val="none" w:sz="0" w:space="0" w:color="auto"/>
                  </w:divBdr>
                </w:div>
                <w:div w:id="571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154">
          <w:marLeft w:val="0"/>
          <w:marRight w:val="0"/>
          <w:marTop w:val="0"/>
          <w:marBottom w:val="0"/>
          <w:divBdr>
            <w:top w:val="none" w:sz="0" w:space="0" w:color="auto"/>
            <w:left w:val="none" w:sz="0" w:space="0" w:color="auto"/>
            <w:bottom w:val="none" w:sz="0" w:space="0" w:color="auto"/>
            <w:right w:val="none" w:sz="0" w:space="0" w:color="auto"/>
          </w:divBdr>
        </w:div>
        <w:div w:id="813717567">
          <w:marLeft w:val="0"/>
          <w:marRight w:val="0"/>
          <w:marTop w:val="0"/>
          <w:marBottom w:val="0"/>
          <w:divBdr>
            <w:top w:val="none" w:sz="0" w:space="0" w:color="auto"/>
            <w:left w:val="none" w:sz="0" w:space="0" w:color="auto"/>
            <w:bottom w:val="none" w:sz="0" w:space="0" w:color="auto"/>
            <w:right w:val="none" w:sz="0" w:space="0" w:color="auto"/>
          </w:divBdr>
        </w:div>
        <w:div w:id="2087455051">
          <w:marLeft w:val="0"/>
          <w:marRight w:val="0"/>
          <w:marTop w:val="0"/>
          <w:marBottom w:val="0"/>
          <w:divBdr>
            <w:top w:val="none" w:sz="0" w:space="0" w:color="auto"/>
            <w:left w:val="none" w:sz="0" w:space="0" w:color="auto"/>
            <w:bottom w:val="none" w:sz="0" w:space="0" w:color="auto"/>
            <w:right w:val="none" w:sz="0" w:space="0" w:color="auto"/>
          </w:divBdr>
        </w:div>
        <w:div w:id="496651569">
          <w:marLeft w:val="0"/>
          <w:marRight w:val="0"/>
          <w:marTop w:val="0"/>
          <w:marBottom w:val="0"/>
          <w:divBdr>
            <w:top w:val="none" w:sz="0" w:space="0" w:color="auto"/>
            <w:left w:val="none" w:sz="0" w:space="0" w:color="auto"/>
            <w:bottom w:val="none" w:sz="0" w:space="0" w:color="auto"/>
            <w:right w:val="none" w:sz="0" w:space="0" w:color="auto"/>
          </w:divBdr>
        </w:div>
        <w:div w:id="4094831">
          <w:marLeft w:val="0"/>
          <w:marRight w:val="0"/>
          <w:marTop w:val="0"/>
          <w:marBottom w:val="0"/>
          <w:divBdr>
            <w:top w:val="none" w:sz="0" w:space="0" w:color="auto"/>
            <w:left w:val="none" w:sz="0" w:space="0" w:color="auto"/>
            <w:bottom w:val="none" w:sz="0" w:space="0" w:color="auto"/>
            <w:right w:val="none" w:sz="0" w:space="0" w:color="auto"/>
          </w:divBdr>
        </w:div>
        <w:div w:id="1936476892">
          <w:marLeft w:val="0"/>
          <w:marRight w:val="0"/>
          <w:marTop w:val="0"/>
          <w:marBottom w:val="0"/>
          <w:divBdr>
            <w:top w:val="none" w:sz="0" w:space="0" w:color="auto"/>
            <w:left w:val="none" w:sz="0" w:space="0" w:color="auto"/>
            <w:bottom w:val="none" w:sz="0" w:space="0" w:color="auto"/>
            <w:right w:val="none" w:sz="0" w:space="0" w:color="auto"/>
          </w:divBdr>
        </w:div>
        <w:div w:id="61762526">
          <w:marLeft w:val="0"/>
          <w:marRight w:val="0"/>
          <w:marTop w:val="0"/>
          <w:marBottom w:val="0"/>
          <w:divBdr>
            <w:top w:val="none" w:sz="0" w:space="0" w:color="auto"/>
            <w:left w:val="none" w:sz="0" w:space="0" w:color="auto"/>
            <w:bottom w:val="none" w:sz="0" w:space="0" w:color="auto"/>
            <w:right w:val="none" w:sz="0" w:space="0" w:color="auto"/>
          </w:divBdr>
        </w:div>
        <w:div w:id="1375931444">
          <w:marLeft w:val="0"/>
          <w:marRight w:val="0"/>
          <w:marTop w:val="0"/>
          <w:marBottom w:val="0"/>
          <w:divBdr>
            <w:top w:val="none" w:sz="0" w:space="0" w:color="auto"/>
            <w:left w:val="none" w:sz="0" w:space="0" w:color="auto"/>
            <w:bottom w:val="none" w:sz="0" w:space="0" w:color="auto"/>
            <w:right w:val="none" w:sz="0" w:space="0" w:color="auto"/>
          </w:divBdr>
        </w:div>
        <w:div w:id="913205109">
          <w:marLeft w:val="0"/>
          <w:marRight w:val="0"/>
          <w:marTop w:val="0"/>
          <w:marBottom w:val="0"/>
          <w:divBdr>
            <w:top w:val="none" w:sz="0" w:space="0" w:color="auto"/>
            <w:left w:val="none" w:sz="0" w:space="0" w:color="auto"/>
            <w:bottom w:val="none" w:sz="0" w:space="0" w:color="auto"/>
            <w:right w:val="none" w:sz="0" w:space="0" w:color="auto"/>
          </w:divBdr>
        </w:div>
        <w:div w:id="711657152">
          <w:marLeft w:val="0"/>
          <w:marRight w:val="0"/>
          <w:marTop w:val="0"/>
          <w:marBottom w:val="0"/>
          <w:divBdr>
            <w:top w:val="none" w:sz="0" w:space="0" w:color="auto"/>
            <w:left w:val="none" w:sz="0" w:space="0" w:color="auto"/>
            <w:bottom w:val="none" w:sz="0" w:space="0" w:color="auto"/>
            <w:right w:val="none" w:sz="0" w:space="0" w:color="auto"/>
          </w:divBdr>
        </w:div>
        <w:div w:id="1904292670">
          <w:marLeft w:val="0"/>
          <w:marRight w:val="0"/>
          <w:marTop w:val="0"/>
          <w:marBottom w:val="0"/>
          <w:divBdr>
            <w:top w:val="none" w:sz="0" w:space="0" w:color="auto"/>
            <w:left w:val="none" w:sz="0" w:space="0" w:color="auto"/>
            <w:bottom w:val="none" w:sz="0" w:space="0" w:color="auto"/>
            <w:right w:val="none" w:sz="0" w:space="0" w:color="auto"/>
          </w:divBdr>
        </w:div>
        <w:div w:id="1505239628">
          <w:marLeft w:val="0"/>
          <w:marRight w:val="0"/>
          <w:marTop w:val="0"/>
          <w:marBottom w:val="0"/>
          <w:divBdr>
            <w:top w:val="none" w:sz="0" w:space="0" w:color="auto"/>
            <w:left w:val="none" w:sz="0" w:space="0" w:color="auto"/>
            <w:bottom w:val="none" w:sz="0" w:space="0" w:color="auto"/>
            <w:right w:val="none" w:sz="0" w:space="0" w:color="auto"/>
          </w:divBdr>
        </w:div>
        <w:div w:id="1216813174">
          <w:marLeft w:val="0"/>
          <w:marRight w:val="0"/>
          <w:marTop w:val="0"/>
          <w:marBottom w:val="0"/>
          <w:divBdr>
            <w:top w:val="none" w:sz="0" w:space="0" w:color="auto"/>
            <w:left w:val="none" w:sz="0" w:space="0" w:color="auto"/>
            <w:bottom w:val="none" w:sz="0" w:space="0" w:color="auto"/>
            <w:right w:val="none" w:sz="0" w:space="0" w:color="auto"/>
          </w:divBdr>
        </w:div>
        <w:div w:id="1881819359">
          <w:marLeft w:val="0"/>
          <w:marRight w:val="0"/>
          <w:marTop w:val="0"/>
          <w:marBottom w:val="0"/>
          <w:divBdr>
            <w:top w:val="none" w:sz="0" w:space="0" w:color="auto"/>
            <w:left w:val="none" w:sz="0" w:space="0" w:color="auto"/>
            <w:bottom w:val="none" w:sz="0" w:space="0" w:color="auto"/>
            <w:right w:val="none" w:sz="0" w:space="0" w:color="auto"/>
          </w:divBdr>
        </w:div>
        <w:div w:id="1086027925">
          <w:marLeft w:val="0"/>
          <w:marRight w:val="0"/>
          <w:marTop w:val="0"/>
          <w:marBottom w:val="0"/>
          <w:divBdr>
            <w:top w:val="none" w:sz="0" w:space="0" w:color="auto"/>
            <w:left w:val="none" w:sz="0" w:space="0" w:color="auto"/>
            <w:bottom w:val="none" w:sz="0" w:space="0" w:color="auto"/>
            <w:right w:val="none" w:sz="0" w:space="0" w:color="auto"/>
          </w:divBdr>
        </w:div>
        <w:div w:id="1923374760">
          <w:marLeft w:val="0"/>
          <w:marRight w:val="0"/>
          <w:marTop w:val="0"/>
          <w:marBottom w:val="0"/>
          <w:divBdr>
            <w:top w:val="none" w:sz="0" w:space="0" w:color="auto"/>
            <w:left w:val="none" w:sz="0" w:space="0" w:color="auto"/>
            <w:bottom w:val="none" w:sz="0" w:space="0" w:color="auto"/>
            <w:right w:val="none" w:sz="0" w:space="0" w:color="auto"/>
          </w:divBdr>
          <w:divsChild>
            <w:div w:id="2048917610">
              <w:marLeft w:val="0"/>
              <w:marRight w:val="0"/>
              <w:marTop w:val="0"/>
              <w:marBottom w:val="0"/>
              <w:divBdr>
                <w:top w:val="none" w:sz="0" w:space="0" w:color="auto"/>
                <w:left w:val="none" w:sz="0" w:space="0" w:color="auto"/>
                <w:bottom w:val="none" w:sz="0" w:space="0" w:color="auto"/>
                <w:right w:val="none" w:sz="0" w:space="0" w:color="auto"/>
              </w:divBdr>
              <w:divsChild>
                <w:div w:id="133063271">
                  <w:marLeft w:val="0"/>
                  <w:marRight w:val="0"/>
                  <w:marTop w:val="0"/>
                  <w:marBottom w:val="0"/>
                  <w:divBdr>
                    <w:top w:val="none" w:sz="0" w:space="0" w:color="auto"/>
                    <w:left w:val="none" w:sz="0" w:space="0" w:color="auto"/>
                    <w:bottom w:val="none" w:sz="0" w:space="0" w:color="auto"/>
                    <w:right w:val="none" w:sz="0" w:space="0" w:color="auto"/>
                  </w:divBdr>
                </w:div>
                <w:div w:id="7193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1183">
          <w:marLeft w:val="0"/>
          <w:marRight w:val="0"/>
          <w:marTop w:val="0"/>
          <w:marBottom w:val="0"/>
          <w:divBdr>
            <w:top w:val="none" w:sz="0" w:space="0" w:color="auto"/>
            <w:left w:val="none" w:sz="0" w:space="0" w:color="auto"/>
            <w:bottom w:val="none" w:sz="0" w:space="0" w:color="auto"/>
            <w:right w:val="none" w:sz="0" w:space="0" w:color="auto"/>
          </w:divBdr>
        </w:div>
        <w:div w:id="965545561">
          <w:marLeft w:val="0"/>
          <w:marRight w:val="0"/>
          <w:marTop w:val="0"/>
          <w:marBottom w:val="0"/>
          <w:divBdr>
            <w:top w:val="none" w:sz="0" w:space="0" w:color="auto"/>
            <w:left w:val="none" w:sz="0" w:space="0" w:color="auto"/>
            <w:bottom w:val="none" w:sz="0" w:space="0" w:color="auto"/>
            <w:right w:val="none" w:sz="0" w:space="0" w:color="auto"/>
          </w:divBdr>
        </w:div>
        <w:div w:id="1777209369">
          <w:marLeft w:val="0"/>
          <w:marRight w:val="0"/>
          <w:marTop w:val="0"/>
          <w:marBottom w:val="0"/>
          <w:divBdr>
            <w:top w:val="none" w:sz="0" w:space="0" w:color="auto"/>
            <w:left w:val="none" w:sz="0" w:space="0" w:color="auto"/>
            <w:bottom w:val="none" w:sz="0" w:space="0" w:color="auto"/>
            <w:right w:val="none" w:sz="0" w:space="0" w:color="auto"/>
          </w:divBdr>
        </w:div>
        <w:div w:id="498664539">
          <w:marLeft w:val="0"/>
          <w:marRight w:val="0"/>
          <w:marTop w:val="0"/>
          <w:marBottom w:val="0"/>
          <w:divBdr>
            <w:top w:val="none" w:sz="0" w:space="0" w:color="auto"/>
            <w:left w:val="none" w:sz="0" w:space="0" w:color="auto"/>
            <w:bottom w:val="none" w:sz="0" w:space="0" w:color="auto"/>
            <w:right w:val="none" w:sz="0" w:space="0" w:color="auto"/>
          </w:divBdr>
        </w:div>
        <w:div w:id="738359277">
          <w:marLeft w:val="0"/>
          <w:marRight w:val="0"/>
          <w:marTop w:val="0"/>
          <w:marBottom w:val="0"/>
          <w:divBdr>
            <w:top w:val="none" w:sz="0" w:space="0" w:color="auto"/>
            <w:left w:val="none" w:sz="0" w:space="0" w:color="auto"/>
            <w:bottom w:val="none" w:sz="0" w:space="0" w:color="auto"/>
            <w:right w:val="none" w:sz="0" w:space="0" w:color="auto"/>
          </w:divBdr>
        </w:div>
        <w:div w:id="1487354660">
          <w:marLeft w:val="0"/>
          <w:marRight w:val="0"/>
          <w:marTop w:val="0"/>
          <w:marBottom w:val="0"/>
          <w:divBdr>
            <w:top w:val="none" w:sz="0" w:space="0" w:color="auto"/>
            <w:left w:val="none" w:sz="0" w:space="0" w:color="auto"/>
            <w:bottom w:val="none" w:sz="0" w:space="0" w:color="auto"/>
            <w:right w:val="none" w:sz="0" w:space="0" w:color="auto"/>
          </w:divBdr>
        </w:div>
        <w:div w:id="1971009841">
          <w:marLeft w:val="0"/>
          <w:marRight w:val="0"/>
          <w:marTop w:val="0"/>
          <w:marBottom w:val="0"/>
          <w:divBdr>
            <w:top w:val="none" w:sz="0" w:space="0" w:color="auto"/>
            <w:left w:val="none" w:sz="0" w:space="0" w:color="auto"/>
            <w:bottom w:val="none" w:sz="0" w:space="0" w:color="auto"/>
            <w:right w:val="none" w:sz="0" w:space="0" w:color="auto"/>
          </w:divBdr>
        </w:div>
        <w:div w:id="783966761">
          <w:marLeft w:val="0"/>
          <w:marRight w:val="0"/>
          <w:marTop w:val="0"/>
          <w:marBottom w:val="0"/>
          <w:divBdr>
            <w:top w:val="none" w:sz="0" w:space="0" w:color="auto"/>
            <w:left w:val="none" w:sz="0" w:space="0" w:color="auto"/>
            <w:bottom w:val="none" w:sz="0" w:space="0" w:color="auto"/>
            <w:right w:val="none" w:sz="0" w:space="0" w:color="auto"/>
          </w:divBdr>
        </w:div>
        <w:div w:id="1755008390">
          <w:marLeft w:val="0"/>
          <w:marRight w:val="0"/>
          <w:marTop w:val="0"/>
          <w:marBottom w:val="0"/>
          <w:divBdr>
            <w:top w:val="none" w:sz="0" w:space="0" w:color="auto"/>
            <w:left w:val="none" w:sz="0" w:space="0" w:color="auto"/>
            <w:bottom w:val="none" w:sz="0" w:space="0" w:color="auto"/>
            <w:right w:val="none" w:sz="0" w:space="0" w:color="auto"/>
          </w:divBdr>
        </w:div>
        <w:div w:id="867062015">
          <w:marLeft w:val="0"/>
          <w:marRight w:val="0"/>
          <w:marTop w:val="0"/>
          <w:marBottom w:val="0"/>
          <w:divBdr>
            <w:top w:val="none" w:sz="0" w:space="0" w:color="auto"/>
            <w:left w:val="none" w:sz="0" w:space="0" w:color="auto"/>
            <w:bottom w:val="none" w:sz="0" w:space="0" w:color="auto"/>
            <w:right w:val="none" w:sz="0" w:space="0" w:color="auto"/>
          </w:divBdr>
        </w:div>
        <w:div w:id="1413745216">
          <w:marLeft w:val="0"/>
          <w:marRight w:val="0"/>
          <w:marTop w:val="0"/>
          <w:marBottom w:val="0"/>
          <w:divBdr>
            <w:top w:val="none" w:sz="0" w:space="0" w:color="auto"/>
            <w:left w:val="none" w:sz="0" w:space="0" w:color="auto"/>
            <w:bottom w:val="none" w:sz="0" w:space="0" w:color="auto"/>
            <w:right w:val="none" w:sz="0" w:space="0" w:color="auto"/>
          </w:divBdr>
        </w:div>
        <w:div w:id="1093167408">
          <w:marLeft w:val="0"/>
          <w:marRight w:val="0"/>
          <w:marTop w:val="0"/>
          <w:marBottom w:val="0"/>
          <w:divBdr>
            <w:top w:val="none" w:sz="0" w:space="0" w:color="auto"/>
            <w:left w:val="none" w:sz="0" w:space="0" w:color="auto"/>
            <w:bottom w:val="none" w:sz="0" w:space="0" w:color="auto"/>
            <w:right w:val="none" w:sz="0" w:space="0" w:color="auto"/>
          </w:divBdr>
        </w:div>
        <w:div w:id="319234277">
          <w:marLeft w:val="0"/>
          <w:marRight w:val="0"/>
          <w:marTop w:val="0"/>
          <w:marBottom w:val="0"/>
          <w:divBdr>
            <w:top w:val="none" w:sz="0" w:space="0" w:color="auto"/>
            <w:left w:val="none" w:sz="0" w:space="0" w:color="auto"/>
            <w:bottom w:val="none" w:sz="0" w:space="0" w:color="auto"/>
            <w:right w:val="none" w:sz="0" w:space="0" w:color="auto"/>
          </w:divBdr>
        </w:div>
        <w:div w:id="26221791">
          <w:marLeft w:val="0"/>
          <w:marRight w:val="0"/>
          <w:marTop w:val="0"/>
          <w:marBottom w:val="0"/>
          <w:divBdr>
            <w:top w:val="none" w:sz="0" w:space="0" w:color="auto"/>
            <w:left w:val="none" w:sz="0" w:space="0" w:color="auto"/>
            <w:bottom w:val="none" w:sz="0" w:space="0" w:color="auto"/>
            <w:right w:val="none" w:sz="0" w:space="0" w:color="auto"/>
          </w:divBdr>
        </w:div>
        <w:div w:id="512573779">
          <w:marLeft w:val="0"/>
          <w:marRight w:val="0"/>
          <w:marTop w:val="0"/>
          <w:marBottom w:val="0"/>
          <w:divBdr>
            <w:top w:val="none" w:sz="0" w:space="0" w:color="auto"/>
            <w:left w:val="none" w:sz="0" w:space="0" w:color="auto"/>
            <w:bottom w:val="none" w:sz="0" w:space="0" w:color="auto"/>
            <w:right w:val="none" w:sz="0" w:space="0" w:color="auto"/>
          </w:divBdr>
        </w:div>
        <w:div w:id="1335380239">
          <w:marLeft w:val="0"/>
          <w:marRight w:val="0"/>
          <w:marTop w:val="0"/>
          <w:marBottom w:val="0"/>
          <w:divBdr>
            <w:top w:val="none" w:sz="0" w:space="0" w:color="auto"/>
            <w:left w:val="none" w:sz="0" w:space="0" w:color="auto"/>
            <w:bottom w:val="none" w:sz="0" w:space="0" w:color="auto"/>
            <w:right w:val="none" w:sz="0" w:space="0" w:color="auto"/>
          </w:divBdr>
        </w:div>
        <w:div w:id="1485395578">
          <w:marLeft w:val="0"/>
          <w:marRight w:val="0"/>
          <w:marTop w:val="0"/>
          <w:marBottom w:val="0"/>
          <w:divBdr>
            <w:top w:val="none" w:sz="0" w:space="0" w:color="auto"/>
            <w:left w:val="none" w:sz="0" w:space="0" w:color="auto"/>
            <w:bottom w:val="none" w:sz="0" w:space="0" w:color="auto"/>
            <w:right w:val="none" w:sz="0" w:space="0" w:color="auto"/>
          </w:divBdr>
        </w:div>
        <w:div w:id="803430385">
          <w:marLeft w:val="0"/>
          <w:marRight w:val="0"/>
          <w:marTop w:val="0"/>
          <w:marBottom w:val="0"/>
          <w:divBdr>
            <w:top w:val="none" w:sz="0" w:space="0" w:color="auto"/>
            <w:left w:val="none" w:sz="0" w:space="0" w:color="auto"/>
            <w:bottom w:val="none" w:sz="0" w:space="0" w:color="auto"/>
            <w:right w:val="none" w:sz="0" w:space="0" w:color="auto"/>
          </w:divBdr>
        </w:div>
        <w:div w:id="1334844295">
          <w:marLeft w:val="0"/>
          <w:marRight w:val="0"/>
          <w:marTop w:val="0"/>
          <w:marBottom w:val="0"/>
          <w:divBdr>
            <w:top w:val="none" w:sz="0" w:space="0" w:color="auto"/>
            <w:left w:val="none" w:sz="0" w:space="0" w:color="auto"/>
            <w:bottom w:val="none" w:sz="0" w:space="0" w:color="auto"/>
            <w:right w:val="none" w:sz="0" w:space="0" w:color="auto"/>
          </w:divBdr>
        </w:div>
        <w:div w:id="432407438">
          <w:marLeft w:val="0"/>
          <w:marRight w:val="0"/>
          <w:marTop w:val="0"/>
          <w:marBottom w:val="0"/>
          <w:divBdr>
            <w:top w:val="none" w:sz="0" w:space="0" w:color="auto"/>
            <w:left w:val="none" w:sz="0" w:space="0" w:color="auto"/>
            <w:bottom w:val="none" w:sz="0" w:space="0" w:color="auto"/>
            <w:right w:val="none" w:sz="0" w:space="0" w:color="auto"/>
          </w:divBdr>
        </w:div>
        <w:div w:id="2051491472">
          <w:marLeft w:val="0"/>
          <w:marRight w:val="0"/>
          <w:marTop w:val="0"/>
          <w:marBottom w:val="0"/>
          <w:divBdr>
            <w:top w:val="none" w:sz="0" w:space="0" w:color="auto"/>
            <w:left w:val="none" w:sz="0" w:space="0" w:color="auto"/>
            <w:bottom w:val="none" w:sz="0" w:space="0" w:color="auto"/>
            <w:right w:val="none" w:sz="0" w:space="0" w:color="auto"/>
          </w:divBdr>
        </w:div>
        <w:div w:id="1738429158">
          <w:marLeft w:val="0"/>
          <w:marRight w:val="0"/>
          <w:marTop w:val="0"/>
          <w:marBottom w:val="0"/>
          <w:divBdr>
            <w:top w:val="none" w:sz="0" w:space="0" w:color="auto"/>
            <w:left w:val="none" w:sz="0" w:space="0" w:color="auto"/>
            <w:bottom w:val="none" w:sz="0" w:space="0" w:color="auto"/>
            <w:right w:val="none" w:sz="0" w:space="0" w:color="auto"/>
          </w:divBdr>
        </w:div>
        <w:div w:id="1389764163">
          <w:marLeft w:val="0"/>
          <w:marRight w:val="0"/>
          <w:marTop w:val="0"/>
          <w:marBottom w:val="0"/>
          <w:divBdr>
            <w:top w:val="none" w:sz="0" w:space="0" w:color="auto"/>
            <w:left w:val="none" w:sz="0" w:space="0" w:color="auto"/>
            <w:bottom w:val="none" w:sz="0" w:space="0" w:color="auto"/>
            <w:right w:val="none" w:sz="0" w:space="0" w:color="auto"/>
          </w:divBdr>
        </w:div>
        <w:div w:id="989215815">
          <w:marLeft w:val="0"/>
          <w:marRight w:val="0"/>
          <w:marTop w:val="0"/>
          <w:marBottom w:val="0"/>
          <w:divBdr>
            <w:top w:val="none" w:sz="0" w:space="0" w:color="auto"/>
            <w:left w:val="none" w:sz="0" w:space="0" w:color="auto"/>
            <w:bottom w:val="none" w:sz="0" w:space="0" w:color="auto"/>
            <w:right w:val="none" w:sz="0" w:space="0" w:color="auto"/>
          </w:divBdr>
        </w:div>
        <w:div w:id="477380995">
          <w:marLeft w:val="0"/>
          <w:marRight w:val="0"/>
          <w:marTop w:val="0"/>
          <w:marBottom w:val="0"/>
          <w:divBdr>
            <w:top w:val="none" w:sz="0" w:space="0" w:color="auto"/>
            <w:left w:val="none" w:sz="0" w:space="0" w:color="auto"/>
            <w:bottom w:val="none" w:sz="0" w:space="0" w:color="auto"/>
            <w:right w:val="none" w:sz="0" w:space="0" w:color="auto"/>
          </w:divBdr>
        </w:div>
        <w:div w:id="556865608">
          <w:marLeft w:val="0"/>
          <w:marRight w:val="0"/>
          <w:marTop w:val="0"/>
          <w:marBottom w:val="0"/>
          <w:divBdr>
            <w:top w:val="none" w:sz="0" w:space="0" w:color="auto"/>
            <w:left w:val="none" w:sz="0" w:space="0" w:color="auto"/>
            <w:bottom w:val="none" w:sz="0" w:space="0" w:color="auto"/>
            <w:right w:val="none" w:sz="0" w:space="0" w:color="auto"/>
          </w:divBdr>
        </w:div>
        <w:div w:id="334192380">
          <w:marLeft w:val="0"/>
          <w:marRight w:val="0"/>
          <w:marTop w:val="0"/>
          <w:marBottom w:val="0"/>
          <w:divBdr>
            <w:top w:val="none" w:sz="0" w:space="0" w:color="auto"/>
            <w:left w:val="none" w:sz="0" w:space="0" w:color="auto"/>
            <w:bottom w:val="none" w:sz="0" w:space="0" w:color="auto"/>
            <w:right w:val="none" w:sz="0" w:space="0" w:color="auto"/>
          </w:divBdr>
        </w:div>
        <w:div w:id="54471842">
          <w:marLeft w:val="0"/>
          <w:marRight w:val="0"/>
          <w:marTop w:val="0"/>
          <w:marBottom w:val="0"/>
          <w:divBdr>
            <w:top w:val="none" w:sz="0" w:space="0" w:color="auto"/>
            <w:left w:val="none" w:sz="0" w:space="0" w:color="auto"/>
            <w:bottom w:val="none" w:sz="0" w:space="0" w:color="auto"/>
            <w:right w:val="none" w:sz="0" w:space="0" w:color="auto"/>
          </w:divBdr>
        </w:div>
        <w:div w:id="1411931172">
          <w:marLeft w:val="0"/>
          <w:marRight w:val="0"/>
          <w:marTop w:val="0"/>
          <w:marBottom w:val="0"/>
          <w:divBdr>
            <w:top w:val="none" w:sz="0" w:space="0" w:color="auto"/>
            <w:left w:val="none" w:sz="0" w:space="0" w:color="auto"/>
            <w:bottom w:val="none" w:sz="0" w:space="0" w:color="auto"/>
            <w:right w:val="none" w:sz="0" w:space="0" w:color="auto"/>
          </w:divBdr>
        </w:div>
        <w:div w:id="1254510628">
          <w:marLeft w:val="0"/>
          <w:marRight w:val="0"/>
          <w:marTop w:val="0"/>
          <w:marBottom w:val="0"/>
          <w:divBdr>
            <w:top w:val="none" w:sz="0" w:space="0" w:color="auto"/>
            <w:left w:val="none" w:sz="0" w:space="0" w:color="auto"/>
            <w:bottom w:val="none" w:sz="0" w:space="0" w:color="auto"/>
            <w:right w:val="none" w:sz="0" w:space="0" w:color="auto"/>
          </w:divBdr>
          <w:divsChild>
            <w:div w:id="2053142402">
              <w:marLeft w:val="0"/>
              <w:marRight w:val="0"/>
              <w:marTop w:val="0"/>
              <w:marBottom w:val="0"/>
              <w:divBdr>
                <w:top w:val="none" w:sz="0" w:space="0" w:color="auto"/>
                <w:left w:val="none" w:sz="0" w:space="0" w:color="auto"/>
                <w:bottom w:val="none" w:sz="0" w:space="0" w:color="auto"/>
                <w:right w:val="none" w:sz="0" w:space="0" w:color="auto"/>
              </w:divBdr>
            </w:div>
            <w:div w:id="1445348538">
              <w:marLeft w:val="0"/>
              <w:marRight w:val="0"/>
              <w:marTop w:val="0"/>
              <w:marBottom w:val="0"/>
              <w:divBdr>
                <w:top w:val="none" w:sz="0" w:space="0" w:color="auto"/>
                <w:left w:val="none" w:sz="0" w:space="0" w:color="auto"/>
                <w:bottom w:val="none" w:sz="0" w:space="0" w:color="auto"/>
                <w:right w:val="none" w:sz="0" w:space="0" w:color="auto"/>
              </w:divBdr>
            </w:div>
            <w:div w:id="906570646">
              <w:marLeft w:val="0"/>
              <w:marRight w:val="0"/>
              <w:marTop w:val="0"/>
              <w:marBottom w:val="0"/>
              <w:divBdr>
                <w:top w:val="none" w:sz="0" w:space="0" w:color="auto"/>
                <w:left w:val="none" w:sz="0" w:space="0" w:color="auto"/>
                <w:bottom w:val="none" w:sz="0" w:space="0" w:color="auto"/>
                <w:right w:val="none" w:sz="0" w:space="0" w:color="auto"/>
              </w:divBdr>
            </w:div>
            <w:div w:id="985746632">
              <w:marLeft w:val="0"/>
              <w:marRight w:val="0"/>
              <w:marTop w:val="0"/>
              <w:marBottom w:val="0"/>
              <w:divBdr>
                <w:top w:val="none" w:sz="0" w:space="0" w:color="auto"/>
                <w:left w:val="none" w:sz="0" w:space="0" w:color="auto"/>
                <w:bottom w:val="none" w:sz="0" w:space="0" w:color="auto"/>
                <w:right w:val="none" w:sz="0" w:space="0" w:color="auto"/>
              </w:divBdr>
            </w:div>
            <w:div w:id="1014652618">
              <w:marLeft w:val="0"/>
              <w:marRight w:val="0"/>
              <w:marTop w:val="0"/>
              <w:marBottom w:val="0"/>
              <w:divBdr>
                <w:top w:val="none" w:sz="0" w:space="0" w:color="auto"/>
                <w:left w:val="none" w:sz="0" w:space="0" w:color="auto"/>
                <w:bottom w:val="none" w:sz="0" w:space="0" w:color="auto"/>
                <w:right w:val="none" w:sz="0" w:space="0" w:color="auto"/>
              </w:divBdr>
            </w:div>
            <w:div w:id="317612166">
              <w:marLeft w:val="0"/>
              <w:marRight w:val="0"/>
              <w:marTop w:val="0"/>
              <w:marBottom w:val="0"/>
              <w:divBdr>
                <w:top w:val="none" w:sz="0" w:space="0" w:color="auto"/>
                <w:left w:val="none" w:sz="0" w:space="0" w:color="auto"/>
                <w:bottom w:val="none" w:sz="0" w:space="0" w:color="auto"/>
                <w:right w:val="none" w:sz="0" w:space="0" w:color="auto"/>
              </w:divBdr>
            </w:div>
            <w:div w:id="433476352">
              <w:marLeft w:val="0"/>
              <w:marRight w:val="0"/>
              <w:marTop w:val="0"/>
              <w:marBottom w:val="0"/>
              <w:divBdr>
                <w:top w:val="none" w:sz="0" w:space="0" w:color="auto"/>
                <w:left w:val="none" w:sz="0" w:space="0" w:color="auto"/>
                <w:bottom w:val="none" w:sz="0" w:space="0" w:color="auto"/>
                <w:right w:val="none" w:sz="0" w:space="0" w:color="auto"/>
              </w:divBdr>
            </w:div>
            <w:div w:id="1310088241">
              <w:marLeft w:val="0"/>
              <w:marRight w:val="0"/>
              <w:marTop w:val="0"/>
              <w:marBottom w:val="0"/>
              <w:divBdr>
                <w:top w:val="none" w:sz="0" w:space="0" w:color="auto"/>
                <w:left w:val="none" w:sz="0" w:space="0" w:color="auto"/>
                <w:bottom w:val="none" w:sz="0" w:space="0" w:color="auto"/>
                <w:right w:val="none" w:sz="0" w:space="0" w:color="auto"/>
              </w:divBdr>
            </w:div>
            <w:div w:id="1459301166">
              <w:marLeft w:val="0"/>
              <w:marRight w:val="0"/>
              <w:marTop w:val="0"/>
              <w:marBottom w:val="0"/>
              <w:divBdr>
                <w:top w:val="none" w:sz="0" w:space="0" w:color="auto"/>
                <w:left w:val="none" w:sz="0" w:space="0" w:color="auto"/>
                <w:bottom w:val="none" w:sz="0" w:space="0" w:color="auto"/>
                <w:right w:val="none" w:sz="0" w:space="0" w:color="auto"/>
              </w:divBdr>
            </w:div>
            <w:div w:id="668210977">
              <w:marLeft w:val="0"/>
              <w:marRight w:val="0"/>
              <w:marTop w:val="0"/>
              <w:marBottom w:val="0"/>
              <w:divBdr>
                <w:top w:val="none" w:sz="0" w:space="0" w:color="auto"/>
                <w:left w:val="none" w:sz="0" w:space="0" w:color="auto"/>
                <w:bottom w:val="none" w:sz="0" w:space="0" w:color="auto"/>
                <w:right w:val="none" w:sz="0" w:space="0" w:color="auto"/>
              </w:divBdr>
            </w:div>
            <w:div w:id="1687555037">
              <w:marLeft w:val="0"/>
              <w:marRight w:val="0"/>
              <w:marTop w:val="0"/>
              <w:marBottom w:val="0"/>
              <w:divBdr>
                <w:top w:val="none" w:sz="0" w:space="0" w:color="auto"/>
                <w:left w:val="none" w:sz="0" w:space="0" w:color="auto"/>
                <w:bottom w:val="none" w:sz="0" w:space="0" w:color="auto"/>
                <w:right w:val="none" w:sz="0" w:space="0" w:color="auto"/>
              </w:divBdr>
            </w:div>
            <w:div w:id="606426224">
              <w:marLeft w:val="0"/>
              <w:marRight w:val="0"/>
              <w:marTop w:val="0"/>
              <w:marBottom w:val="0"/>
              <w:divBdr>
                <w:top w:val="none" w:sz="0" w:space="0" w:color="auto"/>
                <w:left w:val="none" w:sz="0" w:space="0" w:color="auto"/>
                <w:bottom w:val="none" w:sz="0" w:space="0" w:color="auto"/>
                <w:right w:val="none" w:sz="0" w:space="0" w:color="auto"/>
              </w:divBdr>
            </w:div>
            <w:div w:id="2055958477">
              <w:marLeft w:val="0"/>
              <w:marRight w:val="0"/>
              <w:marTop w:val="0"/>
              <w:marBottom w:val="0"/>
              <w:divBdr>
                <w:top w:val="none" w:sz="0" w:space="0" w:color="auto"/>
                <w:left w:val="none" w:sz="0" w:space="0" w:color="auto"/>
                <w:bottom w:val="none" w:sz="0" w:space="0" w:color="auto"/>
                <w:right w:val="none" w:sz="0" w:space="0" w:color="auto"/>
              </w:divBdr>
            </w:div>
            <w:div w:id="1106657359">
              <w:marLeft w:val="0"/>
              <w:marRight w:val="0"/>
              <w:marTop w:val="0"/>
              <w:marBottom w:val="0"/>
              <w:divBdr>
                <w:top w:val="none" w:sz="0" w:space="0" w:color="auto"/>
                <w:left w:val="none" w:sz="0" w:space="0" w:color="auto"/>
                <w:bottom w:val="none" w:sz="0" w:space="0" w:color="auto"/>
                <w:right w:val="none" w:sz="0" w:space="0" w:color="auto"/>
              </w:divBdr>
            </w:div>
            <w:div w:id="861868744">
              <w:marLeft w:val="0"/>
              <w:marRight w:val="0"/>
              <w:marTop w:val="0"/>
              <w:marBottom w:val="0"/>
              <w:divBdr>
                <w:top w:val="none" w:sz="0" w:space="0" w:color="auto"/>
                <w:left w:val="none" w:sz="0" w:space="0" w:color="auto"/>
                <w:bottom w:val="none" w:sz="0" w:space="0" w:color="auto"/>
                <w:right w:val="none" w:sz="0" w:space="0" w:color="auto"/>
              </w:divBdr>
            </w:div>
            <w:div w:id="402144643">
              <w:marLeft w:val="0"/>
              <w:marRight w:val="0"/>
              <w:marTop w:val="0"/>
              <w:marBottom w:val="0"/>
              <w:divBdr>
                <w:top w:val="none" w:sz="0" w:space="0" w:color="auto"/>
                <w:left w:val="none" w:sz="0" w:space="0" w:color="auto"/>
                <w:bottom w:val="none" w:sz="0" w:space="0" w:color="auto"/>
                <w:right w:val="none" w:sz="0" w:space="0" w:color="auto"/>
              </w:divBdr>
            </w:div>
            <w:div w:id="1964998649">
              <w:marLeft w:val="0"/>
              <w:marRight w:val="0"/>
              <w:marTop w:val="0"/>
              <w:marBottom w:val="0"/>
              <w:divBdr>
                <w:top w:val="none" w:sz="0" w:space="0" w:color="auto"/>
                <w:left w:val="none" w:sz="0" w:space="0" w:color="auto"/>
                <w:bottom w:val="none" w:sz="0" w:space="0" w:color="auto"/>
                <w:right w:val="none" w:sz="0" w:space="0" w:color="auto"/>
              </w:divBdr>
            </w:div>
            <w:div w:id="275136779">
              <w:marLeft w:val="0"/>
              <w:marRight w:val="0"/>
              <w:marTop w:val="0"/>
              <w:marBottom w:val="0"/>
              <w:divBdr>
                <w:top w:val="none" w:sz="0" w:space="0" w:color="auto"/>
                <w:left w:val="none" w:sz="0" w:space="0" w:color="auto"/>
                <w:bottom w:val="none" w:sz="0" w:space="0" w:color="auto"/>
                <w:right w:val="none" w:sz="0" w:space="0" w:color="auto"/>
              </w:divBdr>
            </w:div>
            <w:div w:id="1352147233">
              <w:marLeft w:val="0"/>
              <w:marRight w:val="0"/>
              <w:marTop w:val="0"/>
              <w:marBottom w:val="0"/>
              <w:divBdr>
                <w:top w:val="none" w:sz="0" w:space="0" w:color="auto"/>
                <w:left w:val="none" w:sz="0" w:space="0" w:color="auto"/>
                <w:bottom w:val="none" w:sz="0" w:space="0" w:color="auto"/>
                <w:right w:val="none" w:sz="0" w:space="0" w:color="auto"/>
              </w:divBdr>
            </w:div>
            <w:div w:id="141048632">
              <w:marLeft w:val="0"/>
              <w:marRight w:val="0"/>
              <w:marTop w:val="0"/>
              <w:marBottom w:val="0"/>
              <w:divBdr>
                <w:top w:val="none" w:sz="0" w:space="0" w:color="auto"/>
                <w:left w:val="none" w:sz="0" w:space="0" w:color="auto"/>
                <w:bottom w:val="none" w:sz="0" w:space="0" w:color="auto"/>
                <w:right w:val="none" w:sz="0" w:space="0" w:color="auto"/>
              </w:divBdr>
            </w:div>
            <w:div w:id="2113822734">
              <w:marLeft w:val="0"/>
              <w:marRight w:val="0"/>
              <w:marTop w:val="0"/>
              <w:marBottom w:val="0"/>
              <w:divBdr>
                <w:top w:val="none" w:sz="0" w:space="0" w:color="auto"/>
                <w:left w:val="none" w:sz="0" w:space="0" w:color="auto"/>
                <w:bottom w:val="none" w:sz="0" w:space="0" w:color="auto"/>
                <w:right w:val="none" w:sz="0" w:space="0" w:color="auto"/>
              </w:divBdr>
            </w:div>
            <w:div w:id="293680212">
              <w:marLeft w:val="0"/>
              <w:marRight w:val="0"/>
              <w:marTop w:val="0"/>
              <w:marBottom w:val="0"/>
              <w:divBdr>
                <w:top w:val="none" w:sz="0" w:space="0" w:color="auto"/>
                <w:left w:val="none" w:sz="0" w:space="0" w:color="auto"/>
                <w:bottom w:val="none" w:sz="0" w:space="0" w:color="auto"/>
                <w:right w:val="none" w:sz="0" w:space="0" w:color="auto"/>
              </w:divBdr>
            </w:div>
            <w:div w:id="445659696">
              <w:marLeft w:val="0"/>
              <w:marRight w:val="0"/>
              <w:marTop w:val="0"/>
              <w:marBottom w:val="0"/>
              <w:divBdr>
                <w:top w:val="none" w:sz="0" w:space="0" w:color="auto"/>
                <w:left w:val="none" w:sz="0" w:space="0" w:color="auto"/>
                <w:bottom w:val="none" w:sz="0" w:space="0" w:color="auto"/>
                <w:right w:val="none" w:sz="0" w:space="0" w:color="auto"/>
              </w:divBdr>
            </w:div>
            <w:div w:id="1551696101">
              <w:marLeft w:val="0"/>
              <w:marRight w:val="0"/>
              <w:marTop w:val="0"/>
              <w:marBottom w:val="0"/>
              <w:divBdr>
                <w:top w:val="none" w:sz="0" w:space="0" w:color="auto"/>
                <w:left w:val="none" w:sz="0" w:space="0" w:color="auto"/>
                <w:bottom w:val="none" w:sz="0" w:space="0" w:color="auto"/>
                <w:right w:val="none" w:sz="0" w:space="0" w:color="auto"/>
              </w:divBdr>
            </w:div>
            <w:div w:id="1342076990">
              <w:marLeft w:val="0"/>
              <w:marRight w:val="0"/>
              <w:marTop w:val="0"/>
              <w:marBottom w:val="0"/>
              <w:divBdr>
                <w:top w:val="none" w:sz="0" w:space="0" w:color="auto"/>
                <w:left w:val="none" w:sz="0" w:space="0" w:color="auto"/>
                <w:bottom w:val="none" w:sz="0" w:space="0" w:color="auto"/>
                <w:right w:val="none" w:sz="0" w:space="0" w:color="auto"/>
              </w:divBdr>
            </w:div>
            <w:div w:id="181281763">
              <w:marLeft w:val="0"/>
              <w:marRight w:val="0"/>
              <w:marTop w:val="0"/>
              <w:marBottom w:val="0"/>
              <w:divBdr>
                <w:top w:val="none" w:sz="0" w:space="0" w:color="auto"/>
                <w:left w:val="none" w:sz="0" w:space="0" w:color="auto"/>
                <w:bottom w:val="none" w:sz="0" w:space="0" w:color="auto"/>
                <w:right w:val="none" w:sz="0" w:space="0" w:color="auto"/>
              </w:divBdr>
            </w:div>
            <w:div w:id="1086222591">
              <w:marLeft w:val="0"/>
              <w:marRight w:val="0"/>
              <w:marTop w:val="0"/>
              <w:marBottom w:val="0"/>
              <w:divBdr>
                <w:top w:val="none" w:sz="0" w:space="0" w:color="auto"/>
                <w:left w:val="none" w:sz="0" w:space="0" w:color="auto"/>
                <w:bottom w:val="none" w:sz="0" w:space="0" w:color="auto"/>
                <w:right w:val="none" w:sz="0" w:space="0" w:color="auto"/>
              </w:divBdr>
            </w:div>
            <w:div w:id="436607370">
              <w:marLeft w:val="0"/>
              <w:marRight w:val="0"/>
              <w:marTop w:val="0"/>
              <w:marBottom w:val="0"/>
              <w:divBdr>
                <w:top w:val="none" w:sz="0" w:space="0" w:color="auto"/>
                <w:left w:val="none" w:sz="0" w:space="0" w:color="auto"/>
                <w:bottom w:val="none" w:sz="0" w:space="0" w:color="auto"/>
                <w:right w:val="none" w:sz="0" w:space="0" w:color="auto"/>
              </w:divBdr>
            </w:div>
            <w:div w:id="1138306803">
              <w:marLeft w:val="0"/>
              <w:marRight w:val="0"/>
              <w:marTop w:val="0"/>
              <w:marBottom w:val="0"/>
              <w:divBdr>
                <w:top w:val="none" w:sz="0" w:space="0" w:color="auto"/>
                <w:left w:val="none" w:sz="0" w:space="0" w:color="auto"/>
                <w:bottom w:val="none" w:sz="0" w:space="0" w:color="auto"/>
                <w:right w:val="none" w:sz="0" w:space="0" w:color="auto"/>
              </w:divBdr>
            </w:div>
            <w:div w:id="915435161">
              <w:marLeft w:val="0"/>
              <w:marRight w:val="0"/>
              <w:marTop w:val="0"/>
              <w:marBottom w:val="0"/>
              <w:divBdr>
                <w:top w:val="none" w:sz="0" w:space="0" w:color="auto"/>
                <w:left w:val="none" w:sz="0" w:space="0" w:color="auto"/>
                <w:bottom w:val="none" w:sz="0" w:space="0" w:color="auto"/>
                <w:right w:val="none" w:sz="0" w:space="0" w:color="auto"/>
              </w:divBdr>
            </w:div>
            <w:div w:id="431974248">
              <w:marLeft w:val="0"/>
              <w:marRight w:val="0"/>
              <w:marTop w:val="0"/>
              <w:marBottom w:val="0"/>
              <w:divBdr>
                <w:top w:val="none" w:sz="0" w:space="0" w:color="auto"/>
                <w:left w:val="none" w:sz="0" w:space="0" w:color="auto"/>
                <w:bottom w:val="none" w:sz="0" w:space="0" w:color="auto"/>
                <w:right w:val="none" w:sz="0" w:space="0" w:color="auto"/>
              </w:divBdr>
            </w:div>
            <w:div w:id="484048908">
              <w:marLeft w:val="0"/>
              <w:marRight w:val="0"/>
              <w:marTop w:val="0"/>
              <w:marBottom w:val="0"/>
              <w:divBdr>
                <w:top w:val="none" w:sz="0" w:space="0" w:color="auto"/>
                <w:left w:val="none" w:sz="0" w:space="0" w:color="auto"/>
                <w:bottom w:val="none" w:sz="0" w:space="0" w:color="auto"/>
                <w:right w:val="none" w:sz="0" w:space="0" w:color="auto"/>
              </w:divBdr>
            </w:div>
            <w:div w:id="1498156892">
              <w:marLeft w:val="0"/>
              <w:marRight w:val="0"/>
              <w:marTop w:val="0"/>
              <w:marBottom w:val="0"/>
              <w:divBdr>
                <w:top w:val="none" w:sz="0" w:space="0" w:color="auto"/>
                <w:left w:val="none" w:sz="0" w:space="0" w:color="auto"/>
                <w:bottom w:val="none" w:sz="0" w:space="0" w:color="auto"/>
                <w:right w:val="none" w:sz="0" w:space="0" w:color="auto"/>
              </w:divBdr>
            </w:div>
            <w:div w:id="1353612050">
              <w:marLeft w:val="0"/>
              <w:marRight w:val="0"/>
              <w:marTop w:val="0"/>
              <w:marBottom w:val="0"/>
              <w:divBdr>
                <w:top w:val="none" w:sz="0" w:space="0" w:color="auto"/>
                <w:left w:val="none" w:sz="0" w:space="0" w:color="auto"/>
                <w:bottom w:val="none" w:sz="0" w:space="0" w:color="auto"/>
                <w:right w:val="none" w:sz="0" w:space="0" w:color="auto"/>
              </w:divBdr>
            </w:div>
            <w:div w:id="108744372">
              <w:marLeft w:val="0"/>
              <w:marRight w:val="0"/>
              <w:marTop w:val="0"/>
              <w:marBottom w:val="0"/>
              <w:divBdr>
                <w:top w:val="none" w:sz="0" w:space="0" w:color="auto"/>
                <w:left w:val="none" w:sz="0" w:space="0" w:color="auto"/>
                <w:bottom w:val="none" w:sz="0" w:space="0" w:color="auto"/>
                <w:right w:val="none" w:sz="0" w:space="0" w:color="auto"/>
              </w:divBdr>
            </w:div>
            <w:div w:id="1776052562">
              <w:marLeft w:val="0"/>
              <w:marRight w:val="0"/>
              <w:marTop w:val="0"/>
              <w:marBottom w:val="0"/>
              <w:divBdr>
                <w:top w:val="none" w:sz="0" w:space="0" w:color="auto"/>
                <w:left w:val="none" w:sz="0" w:space="0" w:color="auto"/>
                <w:bottom w:val="none" w:sz="0" w:space="0" w:color="auto"/>
                <w:right w:val="none" w:sz="0" w:space="0" w:color="auto"/>
              </w:divBdr>
            </w:div>
            <w:div w:id="609707418">
              <w:marLeft w:val="0"/>
              <w:marRight w:val="0"/>
              <w:marTop w:val="0"/>
              <w:marBottom w:val="0"/>
              <w:divBdr>
                <w:top w:val="none" w:sz="0" w:space="0" w:color="auto"/>
                <w:left w:val="none" w:sz="0" w:space="0" w:color="auto"/>
                <w:bottom w:val="none" w:sz="0" w:space="0" w:color="auto"/>
                <w:right w:val="none" w:sz="0" w:space="0" w:color="auto"/>
              </w:divBdr>
            </w:div>
            <w:div w:id="1812214885">
              <w:marLeft w:val="0"/>
              <w:marRight w:val="0"/>
              <w:marTop w:val="0"/>
              <w:marBottom w:val="0"/>
              <w:divBdr>
                <w:top w:val="none" w:sz="0" w:space="0" w:color="auto"/>
                <w:left w:val="none" w:sz="0" w:space="0" w:color="auto"/>
                <w:bottom w:val="none" w:sz="0" w:space="0" w:color="auto"/>
                <w:right w:val="none" w:sz="0" w:space="0" w:color="auto"/>
              </w:divBdr>
            </w:div>
            <w:div w:id="756443258">
              <w:marLeft w:val="0"/>
              <w:marRight w:val="0"/>
              <w:marTop w:val="0"/>
              <w:marBottom w:val="0"/>
              <w:divBdr>
                <w:top w:val="none" w:sz="0" w:space="0" w:color="auto"/>
                <w:left w:val="none" w:sz="0" w:space="0" w:color="auto"/>
                <w:bottom w:val="none" w:sz="0" w:space="0" w:color="auto"/>
                <w:right w:val="none" w:sz="0" w:space="0" w:color="auto"/>
              </w:divBdr>
            </w:div>
            <w:div w:id="1212351359">
              <w:marLeft w:val="0"/>
              <w:marRight w:val="0"/>
              <w:marTop w:val="0"/>
              <w:marBottom w:val="0"/>
              <w:divBdr>
                <w:top w:val="none" w:sz="0" w:space="0" w:color="auto"/>
                <w:left w:val="none" w:sz="0" w:space="0" w:color="auto"/>
                <w:bottom w:val="none" w:sz="0" w:space="0" w:color="auto"/>
                <w:right w:val="none" w:sz="0" w:space="0" w:color="auto"/>
              </w:divBdr>
            </w:div>
            <w:div w:id="794254506">
              <w:marLeft w:val="0"/>
              <w:marRight w:val="0"/>
              <w:marTop w:val="0"/>
              <w:marBottom w:val="0"/>
              <w:divBdr>
                <w:top w:val="none" w:sz="0" w:space="0" w:color="auto"/>
                <w:left w:val="none" w:sz="0" w:space="0" w:color="auto"/>
                <w:bottom w:val="none" w:sz="0" w:space="0" w:color="auto"/>
                <w:right w:val="none" w:sz="0" w:space="0" w:color="auto"/>
              </w:divBdr>
            </w:div>
            <w:div w:id="2023818367">
              <w:marLeft w:val="0"/>
              <w:marRight w:val="0"/>
              <w:marTop w:val="0"/>
              <w:marBottom w:val="0"/>
              <w:divBdr>
                <w:top w:val="none" w:sz="0" w:space="0" w:color="auto"/>
                <w:left w:val="none" w:sz="0" w:space="0" w:color="auto"/>
                <w:bottom w:val="none" w:sz="0" w:space="0" w:color="auto"/>
                <w:right w:val="none" w:sz="0" w:space="0" w:color="auto"/>
              </w:divBdr>
            </w:div>
            <w:div w:id="1985888683">
              <w:marLeft w:val="0"/>
              <w:marRight w:val="0"/>
              <w:marTop w:val="0"/>
              <w:marBottom w:val="0"/>
              <w:divBdr>
                <w:top w:val="none" w:sz="0" w:space="0" w:color="auto"/>
                <w:left w:val="none" w:sz="0" w:space="0" w:color="auto"/>
                <w:bottom w:val="none" w:sz="0" w:space="0" w:color="auto"/>
                <w:right w:val="none" w:sz="0" w:space="0" w:color="auto"/>
              </w:divBdr>
            </w:div>
            <w:div w:id="1578900959">
              <w:marLeft w:val="0"/>
              <w:marRight w:val="0"/>
              <w:marTop w:val="0"/>
              <w:marBottom w:val="0"/>
              <w:divBdr>
                <w:top w:val="none" w:sz="0" w:space="0" w:color="auto"/>
                <w:left w:val="none" w:sz="0" w:space="0" w:color="auto"/>
                <w:bottom w:val="none" w:sz="0" w:space="0" w:color="auto"/>
                <w:right w:val="none" w:sz="0" w:space="0" w:color="auto"/>
              </w:divBdr>
            </w:div>
            <w:div w:id="47538649">
              <w:marLeft w:val="0"/>
              <w:marRight w:val="0"/>
              <w:marTop w:val="0"/>
              <w:marBottom w:val="0"/>
              <w:divBdr>
                <w:top w:val="none" w:sz="0" w:space="0" w:color="auto"/>
                <w:left w:val="none" w:sz="0" w:space="0" w:color="auto"/>
                <w:bottom w:val="none" w:sz="0" w:space="0" w:color="auto"/>
                <w:right w:val="none" w:sz="0" w:space="0" w:color="auto"/>
              </w:divBdr>
            </w:div>
            <w:div w:id="1848255011">
              <w:marLeft w:val="0"/>
              <w:marRight w:val="0"/>
              <w:marTop w:val="0"/>
              <w:marBottom w:val="0"/>
              <w:divBdr>
                <w:top w:val="none" w:sz="0" w:space="0" w:color="auto"/>
                <w:left w:val="none" w:sz="0" w:space="0" w:color="auto"/>
                <w:bottom w:val="none" w:sz="0" w:space="0" w:color="auto"/>
                <w:right w:val="none" w:sz="0" w:space="0" w:color="auto"/>
              </w:divBdr>
            </w:div>
            <w:div w:id="712651849">
              <w:marLeft w:val="0"/>
              <w:marRight w:val="0"/>
              <w:marTop w:val="0"/>
              <w:marBottom w:val="0"/>
              <w:divBdr>
                <w:top w:val="none" w:sz="0" w:space="0" w:color="auto"/>
                <w:left w:val="none" w:sz="0" w:space="0" w:color="auto"/>
                <w:bottom w:val="none" w:sz="0" w:space="0" w:color="auto"/>
                <w:right w:val="none" w:sz="0" w:space="0" w:color="auto"/>
              </w:divBdr>
            </w:div>
            <w:div w:id="1941788969">
              <w:marLeft w:val="0"/>
              <w:marRight w:val="0"/>
              <w:marTop w:val="0"/>
              <w:marBottom w:val="0"/>
              <w:divBdr>
                <w:top w:val="none" w:sz="0" w:space="0" w:color="auto"/>
                <w:left w:val="none" w:sz="0" w:space="0" w:color="auto"/>
                <w:bottom w:val="none" w:sz="0" w:space="0" w:color="auto"/>
                <w:right w:val="none" w:sz="0" w:space="0" w:color="auto"/>
              </w:divBdr>
            </w:div>
            <w:div w:id="245847256">
              <w:marLeft w:val="0"/>
              <w:marRight w:val="0"/>
              <w:marTop w:val="0"/>
              <w:marBottom w:val="0"/>
              <w:divBdr>
                <w:top w:val="none" w:sz="0" w:space="0" w:color="auto"/>
                <w:left w:val="none" w:sz="0" w:space="0" w:color="auto"/>
                <w:bottom w:val="none" w:sz="0" w:space="0" w:color="auto"/>
                <w:right w:val="none" w:sz="0" w:space="0" w:color="auto"/>
              </w:divBdr>
            </w:div>
            <w:div w:id="2029212643">
              <w:marLeft w:val="0"/>
              <w:marRight w:val="0"/>
              <w:marTop w:val="0"/>
              <w:marBottom w:val="0"/>
              <w:divBdr>
                <w:top w:val="none" w:sz="0" w:space="0" w:color="auto"/>
                <w:left w:val="none" w:sz="0" w:space="0" w:color="auto"/>
                <w:bottom w:val="none" w:sz="0" w:space="0" w:color="auto"/>
                <w:right w:val="none" w:sz="0" w:space="0" w:color="auto"/>
              </w:divBdr>
            </w:div>
            <w:div w:id="1390692268">
              <w:marLeft w:val="0"/>
              <w:marRight w:val="0"/>
              <w:marTop w:val="0"/>
              <w:marBottom w:val="0"/>
              <w:divBdr>
                <w:top w:val="none" w:sz="0" w:space="0" w:color="auto"/>
                <w:left w:val="none" w:sz="0" w:space="0" w:color="auto"/>
                <w:bottom w:val="none" w:sz="0" w:space="0" w:color="auto"/>
                <w:right w:val="none" w:sz="0" w:space="0" w:color="auto"/>
              </w:divBdr>
            </w:div>
            <w:div w:id="521630953">
              <w:marLeft w:val="0"/>
              <w:marRight w:val="0"/>
              <w:marTop w:val="0"/>
              <w:marBottom w:val="0"/>
              <w:divBdr>
                <w:top w:val="none" w:sz="0" w:space="0" w:color="auto"/>
                <w:left w:val="none" w:sz="0" w:space="0" w:color="auto"/>
                <w:bottom w:val="none" w:sz="0" w:space="0" w:color="auto"/>
                <w:right w:val="none" w:sz="0" w:space="0" w:color="auto"/>
              </w:divBdr>
            </w:div>
            <w:div w:id="761533114">
              <w:marLeft w:val="0"/>
              <w:marRight w:val="0"/>
              <w:marTop w:val="0"/>
              <w:marBottom w:val="0"/>
              <w:divBdr>
                <w:top w:val="none" w:sz="0" w:space="0" w:color="auto"/>
                <w:left w:val="none" w:sz="0" w:space="0" w:color="auto"/>
                <w:bottom w:val="none" w:sz="0" w:space="0" w:color="auto"/>
                <w:right w:val="none" w:sz="0" w:space="0" w:color="auto"/>
              </w:divBdr>
            </w:div>
            <w:div w:id="1759212864">
              <w:marLeft w:val="0"/>
              <w:marRight w:val="0"/>
              <w:marTop w:val="0"/>
              <w:marBottom w:val="0"/>
              <w:divBdr>
                <w:top w:val="none" w:sz="0" w:space="0" w:color="auto"/>
                <w:left w:val="none" w:sz="0" w:space="0" w:color="auto"/>
                <w:bottom w:val="none" w:sz="0" w:space="0" w:color="auto"/>
                <w:right w:val="none" w:sz="0" w:space="0" w:color="auto"/>
              </w:divBdr>
            </w:div>
            <w:div w:id="992175397">
              <w:marLeft w:val="0"/>
              <w:marRight w:val="0"/>
              <w:marTop w:val="0"/>
              <w:marBottom w:val="0"/>
              <w:divBdr>
                <w:top w:val="none" w:sz="0" w:space="0" w:color="auto"/>
                <w:left w:val="none" w:sz="0" w:space="0" w:color="auto"/>
                <w:bottom w:val="none" w:sz="0" w:space="0" w:color="auto"/>
                <w:right w:val="none" w:sz="0" w:space="0" w:color="auto"/>
              </w:divBdr>
            </w:div>
            <w:div w:id="1380594976">
              <w:marLeft w:val="0"/>
              <w:marRight w:val="0"/>
              <w:marTop w:val="0"/>
              <w:marBottom w:val="0"/>
              <w:divBdr>
                <w:top w:val="none" w:sz="0" w:space="0" w:color="auto"/>
                <w:left w:val="none" w:sz="0" w:space="0" w:color="auto"/>
                <w:bottom w:val="none" w:sz="0" w:space="0" w:color="auto"/>
                <w:right w:val="none" w:sz="0" w:space="0" w:color="auto"/>
              </w:divBdr>
            </w:div>
            <w:div w:id="466509794">
              <w:marLeft w:val="0"/>
              <w:marRight w:val="0"/>
              <w:marTop w:val="0"/>
              <w:marBottom w:val="0"/>
              <w:divBdr>
                <w:top w:val="none" w:sz="0" w:space="0" w:color="auto"/>
                <w:left w:val="none" w:sz="0" w:space="0" w:color="auto"/>
                <w:bottom w:val="none" w:sz="0" w:space="0" w:color="auto"/>
                <w:right w:val="none" w:sz="0" w:space="0" w:color="auto"/>
              </w:divBdr>
            </w:div>
            <w:div w:id="98261521">
              <w:marLeft w:val="0"/>
              <w:marRight w:val="0"/>
              <w:marTop w:val="0"/>
              <w:marBottom w:val="0"/>
              <w:divBdr>
                <w:top w:val="none" w:sz="0" w:space="0" w:color="auto"/>
                <w:left w:val="none" w:sz="0" w:space="0" w:color="auto"/>
                <w:bottom w:val="none" w:sz="0" w:space="0" w:color="auto"/>
                <w:right w:val="none" w:sz="0" w:space="0" w:color="auto"/>
              </w:divBdr>
            </w:div>
            <w:div w:id="1551763725">
              <w:marLeft w:val="0"/>
              <w:marRight w:val="0"/>
              <w:marTop w:val="0"/>
              <w:marBottom w:val="0"/>
              <w:divBdr>
                <w:top w:val="none" w:sz="0" w:space="0" w:color="auto"/>
                <w:left w:val="none" w:sz="0" w:space="0" w:color="auto"/>
                <w:bottom w:val="none" w:sz="0" w:space="0" w:color="auto"/>
                <w:right w:val="none" w:sz="0" w:space="0" w:color="auto"/>
              </w:divBdr>
            </w:div>
            <w:div w:id="813329923">
              <w:marLeft w:val="0"/>
              <w:marRight w:val="0"/>
              <w:marTop w:val="0"/>
              <w:marBottom w:val="0"/>
              <w:divBdr>
                <w:top w:val="none" w:sz="0" w:space="0" w:color="auto"/>
                <w:left w:val="none" w:sz="0" w:space="0" w:color="auto"/>
                <w:bottom w:val="none" w:sz="0" w:space="0" w:color="auto"/>
                <w:right w:val="none" w:sz="0" w:space="0" w:color="auto"/>
              </w:divBdr>
            </w:div>
            <w:div w:id="248466705">
              <w:marLeft w:val="0"/>
              <w:marRight w:val="0"/>
              <w:marTop w:val="0"/>
              <w:marBottom w:val="0"/>
              <w:divBdr>
                <w:top w:val="none" w:sz="0" w:space="0" w:color="auto"/>
                <w:left w:val="none" w:sz="0" w:space="0" w:color="auto"/>
                <w:bottom w:val="none" w:sz="0" w:space="0" w:color="auto"/>
                <w:right w:val="none" w:sz="0" w:space="0" w:color="auto"/>
              </w:divBdr>
            </w:div>
            <w:div w:id="713163499">
              <w:marLeft w:val="0"/>
              <w:marRight w:val="0"/>
              <w:marTop w:val="0"/>
              <w:marBottom w:val="0"/>
              <w:divBdr>
                <w:top w:val="none" w:sz="0" w:space="0" w:color="auto"/>
                <w:left w:val="none" w:sz="0" w:space="0" w:color="auto"/>
                <w:bottom w:val="none" w:sz="0" w:space="0" w:color="auto"/>
                <w:right w:val="none" w:sz="0" w:space="0" w:color="auto"/>
              </w:divBdr>
            </w:div>
            <w:div w:id="208229801">
              <w:marLeft w:val="0"/>
              <w:marRight w:val="0"/>
              <w:marTop w:val="0"/>
              <w:marBottom w:val="0"/>
              <w:divBdr>
                <w:top w:val="none" w:sz="0" w:space="0" w:color="auto"/>
                <w:left w:val="none" w:sz="0" w:space="0" w:color="auto"/>
                <w:bottom w:val="none" w:sz="0" w:space="0" w:color="auto"/>
                <w:right w:val="none" w:sz="0" w:space="0" w:color="auto"/>
              </w:divBdr>
            </w:div>
            <w:div w:id="1406994562">
              <w:marLeft w:val="0"/>
              <w:marRight w:val="0"/>
              <w:marTop w:val="0"/>
              <w:marBottom w:val="0"/>
              <w:divBdr>
                <w:top w:val="none" w:sz="0" w:space="0" w:color="auto"/>
                <w:left w:val="none" w:sz="0" w:space="0" w:color="auto"/>
                <w:bottom w:val="none" w:sz="0" w:space="0" w:color="auto"/>
                <w:right w:val="none" w:sz="0" w:space="0" w:color="auto"/>
              </w:divBdr>
            </w:div>
            <w:div w:id="1858081352">
              <w:marLeft w:val="0"/>
              <w:marRight w:val="0"/>
              <w:marTop w:val="0"/>
              <w:marBottom w:val="0"/>
              <w:divBdr>
                <w:top w:val="none" w:sz="0" w:space="0" w:color="auto"/>
                <w:left w:val="none" w:sz="0" w:space="0" w:color="auto"/>
                <w:bottom w:val="none" w:sz="0" w:space="0" w:color="auto"/>
                <w:right w:val="none" w:sz="0" w:space="0" w:color="auto"/>
              </w:divBdr>
            </w:div>
            <w:div w:id="1394740007">
              <w:marLeft w:val="0"/>
              <w:marRight w:val="0"/>
              <w:marTop w:val="0"/>
              <w:marBottom w:val="0"/>
              <w:divBdr>
                <w:top w:val="none" w:sz="0" w:space="0" w:color="auto"/>
                <w:left w:val="none" w:sz="0" w:space="0" w:color="auto"/>
                <w:bottom w:val="none" w:sz="0" w:space="0" w:color="auto"/>
                <w:right w:val="none" w:sz="0" w:space="0" w:color="auto"/>
              </w:divBdr>
            </w:div>
            <w:div w:id="1367874259">
              <w:marLeft w:val="0"/>
              <w:marRight w:val="0"/>
              <w:marTop w:val="0"/>
              <w:marBottom w:val="0"/>
              <w:divBdr>
                <w:top w:val="none" w:sz="0" w:space="0" w:color="auto"/>
                <w:left w:val="none" w:sz="0" w:space="0" w:color="auto"/>
                <w:bottom w:val="none" w:sz="0" w:space="0" w:color="auto"/>
                <w:right w:val="none" w:sz="0" w:space="0" w:color="auto"/>
              </w:divBdr>
            </w:div>
            <w:div w:id="263811619">
              <w:marLeft w:val="0"/>
              <w:marRight w:val="0"/>
              <w:marTop w:val="0"/>
              <w:marBottom w:val="0"/>
              <w:divBdr>
                <w:top w:val="none" w:sz="0" w:space="0" w:color="auto"/>
                <w:left w:val="none" w:sz="0" w:space="0" w:color="auto"/>
                <w:bottom w:val="none" w:sz="0" w:space="0" w:color="auto"/>
                <w:right w:val="none" w:sz="0" w:space="0" w:color="auto"/>
              </w:divBdr>
            </w:div>
            <w:div w:id="1450978611">
              <w:marLeft w:val="0"/>
              <w:marRight w:val="0"/>
              <w:marTop w:val="0"/>
              <w:marBottom w:val="0"/>
              <w:divBdr>
                <w:top w:val="none" w:sz="0" w:space="0" w:color="auto"/>
                <w:left w:val="none" w:sz="0" w:space="0" w:color="auto"/>
                <w:bottom w:val="none" w:sz="0" w:space="0" w:color="auto"/>
                <w:right w:val="none" w:sz="0" w:space="0" w:color="auto"/>
              </w:divBdr>
            </w:div>
            <w:div w:id="447506499">
              <w:marLeft w:val="0"/>
              <w:marRight w:val="0"/>
              <w:marTop w:val="0"/>
              <w:marBottom w:val="0"/>
              <w:divBdr>
                <w:top w:val="none" w:sz="0" w:space="0" w:color="auto"/>
                <w:left w:val="none" w:sz="0" w:space="0" w:color="auto"/>
                <w:bottom w:val="none" w:sz="0" w:space="0" w:color="auto"/>
                <w:right w:val="none" w:sz="0" w:space="0" w:color="auto"/>
              </w:divBdr>
            </w:div>
            <w:div w:id="1784955958">
              <w:marLeft w:val="0"/>
              <w:marRight w:val="0"/>
              <w:marTop w:val="0"/>
              <w:marBottom w:val="0"/>
              <w:divBdr>
                <w:top w:val="none" w:sz="0" w:space="0" w:color="auto"/>
                <w:left w:val="none" w:sz="0" w:space="0" w:color="auto"/>
                <w:bottom w:val="none" w:sz="0" w:space="0" w:color="auto"/>
                <w:right w:val="none" w:sz="0" w:space="0" w:color="auto"/>
              </w:divBdr>
            </w:div>
            <w:div w:id="1963881845">
              <w:marLeft w:val="0"/>
              <w:marRight w:val="0"/>
              <w:marTop w:val="0"/>
              <w:marBottom w:val="0"/>
              <w:divBdr>
                <w:top w:val="none" w:sz="0" w:space="0" w:color="auto"/>
                <w:left w:val="none" w:sz="0" w:space="0" w:color="auto"/>
                <w:bottom w:val="none" w:sz="0" w:space="0" w:color="auto"/>
                <w:right w:val="none" w:sz="0" w:space="0" w:color="auto"/>
              </w:divBdr>
            </w:div>
            <w:div w:id="1098020525">
              <w:marLeft w:val="0"/>
              <w:marRight w:val="0"/>
              <w:marTop w:val="0"/>
              <w:marBottom w:val="0"/>
              <w:divBdr>
                <w:top w:val="none" w:sz="0" w:space="0" w:color="auto"/>
                <w:left w:val="none" w:sz="0" w:space="0" w:color="auto"/>
                <w:bottom w:val="none" w:sz="0" w:space="0" w:color="auto"/>
                <w:right w:val="none" w:sz="0" w:space="0" w:color="auto"/>
              </w:divBdr>
            </w:div>
            <w:div w:id="75372196">
              <w:marLeft w:val="0"/>
              <w:marRight w:val="0"/>
              <w:marTop w:val="0"/>
              <w:marBottom w:val="0"/>
              <w:divBdr>
                <w:top w:val="none" w:sz="0" w:space="0" w:color="auto"/>
                <w:left w:val="none" w:sz="0" w:space="0" w:color="auto"/>
                <w:bottom w:val="none" w:sz="0" w:space="0" w:color="auto"/>
                <w:right w:val="none" w:sz="0" w:space="0" w:color="auto"/>
              </w:divBdr>
            </w:div>
            <w:div w:id="453865882">
              <w:marLeft w:val="0"/>
              <w:marRight w:val="0"/>
              <w:marTop w:val="0"/>
              <w:marBottom w:val="0"/>
              <w:divBdr>
                <w:top w:val="none" w:sz="0" w:space="0" w:color="auto"/>
                <w:left w:val="none" w:sz="0" w:space="0" w:color="auto"/>
                <w:bottom w:val="none" w:sz="0" w:space="0" w:color="auto"/>
                <w:right w:val="none" w:sz="0" w:space="0" w:color="auto"/>
              </w:divBdr>
            </w:div>
            <w:div w:id="1508254092">
              <w:marLeft w:val="0"/>
              <w:marRight w:val="0"/>
              <w:marTop w:val="0"/>
              <w:marBottom w:val="0"/>
              <w:divBdr>
                <w:top w:val="none" w:sz="0" w:space="0" w:color="auto"/>
                <w:left w:val="none" w:sz="0" w:space="0" w:color="auto"/>
                <w:bottom w:val="none" w:sz="0" w:space="0" w:color="auto"/>
                <w:right w:val="none" w:sz="0" w:space="0" w:color="auto"/>
              </w:divBdr>
            </w:div>
            <w:div w:id="2070178832">
              <w:marLeft w:val="0"/>
              <w:marRight w:val="0"/>
              <w:marTop w:val="0"/>
              <w:marBottom w:val="0"/>
              <w:divBdr>
                <w:top w:val="none" w:sz="0" w:space="0" w:color="auto"/>
                <w:left w:val="none" w:sz="0" w:space="0" w:color="auto"/>
                <w:bottom w:val="none" w:sz="0" w:space="0" w:color="auto"/>
                <w:right w:val="none" w:sz="0" w:space="0" w:color="auto"/>
              </w:divBdr>
            </w:div>
            <w:div w:id="1510293912">
              <w:marLeft w:val="0"/>
              <w:marRight w:val="0"/>
              <w:marTop w:val="0"/>
              <w:marBottom w:val="0"/>
              <w:divBdr>
                <w:top w:val="none" w:sz="0" w:space="0" w:color="auto"/>
                <w:left w:val="none" w:sz="0" w:space="0" w:color="auto"/>
                <w:bottom w:val="none" w:sz="0" w:space="0" w:color="auto"/>
                <w:right w:val="none" w:sz="0" w:space="0" w:color="auto"/>
              </w:divBdr>
            </w:div>
            <w:div w:id="1917591739">
              <w:marLeft w:val="0"/>
              <w:marRight w:val="0"/>
              <w:marTop w:val="0"/>
              <w:marBottom w:val="0"/>
              <w:divBdr>
                <w:top w:val="none" w:sz="0" w:space="0" w:color="auto"/>
                <w:left w:val="none" w:sz="0" w:space="0" w:color="auto"/>
                <w:bottom w:val="none" w:sz="0" w:space="0" w:color="auto"/>
                <w:right w:val="none" w:sz="0" w:space="0" w:color="auto"/>
              </w:divBdr>
            </w:div>
            <w:div w:id="765659500">
              <w:marLeft w:val="0"/>
              <w:marRight w:val="0"/>
              <w:marTop w:val="0"/>
              <w:marBottom w:val="0"/>
              <w:divBdr>
                <w:top w:val="none" w:sz="0" w:space="0" w:color="auto"/>
                <w:left w:val="none" w:sz="0" w:space="0" w:color="auto"/>
                <w:bottom w:val="none" w:sz="0" w:space="0" w:color="auto"/>
                <w:right w:val="none" w:sz="0" w:space="0" w:color="auto"/>
              </w:divBdr>
            </w:div>
            <w:div w:id="38286817">
              <w:marLeft w:val="0"/>
              <w:marRight w:val="0"/>
              <w:marTop w:val="0"/>
              <w:marBottom w:val="0"/>
              <w:divBdr>
                <w:top w:val="none" w:sz="0" w:space="0" w:color="auto"/>
                <w:left w:val="none" w:sz="0" w:space="0" w:color="auto"/>
                <w:bottom w:val="none" w:sz="0" w:space="0" w:color="auto"/>
                <w:right w:val="none" w:sz="0" w:space="0" w:color="auto"/>
              </w:divBdr>
            </w:div>
            <w:div w:id="448595458">
              <w:marLeft w:val="0"/>
              <w:marRight w:val="0"/>
              <w:marTop w:val="0"/>
              <w:marBottom w:val="0"/>
              <w:divBdr>
                <w:top w:val="none" w:sz="0" w:space="0" w:color="auto"/>
                <w:left w:val="none" w:sz="0" w:space="0" w:color="auto"/>
                <w:bottom w:val="none" w:sz="0" w:space="0" w:color="auto"/>
                <w:right w:val="none" w:sz="0" w:space="0" w:color="auto"/>
              </w:divBdr>
            </w:div>
            <w:div w:id="322900567">
              <w:marLeft w:val="0"/>
              <w:marRight w:val="0"/>
              <w:marTop w:val="0"/>
              <w:marBottom w:val="0"/>
              <w:divBdr>
                <w:top w:val="none" w:sz="0" w:space="0" w:color="auto"/>
                <w:left w:val="none" w:sz="0" w:space="0" w:color="auto"/>
                <w:bottom w:val="none" w:sz="0" w:space="0" w:color="auto"/>
                <w:right w:val="none" w:sz="0" w:space="0" w:color="auto"/>
              </w:divBdr>
            </w:div>
            <w:div w:id="795638797">
              <w:marLeft w:val="0"/>
              <w:marRight w:val="0"/>
              <w:marTop w:val="0"/>
              <w:marBottom w:val="0"/>
              <w:divBdr>
                <w:top w:val="none" w:sz="0" w:space="0" w:color="auto"/>
                <w:left w:val="none" w:sz="0" w:space="0" w:color="auto"/>
                <w:bottom w:val="none" w:sz="0" w:space="0" w:color="auto"/>
                <w:right w:val="none" w:sz="0" w:space="0" w:color="auto"/>
              </w:divBdr>
            </w:div>
            <w:div w:id="470099565">
              <w:marLeft w:val="0"/>
              <w:marRight w:val="0"/>
              <w:marTop w:val="0"/>
              <w:marBottom w:val="0"/>
              <w:divBdr>
                <w:top w:val="none" w:sz="0" w:space="0" w:color="auto"/>
                <w:left w:val="none" w:sz="0" w:space="0" w:color="auto"/>
                <w:bottom w:val="none" w:sz="0" w:space="0" w:color="auto"/>
                <w:right w:val="none" w:sz="0" w:space="0" w:color="auto"/>
              </w:divBdr>
            </w:div>
            <w:div w:id="806973088">
              <w:marLeft w:val="0"/>
              <w:marRight w:val="0"/>
              <w:marTop w:val="0"/>
              <w:marBottom w:val="0"/>
              <w:divBdr>
                <w:top w:val="none" w:sz="0" w:space="0" w:color="auto"/>
                <w:left w:val="none" w:sz="0" w:space="0" w:color="auto"/>
                <w:bottom w:val="none" w:sz="0" w:space="0" w:color="auto"/>
                <w:right w:val="none" w:sz="0" w:space="0" w:color="auto"/>
              </w:divBdr>
            </w:div>
            <w:div w:id="141579484">
              <w:marLeft w:val="0"/>
              <w:marRight w:val="0"/>
              <w:marTop w:val="0"/>
              <w:marBottom w:val="0"/>
              <w:divBdr>
                <w:top w:val="none" w:sz="0" w:space="0" w:color="auto"/>
                <w:left w:val="none" w:sz="0" w:space="0" w:color="auto"/>
                <w:bottom w:val="none" w:sz="0" w:space="0" w:color="auto"/>
                <w:right w:val="none" w:sz="0" w:space="0" w:color="auto"/>
              </w:divBdr>
            </w:div>
            <w:div w:id="707265507">
              <w:marLeft w:val="0"/>
              <w:marRight w:val="0"/>
              <w:marTop w:val="0"/>
              <w:marBottom w:val="0"/>
              <w:divBdr>
                <w:top w:val="none" w:sz="0" w:space="0" w:color="auto"/>
                <w:left w:val="none" w:sz="0" w:space="0" w:color="auto"/>
                <w:bottom w:val="none" w:sz="0" w:space="0" w:color="auto"/>
                <w:right w:val="none" w:sz="0" w:space="0" w:color="auto"/>
              </w:divBdr>
            </w:div>
            <w:div w:id="632444774">
              <w:marLeft w:val="0"/>
              <w:marRight w:val="0"/>
              <w:marTop w:val="0"/>
              <w:marBottom w:val="0"/>
              <w:divBdr>
                <w:top w:val="none" w:sz="0" w:space="0" w:color="auto"/>
                <w:left w:val="none" w:sz="0" w:space="0" w:color="auto"/>
                <w:bottom w:val="none" w:sz="0" w:space="0" w:color="auto"/>
                <w:right w:val="none" w:sz="0" w:space="0" w:color="auto"/>
              </w:divBdr>
            </w:div>
            <w:div w:id="141506702">
              <w:marLeft w:val="0"/>
              <w:marRight w:val="0"/>
              <w:marTop w:val="0"/>
              <w:marBottom w:val="0"/>
              <w:divBdr>
                <w:top w:val="none" w:sz="0" w:space="0" w:color="auto"/>
                <w:left w:val="none" w:sz="0" w:space="0" w:color="auto"/>
                <w:bottom w:val="none" w:sz="0" w:space="0" w:color="auto"/>
                <w:right w:val="none" w:sz="0" w:space="0" w:color="auto"/>
              </w:divBdr>
            </w:div>
            <w:div w:id="789477111">
              <w:marLeft w:val="0"/>
              <w:marRight w:val="0"/>
              <w:marTop w:val="0"/>
              <w:marBottom w:val="0"/>
              <w:divBdr>
                <w:top w:val="none" w:sz="0" w:space="0" w:color="auto"/>
                <w:left w:val="none" w:sz="0" w:space="0" w:color="auto"/>
                <w:bottom w:val="none" w:sz="0" w:space="0" w:color="auto"/>
                <w:right w:val="none" w:sz="0" w:space="0" w:color="auto"/>
              </w:divBdr>
            </w:div>
            <w:div w:id="211231741">
              <w:marLeft w:val="0"/>
              <w:marRight w:val="0"/>
              <w:marTop w:val="0"/>
              <w:marBottom w:val="0"/>
              <w:divBdr>
                <w:top w:val="none" w:sz="0" w:space="0" w:color="auto"/>
                <w:left w:val="none" w:sz="0" w:space="0" w:color="auto"/>
                <w:bottom w:val="none" w:sz="0" w:space="0" w:color="auto"/>
                <w:right w:val="none" w:sz="0" w:space="0" w:color="auto"/>
              </w:divBdr>
            </w:div>
            <w:div w:id="1065029943">
              <w:marLeft w:val="0"/>
              <w:marRight w:val="0"/>
              <w:marTop w:val="0"/>
              <w:marBottom w:val="0"/>
              <w:divBdr>
                <w:top w:val="none" w:sz="0" w:space="0" w:color="auto"/>
                <w:left w:val="none" w:sz="0" w:space="0" w:color="auto"/>
                <w:bottom w:val="none" w:sz="0" w:space="0" w:color="auto"/>
                <w:right w:val="none" w:sz="0" w:space="0" w:color="auto"/>
              </w:divBdr>
            </w:div>
            <w:div w:id="1910649894">
              <w:marLeft w:val="0"/>
              <w:marRight w:val="0"/>
              <w:marTop w:val="0"/>
              <w:marBottom w:val="0"/>
              <w:divBdr>
                <w:top w:val="none" w:sz="0" w:space="0" w:color="auto"/>
                <w:left w:val="none" w:sz="0" w:space="0" w:color="auto"/>
                <w:bottom w:val="none" w:sz="0" w:space="0" w:color="auto"/>
                <w:right w:val="none" w:sz="0" w:space="0" w:color="auto"/>
              </w:divBdr>
            </w:div>
            <w:div w:id="563688408">
              <w:marLeft w:val="0"/>
              <w:marRight w:val="0"/>
              <w:marTop w:val="0"/>
              <w:marBottom w:val="0"/>
              <w:divBdr>
                <w:top w:val="none" w:sz="0" w:space="0" w:color="auto"/>
                <w:left w:val="none" w:sz="0" w:space="0" w:color="auto"/>
                <w:bottom w:val="none" w:sz="0" w:space="0" w:color="auto"/>
                <w:right w:val="none" w:sz="0" w:space="0" w:color="auto"/>
              </w:divBdr>
            </w:div>
            <w:div w:id="183441220">
              <w:marLeft w:val="0"/>
              <w:marRight w:val="0"/>
              <w:marTop w:val="0"/>
              <w:marBottom w:val="0"/>
              <w:divBdr>
                <w:top w:val="none" w:sz="0" w:space="0" w:color="auto"/>
                <w:left w:val="none" w:sz="0" w:space="0" w:color="auto"/>
                <w:bottom w:val="none" w:sz="0" w:space="0" w:color="auto"/>
                <w:right w:val="none" w:sz="0" w:space="0" w:color="auto"/>
              </w:divBdr>
            </w:div>
            <w:div w:id="287783374">
              <w:marLeft w:val="0"/>
              <w:marRight w:val="0"/>
              <w:marTop w:val="0"/>
              <w:marBottom w:val="0"/>
              <w:divBdr>
                <w:top w:val="none" w:sz="0" w:space="0" w:color="auto"/>
                <w:left w:val="none" w:sz="0" w:space="0" w:color="auto"/>
                <w:bottom w:val="none" w:sz="0" w:space="0" w:color="auto"/>
                <w:right w:val="none" w:sz="0" w:space="0" w:color="auto"/>
              </w:divBdr>
            </w:div>
            <w:div w:id="603732579">
              <w:marLeft w:val="0"/>
              <w:marRight w:val="0"/>
              <w:marTop w:val="0"/>
              <w:marBottom w:val="0"/>
              <w:divBdr>
                <w:top w:val="none" w:sz="0" w:space="0" w:color="auto"/>
                <w:left w:val="none" w:sz="0" w:space="0" w:color="auto"/>
                <w:bottom w:val="none" w:sz="0" w:space="0" w:color="auto"/>
                <w:right w:val="none" w:sz="0" w:space="0" w:color="auto"/>
              </w:divBdr>
            </w:div>
            <w:div w:id="1850943326">
              <w:marLeft w:val="0"/>
              <w:marRight w:val="0"/>
              <w:marTop w:val="0"/>
              <w:marBottom w:val="0"/>
              <w:divBdr>
                <w:top w:val="none" w:sz="0" w:space="0" w:color="auto"/>
                <w:left w:val="none" w:sz="0" w:space="0" w:color="auto"/>
                <w:bottom w:val="none" w:sz="0" w:space="0" w:color="auto"/>
                <w:right w:val="none" w:sz="0" w:space="0" w:color="auto"/>
              </w:divBdr>
            </w:div>
            <w:div w:id="1220555904">
              <w:marLeft w:val="0"/>
              <w:marRight w:val="0"/>
              <w:marTop w:val="0"/>
              <w:marBottom w:val="0"/>
              <w:divBdr>
                <w:top w:val="none" w:sz="0" w:space="0" w:color="auto"/>
                <w:left w:val="none" w:sz="0" w:space="0" w:color="auto"/>
                <w:bottom w:val="none" w:sz="0" w:space="0" w:color="auto"/>
                <w:right w:val="none" w:sz="0" w:space="0" w:color="auto"/>
              </w:divBdr>
            </w:div>
            <w:div w:id="685332337">
              <w:marLeft w:val="0"/>
              <w:marRight w:val="0"/>
              <w:marTop w:val="0"/>
              <w:marBottom w:val="0"/>
              <w:divBdr>
                <w:top w:val="none" w:sz="0" w:space="0" w:color="auto"/>
                <w:left w:val="none" w:sz="0" w:space="0" w:color="auto"/>
                <w:bottom w:val="none" w:sz="0" w:space="0" w:color="auto"/>
                <w:right w:val="none" w:sz="0" w:space="0" w:color="auto"/>
              </w:divBdr>
            </w:div>
            <w:div w:id="507600247">
              <w:marLeft w:val="0"/>
              <w:marRight w:val="0"/>
              <w:marTop w:val="0"/>
              <w:marBottom w:val="0"/>
              <w:divBdr>
                <w:top w:val="none" w:sz="0" w:space="0" w:color="auto"/>
                <w:left w:val="none" w:sz="0" w:space="0" w:color="auto"/>
                <w:bottom w:val="none" w:sz="0" w:space="0" w:color="auto"/>
                <w:right w:val="none" w:sz="0" w:space="0" w:color="auto"/>
              </w:divBdr>
            </w:div>
            <w:div w:id="894660702">
              <w:marLeft w:val="0"/>
              <w:marRight w:val="0"/>
              <w:marTop w:val="0"/>
              <w:marBottom w:val="0"/>
              <w:divBdr>
                <w:top w:val="none" w:sz="0" w:space="0" w:color="auto"/>
                <w:left w:val="none" w:sz="0" w:space="0" w:color="auto"/>
                <w:bottom w:val="none" w:sz="0" w:space="0" w:color="auto"/>
                <w:right w:val="none" w:sz="0" w:space="0" w:color="auto"/>
              </w:divBdr>
            </w:div>
            <w:div w:id="1739477037">
              <w:marLeft w:val="0"/>
              <w:marRight w:val="0"/>
              <w:marTop w:val="0"/>
              <w:marBottom w:val="0"/>
              <w:divBdr>
                <w:top w:val="none" w:sz="0" w:space="0" w:color="auto"/>
                <w:left w:val="none" w:sz="0" w:space="0" w:color="auto"/>
                <w:bottom w:val="none" w:sz="0" w:space="0" w:color="auto"/>
                <w:right w:val="none" w:sz="0" w:space="0" w:color="auto"/>
              </w:divBdr>
            </w:div>
            <w:div w:id="1907448906">
              <w:marLeft w:val="0"/>
              <w:marRight w:val="0"/>
              <w:marTop w:val="0"/>
              <w:marBottom w:val="0"/>
              <w:divBdr>
                <w:top w:val="none" w:sz="0" w:space="0" w:color="auto"/>
                <w:left w:val="none" w:sz="0" w:space="0" w:color="auto"/>
                <w:bottom w:val="none" w:sz="0" w:space="0" w:color="auto"/>
                <w:right w:val="none" w:sz="0" w:space="0" w:color="auto"/>
              </w:divBdr>
            </w:div>
            <w:div w:id="426927733">
              <w:marLeft w:val="0"/>
              <w:marRight w:val="0"/>
              <w:marTop w:val="0"/>
              <w:marBottom w:val="0"/>
              <w:divBdr>
                <w:top w:val="none" w:sz="0" w:space="0" w:color="auto"/>
                <w:left w:val="none" w:sz="0" w:space="0" w:color="auto"/>
                <w:bottom w:val="none" w:sz="0" w:space="0" w:color="auto"/>
                <w:right w:val="none" w:sz="0" w:space="0" w:color="auto"/>
              </w:divBdr>
            </w:div>
            <w:div w:id="1183470946">
              <w:marLeft w:val="0"/>
              <w:marRight w:val="0"/>
              <w:marTop w:val="0"/>
              <w:marBottom w:val="0"/>
              <w:divBdr>
                <w:top w:val="none" w:sz="0" w:space="0" w:color="auto"/>
                <w:left w:val="none" w:sz="0" w:space="0" w:color="auto"/>
                <w:bottom w:val="none" w:sz="0" w:space="0" w:color="auto"/>
                <w:right w:val="none" w:sz="0" w:space="0" w:color="auto"/>
              </w:divBdr>
            </w:div>
            <w:div w:id="865756269">
              <w:marLeft w:val="0"/>
              <w:marRight w:val="0"/>
              <w:marTop w:val="0"/>
              <w:marBottom w:val="0"/>
              <w:divBdr>
                <w:top w:val="none" w:sz="0" w:space="0" w:color="auto"/>
                <w:left w:val="none" w:sz="0" w:space="0" w:color="auto"/>
                <w:bottom w:val="none" w:sz="0" w:space="0" w:color="auto"/>
                <w:right w:val="none" w:sz="0" w:space="0" w:color="auto"/>
              </w:divBdr>
            </w:div>
            <w:div w:id="1070272807">
              <w:marLeft w:val="0"/>
              <w:marRight w:val="0"/>
              <w:marTop w:val="0"/>
              <w:marBottom w:val="0"/>
              <w:divBdr>
                <w:top w:val="none" w:sz="0" w:space="0" w:color="auto"/>
                <w:left w:val="none" w:sz="0" w:space="0" w:color="auto"/>
                <w:bottom w:val="none" w:sz="0" w:space="0" w:color="auto"/>
                <w:right w:val="none" w:sz="0" w:space="0" w:color="auto"/>
              </w:divBdr>
            </w:div>
            <w:div w:id="382486598">
              <w:marLeft w:val="0"/>
              <w:marRight w:val="0"/>
              <w:marTop w:val="0"/>
              <w:marBottom w:val="0"/>
              <w:divBdr>
                <w:top w:val="none" w:sz="0" w:space="0" w:color="auto"/>
                <w:left w:val="none" w:sz="0" w:space="0" w:color="auto"/>
                <w:bottom w:val="none" w:sz="0" w:space="0" w:color="auto"/>
                <w:right w:val="none" w:sz="0" w:space="0" w:color="auto"/>
              </w:divBdr>
            </w:div>
          </w:divsChild>
        </w:div>
        <w:div w:id="477649121">
          <w:marLeft w:val="0"/>
          <w:marRight w:val="0"/>
          <w:marTop w:val="0"/>
          <w:marBottom w:val="0"/>
          <w:divBdr>
            <w:top w:val="none" w:sz="0" w:space="0" w:color="auto"/>
            <w:left w:val="none" w:sz="0" w:space="0" w:color="auto"/>
            <w:bottom w:val="none" w:sz="0" w:space="0" w:color="auto"/>
            <w:right w:val="none" w:sz="0" w:space="0" w:color="auto"/>
          </w:divBdr>
        </w:div>
        <w:div w:id="1218274744">
          <w:marLeft w:val="0"/>
          <w:marRight w:val="0"/>
          <w:marTop w:val="0"/>
          <w:marBottom w:val="0"/>
          <w:divBdr>
            <w:top w:val="none" w:sz="0" w:space="0" w:color="auto"/>
            <w:left w:val="none" w:sz="0" w:space="0" w:color="auto"/>
            <w:bottom w:val="none" w:sz="0" w:space="0" w:color="auto"/>
            <w:right w:val="none" w:sz="0" w:space="0" w:color="auto"/>
          </w:divBdr>
        </w:div>
        <w:div w:id="1752240165">
          <w:marLeft w:val="0"/>
          <w:marRight w:val="0"/>
          <w:marTop w:val="0"/>
          <w:marBottom w:val="0"/>
          <w:divBdr>
            <w:top w:val="none" w:sz="0" w:space="0" w:color="auto"/>
            <w:left w:val="none" w:sz="0" w:space="0" w:color="auto"/>
            <w:bottom w:val="none" w:sz="0" w:space="0" w:color="auto"/>
            <w:right w:val="none" w:sz="0" w:space="0" w:color="auto"/>
          </w:divBdr>
        </w:div>
        <w:div w:id="1819952127">
          <w:marLeft w:val="0"/>
          <w:marRight w:val="0"/>
          <w:marTop w:val="0"/>
          <w:marBottom w:val="0"/>
          <w:divBdr>
            <w:top w:val="none" w:sz="0" w:space="0" w:color="auto"/>
            <w:left w:val="none" w:sz="0" w:space="0" w:color="auto"/>
            <w:bottom w:val="none" w:sz="0" w:space="0" w:color="auto"/>
            <w:right w:val="none" w:sz="0" w:space="0" w:color="auto"/>
          </w:divBdr>
        </w:div>
        <w:div w:id="275479837">
          <w:marLeft w:val="0"/>
          <w:marRight w:val="0"/>
          <w:marTop w:val="0"/>
          <w:marBottom w:val="0"/>
          <w:divBdr>
            <w:top w:val="none" w:sz="0" w:space="0" w:color="auto"/>
            <w:left w:val="none" w:sz="0" w:space="0" w:color="auto"/>
            <w:bottom w:val="none" w:sz="0" w:space="0" w:color="auto"/>
            <w:right w:val="none" w:sz="0" w:space="0" w:color="auto"/>
          </w:divBdr>
          <w:divsChild>
            <w:div w:id="951010081">
              <w:marLeft w:val="0"/>
              <w:marRight w:val="0"/>
              <w:marTop w:val="0"/>
              <w:marBottom w:val="0"/>
              <w:divBdr>
                <w:top w:val="none" w:sz="0" w:space="0" w:color="auto"/>
                <w:left w:val="none" w:sz="0" w:space="0" w:color="auto"/>
                <w:bottom w:val="none" w:sz="0" w:space="0" w:color="auto"/>
                <w:right w:val="none" w:sz="0" w:space="0" w:color="auto"/>
              </w:divBdr>
            </w:div>
            <w:div w:id="1774588708">
              <w:marLeft w:val="0"/>
              <w:marRight w:val="0"/>
              <w:marTop w:val="0"/>
              <w:marBottom w:val="0"/>
              <w:divBdr>
                <w:top w:val="none" w:sz="0" w:space="0" w:color="auto"/>
                <w:left w:val="none" w:sz="0" w:space="0" w:color="auto"/>
                <w:bottom w:val="none" w:sz="0" w:space="0" w:color="auto"/>
                <w:right w:val="none" w:sz="0" w:space="0" w:color="auto"/>
              </w:divBdr>
            </w:div>
            <w:div w:id="1305357658">
              <w:marLeft w:val="0"/>
              <w:marRight w:val="0"/>
              <w:marTop w:val="0"/>
              <w:marBottom w:val="0"/>
              <w:divBdr>
                <w:top w:val="none" w:sz="0" w:space="0" w:color="auto"/>
                <w:left w:val="none" w:sz="0" w:space="0" w:color="auto"/>
                <w:bottom w:val="none" w:sz="0" w:space="0" w:color="auto"/>
                <w:right w:val="none" w:sz="0" w:space="0" w:color="auto"/>
              </w:divBdr>
            </w:div>
            <w:div w:id="1640644979">
              <w:marLeft w:val="0"/>
              <w:marRight w:val="0"/>
              <w:marTop w:val="0"/>
              <w:marBottom w:val="0"/>
              <w:divBdr>
                <w:top w:val="none" w:sz="0" w:space="0" w:color="auto"/>
                <w:left w:val="none" w:sz="0" w:space="0" w:color="auto"/>
                <w:bottom w:val="none" w:sz="0" w:space="0" w:color="auto"/>
                <w:right w:val="none" w:sz="0" w:space="0" w:color="auto"/>
              </w:divBdr>
            </w:div>
            <w:div w:id="1672023368">
              <w:marLeft w:val="0"/>
              <w:marRight w:val="0"/>
              <w:marTop w:val="0"/>
              <w:marBottom w:val="0"/>
              <w:divBdr>
                <w:top w:val="none" w:sz="0" w:space="0" w:color="auto"/>
                <w:left w:val="none" w:sz="0" w:space="0" w:color="auto"/>
                <w:bottom w:val="none" w:sz="0" w:space="0" w:color="auto"/>
                <w:right w:val="none" w:sz="0" w:space="0" w:color="auto"/>
              </w:divBdr>
            </w:div>
            <w:div w:id="1783269">
              <w:marLeft w:val="0"/>
              <w:marRight w:val="0"/>
              <w:marTop w:val="0"/>
              <w:marBottom w:val="0"/>
              <w:divBdr>
                <w:top w:val="none" w:sz="0" w:space="0" w:color="auto"/>
                <w:left w:val="none" w:sz="0" w:space="0" w:color="auto"/>
                <w:bottom w:val="none" w:sz="0" w:space="0" w:color="auto"/>
                <w:right w:val="none" w:sz="0" w:space="0" w:color="auto"/>
              </w:divBdr>
            </w:div>
            <w:div w:id="570042208">
              <w:marLeft w:val="0"/>
              <w:marRight w:val="0"/>
              <w:marTop w:val="0"/>
              <w:marBottom w:val="0"/>
              <w:divBdr>
                <w:top w:val="none" w:sz="0" w:space="0" w:color="auto"/>
                <w:left w:val="none" w:sz="0" w:space="0" w:color="auto"/>
                <w:bottom w:val="none" w:sz="0" w:space="0" w:color="auto"/>
                <w:right w:val="none" w:sz="0" w:space="0" w:color="auto"/>
              </w:divBdr>
            </w:div>
            <w:div w:id="260064442">
              <w:marLeft w:val="0"/>
              <w:marRight w:val="0"/>
              <w:marTop w:val="0"/>
              <w:marBottom w:val="0"/>
              <w:divBdr>
                <w:top w:val="none" w:sz="0" w:space="0" w:color="auto"/>
                <w:left w:val="none" w:sz="0" w:space="0" w:color="auto"/>
                <w:bottom w:val="none" w:sz="0" w:space="0" w:color="auto"/>
                <w:right w:val="none" w:sz="0" w:space="0" w:color="auto"/>
              </w:divBdr>
            </w:div>
            <w:div w:id="1102989525">
              <w:marLeft w:val="0"/>
              <w:marRight w:val="0"/>
              <w:marTop w:val="0"/>
              <w:marBottom w:val="0"/>
              <w:divBdr>
                <w:top w:val="none" w:sz="0" w:space="0" w:color="auto"/>
                <w:left w:val="none" w:sz="0" w:space="0" w:color="auto"/>
                <w:bottom w:val="none" w:sz="0" w:space="0" w:color="auto"/>
                <w:right w:val="none" w:sz="0" w:space="0" w:color="auto"/>
              </w:divBdr>
            </w:div>
            <w:div w:id="970014124">
              <w:marLeft w:val="0"/>
              <w:marRight w:val="0"/>
              <w:marTop w:val="0"/>
              <w:marBottom w:val="0"/>
              <w:divBdr>
                <w:top w:val="none" w:sz="0" w:space="0" w:color="auto"/>
                <w:left w:val="none" w:sz="0" w:space="0" w:color="auto"/>
                <w:bottom w:val="none" w:sz="0" w:space="0" w:color="auto"/>
                <w:right w:val="none" w:sz="0" w:space="0" w:color="auto"/>
              </w:divBdr>
            </w:div>
            <w:div w:id="395858953">
              <w:marLeft w:val="0"/>
              <w:marRight w:val="0"/>
              <w:marTop w:val="0"/>
              <w:marBottom w:val="0"/>
              <w:divBdr>
                <w:top w:val="none" w:sz="0" w:space="0" w:color="auto"/>
                <w:left w:val="none" w:sz="0" w:space="0" w:color="auto"/>
                <w:bottom w:val="none" w:sz="0" w:space="0" w:color="auto"/>
                <w:right w:val="none" w:sz="0" w:space="0" w:color="auto"/>
              </w:divBdr>
            </w:div>
            <w:div w:id="248462096">
              <w:marLeft w:val="0"/>
              <w:marRight w:val="0"/>
              <w:marTop w:val="0"/>
              <w:marBottom w:val="0"/>
              <w:divBdr>
                <w:top w:val="none" w:sz="0" w:space="0" w:color="auto"/>
                <w:left w:val="none" w:sz="0" w:space="0" w:color="auto"/>
                <w:bottom w:val="none" w:sz="0" w:space="0" w:color="auto"/>
                <w:right w:val="none" w:sz="0" w:space="0" w:color="auto"/>
              </w:divBdr>
            </w:div>
            <w:div w:id="1613706938">
              <w:marLeft w:val="0"/>
              <w:marRight w:val="0"/>
              <w:marTop w:val="0"/>
              <w:marBottom w:val="0"/>
              <w:divBdr>
                <w:top w:val="none" w:sz="0" w:space="0" w:color="auto"/>
                <w:left w:val="none" w:sz="0" w:space="0" w:color="auto"/>
                <w:bottom w:val="none" w:sz="0" w:space="0" w:color="auto"/>
                <w:right w:val="none" w:sz="0" w:space="0" w:color="auto"/>
              </w:divBdr>
            </w:div>
            <w:div w:id="459034989">
              <w:marLeft w:val="0"/>
              <w:marRight w:val="0"/>
              <w:marTop w:val="0"/>
              <w:marBottom w:val="0"/>
              <w:divBdr>
                <w:top w:val="none" w:sz="0" w:space="0" w:color="auto"/>
                <w:left w:val="none" w:sz="0" w:space="0" w:color="auto"/>
                <w:bottom w:val="none" w:sz="0" w:space="0" w:color="auto"/>
                <w:right w:val="none" w:sz="0" w:space="0" w:color="auto"/>
              </w:divBdr>
            </w:div>
            <w:div w:id="1952396898">
              <w:marLeft w:val="0"/>
              <w:marRight w:val="0"/>
              <w:marTop w:val="0"/>
              <w:marBottom w:val="0"/>
              <w:divBdr>
                <w:top w:val="none" w:sz="0" w:space="0" w:color="auto"/>
                <w:left w:val="none" w:sz="0" w:space="0" w:color="auto"/>
                <w:bottom w:val="none" w:sz="0" w:space="0" w:color="auto"/>
                <w:right w:val="none" w:sz="0" w:space="0" w:color="auto"/>
              </w:divBdr>
            </w:div>
            <w:div w:id="1660308046">
              <w:marLeft w:val="0"/>
              <w:marRight w:val="0"/>
              <w:marTop w:val="0"/>
              <w:marBottom w:val="0"/>
              <w:divBdr>
                <w:top w:val="none" w:sz="0" w:space="0" w:color="auto"/>
                <w:left w:val="none" w:sz="0" w:space="0" w:color="auto"/>
                <w:bottom w:val="none" w:sz="0" w:space="0" w:color="auto"/>
                <w:right w:val="none" w:sz="0" w:space="0" w:color="auto"/>
              </w:divBdr>
            </w:div>
            <w:div w:id="1001858960">
              <w:marLeft w:val="0"/>
              <w:marRight w:val="0"/>
              <w:marTop w:val="0"/>
              <w:marBottom w:val="0"/>
              <w:divBdr>
                <w:top w:val="none" w:sz="0" w:space="0" w:color="auto"/>
                <w:left w:val="none" w:sz="0" w:space="0" w:color="auto"/>
                <w:bottom w:val="none" w:sz="0" w:space="0" w:color="auto"/>
                <w:right w:val="none" w:sz="0" w:space="0" w:color="auto"/>
              </w:divBdr>
            </w:div>
            <w:div w:id="1326861308">
              <w:marLeft w:val="0"/>
              <w:marRight w:val="0"/>
              <w:marTop w:val="0"/>
              <w:marBottom w:val="0"/>
              <w:divBdr>
                <w:top w:val="none" w:sz="0" w:space="0" w:color="auto"/>
                <w:left w:val="none" w:sz="0" w:space="0" w:color="auto"/>
                <w:bottom w:val="none" w:sz="0" w:space="0" w:color="auto"/>
                <w:right w:val="none" w:sz="0" w:space="0" w:color="auto"/>
              </w:divBdr>
            </w:div>
            <w:div w:id="698895745">
              <w:marLeft w:val="0"/>
              <w:marRight w:val="0"/>
              <w:marTop w:val="0"/>
              <w:marBottom w:val="0"/>
              <w:divBdr>
                <w:top w:val="none" w:sz="0" w:space="0" w:color="auto"/>
                <w:left w:val="none" w:sz="0" w:space="0" w:color="auto"/>
                <w:bottom w:val="none" w:sz="0" w:space="0" w:color="auto"/>
                <w:right w:val="none" w:sz="0" w:space="0" w:color="auto"/>
              </w:divBdr>
            </w:div>
            <w:div w:id="1603495072">
              <w:marLeft w:val="0"/>
              <w:marRight w:val="0"/>
              <w:marTop w:val="0"/>
              <w:marBottom w:val="0"/>
              <w:divBdr>
                <w:top w:val="none" w:sz="0" w:space="0" w:color="auto"/>
                <w:left w:val="none" w:sz="0" w:space="0" w:color="auto"/>
                <w:bottom w:val="none" w:sz="0" w:space="0" w:color="auto"/>
                <w:right w:val="none" w:sz="0" w:space="0" w:color="auto"/>
              </w:divBdr>
            </w:div>
            <w:div w:id="1845246406">
              <w:marLeft w:val="0"/>
              <w:marRight w:val="0"/>
              <w:marTop w:val="0"/>
              <w:marBottom w:val="0"/>
              <w:divBdr>
                <w:top w:val="none" w:sz="0" w:space="0" w:color="auto"/>
                <w:left w:val="none" w:sz="0" w:space="0" w:color="auto"/>
                <w:bottom w:val="none" w:sz="0" w:space="0" w:color="auto"/>
                <w:right w:val="none" w:sz="0" w:space="0" w:color="auto"/>
              </w:divBdr>
            </w:div>
            <w:div w:id="51849095">
              <w:marLeft w:val="0"/>
              <w:marRight w:val="0"/>
              <w:marTop w:val="0"/>
              <w:marBottom w:val="0"/>
              <w:divBdr>
                <w:top w:val="none" w:sz="0" w:space="0" w:color="auto"/>
                <w:left w:val="none" w:sz="0" w:space="0" w:color="auto"/>
                <w:bottom w:val="none" w:sz="0" w:space="0" w:color="auto"/>
                <w:right w:val="none" w:sz="0" w:space="0" w:color="auto"/>
              </w:divBdr>
            </w:div>
            <w:div w:id="121927907">
              <w:marLeft w:val="0"/>
              <w:marRight w:val="0"/>
              <w:marTop w:val="0"/>
              <w:marBottom w:val="0"/>
              <w:divBdr>
                <w:top w:val="none" w:sz="0" w:space="0" w:color="auto"/>
                <w:left w:val="none" w:sz="0" w:space="0" w:color="auto"/>
                <w:bottom w:val="none" w:sz="0" w:space="0" w:color="auto"/>
                <w:right w:val="none" w:sz="0" w:space="0" w:color="auto"/>
              </w:divBdr>
            </w:div>
            <w:div w:id="1474759169">
              <w:marLeft w:val="0"/>
              <w:marRight w:val="0"/>
              <w:marTop w:val="0"/>
              <w:marBottom w:val="0"/>
              <w:divBdr>
                <w:top w:val="none" w:sz="0" w:space="0" w:color="auto"/>
                <w:left w:val="none" w:sz="0" w:space="0" w:color="auto"/>
                <w:bottom w:val="none" w:sz="0" w:space="0" w:color="auto"/>
                <w:right w:val="none" w:sz="0" w:space="0" w:color="auto"/>
              </w:divBdr>
            </w:div>
            <w:div w:id="1397703844">
              <w:marLeft w:val="0"/>
              <w:marRight w:val="0"/>
              <w:marTop w:val="0"/>
              <w:marBottom w:val="0"/>
              <w:divBdr>
                <w:top w:val="none" w:sz="0" w:space="0" w:color="auto"/>
                <w:left w:val="none" w:sz="0" w:space="0" w:color="auto"/>
                <w:bottom w:val="none" w:sz="0" w:space="0" w:color="auto"/>
                <w:right w:val="none" w:sz="0" w:space="0" w:color="auto"/>
              </w:divBdr>
            </w:div>
            <w:div w:id="1681588303">
              <w:marLeft w:val="0"/>
              <w:marRight w:val="0"/>
              <w:marTop w:val="0"/>
              <w:marBottom w:val="0"/>
              <w:divBdr>
                <w:top w:val="none" w:sz="0" w:space="0" w:color="auto"/>
                <w:left w:val="none" w:sz="0" w:space="0" w:color="auto"/>
                <w:bottom w:val="none" w:sz="0" w:space="0" w:color="auto"/>
                <w:right w:val="none" w:sz="0" w:space="0" w:color="auto"/>
              </w:divBdr>
            </w:div>
            <w:div w:id="1411732029">
              <w:marLeft w:val="0"/>
              <w:marRight w:val="0"/>
              <w:marTop w:val="0"/>
              <w:marBottom w:val="0"/>
              <w:divBdr>
                <w:top w:val="none" w:sz="0" w:space="0" w:color="auto"/>
                <w:left w:val="none" w:sz="0" w:space="0" w:color="auto"/>
                <w:bottom w:val="none" w:sz="0" w:space="0" w:color="auto"/>
                <w:right w:val="none" w:sz="0" w:space="0" w:color="auto"/>
              </w:divBdr>
            </w:div>
            <w:div w:id="5332431">
              <w:marLeft w:val="0"/>
              <w:marRight w:val="0"/>
              <w:marTop w:val="0"/>
              <w:marBottom w:val="0"/>
              <w:divBdr>
                <w:top w:val="none" w:sz="0" w:space="0" w:color="auto"/>
                <w:left w:val="none" w:sz="0" w:space="0" w:color="auto"/>
                <w:bottom w:val="none" w:sz="0" w:space="0" w:color="auto"/>
                <w:right w:val="none" w:sz="0" w:space="0" w:color="auto"/>
              </w:divBdr>
            </w:div>
            <w:div w:id="49159231">
              <w:marLeft w:val="0"/>
              <w:marRight w:val="0"/>
              <w:marTop w:val="0"/>
              <w:marBottom w:val="0"/>
              <w:divBdr>
                <w:top w:val="none" w:sz="0" w:space="0" w:color="auto"/>
                <w:left w:val="none" w:sz="0" w:space="0" w:color="auto"/>
                <w:bottom w:val="none" w:sz="0" w:space="0" w:color="auto"/>
                <w:right w:val="none" w:sz="0" w:space="0" w:color="auto"/>
              </w:divBdr>
            </w:div>
            <w:div w:id="814952471">
              <w:marLeft w:val="0"/>
              <w:marRight w:val="0"/>
              <w:marTop w:val="0"/>
              <w:marBottom w:val="0"/>
              <w:divBdr>
                <w:top w:val="none" w:sz="0" w:space="0" w:color="auto"/>
                <w:left w:val="none" w:sz="0" w:space="0" w:color="auto"/>
                <w:bottom w:val="none" w:sz="0" w:space="0" w:color="auto"/>
                <w:right w:val="none" w:sz="0" w:space="0" w:color="auto"/>
              </w:divBdr>
            </w:div>
            <w:div w:id="1940140317">
              <w:marLeft w:val="0"/>
              <w:marRight w:val="0"/>
              <w:marTop w:val="0"/>
              <w:marBottom w:val="0"/>
              <w:divBdr>
                <w:top w:val="none" w:sz="0" w:space="0" w:color="auto"/>
                <w:left w:val="none" w:sz="0" w:space="0" w:color="auto"/>
                <w:bottom w:val="none" w:sz="0" w:space="0" w:color="auto"/>
                <w:right w:val="none" w:sz="0" w:space="0" w:color="auto"/>
              </w:divBdr>
            </w:div>
            <w:div w:id="874316157">
              <w:marLeft w:val="0"/>
              <w:marRight w:val="0"/>
              <w:marTop w:val="0"/>
              <w:marBottom w:val="0"/>
              <w:divBdr>
                <w:top w:val="none" w:sz="0" w:space="0" w:color="auto"/>
                <w:left w:val="none" w:sz="0" w:space="0" w:color="auto"/>
                <w:bottom w:val="none" w:sz="0" w:space="0" w:color="auto"/>
                <w:right w:val="none" w:sz="0" w:space="0" w:color="auto"/>
              </w:divBdr>
            </w:div>
            <w:div w:id="432634584">
              <w:marLeft w:val="0"/>
              <w:marRight w:val="0"/>
              <w:marTop w:val="0"/>
              <w:marBottom w:val="0"/>
              <w:divBdr>
                <w:top w:val="none" w:sz="0" w:space="0" w:color="auto"/>
                <w:left w:val="none" w:sz="0" w:space="0" w:color="auto"/>
                <w:bottom w:val="none" w:sz="0" w:space="0" w:color="auto"/>
                <w:right w:val="none" w:sz="0" w:space="0" w:color="auto"/>
              </w:divBdr>
            </w:div>
            <w:div w:id="1820806483">
              <w:marLeft w:val="0"/>
              <w:marRight w:val="0"/>
              <w:marTop w:val="0"/>
              <w:marBottom w:val="0"/>
              <w:divBdr>
                <w:top w:val="none" w:sz="0" w:space="0" w:color="auto"/>
                <w:left w:val="none" w:sz="0" w:space="0" w:color="auto"/>
                <w:bottom w:val="none" w:sz="0" w:space="0" w:color="auto"/>
                <w:right w:val="none" w:sz="0" w:space="0" w:color="auto"/>
              </w:divBdr>
            </w:div>
            <w:div w:id="456989209">
              <w:marLeft w:val="0"/>
              <w:marRight w:val="0"/>
              <w:marTop w:val="0"/>
              <w:marBottom w:val="0"/>
              <w:divBdr>
                <w:top w:val="none" w:sz="0" w:space="0" w:color="auto"/>
                <w:left w:val="none" w:sz="0" w:space="0" w:color="auto"/>
                <w:bottom w:val="none" w:sz="0" w:space="0" w:color="auto"/>
                <w:right w:val="none" w:sz="0" w:space="0" w:color="auto"/>
              </w:divBdr>
            </w:div>
            <w:div w:id="880703424">
              <w:marLeft w:val="0"/>
              <w:marRight w:val="0"/>
              <w:marTop w:val="0"/>
              <w:marBottom w:val="0"/>
              <w:divBdr>
                <w:top w:val="none" w:sz="0" w:space="0" w:color="auto"/>
                <w:left w:val="none" w:sz="0" w:space="0" w:color="auto"/>
                <w:bottom w:val="none" w:sz="0" w:space="0" w:color="auto"/>
                <w:right w:val="none" w:sz="0" w:space="0" w:color="auto"/>
              </w:divBdr>
            </w:div>
            <w:div w:id="823620571">
              <w:marLeft w:val="0"/>
              <w:marRight w:val="0"/>
              <w:marTop w:val="0"/>
              <w:marBottom w:val="0"/>
              <w:divBdr>
                <w:top w:val="none" w:sz="0" w:space="0" w:color="auto"/>
                <w:left w:val="none" w:sz="0" w:space="0" w:color="auto"/>
                <w:bottom w:val="none" w:sz="0" w:space="0" w:color="auto"/>
                <w:right w:val="none" w:sz="0" w:space="0" w:color="auto"/>
              </w:divBdr>
            </w:div>
            <w:div w:id="1376614828">
              <w:marLeft w:val="0"/>
              <w:marRight w:val="0"/>
              <w:marTop w:val="0"/>
              <w:marBottom w:val="0"/>
              <w:divBdr>
                <w:top w:val="none" w:sz="0" w:space="0" w:color="auto"/>
                <w:left w:val="none" w:sz="0" w:space="0" w:color="auto"/>
                <w:bottom w:val="none" w:sz="0" w:space="0" w:color="auto"/>
                <w:right w:val="none" w:sz="0" w:space="0" w:color="auto"/>
              </w:divBdr>
            </w:div>
            <w:div w:id="1793982811">
              <w:marLeft w:val="0"/>
              <w:marRight w:val="0"/>
              <w:marTop w:val="0"/>
              <w:marBottom w:val="0"/>
              <w:divBdr>
                <w:top w:val="none" w:sz="0" w:space="0" w:color="auto"/>
                <w:left w:val="none" w:sz="0" w:space="0" w:color="auto"/>
                <w:bottom w:val="none" w:sz="0" w:space="0" w:color="auto"/>
                <w:right w:val="none" w:sz="0" w:space="0" w:color="auto"/>
              </w:divBdr>
            </w:div>
            <w:div w:id="2096710029">
              <w:marLeft w:val="0"/>
              <w:marRight w:val="0"/>
              <w:marTop w:val="0"/>
              <w:marBottom w:val="0"/>
              <w:divBdr>
                <w:top w:val="none" w:sz="0" w:space="0" w:color="auto"/>
                <w:left w:val="none" w:sz="0" w:space="0" w:color="auto"/>
                <w:bottom w:val="none" w:sz="0" w:space="0" w:color="auto"/>
                <w:right w:val="none" w:sz="0" w:space="0" w:color="auto"/>
              </w:divBdr>
            </w:div>
            <w:div w:id="1713577954">
              <w:marLeft w:val="0"/>
              <w:marRight w:val="0"/>
              <w:marTop w:val="0"/>
              <w:marBottom w:val="0"/>
              <w:divBdr>
                <w:top w:val="none" w:sz="0" w:space="0" w:color="auto"/>
                <w:left w:val="none" w:sz="0" w:space="0" w:color="auto"/>
                <w:bottom w:val="none" w:sz="0" w:space="0" w:color="auto"/>
                <w:right w:val="none" w:sz="0" w:space="0" w:color="auto"/>
              </w:divBdr>
            </w:div>
            <w:div w:id="935483875">
              <w:marLeft w:val="0"/>
              <w:marRight w:val="0"/>
              <w:marTop w:val="0"/>
              <w:marBottom w:val="0"/>
              <w:divBdr>
                <w:top w:val="none" w:sz="0" w:space="0" w:color="auto"/>
                <w:left w:val="none" w:sz="0" w:space="0" w:color="auto"/>
                <w:bottom w:val="none" w:sz="0" w:space="0" w:color="auto"/>
                <w:right w:val="none" w:sz="0" w:space="0" w:color="auto"/>
              </w:divBdr>
            </w:div>
            <w:div w:id="56318620">
              <w:marLeft w:val="0"/>
              <w:marRight w:val="0"/>
              <w:marTop w:val="0"/>
              <w:marBottom w:val="0"/>
              <w:divBdr>
                <w:top w:val="none" w:sz="0" w:space="0" w:color="auto"/>
                <w:left w:val="none" w:sz="0" w:space="0" w:color="auto"/>
                <w:bottom w:val="none" w:sz="0" w:space="0" w:color="auto"/>
                <w:right w:val="none" w:sz="0" w:space="0" w:color="auto"/>
              </w:divBdr>
            </w:div>
            <w:div w:id="966080376">
              <w:marLeft w:val="0"/>
              <w:marRight w:val="0"/>
              <w:marTop w:val="0"/>
              <w:marBottom w:val="0"/>
              <w:divBdr>
                <w:top w:val="none" w:sz="0" w:space="0" w:color="auto"/>
                <w:left w:val="none" w:sz="0" w:space="0" w:color="auto"/>
                <w:bottom w:val="none" w:sz="0" w:space="0" w:color="auto"/>
                <w:right w:val="none" w:sz="0" w:space="0" w:color="auto"/>
              </w:divBdr>
            </w:div>
            <w:div w:id="536234484">
              <w:marLeft w:val="0"/>
              <w:marRight w:val="0"/>
              <w:marTop w:val="0"/>
              <w:marBottom w:val="0"/>
              <w:divBdr>
                <w:top w:val="none" w:sz="0" w:space="0" w:color="auto"/>
                <w:left w:val="none" w:sz="0" w:space="0" w:color="auto"/>
                <w:bottom w:val="none" w:sz="0" w:space="0" w:color="auto"/>
                <w:right w:val="none" w:sz="0" w:space="0" w:color="auto"/>
              </w:divBdr>
            </w:div>
            <w:div w:id="614871041">
              <w:marLeft w:val="0"/>
              <w:marRight w:val="0"/>
              <w:marTop w:val="0"/>
              <w:marBottom w:val="0"/>
              <w:divBdr>
                <w:top w:val="none" w:sz="0" w:space="0" w:color="auto"/>
                <w:left w:val="none" w:sz="0" w:space="0" w:color="auto"/>
                <w:bottom w:val="none" w:sz="0" w:space="0" w:color="auto"/>
                <w:right w:val="none" w:sz="0" w:space="0" w:color="auto"/>
              </w:divBdr>
            </w:div>
            <w:div w:id="595754245">
              <w:marLeft w:val="0"/>
              <w:marRight w:val="0"/>
              <w:marTop w:val="0"/>
              <w:marBottom w:val="0"/>
              <w:divBdr>
                <w:top w:val="none" w:sz="0" w:space="0" w:color="auto"/>
                <w:left w:val="none" w:sz="0" w:space="0" w:color="auto"/>
                <w:bottom w:val="none" w:sz="0" w:space="0" w:color="auto"/>
                <w:right w:val="none" w:sz="0" w:space="0" w:color="auto"/>
              </w:divBdr>
            </w:div>
            <w:div w:id="1143889485">
              <w:marLeft w:val="0"/>
              <w:marRight w:val="0"/>
              <w:marTop w:val="0"/>
              <w:marBottom w:val="0"/>
              <w:divBdr>
                <w:top w:val="none" w:sz="0" w:space="0" w:color="auto"/>
                <w:left w:val="none" w:sz="0" w:space="0" w:color="auto"/>
                <w:bottom w:val="none" w:sz="0" w:space="0" w:color="auto"/>
                <w:right w:val="none" w:sz="0" w:space="0" w:color="auto"/>
              </w:divBdr>
            </w:div>
            <w:div w:id="1496530984">
              <w:marLeft w:val="0"/>
              <w:marRight w:val="0"/>
              <w:marTop w:val="0"/>
              <w:marBottom w:val="0"/>
              <w:divBdr>
                <w:top w:val="none" w:sz="0" w:space="0" w:color="auto"/>
                <w:left w:val="none" w:sz="0" w:space="0" w:color="auto"/>
                <w:bottom w:val="none" w:sz="0" w:space="0" w:color="auto"/>
                <w:right w:val="none" w:sz="0" w:space="0" w:color="auto"/>
              </w:divBdr>
            </w:div>
            <w:div w:id="1432244102">
              <w:marLeft w:val="0"/>
              <w:marRight w:val="0"/>
              <w:marTop w:val="0"/>
              <w:marBottom w:val="0"/>
              <w:divBdr>
                <w:top w:val="none" w:sz="0" w:space="0" w:color="auto"/>
                <w:left w:val="none" w:sz="0" w:space="0" w:color="auto"/>
                <w:bottom w:val="none" w:sz="0" w:space="0" w:color="auto"/>
                <w:right w:val="none" w:sz="0" w:space="0" w:color="auto"/>
              </w:divBdr>
            </w:div>
            <w:div w:id="1545559202">
              <w:marLeft w:val="0"/>
              <w:marRight w:val="0"/>
              <w:marTop w:val="0"/>
              <w:marBottom w:val="0"/>
              <w:divBdr>
                <w:top w:val="none" w:sz="0" w:space="0" w:color="auto"/>
                <w:left w:val="none" w:sz="0" w:space="0" w:color="auto"/>
                <w:bottom w:val="none" w:sz="0" w:space="0" w:color="auto"/>
                <w:right w:val="none" w:sz="0" w:space="0" w:color="auto"/>
              </w:divBdr>
            </w:div>
            <w:div w:id="1434324022">
              <w:marLeft w:val="0"/>
              <w:marRight w:val="0"/>
              <w:marTop w:val="0"/>
              <w:marBottom w:val="0"/>
              <w:divBdr>
                <w:top w:val="none" w:sz="0" w:space="0" w:color="auto"/>
                <w:left w:val="none" w:sz="0" w:space="0" w:color="auto"/>
                <w:bottom w:val="none" w:sz="0" w:space="0" w:color="auto"/>
                <w:right w:val="none" w:sz="0" w:space="0" w:color="auto"/>
              </w:divBdr>
            </w:div>
            <w:div w:id="273098166">
              <w:marLeft w:val="0"/>
              <w:marRight w:val="0"/>
              <w:marTop w:val="0"/>
              <w:marBottom w:val="0"/>
              <w:divBdr>
                <w:top w:val="none" w:sz="0" w:space="0" w:color="auto"/>
                <w:left w:val="none" w:sz="0" w:space="0" w:color="auto"/>
                <w:bottom w:val="none" w:sz="0" w:space="0" w:color="auto"/>
                <w:right w:val="none" w:sz="0" w:space="0" w:color="auto"/>
              </w:divBdr>
            </w:div>
            <w:div w:id="959605596">
              <w:marLeft w:val="0"/>
              <w:marRight w:val="0"/>
              <w:marTop w:val="0"/>
              <w:marBottom w:val="0"/>
              <w:divBdr>
                <w:top w:val="none" w:sz="0" w:space="0" w:color="auto"/>
                <w:left w:val="none" w:sz="0" w:space="0" w:color="auto"/>
                <w:bottom w:val="none" w:sz="0" w:space="0" w:color="auto"/>
                <w:right w:val="none" w:sz="0" w:space="0" w:color="auto"/>
              </w:divBdr>
            </w:div>
            <w:div w:id="1270089446">
              <w:marLeft w:val="0"/>
              <w:marRight w:val="0"/>
              <w:marTop w:val="0"/>
              <w:marBottom w:val="0"/>
              <w:divBdr>
                <w:top w:val="none" w:sz="0" w:space="0" w:color="auto"/>
                <w:left w:val="none" w:sz="0" w:space="0" w:color="auto"/>
                <w:bottom w:val="none" w:sz="0" w:space="0" w:color="auto"/>
                <w:right w:val="none" w:sz="0" w:space="0" w:color="auto"/>
              </w:divBdr>
            </w:div>
            <w:div w:id="1084297630">
              <w:marLeft w:val="0"/>
              <w:marRight w:val="0"/>
              <w:marTop w:val="0"/>
              <w:marBottom w:val="0"/>
              <w:divBdr>
                <w:top w:val="none" w:sz="0" w:space="0" w:color="auto"/>
                <w:left w:val="none" w:sz="0" w:space="0" w:color="auto"/>
                <w:bottom w:val="none" w:sz="0" w:space="0" w:color="auto"/>
                <w:right w:val="none" w:sz="0" w:space="0" w:color="auto"/>
              </w:divBdr>
            </w:div>
            <w:div w:id="1576939882">
              <w:marLeft w:val="0"/>
              <w:marRight w:val="0"/>
              <w:marTop w:val="0"/>
              <w:marBottom w:val="0"/>
              <w:divBdr>
                <w:top w:val="none" w:sz="0" w:space="0" w:color="auto"/>
                <w:left w:val="none" w:sz="0" w:space="0" w:color="auto"/>
                <w:bottom w:val="none" w:sz="0" w:space="0" w:color="auto"/>
                <w:right w:val="none" w:sz="0" w:space="0" w:color="auto"/>
              </w:divBdr>
            </w:div>
            <w:div w:id="1470438754">
              <w:marLeft w:val="0"/>
              <w:marRight w:val="0"/>
              <w:marTop w:val="0"/>
              <w:marBottom w:val="0"/>
              <w:divBdr>
                <w:top w:val="none" w:sz="0" w:space="0" w:color="auto"/>
                <w:left w:val="none" w:sz="0" w:space="0" w:color="auto"/>
                <w:bottom w:val="none" w:sz="0" w:space="0" w:color="auto"/>
                <w:right w:val="none" w:sz="0" w:space="0" w:color="auto"/>
              </w:divBdr>
            </w:div>
            <w:div w:id="1475100206">
              <w:marLeft w:val="0"/>
              <w:marRight w:val="0"/>
              <w:marTop w:val="0"/>
              <w:marBottom w:val="0"/>
              <w:divBdr>
                <w:top w:val="none" w:sz="0" w:space="0" w:color="auto"/>
                <w:left w:val="none" w:sz="0" w:space="0" w:color="auto"/>
                <w:bottom w:val="none" w:sz="0" w:space="0" w:color="auto"/>
                <w:right w:val="none" w:sz="0" w:space="0" w:color="auto"/>
              </w:divBdr>
            </w:div>
            <w:div w:id="1965847203">
              <w:marLeft w:val="0"/>
              <w:marRight w:val="0"/>
              <w:marTop w:val="0"/>
              <w:marBottom w:val="0"/>
              <w:divBdr>
                <w:top w:val="none" w:sz="0" w:space="0" w:color="auto"/>
                <w:left w:val="none" w:sz="0" w:space="0" w:color="auto"/>
                <w:bottom w:val="none" w:sz="0" w:space="0" w:color="auto"/>
                <w:right w:val="none" w:sz="0" w:space="0" w:color="auto"/>
              </w:divBdr>
            </w:div>
            <w:div w:id="2060785856">
              <w:marLeft w:val="0"/>
              <w:marRight w:val="0"/>
              <w:marTop w:val="0"/>
              <w:marBottom w:val="0"/>
              <w:divBdr>
                <w:top w:val="none" w:sz="0" w:space="0" w:color="auto"/>
                <w:left w:val="none" w:sz="0" w:space="0" w:color="auto"/>
                <w:bottom w:val="none" w:sz="0" w:space="0" w:color="auto"/>
                <w:right w:val="none" w:sz="0" w:space="0" w:color="auto"/>
              </w:divBdr>
            </w:div>
            <w:div w:id="5256182">
              <w:marLeft w:val="0"/>
              <w:marRight w:val="0"/>
              <w:marTop w:val="0"/>
              <w:marBottom w:val="0"/>
              <w:divBdr>
                <w:top w:val="none" w:sz="0" w:space="0" w:color="auto"/>
                <w:left w:val="none" w:sz="0" w:space="0" w:color="auto"/>
                <w:bottom w:val="none" w:sz="0" w:space="0" w:color="auto"/>
                <w:right w:val="none" w:sz="0" w:space="0" w:color="auto"/>
              </w:divBdr>
            </w:div>
            <w:div w:id="231280313">
              <w:marLeft w:val="0"/>
              <w:marRight w:val="0"/>
              <w:marTop w:val="0"/>
              <w:marBottom w:val="0"/>
              <w:divBdr>
                <w:top w:val="none" w:sz="0" w:space="0" w:color="auto"/>
                <w:left w:val="none" w:sz="0" w:space="0" w:color="auto"/>
                <w:bottom w:val="none" w:sz="0" w:space="0" w:color="auto"/>
                <w:right w:val="none" w:sz="0" w:space="0" w:color="auto"/>
              </w:divBdr>
            </w:div>
            <w:div w:id="1598783031">
              <w:marLeft w:val="0"/>
              <w:marRight w:val="0"/>
              <w:marTop w:val="0"/>
              <w:marBottom w:val="0"/>
              <w:divBdr>
                <w:top w:val="none" w:sz="0" w:space="0" w:color="auto"/>
                <w:left w:val="none" w:sz="0" w:space="0" w:color="auto"/>
                <w:bottom w:val="none" w:sz="0" w:space="0" w:color="auto"/>
                <w:right w:val="none" w:sz="0" w:space="0" w:color="auto"/>
              </w:divBdr>
            </w:div>
            <w:div w:id="624041694">
              <w:marLeft w:val="0"/>
              <w:marRight w:val="0"/>
              <w:marTop w:val="0"/>
              <w:marBottom w:val="0"/>
              <w:divBdr>
                <w:top w:val="none" w:sz="0" w:space="0" w:color="auto"/>
                <w:left w:val="none" w:sz="0" w:space="0" w:color="auto"/>
                <w:bottom w:val="none" w:sz="0" w:space="0" w:color="auto"/>
                <w:right w:val="none" w:sz="0" w:space="0" w:color="auto"/>
              </w:divBdr>
            </w:div>
            <w:div w:id="1210142361">
              <w:marLeft w:val="0"/>
              <w:marRight w:val="0"/>
              <w:marTop w:val="0"/>
              <w:marBottom w:val="0"/>
              <w:divBdr>
                <w:top w:val="none" w:sz="0" w:space="0" w:color="auto"/>
                <w:left w:val="none" w:sz="0" w:space="0" w:color="auto"/>
                <w:bottom w:val="none" w:sz="0" w:space="0" w:color="auto"/>
                <w:right w:val="none" w:sz="0" w:space="0" w:color="auto"/>
              </w:divBdr>
            </w:div>
            <w:div w:id="1599756742">
              <w:marLeft w:val="0"/>
              <w:marRight w:val="0"/>
              <w:marTop w:val="0"/>
              <w:marBottom w:val="0"/>
              <w:divBdr>
                <w:top w:val="none" w:sz="0" w:space="0" w:color="auto"/>
                <w:left w:val="none" w:sz="0" w:space="0" w:color="auto"/>
                <w:bottom w:val="none" w:sz="0" w:space="0" w:color="auto"/>
                <w:right w:val="none" w:sz="0" w:space="0" w:color="auto"/>
              </w:divBdr>
            </w:div>
            <w:div w:id="513881854">
              <w:marLeft w:val="0"/>
              <w:marRight w:val="0"/>
              <w:marTop w:val="0"/>
              <w:marBottom w:val="0"/>
              <w:divBdr>
                <w:top w:val="none" w:sz="0" w:space="0" w:color="auto"/>
                <w:left w:val="none" w:sz="0" w:space="0" w:color="auto"/>
                <w:bottom w:val="none" w:sz="0" w:space="0" w:color="auto"/>
                <w:right w:val="none" w:sz="0" w:space="0" w:color="auto"/>
              </w:divBdr>
            </w:div>
            <w:div w:id="1260913490">
              <w:marLeft w:val="0"/>
              <w:marRight w:val="0"/>
              <w:marTop w:val="0"/>
              <w:marBottom w:val="0"/>
              <w:divBdr>
                <w:top w:val="none" w:sz="0" w:space="0" w:color="auto"/>
                <w:left w:val="none" w:sz="0" w:space="0" w:color="auto"/>
                <w:bottom w:val="none" w:sz="0" w:space="0" w:color="auto"/>
                <w:right w:val="none" w:sz="0" w:space="0" w:color="auto"/>
              </w:divBdr>
            </w:div>
            <w:div w:id="1802965459">
              <w:marLeft w:val="0"/>
              <w:marRight w:val="0"/>
              <w:marTop w:val="0"/>
              <w:marBottom w:val="0"/>
              <w:divBdr>
                <w:top w:val="none" w:sz="0" w:space="0" w:color="auto"/>
                <w:left w:val="none" w:sz="0" w:space="0" w:color="auto"/>
                <w:bottom w:val="none" w:sz="0" w:space="0" w:color="auto"/>
                <w:right w:val="none" w:sz="0" w:space="0" w:color="auto"/>
              </w:divBdr>
            </w:div>
            <w:div w:id="1797946328">
              <w:marLeft w:val="0"/>
              <w:marRight w:val="0"/>
              <w:marTop w:val="0"/>
              <w:marBottom w:val="0"/>
              <w:divBdr>
                <w:top w:val="none" w:sz="0" w:space="0" w:color="auto"/>
                <w:left w:val="none" w:sz="0" w:space="0" w:color="auto"/>
                <w:bottom w:val="none" w:sz="0" w:space="0" w:color="auto"/>
                <w:right w:val="none" w:sz="0" w:space="0" w:color="auto"/>
              </w:divBdr>
            </w:div>
            <w:div w:id="1048263442">
              <w:marLeft w:val="0"/>
              <w:marRight w:val="0"/>
              <w:marTop w:val="0"/>
              <w:marBottom w:val="0"/>
              <w:divBdr>
                <w:top w:val="none" w:sz="0" w:space="0" w:color="auto"/>
                <w:left w:val="none" w:sz="0" w:space="0" w:color="auto"/>
                <w:bottom w:val="none" w:sz="0" w:space="0" w:color="auto"/>
                <w:right w:val="none" w:sz="0" w:space="0" w:color="auto"/>
              </w:divBdr>
            </w:div>
            <w:div w:id="1092312931">
              <w:marLeft w:val="0"/>
              <w:marRight w:val="0"/>
              <w:marTop w:val="0"/>
              <w:marBottom w:val="0"/>
              <w:divBdr>
                <w:top w:val="none" w:sz="0" w:space="0" w:color="auto"/>
                <w:left w:val="none" w:sz="0" w:space="0" w:color="auto"/>
                <w:bottom w:val="none" w:sz="0" w:space="0" w:color="auto"/>
                <w:right w:val="none" w:sz="0" w:space="0" w:color="auto"/>
              </w:divBdr>
            </w:div>
            <w:div w:id="2106490679">
              <w:marLeft w:val="0"/>
              <w:marRight w:val="0"/>
              <w:marTop w:val="0"/>
              <w:marBottom w:val="0"/>
              <w:divBdr>
                <w:top w:val="none" w:sz="0" w:space="0" w:color="auto"/>
                <w:left w:val="none" w:sz="0" w:space="0" w:color="auto"/>
                <w:bottom w:val="none" w:sz="0" w:space="0" w:color="auto"/>
                <w:right w:val="none" w:sz="0" w:space="0" w:color="auto"/>
              </w:divBdr>
            </w:div>
            <w:div w:id="117988320">
              <w:marLeft w:val="0"/>
              <w:marRight w:val="0"/>
              <w:marTop w:val="0"/>
              <w:marBottom w:val="0"/>
              <w:divBdr>
                <w:top w:val="none" w:sz="0" w:space="0" w:color="auto"/>
                <w:left w:val="none" w:sz="0" w:space="0" w:color="auto"/>
                <w:bottom w:val="none" w:sz="0" w:space="0" w:color="auto"/>
                <w:right w:val="none" w:sz="0" w:space="0" w:color="auto"/>
              </w:divBdr>
            </w:div>
            <w:div w:id="1369571478">
              <w:marLeft w:val="0"/>
              <w:marRight w:val="0"/>
              <w:marTop w:val="0"/>
              <w:marBottom w:val="0"/>
              <w:divBdr>
                <w:top w:val="none" w:sz="0" w:space="0" w:color="auto"/>
                <w:left w:val="none" w:sz="0" w:space="0" w:color="auto"/>
                <w:bottom w:val="none" w:sz="0" w:space="0" w:color="auto"/>
                <w:right w:val="none" w:sz="0" w:space="0" w:color="auto"/>
              </w:divBdr>
            </w:div>
            <w:div w:id="180708772">
              <w:marLeft w:val="0"/>
              <w:marRight w:val="0"/>
              <w:marTop w:val="0"/>
              <w:marBottom w:val="0"/>
              <w:divBdr>
                <w:top w:val="none" w:sz="0" w:space="0" w:color="auto"/>
                <w:left w:val="none" w:sz="0" w:space="0" w:color="auto"/>
                <w:bottom w:val="none" w:sz="0" w:space="0" w:color="auto"/>
                <w:right w:val="none" w:sz="0" w:space="0" w:color="auto"/>
              </w:divBdr>
            </w:div>
            <w:div w:id="2059432604">
              <w:marLeft w:val="0"/>
              <w:marRight w:val="0"/>
              <w:marTop w:val="0"/>
              <w:marBottom w:val="0"/>
              <w:divBdr>
                <w:top w:val="none" w:sz="0" w:space="0" w:color="auto"/>
                <w:left w:val="none" w:sz="0" w:space="0" w:color="auto"/>
                <w:bottom w:val="none" w:sz="0" w:space="0" w:color="auto"/>
                <w:right w:val="none" w:sz="0" w:space="0" w:color="auto"/>
              </w:divBdr>
            </w:div>
            <w:div w:id="2088765581">
              <w:marLeft w:val="0"/>
              <w:marRight w:val="0"/>
              <w:marTop w:val="0"/>
              <w:marBottom w:val="0"/>
              <w:divBdr>
                <w:top w:val="none" w:sz="0" w:space="0" w:color="auto"/>
                <w:left w:val="none" w:sz="0" w:space="0" w:color="auto"/>
                <w:bottom w:val="none" w:sz="0" w:space="0" w:color="auto"/>
                <w:right w:val="none" w:sz="0" w:space="0" w:color="auto"/>
              </w:divBdr>
            </w:div>
            <w:div w:id="634289184">
              <w:marLeft w:val="0"/>
              <w:marRight w:val="0"/>
              <w:marTop w:val="0"/>
              <w:marBottom w:val="0"/>
              <w:divBdr>
                <w:top w:val="none" w:sz="0" w:space="0" w:color="auto"/>
                <w:left w:val="none" w:sz="0" w:space="0" w:color="auto"/>
                <w:bottom w:val="none" w:sz="0" w:space="0" w:color="auto"/>
                <w:right w:val="none" w:sz="0" w:space="0" w:color="auto"/>
              </w:divBdr>
            </w:div>
            <w:div w:id="2082940251">
              <w:marLeft w:val="0"/>
              <w:marRight w:val="0"/>
              <w:marTop w:val="0"/>
              <w:marBottom w:val="0"/>
              <w:divBdr>
                <w:top w:val="none" w:sz="0" w:space="0" w:color="auto"/>
                <w:left w:val="none" w:sz="0" w:space="0" w:color="auto"/>
                <w:bottom w:val="none" w:sz="0" w:space="0" w:color="auto"/>
                <w:right w:val="none" w:sz="0" w:space="0" w:color="auto"/>
              </w:divBdr>
            </w:div>
            <w:div w:id="393091523">
              <w:marLeft w:val="0"/>
              <w:marRight w:val="0"/>
              <w:marTop w:val="0"/>
              <w:marBottom w:val="0"/>
              <w:divBdr>
                <w:top w:val="none" w:sz="0" w:space="0" w:color="auto"/>
                <w:left w:val="none" w:sz="0" w:space="0" w:color="auto"/>
                <w:bottom w:val="none" w:sz="0" w:space="0" w:color="auto"/>
                <w:right w:val="none" w:sz="0" w:space="0" w:color="auto"/>
              </w:divBdr>
            </w:div>
            <w:div w:id="1475368051">
              <w:marLeft w:val="0"/>
              <w:marRight w:val="0"/>
              <w:marTop w:val="0"/>
              <w:marBottom w:val="0"/>
              <w:divBdr>
                <w:top w:val="none" w:sz="0" w:space="0" w:color="auto"/>
                <w:left w:val="none" w:sz="0" w:space="0" w:color="auto"/>
                <w:bottom w:val="none" w:sz="0" w:space="0" w:color="auto"/>
                <w:right w:val="none" w:sz="0" w:space="0" w:color="auto"/>
              </w:divBdr>
            </w:div>
            <w:div w:id="1632201558">
              <w:marLeft w:val="0"/>
              <w:marRight w:val="0"/>
              <w:marTop w:val="0"/>
              <w:marBottom w:val="0"/>
              <w:divBdr>
                <w:top w:val="none" w:sz="0" w:space="0" w:color="auto"/>
                <w:left w:val="none" w:sz="0" w:space="0" w:color="auto"/>
                <w:bottom w:val="none" w:sz="0" w:space="0" w:color="auto"/>
                <w:right w:val="none" w:sz="0" w:space="0" w:color="auto"/>
              </w:divBdr>
            </w:div>
            <w:div w:id="1712152152">
              <w:marLeft w:val="0"/>
              <w:marRight w:val="0"/>
              <w:marTop w:val="0"/>
              <w:marBottom w:val="0"/>
              <w:divBdr>
                <w:top w:val="none" w:sz="0" w:space="0" w:color="auto"/>
                <w:left w:val="none" w:sz="0" w:space="0" w:color="auto"/>
                <w:bottom w:val="none" w:sz="0" w:space="0" w:color="auto"/>
                <w:right w:val="none" w:sz="0" w:space="0" w:color="auto"/>
              </w:divBdr>
            </w:div>
            <w:div w:id="1855269535">
              <w:marLeft w:val="0"/>
              <w:marRight w:val="0"/>
              <w:marTop w:val="0"/>
              <w:marBottom w:val="0"/>
              <w:divBdr>
                <w:top w:val="none" w:sz="0" w:space="0" w:color="auto"/>
                <w:left w:val="none" w:sz="0" w:space="0" w:color="auto"/>
                <w:bottom w:val="none" w:sz="0" w:space="0" w:color="auto"/>
                <w:right w:val="none" w:sz="0" w:space="0" w:color="auto"/>
              </w:divBdr>
            </w:div>
            <w:div w:id="583876541">
              <w:marLeft w:val="0"/>
              <w:marRight w:val="0"/>
              <w:marTop w:val="0"/>
              <w:marBottom w:val="0"/>
              <w:divBdr>
                <w:top w:val="none" w:sz="0" w:space="0" w:color="auto"/>
                <w:left w:val="none" w:sz="0" w:space="0" w:color="auto"/>
                <w:bottom w:val="none" w:sz="0" w:space="0" w:color="auto"/>
                <w:right w:val="none" w:sz="0" w:space="0" w:color="auto"/>
              </w:divBdr>
            </w:div>
            <w:div w:id="1153644103">
              <w:marLeft w:val="0"/>
              <w:marRight w:val="0"/>
              <w:marTop w:val="0"/>
              <w:marBottom w:val="0"/>
              <w:divBdr>
                <w:top w:val="none" w:sz="0" w:space="0" w:color="auto"/>
                <w:left w:val="none" w:sz="0" w:space="0" w:color="auto"/>
                <w:bottom w:val="none" w:sz="0" w:space="0" w:color="auto"/>
                <w:right w:val="none" w:sz="0" w:space="0" w:color="auto"/>
              </w:divBdr>
            </w:div>
            <w:div w:id="1458253695">
              <w:marLeft w:val="0"/>
              <w:marRight w:val="0"/>
              <w:marTop w:val="0"/>
              <w:marBottom w:val="0"/>
              <w:divBdr>
                <w:top w:val="none" w:sz="0" w:space="0" w:color="auto"/>
                <w:left w:val="none" w:sz="0" w:space="0" w:color="auto"/>
                <w:bottom w:val="none" w:sz="0" w:space="0" w:color="auto"/>
                <w:right w:val="none" w:sz="0" w:space="0" w:color="auto"/>
              </w:divBdr>
            </w:div>
            <w:div w:id="780221097">
              <w:marLeft w:val="0"/>
              <w:marRight w:val="0"/>
              <w:marTop w:val="0"/>
              <w:marBottom w:val="0"/>
              <w:divBdr>
                <w:top w:val="none" w:sz="0" w:space="0" w:color="auto"/>
                <w:left w:val="none" w:sz="0" w:space="0" w:color="auto"/>
                <w:bottom w:val="none" w:sz="0" w:space="0" w:color="auto"/>
                <w:right w:val="none" w:sz="0" w:space="0" w:color="auto"/>
              </w:divBdr>
            </w:div>
            <w:div w:id="1969772331">
              <w:marLeft w:val="0"/>
              <w:marRight w:val="0"/>
              <w:marTop w:val="0"/>
              <w:marBottom w:val="0"/>
              <w:divBdr>
                <w:top w:val="none" w:sz="0" w:space="0" w:color="auto"/>
                <w:left w:val="none" w:sz="0" w:space="0" w:color="auto"/>
                <w:bottom w:val="none" w:sz="0" w:space="0" w:color="auto"/>
                <w:right w:val="none" w:sz="0" w:space="0" w:color="auto"/>
              </w:divBdr>
            </w:div>
            <w:div w:id="888079057">
              <w:marLeft w:val="0"/>
              <w:marRight w:val="0"/>
              <w:marTop w:val="0"/>
              <w:marBottom w:val="0"/>
              <w:divBdr>
                <w:top w:val="none" w:sz="0" w:space="0" w:color="auto"/>
                <w:left w:val="none" w:sz="0" w:space="0" w:color="auto"/>
                <w:bottom w:val="none" w:sz="0" w:space="0" w:color="auto"/>
                <w:right w:val="none" w:sz="0" w:space="0" w:color="auto"/>
              </w:divBdr>
            </w:div>
            <w:div w:id="53433805">
              <w:marLeft w:val="0"/>
              <w:marRight w:val="0"/>
              <w:marTop w:val="0"/>
              <w:marBottom w:val="0"/>
              <w:divBdr>
                <w:top w:val="none" w:sz="0" w:space="0" w:color="auto"/>
                <w:left w:val="none" w:sz="0" w:space="0" w:color="auto"/>
                <w:bottom w:val="none" w:sz="0" w:space="0" w:color="auto"/>
                <w:right w:val="none" w:sz="0" w:space="0" w:color="auto"/>
              </w:divBdr>
            </w:div>
            <w:div w:id="911895244">
              <w:marLeft w:val="0"/>
              <w:marRight w:val="0"/>
              <w:marTop w:val="0"/>
              <w:marBottom w:val="0"/>
              <w:divBdr>
                <w:top w:val="none" w:sz="0" w:space="0" w:color="auto"/>
                <w:left w:val="none" w:sz="0" w:space="0" w:color="auto"/>
                <w:bottom w:val="none" w:sz="0" w:space="0" w:color="auto"/>
                <w:right w:val="none" w:sz="0" w:space="0" w:color="auto"/>
              </w:divBdr>
            </w:div>
            <w:div w:id="730420809">
              <w:marLeft w:val="0"/>
              <w:marRight w:val="0"/>
              <w:marTop w:val="0"/>
              <w:marBottom w:val="0"/>
              <w:divBdr>
                <w:top w:val="none" w:sz="0" w:space="0" w:color="auto"/>
                <w:left w:val="none" w:sz="0" w:space="0" w:color="auto"/>
                <w:bottom w:val="none" w:sz="0" w:space="0" w:color="auto"/>
                <w:right w:val="none" w:sz="0" w:space="0" w:color="auto"/>
              </w:divBdr>
            </w:div>
            <w:div w:id="1582640013">
              <w:marLeft w:val="0"/>
              <w:marRight w:val="0"/>
              <w:marTop w:val="0"/>
              <w:marBottom w:val="0"/>
              <w:divBdr>
                <w:top w:val="none" w:sz="0" w:space="0" w:color="auto"/>
                <w:left w:val="none" w:sz="0" w:space="0" w:color="auto"/>
                <w:bottom w:val="none" w:sz="0" w:space="0" w:color="auto"/>
                <w:right w:val="none" w:sz="0" w:space="0" w:color="auto"/>
              </w:divBdr>
            </w:div>
            <w:div w:id="1222523199">
              <w:marLeft w:val="0"/>
              <w:marRight w:val="0"/>
              <w:marTop w:val="0"/>
              <w:marBottom w:val="0"/>
              <w:divBdr>
                <w:top w:val="none" w:sz="0" w:space="0" w:color="auto"/>
                <w:left w:val="none" w:sz="0" w:space="0" w:color="auto"/>
                <w:bottom w:val="none" w:sz="0" w:space="0" w:color="auto"/>
                <w:right w:val="none" w:sz="0" w:space="0" w:color="auto"/>
              </w:divBdr>
            </w:div>
            <w:div w:id="863328354">
              <w:marLeft w:val="0"/>
              <w:marRight w:val="0"/>
              <w:marTop w:val="0"/>
              <w:marBottom w:val="0"/>
              <w:divBdr>
                <w:top w:val="none" w:sz="0" w:space="0" w:color="auto"/>
                <w:left w:val="none" w:sz="0" w:space="0" w:color="auto"/>
                <w:bottom w:val="none" w:sz="0" w:space="0" w:color="auto"/>
                <w:right w:val="none" w:sz="0" w:space="0" w:color="auto"/>
              </w:divBdr>
            </w:div>
            <w:div w:id="1173454058">
              <w:marLeft w:val="0"/>
              <w:marRight w:val="0"/>
              <w:marTop w:val="0"/>
              <w:marBottom w:val="0"/>
              <w:divBdr>
                <w:top w:val="none" w:sz="0" w:space="0" w:color="auto"/>
                <w:left w:val="none" w:sz="0" w:space="0" w:color="auto"/>
                <w:bottom w:val="none" w:sz="0" w:space="0" w:color="auto"/>
                <w:right w:val="none" w:sz="0" w:space="0" w:color="auto"/>
              </w:divBdr>
            </w:div>
            <w:div w:id="1513957104">
              <w:marLeft w:val="0"/>
              <w:marRight w:val="0"/>
              <w:marTop w:val="0"/>
              <w:marBottom w:val="0"/>
              <w:divBdr>
                <w:top w:val="none" w:sz="0" w:space="0" w:color="auto"/>
                <w:left w:val="none" w:sz="0" w:space="0" w:color="auto"/>
                <w:bottom w:val="none" w:sz="0" w:space="0" w:color="auto"/>
                <w:right w:val="none" w:sz="0" w:space="0" w:color="auto"/>
              </w:divBdr>
            </w:div>
            <w:div w:id="1204171649">
              <w:marLeft w:val="0"/>
              <w:marRight w:val="0"/>
              <w:marTop w:val="0"/>
              <w:marBottom w:val="0"/>
              <w:divBdr>
                <w:top w:val="none" w:sz="0" w:space="0" w:color="auto"/>
                <w:left w:val="none" w:sz="0" w:space="0" w:color="auto"/>
                <w:bottom w:val="none" w:sz="0" w:space="0" w:color="auto"/>
                <w:right w:val="none" w:sz="0" w:space="0" w:color="auto"/>
              </w:divBdr>
            </w:div>
            <w:div w:id="2083983482">
              <w:marLeft w:val="0"/>
              <w:marRight w:val="0"/>
              <w:marTop w:val="0"/>
              <w:marBottom w:val="0"/>
              <w:divBdr>
                <w:top w:val="none" w:sz="0" w:space="0" w:color="auto"/>
                <w:left w:val="none" w:sz="0" w:space="0" w:color="auto"/>
                <w:bottom w:val="none" w:sz="0" w:space="0" w:color="auto"/>
                <w:right w:val="none" w:sz="0" w:space="0" w:color="auto"/>
              </w:divBdr>
            </w:div>
            <w:div w:id="448404155">
              <w:marLeft w:val="0"/>
              <w:marRight w:val="0"/>
              <w:marTop w:val="0"/>
              <w:marBottom w:val="0"/>
              <w:divBdr>
                <w:top w:val="none" w:sz="0" w:space="0" w:color="auto"/>
                <w:left w:val="none" w:sz="0" w:space="0" w:color="auto"/>
                <w:bottom w:val="none" w:sz="0" w:space="0" w:color="auto"/>
                <w:right w:val="none" w:sz="0" w:space="0" w:color="auto"/>
              </w:divBdr>
            </w:div>
            <w:div w:id="2043046632">
              <w:marLeft w:val="0"/>
              <w:marRight w:val="0"/>
              <w:marTop w:val="0"/>
              <w:marBottom w:val="0"/>
              <w:divBdr>
                <w:top w:val="none" w:sz="0" w:space="0" w:color="auto"/>
                <w:left w:val="none" w:sz="0" w:space="0" w:color="auto"/>
                <w:bottom w:val="none" w:sz="0" w:space="0" w:color="auto"/>
                <w:right w:val="none" w:sz="0" w:space="0" w:color="auto"/>
              </w:divBdr>
            </w:div>
            <w:div w:id="1842312321">
              <w:marLeft w:val="0"/>
              <w:marRight w:val="0"/>
              <w:marTop w:val="0"/>
              <w:marBottom w:val="0"/>
              <w:divBdr>
                <w:top w:val="none" w:sz="0" w:space="0" w:color="auto"/>
                <w:left w:val="none" w:sz="0" w:space="0" w:color="auto"/>
                <w:bottom w:val="none" w:sz="0" w:space="0" w:color="auto"/>
                <w:right w:val="none" w:sz="0" w:space="0" w:color="auto"/>
              </w:divBdr>
            </w:div>
            <w:div w:id="410196431">
              <w:marLeft w:val="0"/>
              <w:marRight w:val="0"/>
              <w:marTop w:val="0"/>
              <w:marBottom w:val="0"/>
              <w:divBdr>
                <w:top w:val="none" w:sz="0" w:space="0" w:color="auto"/>
                <w:left w:val="none" w:sz="0" w:space="0" w:color="auto"/>
                <w:bottom w:val="none" w:sz="0" w:space="0" w:color="auto"/>
                <w:right w:val="none" w:sz="0" w:space="0" w:color="auto"/>
              </w:divBdr>
            </w:div>
            <w:div w:id="403378723">
              <w:marLeft w:val="0"/>
              <w:marRight w:val="0"/>
              <w:marTop w:val="0"/>
              <w:marBottom w:val="0"/>
              <w:divBdr>
                <w:top w:val="none" w:sz="0" w:space="0" w:color="auto"/>
                <w:left w:val="none" w:sz="0" w:space="0" w:color="auto"/>
                <w:bottom w:val="none" w:sz="0" w:space="0" w:color="auto"/>
                <w:right w:val="none" w:sz="0" w:space="0" w:color="auto"/>
              </w:divBdr>
            </w:div>
            <w:div w:id="1593971067">
              <w:marLeft w:val="0"/>
              <w:marRight w:val="0"/>
              <w:marTop w:val="0"/>
              <w:marBottom w:val="0"/>
              <w:divBdr>
                <w:top w:val="none" w:sz="0" w:space="0" w:color="auto"/>
                <w:left w:val="none" w:sz="0" w:space="0" w:color="auto"/>
                <w:bottom w:val="none" w:sz="0" w:space="0" w:color="auto"/>
                <w:right w:val="none" w:sz="0" w:space="0" w:color="auto"/>
              </w:divBdr>
            </w:div>
            <w:div w:id="924024749">
              <w:marLeft w:val="0"/>
              <w:marRight w:val="0"/>
              <w:marTop w:val="0"/>
              <w:marBottom w:val="0"/>
              <w:divBdr>
                <w:top w:val="none" w:sz="0" w:space="0" w:color="auto"/>
                <w:left w:val="none" w:sz="0" w:space="0" w:color="auto"/>
                <w:bottom w:val="none" w:sz="0" w:space="0" w:color="auto"/>
                <w:right w:val="none" w:sz="0" w:space="0" w:color="auto"/>
              </w:divBdr>
            </w:div>
            <w:div w:id="928153399">
              <w:marLeft w:val="0"/>
              <w:marRight w:val="0"/>
              <w:marTop w:val="0"/>
              <w:marBottom w:val="0"/>
              <w:divBdr>
                <w:top w:val="none" w:sz="0" w:space="0" w:color="auto"/>
                <w:left w:val="none" w:sz="0" w:space="0" w:color="auto"/>
                <w:bottom w:val="none" w:sz="0" w:space="0" w:color="auto"/>
                <w:right w:val="none" w:sz="0" w:space="0" w:color="auto"/>
              </w:divBdr>
            </w:div>
            <w:div w:id="519777155">
              <w:marLeft w:val="0"/>
              <w:marRight w:val="0"/>
              <w:marTop w:val="0"/>
              <w:marBottom w:val="0"/>
              <w:divBdr>
                <w:top w:val="none" w:sz="0" w:space="0" w:color="auto"/>
                <w:left w:val="none" w:sz="0" w:space="0" w:color="auto"/>
                <w:bottom w:val="none" w:sz="0" w:space="0" w:color="auto"/>
                <w:right w:val="none" w:sz="0" w:space="0" w:color="auto"/>
              </w:divBdr>
            </w:div>
            <w:div w:id="1319269113">
              <w:marLeft w:val="0"/>
              <w:marRight w:val="0"/>
              <w:marTop w:val="0"/>
              <w:marBottom w:val="0"/>
              <w:divBdr>
                <w:top w:val="none" w:sz="0" w:space="0" w:color="auto"/>
                <w:left w:val="none" w:sz="0" w:space="0" w:color="auto"/>
                <w:bottom w:val="none" w:sz="0" w:space="0" w:color="auto"/>
                <w:right w:val="none" w:sz="0" w:space="0" w:color="auto"/>
              </w:divBdr>
            </w:div>
            <w:div w:id="1527601822">
              <w:marLeft w:val="0"/>
              <w:marRight w:val="0"/>
              <w:marTop w:val="0"/>
              <w:marBottom w:val="0"/>
              <w:divBdr>
                <w:top w:val="none" w:sz="0" w:space="0" w:color="auto"/>
                <w:left w:val="none" w:sz="0" w:space="0" w:color="auto"/>
                <w:bottom w:val="none" w:sz="0" w:space="0" w:color="auto"/>
                <w:right w:val="none" w:sz="0" w:space="0" w:color="auto"/>
              </w:divBdr>
            </w:div>
            <w:div w:id="2065979965">
              <w:marLeft w:val="0"/>
              <w:marRight w:val="0"/>
              <w:marTop w:val="0"/>
              <w:marBottom w:val="0"/>
              <w:divBdr>
                <w:top w:val="none" w:sz="0" w:space="0" w:color="auto"/>
                <w:left w:val="none" w:sz="0" w:space="0" w:color="auto"/>
                <w:bottom w:val="none" w:sz="0" w:space="0" w:color="auto"/>
                <w:right w:val="none" w:sz="0" w:space="0" w:color="auto"/>
              </w:divBdr>
            </w:div>
            <w:div w:id="2090537454">
              <w:marLeft w:val="0"/>
              <w:marRight w:val="0"/>
              <w:marTop w:val="0"/>
              <w:marBottom w:val="0"/>
              <w:divBdr>
                <w:top w:val="none" w:sz="0" w:space="0" w:color="auto"/>
                <w:left w:val="none" w:sz="0" w:space="0" w:color="auto"/>
                <w:bottom w:val="none" w:sz="0" w:space="0" w:color="auto"/>
                <w:right w:val="none" w:sz="0" w:space="0" w:color="auto"/>
              </w:divBdr>
            </w:div>
            <w:div w:id="1566792964">
              <w:marLeft w:val="0"/>
              <w:marRight w:val="0"/>
              <w:marTop w:val="0"/>
              <w:marBottom w:val="0"/>
              <w:divBdr>
                <w:top w:val="none" w:sz="0" w:space="0" w:color="auto"/>
                <w:left w:val="none" w:sz="0" w:space="0" w:color="auto"/>
                <w:bottom w:val="none" w:sz="0" w:space="0" w:color="auto"/>
                <w:right w:val="none" w:sz="0" w:space="0" w:color="auto"/>
              </w:divBdr>
            </w:div>
            <w:div w:id="421994064">
              <w:marLeft w:val="0"/>
              <w:marRight w:val="0"/>
              <w:marTop w:val="0"/>
              <w:marBottom w:val="0"/>
              <w:divBdr>
                <w:top w:val="none" w:sz="0" w:space="0" w:color="auto"/>
                <w:left w:val="none" w:sz="0" w:space="0" w:color="auto"/>
                <w:bottom w:val="none" w:sz="0" w:space="0" w:color="auto"/>
                <w:right w:val="none" w:sz="0" w:space="0" w:color="auto"/>
              </w:divBdr>
            </w:div>
            <w:div w:id="1648589149">
              <w:marLeft w:val="0"/>
              <w:marRight w:val="0"/>
              <w:marTop w:val="0"/>
              <w:marBottom w:val="0"/>
              <w:divBdr>
                <w:top w:val="none" w:sz="0" w:space="0" w:color="auto"/>
                <w:left w:val="none" w:sz="0" w:space="0" w:color="auto"/>
                <w:bottom w:val="none" w:sz="0" w:space="0" w:color="auto"/>
                <w:right w:val="none" w:sz="0" w:space="0" w:color="auto"/>
              </w:divBdr>
            </w:div>
            <w:div w:id="223293424">
              <w:marLeft w:val="0"/>
              <w:marRight w:val="0"/>
              <w:marTop w:val="0"/>
              <w:marBottom w:val="0"/>
              <w:divBdr>
                <w:top w:val="none" w:sz="0" w:space="0" w:color="auto"/>
                <w:left w:val="none" w:sz="0" w:space="0" w:color="auto"/>
                <w:bottom w:val="none" w:sz="0" w:space="0" w:color="auto"/>
                <w:right w:val="none" w:sz="0" w:space="0" w:color="auto"/>
              </w:divBdr>
            </w:div>
            <w:div w:id="735393402">
              <w:marLeft w:val="0"/>
              <w:marRight w:val="0"/>
              <w:marTop w:val="0"/>
              <w:marBottom w:val="0"/>
              <w:divBdr>
                <w:top w:val="none" w:sz="0" w:space="0" w:color="auto"/>
                <w:left w:val="none" w:sz="0" w:space="0" w:color="auto"/>
                <w:bottom w:val="none" w:sz="0" w:space="0" w:color="auto"/>
                <w:right w:val="none" w:sz="0" w:space="0" w:color="auto"/>
              </w:divBdr>
            </w:div>
            <w:div w:id="177937395">
              <w:marLeft w:val="0"/>
              <w:marRight w:val="0"/>
              <w:marTop w:val="0"/>
              <w:marBottom w:val="0"/>
              <w:divBdr>
                <w:top w:val="none" w:sz="0" w:space="0" w:color="auto"/>
                <w:left w:val="none" w:sz="0" w:space="0" w:color="auto"/>
                <w:bottom w:val="none" w:sz="0" w:space="0" w:color="auto"/>
                <w:right w:val="none" w:sz="0" w:space="0" w:color="auto"/>
              </w:divBdr>
            </w:div>
            <w:div w:id="989213912">
              <w:marLeft w:val="0"/>
              <w:marRight w:val="0"/>
              <w:marTop w:val="0"/>
              <w:marBottom w:val="0"/>
              <w:divBdr>
                <w:top w:val="none" w:sz="0" w:space="0" w:color="auto"/>
                <w:left w:val="none" w:sz="0" w:space="0" w:color="auto"/>
                <w:bottom w:val="none" w:sz="0" w:space="0" w:color="auto"/>
                <w:right w:val="none" w:sz="0" w:space="0" w:color="auto"/>
              </w:divBdr>
            </w:div>
            <w:div w:id="1371153744">
              <w:marLeft w:val="0"/>
              <w:marRight w:val="0"/>
              <w:marTop w:val="0"/>
              <w:marBottom w:val="0"/>
              <w:divBdr>
                <w:top w:val="none" w:sz="0" w:space="0" w:color="auto"/>
                <w:left w:val="none" w:sz="0" w:space="0" w:color="auto"/>
                <w:bottom w:val="none" w:sz="0" w:space="0" w:color="auto"/>
                <w:right w:val="none" w:sz="0" w:space="0" w:color="auto"/>
              </w:divBdr>
            </w:div>
          </w:divsChild>
        </w:div>
        <w:div w:id="1604848791">
          <w:marLeft w:val="0"/>
          <w:marRight w:val="0"/>
          <w:marTop w:val="0"/>
          <w:marBottom w:val="0"/>
          <w:divBdr>
            <w:top w:val="none" w:sz="0" w:space="0" w:color="auto"/>
            <w:left w:val="none" w:sz="0" w:space="0" w:color="auto"/>
            <w:bottom w:val="none" w:sz="0" w:space="0" w:color="auto"/>
            <w:right w:val="none" w:sz="0" w:space="0" w:color="auto"/>
          </w:divBdr>
        </w:div>
        <w:div w:id="2007241909">
          <w:marLeft w:val="0"/>
          <w:marRight w:val="0"/>
          <w:marTop w:val="0"/>
          <w:marBottom w:val="0"/>
          <w:divBdr>
            <w:top w:val="none" w:sz="0" w:space="0" w:color="auto"/>
            <w:left w:val="none" w:sz="0" w:space="0" w:color="auto"/>
            <w:bottom w:val="none" w:sz="0" w:space="0" w:color="auto"/>
            <w:right w:val="none" w:sz="0" w:space="0" w:color="auto"/>
          </w:divBdr>
        </w:div>
        <w:div w:id="2140948229">
          <w:marLeft w:val="0"/>
          <w:marRight w:val="0"/>
          <w:marTop w:val="0"/>
          <w:marBottom w:val="0"/>
          <w:divBdr>
            <w:top w:val="none" w:sz="0" w:space="0" w:color="auto"/>
            <w:left w:val="none" w:sz="0" w:space="0" w:color="auto"/>
            <w:bottom w:val="none" w:sz="0" w:space="0" w:color="auto"/>
            <w:right w:val="none" w:sz="0" w:space="0" w:color="auto"/>
          </w:divBdr>
        </w:div>
        <w:div w:id="953680409">
          <w:marLeft w:val="0"/>
          <w:marRight w:val="0"/>
          <w:marTop w:val="0"/>
          <w:marBottom w:val="0"/>
          <w:divBdr>
            <w:top w:val="none" w:sz="0" w:space="0" w:color="auto"/>
            <w:left w:val="none" w:sz="0" w:space="0" w:color="auto"/>
            <w:bottom w:val="none" w:sz="0" w:space="0" w:color="auto"/>
            <w:right w:val="none" w:sz="0" w:space="0" w:color="auto"/>
          </w:divBdr>
        </w:div>
        <w:div w:id="13119265">
          <w:marLeft w:val="0"/>
          <w:marRight w:val="0"/>
          <w:marTop w:val="0"/>
          <w:marBottom w:val="0"/>
          <w:divBdr>
            <w:top w:val="none" w:sz="0" w:space="0" w:color="auto"/>
            <w:left w:val="none" w:sz="0" w:space="0" w:color="auto"/>
            <w:bottom w:val="none" w:sz="0" w:space="0" w:color="auto"/>
            <w:right w:val="none" w:sz="0" w:space="0" w:color="auto"/>
          </w:divBdr>
          <w:divsChild>
            <w:div w:id="43066583">
              <w:marLeft w:val="0"/>
              <w:marRight w:val="0"/>
              <w:marTop w:val="0"/>
              <w:marBottom w:val="0"/>
              <w:divBdr>
                <w:top w:val="none" w:sz="0" w:space="0" w:color="auto"/>
                <w:left w:val="none" w:sz="0" w:space="0" w:color="auto"/>
                <w:bottom w:val="none" w:sz="0" w:space="0" w:color="auto"/>
                <w:right w:val="none" w:sz="0" w:space="0" w:color="auto"/>
              </w:divBdr>
            </w:div>
            <w:div w:id="1868255866">
              <w:marLeft w:val="0"/>
              <w:marRight w:val="0"/>
              <w:marTop w:val="0"/>
              <w:marBottom w:val="0"/>
              <w:divBdr>
                <w:top w:val="none" w:sz="0" w:space="0" w:color="auto"/>
                <w:left w:val="none" w:sz="0" w:space="0" w:color="auto"/>
                <w:bottom w:val="none" w:sz="0" w:space="0" w:color="auto"/>
                <w:right w:val="none" w:sz="0" w:space="0" w:color="auto"/>
              </w:divBdr>
            </w:div>
            <w:div w:id="602231442">
              <w:marLeft w:val="0"/>
              <w:marRight w:val="0"/>
              <w:marTop w:val="0"/>
              <w:marBottom w:val="0"/>
              <w:divBdr>
                <w:top w:val="none" w:sz="0" w:space="0" w:color="auto"/>
                <w:left w:val="none" w:sz="0" w:space="0" w:color="auto"/>
                <w:bottom w:val="none" w:sz="0" w:space="0" w:color="auto"/>
                <w:right w:val="none" w:sz="0" w:space="0" w:color="auto"/>
              </w:divBdr>
            </w:div>
            <w:div w:id="1335571581">
              <w:marLeft w:val="0"/>
              <w:marRight w:val="0"/>
              <w:marTop w:val="0"/>
              <w:marBottom w:val="0"/>
              <w:divBdr>
                <w:top w:val="none" w:sz="0" w:space="0" w:color="auto"/>
                <w:left w:val="none" w:sz="0" w:space="0" w:color="auto"/>
                <w:bottom w:val="none" w:sz="0" w:space="0" w:color="auto"/>
                <w:right w:val="none" w:sz="0" w:space="0" w:color="auto"/>
              </w:divBdr>
            </w:div>
            <w:div w:id="1207838867">
              <w:marLeft w:val="0"/>
              <w:marRight w:val="0"/>
              <w:marTop w:val="0"/>
              <w:marBottom w:val="0"/>
              <w:divBdr>
                <w:top w:val="none" w:sz="0" w:space="0" w:color="auto"/>
                <w:left w:val="none" w:sz="0" w:space="0" w:color="auto"/>
                <w:bottom w:val="none" w:sz="0" w:space="0" w:color="auto"/>
                <w:right w:val="none" w:sz="0" w:space="0" w:color="auto"/>
              </w:divBdr>
            </w:div>
            <w:div w:id="393240797">
              <w:marLeft w:val="0"/>
              <w:marRight w:val="0"/>
              <w:marTop w:val="0"/>
              <w:marBottom w:val="0"/>
              <w:divBdr>
                <w:top w:val="none" w:sz="0" w:space="0" w:color="auto"/>
                <w:left w:val="none" w:sz="0" w:space="0" w:color="auto"/>
                <w:bottom w:val="none" w:sz="0" w:space="0" w:color="auto"/>
                <w:right w:val="none" w:sz="0" w:space="0" w:color="auto"/>
              </w:divBdr>
            </w:div>
            <w:div w:id="407504465">
              <w:marLeft w:val="0"/>
              <w:marRight w:val="0"/>
              <w:marTop w:val="0"/>
              <w:marBottom w:val="0"/>
              <w:divBdr>
                <w:top w:val="none" w:sz="0" w:space="0" w:color="auto"/>
                <w:left w:val="none" w:sz="0" w:space="0" w:color="auto"/>
                <w:bottom w:val="none" w:sz="0" w:space="0" w:color="auto"/>
                <w:right w:val="none" w:sz="0" w:space="0" w:color="auto"/>
              </w:divBdr>
            </w:div>
            <w:div w:id="1435511478">
              <w:marLeft w:val="0"/>
              <w:marRight w:val="0"/>
              <w:marTop w:val="0"/>
              <w:marBottom w:val="0"/>
              <w:divBdr>
                <w:top w:val="none" w:sz="0" w:space="0" w:color="auto"/>
                <w:left w:val="none" w:sz="0" w:space="0" w:color="auto"/>
                <w:bottom w:val="none" w:sz="0" w:space="0" w:color="auto"/>
                <w:right w:val="none" w:sz="0" w:space="0" w:color="auto"/>
              </w:divBdr>
            </w:div>
            <w:div w:id="182017640">
              <w:marLeft w:val="0"/>
              <w:marRight w:val="0"/>
              <w:marTop w:val="0"/>
              <w:marBottom w:val="0"/>
              <w:divBdr>
                <w:top w:val="none" w:sz="0" w:space="0" w:color="auto"/>
                <w:left w:val="none" w:sz="0" w:space="0" w:color="auto"/>
                <w:bottom w:val="none" w:sz="0" w:space="0" w:color="auto"/>
                <w:right w:val="none" w:sz="0" w:space="0" w:color="auto"/>
              </w:divBdr>
            </w:div>
            <w:div w:id="1698967893">
              <w:marLeft w:val="0"/>
              <w:marRight w:val="0"/>
              <w:marTop w:val="0"/>
              <w:marBottom w:val="0"/>
              <w:divBdr>
                <w:top w:val="none" w:sz="0" w:space="0" w:color="auto"/>
                <w:left w:val="none" w:sz="0" w:space="0" w:color="auto"/>
                <w:bottom w:val="none" w:sz="0" w:space="0" w:color="auto"/>
                <w:right w:val="none" w:sz="0" w:space="0" w:color="auto"/>
              </w:divBdr>
            </w:div>
            <w:div w:id="262156398">
              <w:marLeft w:val="0"/>
              <w:marRight w:val="0"/>
              <w:marTop w:val="0"/>
              <w:marBottom w:val="0"/>
              <w:divBdr>
                <w:top w:val="none" w:sz="0" w:space="0" w:color="auto"/>
                <w:left w:val="none" w:sz="0" w:space="0" w:color="auto"/>
                <w:bottom w:val="none" w:sz="0" w:space="0" w:color="auto"/>
                <w:right w:val="none" w:sz="0" w:space="0" w:color="auto"/>
              </w:divBdr>
            </w:div>
            <w:div w:id="40596354">
              <w:marLeft w:val="0"/>
              <w:marRight w:val="0"/>
              <w:marTop w:val="0"/>
              <w:marBottom w:val="0"/>
              <w:divBdr>
                <w:top w:val="none" w:sz="0" w:space="0" w:color="auto"/>
                <w:left w:val="none" w:sz="0" w:space="0" w:color="auto"/>
                <w:bottom w:val="none" w:sz="0" w:space="0" w:color="auto"/>
                <w:right w:val="none" w:sz="0" w:space="0" w:color="auto"/>
              </w:divBdr>
            </w:div>
            <w:div w:id="1991014627">
              <w:marLeft w:val="0"/>
              <w:marRight w:val="0"/>
              <w:marTop w:val="0"/>
              <w:marBottom w:val="0"/>
              <w:divBdr>
                <w:top w:val="none" w:sz="0" w:space="0" w:color="auto"/>
                <w:left w:val="none" w:sz="0" w:space="0" w:color="auto"/>
                <w:bottom w:val="none" w:sz="0" w:space="0" w:color="auto"/>
                <w:right w:val="none" w:sz="0" w:space="0" w:color="auto"/>
              </w:divBdr>
            </w:div>
            <w:div w:id="1206063950">
              <w:marLeft w:val="0"/>
              <w:marRight w:val="0"/>
              <w:marTop w:val="0"/>
              <w:marBottom w:val="0"/>
              <w:divBdr>
                <w:top w:val="none" w:sz="0" w:space="0" w:color="auto"/>
                <w:left w:val="none" w:sz="0" w:space="0" w:color="auto"/>
                <w:bottom w:val="none" w:sz="0" w:space="0" w:color="auto"/>
                <w:right w:val="none" w:sz="0" w:space="0" w:color="auto"/>
              </w:divBdr>
            </w:div>
            <w:div w:id="769130874">
              <w:marLeft w:val="0"/>
              <w:marRight w:val="0"/>
              <w:marTop w:val="0"/>
              <w:marBottom w:val="0"/>
              <w:divBdr>
                <w:top w:val="none" w:sz="0" w:space="0" w:color="auto"/>
                <w:left w:val="none" w:sz="0" w:space="0" w:color="auto"/>
                <w:bottom w:val="none" w:sz="0" w:space="0" w:color="auto"/>
                <w:right w:val="none" w:sz="0" w:space="0" w:color="auto"/>
              </w:divBdr>
            </w:div>
            <w:div w:id="891888774">
              <w:marLeft w:val="0"/>
              <w:marRight w:val="0"/>
              <w:marTop w:val="0"/>
              <w:marBottom w:val="0"/>
              <w:divBdr>
                <w:top w:val="none" w:sz="0" w:space="0" w:color="auto"/>
                <w:left w:val="none" w:sz="0" w:space="0" w:color="auto"/>
                <w:bottom w:val="none" w:sz="0" w:space="0" w:color="auto"/>
                <w:right w:val="none" w:sz="0" w:space="0" w:color="auto"/>
              </w:divBdr>
            </w:div>
            <w:div w:id="1293167404">
              <w:marLeft w:val="0"/>
              <w:marRight w:val="0"/>
              <w:marTop w:val="0"/>
              <w:marBottom w:val="0"/>
              <w:divBdr>
                <w:top w:val="none" w:sz="0" w:space="0" w:color="auto"/>
                <w:left w:val="none" w:sz="0" w:space="0" w:color="auto"/>
                <w:bottom w:val="none" w:sz="0" w:space="0" w:color="auto"/>
                <w:right w:val="none" w:sz="0" w:space="0" w:color="auto"/>
              </w:divBdr>
            </w:div>
            <w:div w:id="1325007150">
              <w:marLeft w:val="0"/>
              <w:marRight w:val="0"/>
              <w:marTop w:val="0"/>
              <w:marBottom w:val="0"/>
              <w:divBdr>
                <w:top w:val="none" w:sz="0" w:space="0" w:color="auto"/>
                <w:left w:val="none" w:sz="0" w:space="0" w:color="auto"/>
                <w:bottom w:val="none" w:sz="0" w:space="0" w:color="auto"/>
                <w:right w:val="none" w:sz="0" w:space="0" w:color="auto"/>
              </w:divBdr>
            </w:div>
            <w:div w:id="1108113429">
              <w:marLeft w:val="0"/>
              <w:marRight w:val="0"/>
              <w:marTop w:val="0"/>
              <w:marBottom w:val="0"/>
              <w:divBdr>
                <w:top w:val="none" w:sz="0" w:space="0" w:color="auto"/>
                <w:left w:val="none" w:sz="0" w:space="0" w:color="auto"/>
                <w:bottom w:val="none" w:sz="0" w:space="0" w:color="auto"/>
                <w:right w:val="none" w:sz="0" w:space="0" w:color="auto"/>
              </w:divBdr>
            </w:div>
            <w:div w:id="2002393534">
              <w:marLeft w:val="0"/>
              <w:marRight w:val="0"/>
              <w:marTop w:val="0"/>
              <w:marBottom w:val="0"/>
              <w:divBdr>
                <w:top w:val="none" w:sz="0" w:space="0" w:color="auto"/>
                <w:left w:val="none" w:sz="0" w:space="0" w:color="auto"/>
                <w:bottom w:val="none" w:sz="0" w:space="0" w:color="auto"/>
                <w:right w:val="none" w:sz="0" w:space="0" w:color="auto"/>
              </w:divBdr>
            </w:div>
            <w:div w:id="466315473">
              <w:marLeft w:val="0"/>
              <w:marRight w:val="0"/>
              <w:marTop w:val="0"/>
              <w:marBottom w:val="0"/>
              <w:divBdr>
                <w:top w:val="none" w:sz="0" w:space="0" w:color="auto"/>
                <w:left w:val="none" w:sz="0" w:space="0" w:color="auto"/>
                <w:bottom w:val="none" w:sz="0" w:space="0" w:color="auto"/>
                <w:right w:val="none" w:sz="0" w:space="0" w:color="auto"/>
              </w:divBdr>
            </w:div>
            <w:div w:id="818771344">
              <w:marLeft w:val="0"/>
              <w:marRight w:val="0"/>
              <w:marTop w:val="0"/>
              <w:marBottom w:val="0"/>
              <w:divBdr>
                <w:top w:val="none" w:sz="0" w:space="0" w:color="auto"/>
                <w:left w:val="none" w:sz="0" w:space="0" w:color="auto"/>
                <w:bottom w:val="none" w:sz="0" w:space="0" w:color="auto"/>
                <w:right w:val="none" w:sz="0" w:space="0" w:color="auto"/>
              </w:divBdr>
            </w:div>
            <w:div w:id="779568604">
              <w:marLeft w:val="0"/>
              <w:marRight w:val="0"/>
              <w:marTop w:val="0"/>
              <w:marBottom w:val="0"/>
              <w:divBdr>
                <w:top w:val="none" w:sz="0" w:space="0" w:color="auto"/>
                <w:left w:val="none" w:sz="0" w:space="0" w:color="auto"/>
                <w:bottom w:val="none" w:sz="0" w:space="0" w:color="auto"/>
                <w:right w:val="none" w:sz="0" w:space="0" w:color="auto"/>
              </w:divBdr>
            </w:div>
            <w:div w:id="781191535">
              <w:marLeft w:val="0"/>
              <w:marRight w:val="0"/>
              <w:marTop w:val="0"/>
              <w:marBottom w:val="0"/>
              <w:divBdr>
                <w:top w:val="none" w:sz="0" w:space="0" w:color="auto"/>
                <w:left w:val="none" w:sz="0" w:space="0" w:color="auto"/>
                <w:bottom w:val="none" w:sz="0" w:space="0" w:color="auto"/>
                <w:right w:val="none" w:sz="0" w:space="0" w:color="auto"/>
              </w:divBdr>
            </w:div>
            <w:div w:id="1667131429">
              <w:marLeft w:val="0"/>
              <w:marRight w:val="0"/>
              <w:marTop w:val="0"/>
              <w:marBottom w:val="0"/>
              <w:divBdr>
                <w:top w:val="none" w:sz="0" w:space="0" w:color="auto"/>
                <w:left w:val="none" w:sz="0" w:space="0" w:color="auto"/>
                <w:bottom w:val="none" w:sz="0" w:space="0" w:color="auto"/>
                <w:right w:val="none" w:sz="0" w:space="0" w:color="auto"/>
              </w:divBdr>
            </w:div>
            <w:div w:id="228618603">
              <w:marLeft w:val="0"/>
              <w:marRight w:val="0"/>
              <w:marTop w:val="0"/>
              <w:marBottom w:val="0"/>
              <w:divBdr>
                <w:top w:val="none" w:sz="0" w:space="0" w:color="auto"/>
                <w:left w:val="none" w:sz="0" w:space="0" w:color="auto"/>
                <w:bottom w:val="none" w:sz="0" w:space="0" w:color="auto"/>
                <w:right w:val="none" w:sz="0" w:space="0" w:color="auto"/>
              </w:divBdr>
            </w:div>
            <w:div w:id="1283808424">
              <w:marLeft w:val="0"/>
              <w:marRight w:val="0"/>
              <w:marTop w:val="0"/>
              <w:marBottom w:val="0"/>
              <w:divBdr>
                <w:top w:val="none" w:sz="0" w:space="0" w:color="auto"/>
                <w:left w:val="none" w:sz="0" w:space="0" w:color="auto"/>
                <w:bottom w:val="none" w:sz="0" w:space="0" w:color="auto"/>
                <w:right w:val="none" w:sz="0" w:space="0" w:color="auto"/>
              </w:divBdr>
            </w:div>
            <w:div w:id="1256017696">
              <w:marLeft w:val="0"/>
              <w:marRight w:val="0"/>
              <w:marTop w:val="0"/>
              <w:marBottom w:val="0"/>
              <w:divBdr>
                <w:top w:val="none" w:sz="0" w:space="0" w:color="auto"/>
                <w:left w:val="none" w:sz="0" w:space="0" w:color="auto"/>
                <w:bottom w:val="none" w:sz="0" w:space="0" w:color="auto"/>
                <w:right w:val="none" w:sz="0" w:space="0" w:color="auto"/>
              </w:divBdr>
            </w:div>
            <w:div w:id="690184731">
              <w:marLeft w:val="0"/>
              <w:marRight w:val="0"/>
              <w:marTop w:val="0"/>
              <w:marBottom w:val="0"/>
              <w:divBdr>
                <w:top w:val="none" w:sz="0" w:space="0" w:color="auto"/>
                <w:left w:val="none" w:sz="0" w:space="0" w:color="auto"/>
                <w:bottom w:val="none" w:sz="0" w:space="0" w:color="auto"/>
                <w:right w:val="none" w:sz="0" w:space="0" w:color="auto"/>
              </w:divBdr>
            </w:div>
            <w:div w:id="1350983554">
              <w:marLeft w:val="0"/>
              <w:marRight w:val="0"/>
              <w:marTop w:val="0"/>
              <w:marBottom w:val="0"/>
              <w:divBdr>
                <w:top w:val="none" w:sz="0" w:space="0" w:color="auto"/>
                <w:left w:val="none" w:sz="0" w:space="0" w:color="auto"/>
                <w:bottom w:val="none" w:sz="0" w:space="0" w:color="auto"/>
                <w:right w:val="none" w:sz="0" w:space="0" w:color="auto"/>
              </w:divBdr>
            </w:div>
            <w:div w:id="788931599">
              <w:marLeft w:val="0"/>
              <w:marRight w:val="0"/>
              <w:marTop w:val="0"/>
              <w:marBottom w:val="0"/>
              <w:divBdr>
                <w:top w:val="none" w:sz="0" w:space="0" w:color="auto"/>
                <w:left w:val="none" w:sz="0" w:space="0" w:color="auto"/>
                <w:bottom w:val="none" w:sz="0" w:space="0" w:color="auto"/>
                <w:right w:val="none" w:sz="0" w:space="0" w:color="auto"/>
              </w:divBdr>
            </w:div>
            <w:div w:id="1634941164">
              <w:marLeft w:val="0"/>
              <w:marRight w:val="0"/>
              <w:marTop w:val="0"/>
              <w:marBottom w:val="0"/>
              <w:divBdr>
                <w:top w:val="none" w:sz="0" w:space="0" w:color="auto"/>
                <w:left w:val="none" w:sz="0" w:space="0" w:color="auto"/>
                <w:bottom w:val="none" w:sz="0" w:space="0" w:color="auto"/>
                <w:right w:val="none" w:sz="0" w:space="0" w:color="auto"/>
              </w:divBdr>
            </w:div>
            <w:div w:id="1110323735">
              <w:marLeft w:val="0"/>
              <w:marRight w:val="0"/>
              <w:marTop w:val="0"/>
              <w:marBottom w:val="0"/>
              <w:divBdr>
                <w:top w:val="none" w:sz="0" w:space="0" w:color="auto"/>
                <w:left w:val="none" w:sz="0" w:space="0" w:color="auto"/>
                <w:bottom w:val="none" w:sz="0" w:space="0" w:color="auto"/>
                <w:right w:val="none" w:sz="0" w:space="0" w:color="auto"/>
              </w:divBdr>
            </w:div>
            <w:div w:id="575671636">
              <w:marLeft w:val="0"/>
              <w:marRight w:val="0"/>
              <w:marTop w:val="0"/>
              <w:marBottom w:val="0"/>
              <w:divBdr>
                <w:top w:val="none" w:sz="0" w:space="0" w:color="auto"/>
                <w:left w:val="none" w:sz="0" w:space="0" w:color="auto"/>
                <w:bottom w:val="none" w:sz="0" w:space="0" w:color="auto"/>
                <w:right w:val="none" w:sz="0" w:space="0" w:color="auto"/>
              </w:divBdr>
            </w:div>
            <w:div w:id="1394086102">
              <w:marLeft w:val="0"/>
              <w:marRight w:val="0"/>
              <w:marTop w:val="0"/>
              <w:marBottom w:val="0"/>
              <w:divBdr>
                <w:top w:val="none" w:sz="0" w:space="0" w:color="auto"/>
                <w:left w:val="none" w:sz="0" w:space="0" w:color="auto"/>
                <w:bottom w:val="none" w:sz="0" w:space="0" w:color="auto"/>
                <w:right w:val="none" w:sz="0" w:space="0" w:color="auto"/>
              </w:divBdr>
            </w:div>
            <w:div w:id="2133014155">
              <w:marLeft w:val="0"/>
              <w:marRight w:val="0"/>
              <w:marTop w:val="0"/>
              <w:marBottom w:val="0"/>
              <w:divBdr>
                <w:top w:val="none" w:sz="0" w:space="0" w:color="auto"/>
                <w:left w:val="none" w:sz="0" w:space="0" w:color="auto"/>
                <w:bottom w:val="none" w:sz="0" w:space="0" w:color="auto"/>
                <w:right w:val="none" w:sz="0" w:space="0" w:color="auto"/>
              </w:divBdr>
            </w:div>
            <w:div w:id="2079475175">
              <w:marLeft w:val="0"/>
              <w:marRight w:val="0"/>
              <w:marTop w:val="0"/>
              <w:marBottom w:val="0"/>
              <w:divBdr>
                <w:top w:val="none" w:sz="0" w:space="0" w:color="auto"/>
                <w:left w:val="none" w:sz="0" w:space="0" w:color="auto"/>
                <w:bottom w:val="none" w:sz="0" w:space="0" w:color="auto"/>
                <w:right w:val="none" w:sz="0" w:space="0" w:color="auto"/>
              </w:divBdr>
            </w:div>
            <w:div w:id="1357466691">
              <w:marLeft w:val="0"/>
              <w:marRight w:val="0"/>
              <w:marTop w:val="0"/>
              <w:marBottom w:val="0"/>
              <w:divBdr>
                <w:top w:val="none" w:sz="0" w:space="0" w:color="auto"/>
                <w:left w:val="none" w:sz="0" w:space="0" w:color="auto"/>
                <w:bottom w:val="none" w:sz="0" w:space="0" w:color="auto"/>
                <w:right w:val="none" w:sz="0" w:space="0" w:color="auto"/>
              </w:divBdr>
            </w:div>
            <w:div w:id="1460106709">
              <w:marLeft w:val="0"/>
              <w:marRight w:val="0"/>
              <w:marTop w:val="0"/>
              <w:marBottom w:val="0"/>
              <w:divBdr>
                <w:top w:val="none" w:sz="0" w:space="0" w:color="auto"/>
                <w:left w:val="none" w:sz="0" w:space="0" w:color="auto"/>
                <w:bottom w:val="none" w:sz="0" w:space="0" w:color="auto"/>
                <w:right w:val="none" w:sz="0" w:space="0" w:color="auto"/>
              </w:divBdr>
            </w:div>
            <w:div w:id="298144530">
              <w:marLeft w:val="0"/>
              <w:marRight w:val="0"/>
              <w:marTop w:val="0"/>
              <w:marBottom w:val="0"/>
              <w:divBdr>
                <w:top w:val="none" w:sz="0" w:space="0" w:color="auto"/>
                <w:left w:val="none" w:sz="0" w:space="0" w:color="auto"/>
                <w:bottom w:val="none" w:sz="0" w:space="0" w:color="auto"/>
                <w:right w:val="none" w:sz="0" w:space="0" w:color="auto"/>
              </w:divBdr>
            </w:div>
            <w:div w:id="1736080617">
              <w:marLeft w:val="0"/>
              <w:marRight w:val="0"/>
              <w:marTop w:val="0"/>
              <w:marBottom w:val="0"/>
              <w:divBdr>
                <w:top w:val="none" w:sz="0" w:space="0" w:color="auto"/>
                <w:left w:val="none" w:sz="0" w:space="0" w:color="auto"/>
                <w:bottom w:val="none" w:sz="0" w:space="0" w:color="auto"/>
                <w:right w:val="none" w:sz="0" w:space="0" w:color="auto"/>
              </w:divBdr>
            </w:div>
            <w:div w:id="818305963">
              <w:marLeft w:val="0"/>
              <w:marRight w:val="0"/>
              <w:marTop w:val="0"/>
              <w:marBottom w:val="0"/>
              <w:divBdr>
                <w:top w:val="none" w:sz="0" w:space="0" w:color="auto"/>
                <w:left w:val="none" w:sz="0" w:space="0" w:color="auto"/>
                <w:bottom w:val="none" w:sz="0" w:space="0" w:color="auto"/>
                <w:right w:val="none" w:sz="0" w:space="0" w:color="auto"/>
              </w:divBdr>
            </w:div>
            <w:div w:id="1127553068">
              <w:marLeft w:val="0"/>
              <w:marRight w:val="0"/>
              <w:marTop w:val="0"/>
              <w:marBottom w:val="0"/>
              <w:divBdr>
                <w:top w:val="none" w:sz="0" w:space="0" w:color="auto"/>
                <w:left w:val="none" w:sz="0" w:space="0" w:color="auto"/>
                <w:bottom w:val="none" w:sz="0" w:space="0" w:color="auto"/>
                <w:right w:val="none" w:sz="0" w:space="0" w:color="auto"/>
              </w:divBdr>
            </w:div>
            <w:div w:id="1351027188">
              <w:marLeft w:val="0"/>
              <w:marRight w:val="0"/>
              <w:marTop w:val="0"/>
              <w:marBottom w:val="0"/>
              <w:divBdr>
                <w:top w:val="none" w:sz="0" w:space="0" w:color="auto"/>
                <w:left w:val="none" w:sz="0" w:space="0" w:color="auto"/>
                <w:bottom w:val="none" w:sz="0" w:space="0" w:color="auto"/>
                <w:right w:val="none" w:sz="0" w:space="0" w:color="auto"/>
              </w:divBdr>
            </w:div>
            <w:div w:id="1876890391">
              <w:marLeft w:val="0"/>
              <w:marRight w:val="0"/>
              <w:marTop w:val="0"/>
              <w:marBottom w:val="0"/>
              <w:divBdr>
                <w:top w:val="none" w:sz="0" w:space="0" w:color="auto"/>
                <w:left w:val="none" w:sz="0" w:space="0" w:color="auto"/>
                <w:bottom w:val="none" w:sz="0" w:space="0" w:color="auto"/>
                <w:right w:val="none" w:sz="0" w:space="0" w:color="auto"/>
              </w:divBdr>
            </w:div>
            <w:div w:id="1686664097">
              <w:marLeft w:val="0"/>
              <w:marRight w:val="0"/>
              <w:marTop w:val="0"/>
              <w:marBottom w:val="0"/>
              <w:divBdr>
                <w:top w:val="none" w:sz="0" w:space="0" w:color="auto"/>
                <w:left w:val="none" w:sz="0" w:space="0" w:color="auto"/>
                <w:bottom w:val="none" w:sz="0" w:space="0" w:color="auto"/>
                <w:right w:val="none" w:sz="0" w:space="0" w:color="auto"/>
              </w:divBdr>
            </w:div>
            <w:div w:id="187646310">
              <w:marLeft w:val="0"/>
              <w:marRight w:val="0"/>
              <w:marTop w:val="0"/>
              <w:marBottom w:val="0"/>
              <w:divBdr>
                <w:top w:val="none" w:sz="0" w:space="0" w:color="auto"/>
                <w:left w:val="none" w:sz="0" w:space="0" w:color="auto"/>
                <w:bottom w:val="none" w:sz="0" w:space="0" w:color="auto"/>
                <w:right w:val="none" w:sz="0" w:space="0" w:color="auto"/>
              </w:divBdr>
            </w:div>
            <w:div w:id="155922460">
              <w:marLeft w:val="0"/>
              <w:marRight w:val="0"/>
              <w:marTop w:val="0"/>
              <w:marBottom w:val="0"/>
              <w:divBdr>
                <w:top w:val="none" w:sz="0" w:space="0" w:color="auto"/>
                <w:left w:val="none" w:sz="0" w:space="0" w:color="auto"/>
                <w:bottom w:val="none" w:sz="0" w:space="0" w:color="auto"/>
                <w:right w:val="none" w:sz="0" w:space="0" w:color="auto"/>
              </w:divBdr>
            </w:div>
            <w:div w:id="837497282">
              <w:marLeft w:val="0"/>
              <w:marRight w:val="0"/>
              <w:marTop w:val="0"/>
              <w:marBottom w:val="0"/>
              <w:divBdr>
                <w:top w:val="none" w:sz="0" w:space="0" w:color="auto"/>
                <w:left w:val="none" w:sz="0" w:space="0" w:color="auto"/>
                <w:bottom w:val="none" w:sz="0" w:space="0" w:color="auto"/>
                <w:right w:val="none" w:sz="0" w:space="0" w:color="auto"/>
              </w:divBdr>
            </w:div>
            <w:div w:id="32586322">
              <w:marLeft w:val="0"/>
              <w:marRight w:val="0"/>
              <w:marTop w:val="0"/>
              <w:marBottom w:val="0"/>
              <w:divBdr>
                <w:top w:val="none" w:sz="0" w:space="0" w:color="auto"/>
                <w:left w:val="none" w:sz="0" w:space="0" w:color="auto"/>
                <w:bottom w:val="none" w:sz="0" w:space="0" w:color="auto"/>
                <w:right w:val="none" w:sz="0" w:space="0" w:color="auto"/>
              </w:divBdr>
            </w:div>
            <w:div w:id="2088184928">
              <w:marLeft w:val="0"/>
              <w:marRight w:val="0"/>
              <w:marTop w:val="0"/>
              <w:marBottom w:val="0"/>
              <w:divBdr>
                <w:top w:val="none" w:sz="0" w:space="0" w:color="auto"/>
                <w:left w:val="none" w:sz="0" w:space="0" w:color="auto"/>
                <w:bottom w:val="none" w:sz="0" w:space="0" w:color="auto"/>
                <w:right w:val="none" w:sz="0" w:space="0" w:color="auto"/>
              </w:divBdr>
            </w:div>
            <w:div w:id="2033072764">
              <w:marLeft w:val="0"/>
              <w:marRight w:val="0"/>
              <w:marTop w:val="0"/>
              <w:marBottom w:val="0"/>
              <w:divBdr>
                <w:top w:val="none" w:sz="0" w:space="0" w:color="auto"/>
                <w:left w:val="none" w:sz="0" w:space="0" w:color="auto"/>
                <w:bottom w:val="none" w:sz="0" w:space="0" w:color="auto"/>
                <w:right w:val="none" w:sz="0" w:space="0" w:color="auto"/>
              </w:divBdr>
            </w:div>
            <w:div w:id="877936260">
              <w:marLeft w:val="0"/>
              <w:marRight w:val="0"/>
              <w:marTop w:val="0"/>
              <w:marBottom w:val="0"/>
              <w:divBdr>
                <w:top w:val="none" w:sz="0" w:space="0" w:color="auto"/>
                <w:left w:val="none" w:sz="0" w:space="0" w:color="auto"/>
                <w:bottom w:val="none" w:sz="0" w:space="0" w:color="auto"/>
                <w:right w:val="none" w:sz="0" w:space="0" w:color="auto"/>
              </w:divBdr>
            </w:div>
            <w:div w:id="1699886163">
              <w:marLeft w:val="0"/>
              <w:marRight w:val="0"/>
              <w:marTop w:val="0"/>
              <w:marBottom w:val="0"/>
              <w:divBdr>
                <w:top w:val="none" w:sz="0" w:space="0" w:color="auto"/>
                <w:left w:val="none" w:sz="0" w:space="0" w:color="auto"/>
                <w:bottom w:val="none" w:sz="0" w:space="0" w:color="auto"/>
                <w:right w:val="none" w:sz="0" w:space="0" w:color="auto"/>
              </w:divBdr>
            </w:div>
            <w:div w:id="1611427291">
              <w:marLeft w:val="0"/>
              <w:marRight w:val="0"/>
              <w:marTop w:val="0"/>
              <w:marBottom w:val="0"/>
              <w:divBdr>
                <w:top w:val="none" w:sz="0" w:space="0" w:color="auto"/>
                <w:left w:val="none" w:sz="0" w:space="0" w:color="auto"/>
                <w:bottom w:val="none" w:sz="0" w:space="0" w:color="auto"/>
                <w:right w:val="none" w:sz="0" w:space="0" w:color="auto"/>
              </w:divBdr>
            </w:div>
            <w:div w:id="251747694">
              <w:marLeft w:val="0"/>
              <w:marRight w:val="0"/>
              <w:marTop w:val="0"/>
              <w:marBottom w:val="0"/>
              <w:divBdr>
                <w:top w:val="none" w:sz="0" w:space="0" w:color="auto"/>
                <w:left w:val="none" w:sz="0" w:space="0" w:color="auto"/>
                <w:bottom w:val="none" w:sz="0" w:space="0" w:color="auto"/>
                <w:right w:val="none" w:sz="0" w:space="0" w:color="auto"/>
              </w:divBdr>
            </w:div>
            <w:div w:id="1610163389">
              <w:marLeft w:val="0"/>
              <w:marRight w:val="0"/>
              <w:marTop w:val="0"/>
              <w:marBottom w:val="0"/>
              <w:divBdr>
                <w:top w:val="none" w:sz="0" w:space="0" w:color="auto"/>
                <w:left w:val="none" w:sz="0" w:space="0" w:color="auto"/>
                <w:bottom w:val="none" w:sz="0" w:space="0" w:color="auto"/>
                <w:right w:val="none" w:sz="0" w:space="0" w:color="auto"/>
              </w:divBdr>
            </w:div>
            <w:div w:id="2052533845">
              <w:marLeft w:val="0"/>
              <w:marRight w:val="0"/>
              <w:marTop w:val="0"/>
              <w:marBottom w:val="0"/>
              <w:divBdr>
                <w:top w:val="none" w:sz="0" w:space="0" w:color="auto"/>
                <w:left w:val="none" w:sz="0" w:space="0" w:color="auto"/>
                <w:bottom w:val="none" w:sz="0" w:space="0" w:color="auto"/>
                <w:right w:val="none" w:sz="0" w:space="0" w:color="auto"/>
              </w:divBdr>
            </w:div>
            <w:div w:id="353463278">
              <w:marLeft w:val="0"/>
              <w:marRight w:val="0"/>
              <w:marTop w:val="0"/>
              <w:marBottom w:val="0"/>
              <w:divBdr>
                <w:top w:val="none" w:sz="0" w:space="0" w:color="auto"/>
                <w:left w:val="none" w:sz="0" w:space="0" w:color="auto"/>
                <w:bottom w:val="none" w:sz="0" w:space="0" w:color="auto"/>
                <w:right w:val="none" w:sz="0" w:space="0" w:color="auto"/>
              </w:divBdr>
            </w:div>
            <w:div w:id="846211853">
              <w:marLeft w:val="0"/>
              <w:marRight w:val="0"/>
              <w:marTop w:val="0"/>
              <w:marBottom w:val="0"/>
              <w:divBdr>
                <w:top w:val="none" w:sz="0" w:space="0" w:color="auto"/>
                <w:left w:val="none" w:sz="0" w:space="0" w:color="auto"/>
                <w:bottom w:val="none" w:sz="0" w:space="0" w:color="auto"/>
                <w:right w:val="none" w:sz="0" w:space="0" w:color="auto"/>
              </w:divBdr>
            </w:div>
            <w:div w:id="507327610">
              <w:marLeft w:val="0"/>
              <w:marRight w:val="0"/>
              <w:marTop w:val="0"/>
              <w:marBottom w:val="0"/>
              <w:divBdr>
                <w:top w:val="none" w:sz="0" w:space="0" w:color="auto"/>
                <w:left w:val="none" w:sz="0" w:space="0" w:color="auto"/>
                <w:bottom w:val="none" w:sz="0" w:space="0" w:color="auto"/>
                <w:right w:val="none" w:sz="0" w:space="0" w:color="auto"/>
              </w:divBdr>
            </w:div>
            <w:div w:id="1184248294">
              <w:marLeft w:val="0"/>
              <w:marRight w:val="0"/>
              <w:marTop w:val="0"/>
              <w:marBottom w:val="0"/>
              <w:divBdr>
                <w:top w:val="none" w:sz="0" w:space="0" w:color="auto"/>
                <w:left w:val="none" w:sz="0" w:space="0" w:color="auto"/>
                <w:bottom w:val="none" w:sz="0" w:space="0" w:color="auto"/>
                <w:right w:val="none" w:sz="0" w:space="0" w:color="auto"/>
              </w:divBdr>
            </w:div>
            <w:div w:id="1492866952">
              <w:marLeft w:val="0"/>
              <w:marRight w:val="0"/>
              <w:marTop w:val="0"/>
              <w:marBottom w:val="0"/>
              <w:divBdr>
                <w:top w:val="none" w:sz="0" w:space="0" w:color="auto"/>
                <w:left w:val="none" w:sz="0" w:space="0" w:color="auto"/>
                <w:bottom w:val="none" w:sz="0" w:space="0" w:color="auto"/>
                <w:right w:val="none" w:sz="0" w:space="0" w:color="auto"/>
              </w:divBdr>
            </w:div>
            <w:div w:id="559485209">
              <w:marLeft w:val="0"/>
              <w:marRight w:val="0"/>
              <w:marTop w:val="0"/>
              <w:marBottom w:val="0"/>
              <w:divBdr>
                <w:top w:val="none" w:sz="0" w:space="0" w:color="auto"/>
                <w:left w:val="none" w:sz="0" w:space="0" w:color="auto"/>
                <w:bottom w:val="none" w:sz="0" w:space="0" w:color="auto"/>
                <w:right w:val="none" w:sz="0" w:space="0" w:color="auto"/>
              </w:divBdr>
            </w:div>
            <w:div w:id="2077850859">
              <w:marLeft w:val="0"/>
              <w:marRight w:val="0"/>
              <w:marTop w:val="0"/>
              <w:marBottom w:val="0"/>
              <w:divBdr>
                <w:top w:val="none" w:sz="0" w:space="0" w:color="auto"/>
                <w:left w:val="none" w:sz="0" w:space="0" w:color="auto"/>
                <w:bottom w:val="none" w:sz="0" w:space="0" w:color="auto"/>
                <w:right w:val="none" w:sz="0" w:space="0" w:color="auto"/>
              </w:divBdr>
            </w:div>
            <w:div w:id="1949045175">
              <w:marLeft w:val="0"/>
              <w:marRight w:val="0"/>
              <w:marTop w:val="0"/>
              <w:marBottom w:val="0"/>
              <w:divBdr>
                <w:top w:val="none" w:sz="0" w:space="0" w:color="auto"/>
                <w:left w:val="none" w:sz="0" w:space="0" w:color="auto"/>
                <w:bottom w:val="none" w:sz="0" w:space="0" w:color="auto"/>
                <w:right w:val="none" w:sz="0" w:space="0" w:color="auto"/>
              </w:divBdr>
            </w:div>
            <w:div w:id="804853780">
              <w:marLeft w:val="0"/>
              <w:marRight w:val="0"/>
              <w:marTop w:val="0"/>
              <w:marBottom w:val="0"/>
              <w:divBdr>
                <w:top w:val="none" w:sz="0" w:space="0" w:color="auto"/>
                <w:left w:val="none" w:sz="0" w:space="0" w:color="auto"/>
                <w:bottom w:val="none" w:sz="0" w:space="0" w:color="auto"/>
                <w:right w:val="none" w:sz="0" w:space="0" w:color="auto"/>
              </w:divBdr>
            </w:div>
            <w:div w:id="1348172941">
              <w:marLeft w:val="0"/>
              <w:marRight w:val="0"/>
              <w:marTop w:val="0"/>
              <w:marBottom w:val="0"/>
              <w:divBdr>
                <w:top w:val="none" w:sz="0" w:space="0" w:color="auto"/>
                <w:left w:val="none" w:sz="0" w:space="0" w:color="auto"/>
                <w:bottom w:val="none" w:sz="0" w:space="0" w:color="auto"/>
                <w:right w:val="none" w:sz="0" w:space="0" w:color="auto"/>
              </w:divBdr>
            </w:div>
            <w:div w:id="1195191740">
              <w:marLeft w:val="0"/>
              <w:marRight w:val="0"/>
              <w:marTop w:val="0"/>
              <w:marBottom w:val="0"/>
              <w:divBdr>
                <w:top w:val="none" w:sz="0" w:space="0" w:color="auto"/>
                <w:left w:val="none" w:sz="0" w:space="0" w:color="auto"/>
                <w:bottom w:val="none" w:sz="0" w:space="0" w:color="auto"/>
                <w:right w:val="none" w:sz="0" w:space="0" w:color="auto"/>
              </w:divBdr>
            </w:div>
            <w:div w:id="641614534">
              <w:marLeft w:val="0"/>
              <w:marRight w:val="0"/>
              <w:marTop w:val="0"/>
              <w:marBottom w:val="0"/>
              <w:divBdr>
                <w:top w:val="none" w:sz="0" w:space="0" w:color="auto"/>
                <w:left w:val="none" w:sz="0" w:space="0" w:color="auto"/>
                <w:bottom w:val="none" w:sz="0" w:space="0" w:color="auto"/>
                <w:right w:val="none" w:sz="0" w:space="0" w:color="auto"/>
              </w:divBdr>
            </w:div>
            <w:div w:id="1268467130">
              <w:marLeft w:val="0"/>
              <w:marRight w:val="0"/>
              <w:marTop w:val="0"/>
              <w:marBottom w:val="0"/>
              <w:divBdr>
                <w:top w:val="none" w:sz="0" w:space="0" w:color="auto"/>
                <w:left w:val="none" w:sz="0" w:space="0" w:color="auto"/>
                <w:bottom w:val="none" w:sz="0" w:space="0" w:color="auto"/>
                <w:right w:val="none" w:sz="0" w:space="0" w:color="auto"/>
              </w:divBdr>
            </w:div>
            <w:div w:id="394162860">
              <w:marLeft w:val="0"/>
              <w:marRight w:val="0"/>
              <w:marTop w:val="0"/>
              <w:marBottom w:val="0"/>
              <w:divBdr>
                <w:top w:val="none" w:sz="0" w:space="0" w:color="auto"/>
                <w:left w:val="none" w:sz="0" w:space="0" w:color="auto"/>
                <w:bottom w:val="none" w:sz="0" w:space="0" w:color="auto"/>
                <w:right w:val="none" w:sz="0" w:space="0" w:color="auto"/>
              </w:divBdr>
            </w:div>
            <w:div w:id="1576208532">
              <w:marLeft w:val="0"/>
              <w:marRight w:val="0"/>
              <w:marTop w:val="0"/>
              <w:marBottom w:val="0"/>
              <w:divBdr>
                <w:top w:val="none" w:sz="0" w:space="0" w:color="auto"/>
                <w:left w:val="none" w:sz="0" w:space="0" w:color="auto"/>
                <w:bottom w:val="none" w:sz="0" w:space="0" w:color="auto"/>
                <w:right w:val="none" w:sz="0" w:space="0" w:color="auto"/>
              </w:divBdr>
            </w:div>
            <w:div w:id="674694597">
              <w:marLeft w:val="0"/>
              <w:marRight w:val="0"/>
              <w:marTop w:val="0"/>
              <w:marBottom w:val="0"/>
              <w:divBdr>
                <w:top w:val="none" w:sz="0" w:space="0" w:color="auto"/>
                <w:left w:val="none" w:sz="0" w:space="0" w:color="auto"/>
                <w:bottom w:val="none" w:sz="0" w:space="0" w:color="auto"/>
                <w:right w:val="none" w:sz="0" w:space="0" w:color="auto"/>
              </w:divBdr>
            </w:div>
            <w:div w:id="1408527868">
              <w:marLeft w:val="0"/>
              <w:marRight w:val="0"/>
              <w:marTop w:val="0"/>
              <w:marBottom w:val="0"/>
              <w:divBdr>
                <w:top w:val="none" w:sz="0" w:space="0" w:color="auto"/>
                <w:left w:val="none" w:sz="0" w:space="0" w:color="auto"/>
                <w:bottom w:val="none" w:sz="0" w:space="0" w:color="auto"/>
                <w:right w:val="none" w:sz="0" w:space="0" w:color="auto"/>
              </w:divBdr>
            </w:div>
            <w:div w:id="1986085154">
              <w:marLeft w:val="0"/>
              <w:marRight w:val="0"/>
              <w:marTop w:val="0"/>
              <w:marBottom w:val="0"/>
              <w:divBdr>
                <w:top w:val="none" w:sz="0" w:space="0" w:color="auto"/>
                <w:left w:val="none" w:sz="0" w:space="0" w:color="auto"/>
                <w:bottom w:val="none" w:sz="0" w:space="0" w:color="auto"/>
                <w:right w:val="none" w:sz="0" w:space="0" w:color="auto"/>
              </w:divBdr>
            </w:div>
            <w:div w:id="1620182337">
              <w:marLeft w:val="0"/>
              <w:marRight w:val="0"/>
              <w:marTop w:val="0"/>
              <w:marBottom w:val="0"/>
              <w:divBdr>
                <w:top w:val="none" w:sz="0" w:space="0" w:color="auto"/>
                <w:left w:val="none" w:sz="0" w:space="0" w:color="auto"/>
                <w:bottom w:val="none" w:sz="0" w:space="0" w:color="auto"/>
                <w:right w:val="none" w:sz="0" w:space="0" w:color="auto"/>
              </w:divBdr>
            </w:div>
            <w:div w:id="291206744">
              <w:marLeft w:val="0"/>
              <w:marRight w:val="0"/>
              <w:marTop w:val="0"/>
              <w:marBottom w:val="0"/>
              <w:divBdr>
                <w:top w:val="none" w:sz="0" w:space="0" w:color="auto"/>
                <w:left w:val="none" w:sz="0" w:space="0" w:color="auto"/>
                <w:bottom w:val="none" w:sz="0" w:space="0" w:color="auto"/>
                <w:right w:val="none" w:sz="0" w:space="0" w:color="auto"/>
              </w:divBdr>
            </w:div>
            <w:div w:id="833765440">
              <w:marLeft w:val="0"/>
              <w:marRight w:val="0"/>
              <w:marTop w:val="0"/>
              <w:marBottom w:val="0"/>
              <w:divBdr>
                <w:top w:val="none" w:sz="0" w:space="0" w:color="auto"/>
                <w:left w:val="none" w:sz="0" w:space="0" w:color="auto"/>
                <w:bottom w:val="none" w:sz="0" w:space="0" w:color="auto"/>
                <w:right w:val="none" w:sz="0" w:space="0" w:color="auto"/>
              </w:divBdr>
            </w:div>
            <w:div w:id="2058431888">
              <w:marLeft w:val="0"/>
              <w:marRight w:val="0"/>
              <w:marTop w:val="0"/>
              <w:marBottom w:val="0"/>
              <w:divBdr>
                <w:top w:val="none" w:sz="0" w:space="0" w:color="auto"/>
                <w:left w:val="none" w:sz="0" w:space="0" w:color="auto"/>
                <w:bottom w:val="none" w:sz="0" w:space="0" w:color="auto"/>
                <w:right w:val="none" w:sz="0" w:space="0" w:color="auto"/>
              </w:divBdr>
            </w:div>
            <w:div w:id="2082409191">
              <w:marLeft w:val="0"/>
              <w:marRight w:val="0"/>
              <w:marTop w:val="0"/>
              <w:marBottom w:val="0"/>
              <w:divBdr>
                <w:top w:val="none" w:sz="0" w:space="0" w:color="auto"/>
                <w:left w:val="none" w:sz="0" w:space="0" w:color="auto"/>
                <w:bottom w:val="none" w:sz="0" w:space="0" w:color="auto"/>
                <w:right w:val="none" w:sz="0" w:space="0" w:color="auto"/>
              </w:divBdr>
            </w:div>
            <w:div w:id="1407914903">
              <w:marLeft w:val="0"/>
              <w:marRight w:val="0"/>
              <w:marTop w:val="0"/>
              <w:marBottom w:val="0"/>
              <w:divBdr>
                <w:top w:val="none" w:sz="0" w:space="0" w:color="auto"/>
                <w:left w:val="none" w:sz="0" w:space="0" w:color="auto"/>
                <w:bottom w:val="none" w:sz="0" w:space="0" w:color="auto"/>
                <w:right w:val="none" w:sz="0" w:space="0" w:color="auto"/>
              </w:divBdr>
            </w:div>
            <w:div w:id="171916662">
              <w:marLeft w:val="0"/>
              <w:marRight w:val="0"/>
              <w:marTop w:val="0"/>
              <w:marBottom w:val="0"/>
              <w:divBdr>
                <w:top w:val="none" w:sz="0" w:space="0" w:color="auto"/>
                <w:left w:val="none" w:sz="0" w:space="0" w:color="auto"/>
                <w:bottom w:val="none" w:sz="0" w:space="0" w:color="auto"/>
                <w:right w:val="none" w:sz="0" w:space="0" w:color="auto"/>
              </w:divBdr>
            </w:div>
            <w:div w:id="20478142">
              <w:marLeft w:val="0"/>
              <w:marRight w:val="0"/>
              <w:marTop w:val="0"/>
              <w:marBottom w:val="0"/>
              <w:divBdr>
                <w:top w:val="none" w:sz="0" w:space="0" w:color="auto"/>
                <w:left w:val="none" w:sz="0" w:space="0" w:color="auto"/>
                <w:bottom w:val="none" w:sz="0" w:space="0" w:color="auto"/>
                <w:right w:val="none" w:sz="0" w:space="0" w:color="auto"/>
              </w:divBdr>
            </w:div>
            <w:div w:id="1040977719">
              <w:marLeft w:val="0"/>
              <w:marRight w:val="0"/>
              <w:marTop w:val="0"/>
              <w:marBottom w:val="0"/>
              <w:divBdr>
                <w:top w:val="none" w:sz="0" w:space="0" w:color="auto"/>
                <w:left w:val="none" w:sz="0" w:space="0" w:color="auto"/>
                <w:bottom w:val="none" w:sz="0" w:space="0" w:color="auto"/>
                <w:right w:val="none" w:sz="0" w:space="0" w:color="auto"/>
              </w:divBdr>
            </w:div>
            <w:div w:id="1007169483">
              <w:marLeft w:val="0"/>
              <w:marRight w:val="0"/>
              <w:marTop w:val="0"/>
              <w:marBottom w:val="0"/>
              <w:divBdr>
                <w:top w:val="none" w:sz="0" w:space="0" w:color="auto"/>
                <w:left w:val="none" w:sz="0" w:space="0" w:color="auto"/>
                <w:bottom w:val="none" w:sz="0" w:space="0" w:color="auto"/>
                <w:right w:val="none" w:sz="0" w:space="0" w:color="auto"/>
              </w:divBdr>
            </w:div>
            <w:div w:id="389161202">
              <w:marLeft w:val="0"/>
              <w:marRight w:val="0"/>
              <w:marTop w:val="0"/>
              <w:marBottom w:val="0"/>
              <w:divBdr>
                <w:top w:val="none" w:sz="0" w:space="0" w:color="auto"/>
                <w:left w:val="none" w:sz="0" w:space="0" w:color="auto"/>
                <w:bottom w:val="none" w:sz="0" w:space="0" w:color="auto"/>
                <w:right w:val="none" w:sz="0" w:space="0" w:color="auto"/>
              </w:divBdr>
            </w:div>
            <w:div w:id="1800762678">
              <w:marLeft w:val="0"/>
              <w:marRight w:val="0"/>
              <w:marTop w:val="0"/>
              <w:marBottom w:val="0"/>
              <w:divBdr>
                <w:top w:val="none" w:sz="0" w:space="0" w:color="auto"/>
                <w:left w:val="none" w:sz="0" w:space="0" w:color="auto"/>
                <w:bottom w:val="none" w:sz="0" w:space="0" w:color="auto"/>
                <w:right w:val="none" w:sz="0" w:space="0" w:color="auto"/>
              </w:divBdr>
            </w:div>
            <w:div w:id="1374039790">
              <w:marLeft w:val="0"/>
              <w:marRight w:val="0"/>
              <w:marTop w:val="0"/>
              <w:marBottom w:val="0"/>
              <w:divBdr>
                <w:top w:val="none" w:sz="0" w:space="0" w:color="auto"/>
                <w:left w:val="none" w:sz="0" w:space="0" w:color="auto"/>
                <w:bottom w:val="none" w:sz="0" w:space="0" w:color="auto"/>
                <w:right w:val="none" w:sz="0" w:space="0" w:color="auto"/>
              </w:divBdr>
            </w:div>
            <w:div w:id="1915243152">
              <w:marLeft w:val="0"/>
              <w:marRight w:val="0"/>
              <w:marTop w:val="0"/>
              <w:marBottom w:val="0"/>
              <w:divBdr>
                <w:top w:val="none" w:sz="0" w:space="0" w:color="auto"/>
                <w:left w:val="none" w:sz="0" w:space="0" w:color="auto"/>
                <w:bottom w:val="none" w:sz="0" w:space="0" w:color="auto"/>
                <w:right w:val="none" w:sz="0" w:space="0" w:color="auto"/>
              </w:divBdr>
            </w:div>
            <w:div w:id="325518115">
              <w:marLeft w:val="0"/>
              <w:marRight w:val="0"/>
              <w:marTop w:val="0"/>
              <w:marBottom w:val="0"/>
              <w:divBdr>
                <w:top w:val="none" w:sz="0" w:space="0" w:color="auto"/>
                <w:left w:val="none" w:sz="0" w:space="0" w:color="auto"/>
                <w:bottom w:val="none" w:sz="0" w:space="0" w:color="auto"/>
                <w:right w:val="none" w:sz="0" w:space="0" w:color="auto"/>
              </w:divBdr>
            </w:div>
            <w:div w:id="1472555288">
              <w:marLeft w:val="0"/>
              <w:marRight w:val="0"/>
              <w:marTop w:val="0"/>
              <w:marBottom w:val="0"/>
              <w:divBdr>
                <w:top w:val="none" w:sz="0" w:space="0" w:color="auto"/>
                <w:left w:val="none" w:sz="0" w:space="0" w:color="auto"/>
                <w:bottom w:val="none" w:sz="0" w:space="0" w:color="auto"/>
                <w:right w:val="none" w:sz="0" w:space="0" w:color="auto"/>
              </w:divBdr>
            </w:div>
            <w:div w:id="1785810699">
              <w:marLeft w:val="0"/>
              <w:marRight w:val="0"/>
              <w:marTop w:val="0"/>
              <w:marBottom w:val="0"/>
              <w:divBdr>
                <w:top w:val="none" w:sz="0" w:space="0" w:color="auto"/>
                <w:left w:val="none" w:sz="0" w:space="0" w:color="auto"/>
                <w:bottom w:val="none" w:sz="0" w:space="0" w:color="auto"/>
                <w:right w:val="none" w:sz="0" w:space="0" w:color="auto"/>
              </w:divBdr>
            </w:div>
            <w:div w:id="1833178647">
              <w:marLeft w:val="0"/>
              <w:marRight w:val="0"/>
              <w:marTop w:val="0"/>
              <w:marBottom w:val="0"/>
              <w:divBdr>
                <w:top w:val="none" w:sz="0" w:space="0" w:color="auto"/>
                <w:left w:val="none" w:sz="0" w:space="0" w:color="auto"/>
                <w:bottom w:val="none" w:sz="0" w:space="0" w:color="auto"/>
                <w:right w:val="none" w:sz="0" w:space="0" w:color="auto"/>
              </w:divBdr>
            </w:div>
            <w:div w:id="253171825">
              <w:marLeft w:val="0"/>
              <w:marRight w:val="0"/>
              <w:marTop w:val="0"/>
              <w:marBottom w:val="0"/>
              <w:divBdr>
                <w:top w:val="none" w:sz="0" w:space="0" w:color="auto"/>
                <w:left w:val="none" w:sz="0" w:space="0" w:color="auto"/>
                <w:bottom w:val="none" w:sz="0" w:space="0" w:color="auto"/>
                <w:right w:val="none" w:sz="0" w:space="0" w:color="auto"/>
              </w:divBdr>
            </w:div>
            <w:div w:id="1056128605">
              <w:marLeft w:val="0"/>
              <w:marRight w:val="0"/>
              <w:marTop w:val="0"/>
              <w:marBottom w:val="0"/>
              <w:divBdr>
                <w:top w:val="none" w:sz="0" w:space="0" w:color="auto"/>
                <w:left w:val="none" w:sz="0" w:space="0" w:color="auto"/>
                <w:bottom w:val="none" w:sz="0" w:space="0" w:color="auto"/>
                <w:right w:val="none" w:sz="0" w:space="0" w:color="auto"/>
              </w:divBdr>
            </w:div>
            <w:div w:id="247008988">
              <w:marLeft w:val="0"/>
              <w:marRight w:val="0"/>
              <w:marTop w:val="0"/>
              <w:marBottom w:val="0"/>
              <w:divBdr>
                <w:top w:val="none" w:sz="0" w:space="0" w:color="auto"/>
                <w:left w:val="none" w:sz="0" w:space="0" w:color="auto"/>
                <w:bottom w:val="none" w:sz="0" w:space="0" w:color="auto"/>
                <w:right w:val="none" w:sz="0" w:space="0" w:color="auto"/>
              </w:divBdr>
            </w:div>
            <w:div w:id="191650849">
              <w:marLeft w:val="0"/>
              <w:marRight w:val="0"/>
              <w:marTop w:val="0"/>
              <w:marBottom w:val="0"/>
              <w:divBdr>
                <w:top w:val="none" w:sz="0" w:space="0" w:color="auto"/>
                <w:left w:val="none" w:sz="0" w:space="0" w:color="auto"/>
                <w:bottom w:val="none" w:sz="0" w:space="0" w:color="auto"/>
                <w:right w:val="none" w:sz="0" w:space="0" w:color="auto"/>
              </w:divBdr>
            </w:div>
            <w:div w:id="2139764907">
              <w:marLeft w:val="0"/>
              <w:marRight w:val="0"/>
              <w:marTop w:val="0"/>
              <w:marBottom w:val="0"/>
              <w:divBdr>
                <w:top w:val="none" w:sz="0" w:space="0" w:color="auto"/>
                <w:left w:val="none" w:sz="0" w:space="0" w:color="auto"/>
                <w:bottom w:val="none" w:sz="0" w:space="0" w:color="auto"/>
                <w:right w:val="none" w:sz="0" w:space="0" w:color="auto"/>
              </w:divBdr>
            </w:div>
            <w:div w:id="395981390">
              <w:marLeft w:val="0"/>
              <w:marRight w:val="0"/>
              <w:marTop w:val="0"/>
              <w:marBottom w:val="0"/>
              <w:divBdr>
                <w:top w:val="none" w:sz="0" w:space="0" w:color="auto"/>
                <w:left w:val="none" w:sz="0" w:space="0" w:color="auto"/>
                <w:bottom w:val="none" w:sz="0" w:space="0" w:color="auto"/>
                <w:right w:val="none" w:sz="0" w:space="0" w:color="auto"/>
              </w:divBdr>
            </w:div>
            <w:div w:id="1982686148">
              <w:marLeft w:val="0"/>
              <w:marRight w:val="0"/>
              <w:marTop w:val="0"/>
              <w:marBottom w:val="0"/>
              <w:divBdr>
                <w:top w:val="none" w:sz="0" w:space="0" w:color="auto"/>
                <w:left w:val="none" w:sz="0" w:space="0" w:color="auto"/>
                <w:bottom w:val="none" w:sz="0" w:space="0" w:color="auto"/>
                <w:right w:val="none" w:sz="0" w:space="0" w:color="auto"/>
              </w:divBdr>
            </w:div>
            <w:div w:id="2038846745">
              <w:marLeft w:val="0"/>
              <w:marRight w:val="0"/>
              <w:marTop w:val="0"/>
              <w:marBottom w:val="0"/>
              <w:divBdr>
                <w:top w:val="none" w:sz="0" w:space="0" w:color="auto"/>
                <w:left w:val="none" w:sz="0" w:space="0" w:color="auto"/>
                <w:bottom w:val="none" w:sz="0" w:space="0" w:color="auto"/>
                <w:right w:val="none" w:sz="0" w:space="0" w:color="auto"/>
              </w:divBdr>
            </w:div>
            <w:div w:id="1316836969">
              <w:marLeft w:val="0"/>
              <w:marRight w:val="0"/>
              <w:marTop w:val="0"/>
              <w:marBottom w:val="0"/>
              <w:divBdr>
                <w:top w:val="none" w:sz="0" w:space="0" w:color="auto"/>
                <w:left w:val="none" w:sz="0" w:space="0" w:color="auto"/>
                <w:bottom w:val="none" w:sz="0" w:space="0" w:color="auto"/>
                <w:right w:val="none" w:sz="0" w:space="0" w:color="auto"/>
              </w:divBdr>
            </w:div>
            <w:div w:id="303313975">
              <w:marLeft w:val="0"/>
              <w:marRight w:val="0"/>
              <w:marTop w:val="0"/>
              <w:marBottom w:val="0"/>
              <w:divBdr>
                <w:top w:val="none" w:sz="0" w:space="0" w:color="auto"/>
                <w:left w:val="none" w:sz="0" w:space="0" w:color="auto"/>
                <w:bottom w:val="none" w:sz="0" w:space="0" w:color="auto"/>
                <w:right w:val="none" w:sz="0" w:space="0" w:color="auto"/>
              </w:divBdr>
            </w:div>
            <w:div w:id="696927184">
              <w:marLeft w:val="0"/>
              <w:marRight w:val="0"/>
              <w:marTop w:val="0"/>
              <w:marBottom w:val="0"/>
              <w:divBdr>
                <w:top w:val="none" w:sz="0" w:space="0" w:color="auto"/>
                <w:left w:val="none" w:sz="0" w:space="0" w:color="auto"/>
                <w:bottom w:val="none" w:sz="0" w:space="0" w:color="auto"/>
                <w:right w:val="none" w:sz="0" w:space="0" w:color="auto"/>
              </w:divBdr>
            </w:div>
            <w:div w:id="726147684">
              <w:marLeft w:val="0"/>
              <w:marRight w:val="0"/>
              <w:marTop w:val="0"/>
              <w:marBottom w:val="0"/>
              <w:divBdr>
                <w:top w:val="none" w:sz="0" w:space="0" w:color="auto"/>
                <w:left w:val="none" w:sz="0" w:space="0" w:color="auto"/>
                <w:bottom w:val="none" w:sz="0" w:space="0" w:color="auto"/>
                <w:right w:val="none" w:sz="0" w:space="0" w:color="auto"/>
              </w:divBdr>
            </w:div>
            <w:div w:id="1739479264">
              <w:marLeft w:val="0"/>
              <w:marRight w:val="0"/>
              <w:marTop w:val="0"/>
              <w:marBottom w:val="0"/>
              <w:divBdr>
                <w:top w:val="none" w:sz="0" w:space="0" w:color="auto"/>
                <w:left w:val="none" w:sz="0" w:space="0" w:color="auto"/>
                <w:bottom w:val="none" w:sz="0" w:space="0" w:color="auto"/>
                <w:right w:val="none" w:sz="0" w:space="0" w:color="auto"/>
              </w:divBdr>
            </w:div>
            <w:div w:id="544953145">
              <w:marLeft w:val="0"/>
              <w:marRight w:val="0"/>
              <w:marTop w:val="0"/>
              <w:marBottom w:val="0"/>
              <w:divBdr>
                <w:top w:val="none" w:sz="0" w:space="0" w:color="auto"/>
                <w:left w:val="none" w:sz="0" w:space="0" w:color="auto"/>
                <w:bottom w:val="none" w:sz="0" w:space="0" w:color="auto"/>
                <w:right w:val="none" w:sz="0" w:space="0" w:color="auto"/>
              </w:divBdr>
            </w:div>
            <w:div w:id="1449621686">
              <w:marLeft w:val="0"/>
              <w:marRight w:val="0"/>
              <w:marTop w:val="0"/>
              <w:marBottom w:val="0"/>
              <w:divBdr>
                <w:top w:val="none" w:sz="0" w:space="0" w:color="auto"/>
                <w:left w:val="none" w:sz="0" w:space="0" w:color="auto"/>
                <w:bottom w:val="none" w:sz="0" w:space="0" w:color="auto"/>
                <w:right w:val="none" w:sz="0" w:space="0" w:color="auto"/>
              </w:divBdr>
            </w:div>
            <w:div w:id="2007049999">
              <w:marLeft w:val="0"/>
              <w:marRight w:val="0"/>
              <w:marTop w:val="0"/>
              <w:marBottom w:val="0"/>
              <w:divBdr>
                <w:top w:val="none" w:sz="0" w:space="0" w:color="auto"/>
                <w:left w:val="none" w:sz="0" w:space="0" w:color="auto"/>
                <w:bottom w:val="none" w:sz="0" w:space="0" w:color="auto"/>
                <w:right w:val="none" w:sz="0" w:space="0" w:color="auto"/>
              </w:divBdr>
            </w:div>
            <w:div w:id="235364300">
              <w:marLeft w:val="0"/>
              <w:marRight w:val="0"/>
              <w:marTop w:val="0"/>
              <w:marBottom w:val="0"/>
              <w:divBdr>
                <w:top w:val="none" w:sz="0" w:space="0" w:color="auto"/>
                <w:left w:val="none" w:sz="0" w:space="0" w:color="auto"/>
                <w:bottom w:val="none" w:sz="0" w:space="0" w:color="auto"/>
                <w:right w:val="none" w:sz="0" w:space="0" w:color="auto"/>
              </w:divBdr>
            </w:div>
            <w:div w:id="792677761">
              <w:marLeft w:val="0"/>
              <w:marRight w:val="0"/>
              <w:marTop w:val="0"/>
              <w:marBottom w:val="0"/>
              <w:divBdr>
                <w:top w:val="none" w:sz="0" w:space="0" w:color="auto"/>
                <w:left w:val="none" w:sz="0" w:space="0" w:color="auto"/>
                <w:bottom w:val="none" w:sz="0" w:space="0" w:color="auto"/>
                <w:right w:val="none" w:sz="0" w:space="0" w:color="auto"/>
              </w:divBdr>
            </w:div>
            <w:div w:id="1696228377">
              <w:marLeft w:val="0"/>
              <w:marRight w:val="0"/>
              <w:marTop w:val="0"/>
              <w:marBottom w:val="0"/>
              <w:divBdr>
                <w:top w:val="none" w:sz="0" w:space="0" w:color="auto"/>
                <w:left w:val="none" w:sz="0" w:space="0" w:color="auto"/>
                <w:bottom w:val="none" w:sz="0" w:space="0" w:color="auto"/>
                <w:right w:val="none" w:sz="0" w:space="0" w:color="auto"/>
              </w:divBdr>
            </w:div>
            <w:div w:id="875462030">
              <w:marLeft w:val="0"/>
              <w:marRight w:val="0"/>
              <w:marTop w:val="0"/>
              <w:marBottom w:val="0"/>
              <w:divBdr>
                <w:top w:val="none" w:sz="0" w:space="0" w:color="auto"/>
                <w:left w:val="none" w:sz="0" w:space="0" w:color="auto"/>
                <w:bottom w:val="none" w:sz="0" w:space="0" w:color="auto"/>
                <w:right w:val="none" w:sz="0" w:space="0" w:color="auto"/>
              </w:divBdr>
            </w:div>
            <w:div w:id="1662542292">
              <w:marLeft w:val="0"/>
              <w:marRight w:val="0"/>
              <w:marTop w:val="0"/>
              <w:marBottom w:val="0"/>
              <w:divBdr>
                <w:top w:val="none" w:sz="0" w:space="0" w:color="auto"/>
                <w:left w:val="none" w:sz="0" w:space="0" w:color="auto"/>
                <w:bottom w:val="none" w:sz="0" w:space="0" w:color="auto"/>
                <w:right w:val="none" w:sz="0" w:space="0" w:color="auto"/>
              </w:divBdr>
            </w:div>
            <w:div w:id="670522305">
              <w:marLeft w:val="0"/>
              <w:marRight w:val="0"/>
              <w:marTop w:val="0"/>
              <w:marBottom w:val="0"/>
              <w:divBdr>
                <w:top w:val="none" w:sz="0" w:space="0" w:color="auto"/>
                <w:left w:val="none" w:sz="0" w:space="0" w:color="auto"/>
                <w:bottom w:val="none" w:sz="0" w:space="0" w:color="auto"/>
                <w:right w:val="none" w:sz="0" w:space="0" w:color="auto"/>
              </w:divBdr>
            </w:div>
            <w:div w:id="469833094">
              <w:marLeft w:val="0"/>
              <w:marRight w:val="0"/>
              <w:marTop w:val="0"/>
              <w:marBottom w:val="0"/>
              <w:divBdr>
                <w:top w:val="none" w:sz="0" w:space="0" w:color="auto"/>
                <w:left w:val="none" w:sz="0" w:space="0" w:color="auto"/>
                <w:bottom w:val="none" w:sz="0" w:space="0" w:color="auto"/>
                <w:right w:val="none" w:sz="0" w:space="0" w:color="auto"/>
              </w:divBdr>
            </w:div>
            <w:div w:id="1399665493">
              <w:marLeft w:val="0"/>
              <w:marRight w:val="0"/>
              <w:marTop w:val="0"/>
              <w:marBottom w:val="0"/>
              <w:divBdr>
                <w:top w:val="none" w:sz="0" w:space="0" w:color="auto"/>
                <w:left w:val="none" w:sz="0" w:space="0" w:color="auto"/>
                <w:bottom w:val="none" w:sz="0" w:space="0" w:color="auto"/>
                <w:right w:val="none" w:sz="0" w:space="0" w:color="auto"/>
              </w:divBdr>
            </w:div>
            <w:div w:id="1467507780">
              <w:marLeft w:val="0"/>
              <w:marRight w:val="0"/>
              <w:marTop w:val="0"/>
              <w:marBottom w:val="0"/>
              <w:divBdr>
                <w:top w:val="none" w:sz="0" w:space="0" w:color="auto"/>
                <w:left w:val="none" w:sz="0" w:space="0" w:color="auto"/>
                <w:bottom w:val="none" w:sz="0" w:space="0" w:color="auto"/>
                <w:right w:val="none" w:sz="0" w:space="0" w:color="auto"/>
              </w:divBdr>
            </w:div>
            <w:div w:id="604458667">
              <w:marLeft w:val="0"/>
              <w:marRight w:val="0"/>
              <w:marTop w:val="0"/>
              <w:marBottom w:val="0"/>
              <w:divBdr>
                <w:top w:val="none" w:sz="0" w:space="0" w:color="auto"/>
                <w:left w:val="none" w:sz="0" w:space="0" w:color="auto"/>
                <w:bottom w:val="none" w:sz="0" w:space="0" w:color="auto"/>
                <w:right w:val="none" w:sz="0" w:space="0" w:color="auto"/>
              </w:divBdr>
            </w:div>
            <w:div w:id="539558554">
              <w:marLeft w:val="0"/>
              <w:marRight w:val="0"/>
              <w:marTop w:val="0"/>
              <w:marBottom w:val="0"/>
              <w:divBdr>
                <w:top w:val="none" w:sz="0" w:space="0" w:color="auto"/>
                <w:left w:val="none" w:sz="0" w:space="0" w:color="auto"/>
                <w:bottom w:val="none" w:sz="0" w:space="0" w:color="auto"/>
                <w:right w:val="none" w:sz="0" w:space="0" w:color="auto"/>
              </w:divBdr>
            </w:div>
            <w:div w:id="1140268053">
              <w:marLeft w:val="0"/>
              <w:marRight w:val="0"/>
              <w:marTop w:val="0"/>
              <w:marBottom w:val="0"/>
              <w:divBdr>
                <w:top w:val="none" w:sz="0" w:space="0" w:color="auto"/>
                <w:left w:val="none" w:sz="0" w:space="0" w:color="auto"/>
                <w:bottom w:val="none" w:sz="0" w:space="0" w:color="auto"/>
                <w:right w:val="none" w:sz="0" w:space="0" w:color="auto"/>
              </w:divBdr>
            </w:div>
            <w:div w:id="1630433282">
              <w:marLeft w:val="0"/>
              <w:marRight w:val="0"/>
              <w:marTop w:val="0"/>
              <w:marBottom w:val="0"/>
              <w:divBdr>
                <w:top w:val="none" w:sz="0" w:space="0" w:color="auto"/>
                <w:left w:val="none" w:sz="0" w:space="0" w:color="auto"/>
                <w:bottom w:val="none" w:sz="0" w:space="0" w:color="auto"/>
                <w:right w:val="none" w:sz="0" w:space="0" w:color="auto"/>
              </w:divBdr>
            </w:div>
            <w:div w:id="648248349">
              <w:marLeft w:val="0"/>
              <w:marRight w:val="0"/>
              <w:marTop w:val="0"/>
              <w:marBottom w:val="0"/>
              <w:divBdr>
                <w:top w:val="none" w:sz="0" w:space="0" w:color="auto"/>
                <w:left w:val="none" w:sz="0" w:space="0" w:color="auto"/>
                <w:bottom w:val="none" w:sz="0" w:space="0" w:color="auto"/>
                <w:right w:val="none" w:sz="0" w:space="0" w:color="auto"/>
              </w:divBdr>
            </w:div>
            <w:div w:id="459039052">
              <w:marLeft w:val="0"/>
              <w:marRight w:val="0"/>
              <w:marTop w:val="0"/>
              <w:marBottom w:val="0"/>
              <w:divBdr>
                <w:top w:val="none" w:sz="0" w:space="0" w:color="auto"/>
                <w:left w:val="none" w:sz="0" w:space="0" w:color="auto"/>
                <w:bottom w:val="none" w:sz="0" w:space="0" w:color="auto"/>
                <w:right w:val="none" w:sz="0" w:space="0" w:color="auto"/>
              </w:divBdr>
            </w:div>
            <w:div w:id="1226181874">
              <w:marLeft w:val="0"/>
              <w:marRight w:val="0"/>
              <w:marTop w:val="0"/>
              <w:marBottom w:val="0"/>
              <w:divBdr>
                <w:top w:val="none" w:sz="0" w:space="0" w:color="auto"/>
                <w:left w:val="none" w:sz="0" w:space="0" w:color="auto"/>
                <w:bottom w:val="none" w:sz="0" w:space="0" w:color="auto"/>
                <w:right w:val="none" w:sz="0" w:space="0" w:color="auto"/>
              </w:divBdr>
            </w:div>
            <w:div w:id="996762695">
              <w:marLeft w:val="0"/>
              <w:marRight w:val="0"/>
              <w:marTop w:val="0"/>
              <w:marBottom w:val="0"/>
              <w:divBdr>
                <w:top w:val="none" w:sz="0" w:space="0" w:color="auto"/>
                <w:left w:val="none" w:sz="0" w:space="0" w:color="auto"/>
                <w:bottom w:val="none" w:sz="0" w:space="0" w:color="auto"/>
                <w:right w:val="none" w:sz="0" w:space="0" w:color="auto"/>
              </w:divBdr>
            </w:div>
            <w:div w:id="554857504">
              <w:marLeft w:val="0"/>
              <w:marRight w:val="0"/>
              <w:marTop w:val="0"/>
              <w:marBottom w:val="0"/>
              <w:divBdr>
                <w:top w:val="none" w:sz="0" w:space="0" w:color="auto"/>
                <w:left w:val="none" w:sz="0" w:space="0" w:color="auto"/>
                <w:bottom w:val="none" w:sz="0" w:space="0" w:color="auto"/>
                <w:right w:val="none" w:sz="0" w:space="0" w:color="auto"/>
              </w:divBdr>
            </w:div>
            <w:div w:id="368453306">
              <w:marLeft w:val="0"/>
              <w:marRight w:val="0"/>
              <w:marTop w:val="0"/>
              <w:marBottom w:val="0"/>
              <w:divBdr>
                <w:top w:val="none" w:sz="0" w:space="0" w:color="auto"/>
                <w:left w:val="none" w:sz="0" w:space="0" w:color="auto"/>
                <w:bottom w:val="none" w:sz="0" w:space="0" w:color="auto"/>
                <w:right w:val="none" w:sz="0" w:space="0" w:color="auto"/>
              </w:divBdr>
            </w:div>
            <w:div w:id="1211066289">
              <w:marLeft w:val="0"/>
              <w:marRight w:val="0"/>
              <w:marTop w:val="0"/>
              <w:marBottom w:val="0"/>
              <w:divBdr>
                <w:top w:val="none" w:sz="0" w:space="0" w:color="auto"/>
                <w:left w:val="none" w:sz="0" w:space="0" w:color="auto"/>
                <w:bottom w:val="none" w:sz="0" w:space="0" w:color="auto"/>
                <w:right w:val="none" w:sz="0" w:space="0" w:color="auto"/>
              </w:divBdr>
            </w:div>
            <w:div w:id="142278910">
              <w:marLeft w:val="0"/>
              <w:marRight w:val="0"/>
              <w:marTop w:val="0"/>
              <w:marBottom w:val="0"/>
              <w:divBdr>
                <w:top w:val="none" w:sz="0" w:space="0" w:color="auto"/>
                <w:left w:val="none" w:sz="0" w:space="0" w:color="auto"/>
                <w:bottom w:val="none" w:sz="0" w:space="0" w:color="auto"/>
                <w:right w:val="none" w:sz="0" w:space="0" w:color="auto"/>
              </w:divBdr>
            </w:div>
            <w:div w:id="252469264">
              <w:marLeft w:val="0"/>
              <w:marRight w:val="0"/>
              <w:marTop w:val="0"/>
              <w:marBottom w:val="0"/>
              <w:divBdr>
                <w:top w:val="none" w:sz="0" w:space="0" w:color="auto"/>
                <w:left w:val="none" w:sz="0" w:space="0" w:color="auto"/>
                <w:bottom w:val="none" w:sz="0" w:space="0" w:color="auto"/>
                <w:right w:val="none" w:sz="0" w:space="0" w:color="auto"/>
              </w:divBdr>
            </w:div>
            <w:div w:id="1923442918">
              <w:marLeft w:val="0"/>
              <w:marRight w:val="0"/>
              <w:marTop w:val="0"/>
              <w:marBottom w:val="0"/>
              <w:divBdr>
                <w:top w:val="none" w:sz="0" w:space="0" w:color="auto"/>
                <w:left w:val="none" w:sz="0" w:space="0" w:color="auto"/>
                <w:bottom w:val="none" w:sz="0" w:space="0" w:color="auto"/>
                <w:right w:val="none" w:sz="0" w:space="0" w:color="auto"/>
              </w:divBdr>
            </w:div>
            <w:div w:id="1960330996">
              <w:marLeft w:val="0"/>
              <w:marRight w:val="0"/>
              <w:marTop w:val="0"/>
              <w:marBottom w:val="0"/>
              <w:divBdr>
                <w:top w:val="none" w:sz="0" w:space="0" w:color="auto"/>
                <w:left w:val="none" w:sz="0" w:space="0" w:color="auto"/>
                <w:bottom w:val="none" w:sz="0" w:space="0" w:color="auto"/>
                <w:right w:val="none" w:sz="0" w:space="0" w:color="auto"/>
              </w:divBdr>
            </w:div>
            <w:div w:id="584270221">
              <w:marLeft w:val="0"/>
              <w:marRight w:val="0"/>
              <w:marTop w:val="0"/>
              <w:marBottom w:val="0"/>
              <w:divBdr>
                <w:top w:val="none" w:sz="0" w:space="0" w:color="auto"/>
                <w:left w:val="none" w:sz="0" w:space="0" w:color="auto"/>
                <w:bottom w:val="none" w:sz="0" w:space="0" w:color="auto"/>
                <w:right w:val="none" w:sz="0" w:space="0" w:color="auto"/>
              </w:divBdr>
            </w:div>
            <w:div w:id="1287351977">
              <w:marLeft w:val="0"/>
              <w:marRight w:val="0"/>
              <w:marTop w:val="0"/>
              <w:marBottom w:val="0"/>
              <w:divBdr>
                <w:top w:val="none" w:sz="0" w:space="0" w:color="auto"/>
                <w:left w:val="none" w:sz="0" w:space="0" w:color="auto"/>
                <w:bottom w:val="none" w:sz="0" w:space="0" w:color="auto"/>
                <w:right w:val="none" w:sz="0" w:space="0" w:color="auto"/>
              </w:divBdr>
            </w:div>
            <w:div w:id="51779095">
              <w:marLeft w:val="0"/>
              <w:marRight w:val="0"/>
              <w:marTop w:val="0"/>
              <w:marBottom w:val="0"/>
              <w:divBdr>
                <w:top w:val="none" w:sz="0" w:space="0" w:color="auto"/>
                <w:left w:val="none" w:sz="0" w:space="0" w:color="auto"/>
                <w:bottom w:val="none" w:sz="0" w:space="0" w:color="auto"/>
                <w:right w:val="none" w:sz="0" w:space="0" w:color="auto"/>
              </w:divBdr>
            </w:div>
            <w:div w:id="78136153">
              <w:marLeft w:val="0"/>
              <w:marRight w:val="0"/>
              <w:marTop w:val="0"/>
              <w:marBottom w:val="0"/>
              <w:divBdr>
                <w:top w:val="none" w:sz="0" w:space="0" w:color="auto"/>
                <w:left w:val="none" w:sz="0" w:space="0" w:color="auto"/>
                <w:bottom w:val="none" w:sz="0" w:space="0" w:color="auto"/>
                <w:right w:val="none" w:sz="0" w:space="0" w:color="auto"/>
              </w:divBdr>
            </w:div>
            <w:div w:id="1227688097">
              <w:marLeft w:val="0"/>
              <w:marRight w:val="0"/>
              <w:marTop w:val="0"/>
              <w:marBottom w:val="0"/>
              <w:divBdr>
                <w:top w:val="none" w:sz="0" w:space="0" w:color="auto"/>
                <w:left w:val="none" w:sz="0" w:space="0" w:color="auto"/>
                <w:bottom w:val="none" w:sz="0" w:space="0" w:color="auto"/>
                <w:right w:val="none" w:sz="0" w:space="0" w:color="auto"/>
              </w:divBdr>
            </w:div>
            <w:div w:id="168836031">
              <w:marLeft w:val="0"/>
              <w:marRight w:val="0"/>
              <w:marTop w:val="0"/>
              <w:marBottom w:val="0"/>
              <w:divBdr>
                <w:top w:val="none" w:sz="0" w:space="0" w:color="auto"/>
                <w:left w:val="none" w:sz="0" w:space="0" w:color="auto"/>
                <w:bottom w:val="none" w:sz="0" w:space="0" w:color="auto"/>
                <w:right w:val="none" w:sz="0" w:space="0" w:color="auto"/>
              </w:divBdr>
            </w:div>
            <w:div w:id="814106909">
              <w:marLeft w:val="0"/>
              <w:marRight w:val="0"/>
              <w:marTop w:val="0"/>
              <w:marBottom w:val="0"/>
              <w:divBdr>
                <w:top w:val="none" w:sz="0" w:space="0" w:color="auto"/>
                <w:left w:val="none" w:sz="0" w:space="0" w:color="auto"/>
                <w:bottom w:val="none" w:sz="0" w:space="0" w:color="auto"/>
                <w:right w:val="none" w:sz="0" w:space="0" w:color="auto"/>
              </w:divBdr>
            </w:div>
            <w:div w:id="65802514">
              <w:marLeft w:val="0"/>
              <w:marRight w:val="0"/>
              <w:marTop w:val="0"/>
              <w:marBottom w:val="0"/>
              <w:divBdr>
                <w:top w:val="none" w:sz="0" w:space="0" w:color="auto"/>
                <w:left w:val="none" w:sz="0" w:space="0" w:color="auto"/>
                <w:bottom w:val="none" w:sz="0" w:space="0" w:color="auto"/>
                <w:right w:val="none" w:sz="0" w:space="0" w:color="auto"/>
              </w:divBdr>
            </w:div>
            <w:div w:id="2035155286">
              <w:marLeft w:val="0"/>
              <w:marRight w:val="0"/>
              <w:marTop w:val="0"/>
              <w:marBottom w:val="0"/>
              <w:divBdr>
                <w:top w:val="none" w:sz="0" w:space="0" w:color="auto"/>
                <w:left w:val="none" w:sz="0" w:space="0" w:color="auto"/>
                <w:bottom w:val="none" w:sz="0" w:space="0" w:color="auto"/>
                <w:right w:val="none" w:sz="0" w:space="0" w:color="auto"/>
              </w:divBdr>
            </w:div>
            <w:div w:id="1237665854">
              <w:marLeft w:val="0"/>
              <w:marRight w:val="0"/>
              <w:marTop w:val="0"/>
              <w:marBottom w:val="0"/>
              <w:divBdr>
                <w:top w:val="none" w:sz="0" w:space="0" w:color="auto"/>
                <w:left w:val="none" w:sz="0" w:space="0" w:color="auto"/>
                <w:bottom w:val="none" w:sz="0" w:space="0" w:color="auto"/>
                <w:right w:val="none" w:sz="0" w:space="0" w:color="auto"/>
              </w:divBdr>
            </w:div>
            <w:div w:id="465857691">
              <w:marLeft w:val="0"/>
              <w:marRight w:val="0"/>
              <w:marTop w:val="0"/>
              <w:marBottom w:val="0"/>
              <w:divBdr>
                <w:top w:val="none" w:sz="0" w:space="0" w:color="auto"/>
                <w:left w:val="none" w:sz="0" w:space="0" w:color="auto"/>
                <w:bottom w:val="none" w:sz="0" w:space="0" w:color="auto"/>
                <w:right w:val="none" w:sz="0" w:space="0" w:color="auto"/>
              </w:divBdr>
            </w:div>
            <w:div w:id="681469411">
              <w:marLeft w:val="0"/>
              <w:marRight w:val="0"/>
              <w:marTop w:val="0"/>
              <w:marBottom w:val="0"/>
              <w:divBdr>
                <w:top w:val="none" w:sz="0" w:space="0" w:color="auto"/>
                <w:left w:val="none" w:sz="0" w:space="0" w:color="auto"/>
                <w:bottom w:val="none" w:sz="0" w:space="0" w:color="auto"/>
                <w:right w:val="none" w:sz="0" w:space="0" w:color="auto"/>
              </w:divBdr>
            </w:div>
            <w:div w:id="1316840387">
              <w:marLeft w:val="0"/>
              <w:marRight w:val="0"/>
              <w:marTop w:val="0"/>
              <w:marBottom w:val="0"/>
              <w:divBdr>
                <w:top w:val="none" w:sz="0" w:space="0" w:color="auto"/>
                <w:left w:val="none" w:sz="0" w:space="0" w:color="auto"/>
                <w:bottom w:val="none" w:sz="0" w:space="0" w:color="auto"/>
                <w:right w:val="none" w:sz="0" w:space="0" w:color="auto"/>
              </w:divBdr>
            </w:div>
            <w:div w:id="1604804289">
              <w:marLeft w:val="0"/>
              <w:marRight w:val="0"/>
              <w:marTop w:val="0"/>
              <w:marBottom w:val="0"/>
              <w:divBdr>
                <w:top w:val="none" w:sz="0" w:space="0" w:color="auto"/>
                <w:left w:val="none" w:sz="0" w:space="0" w:color="auto"/>
                <w:bottom w:val="none" w:sz="0" w:space="0" w:color="auto"/>
                <w:right w:val="none" w:sz="0" w:space="0" w:color="auto"/>
              </w:divBdr>
            </w:div>
            <w:div w:id="1215696780">
              <w:marLeft w:val="0"/>
              <w:marRight w:val="0"/>
              <w:marTop w:val="0"/>
              <w:marBottom w:val="0"/>
              <w:divBdr>
                <w:top w:val="none" w:sz="0" w:space="0" w:color="auto"/>
                <w:left w:val="none" w:sz="0" w:space="0" w:color="auto"/>
                <w:bottom w:val="none" w:sz="0" w:space="0" w:color="auto"/>
                <w:right w:val="none" w:sz="0" w:space="0" w:color="auto"/>
              </w:divBdr>
            </w:div>
            <w:div w:id="1749619481">
              <w:marLeft w:val="0"/>
              <w:marRight w:val="0"/>
              <w:marTop w:val="0"/>
              <w:marBottom w:val="0"/>
              <w:divBdr>
                <w:top w:val="none" w:sz="0" w:space="0" w:color="auto"/>
                <w:left w:val="none" w:sz="0" w:space="0" w:color="auto"/>
                <w:bottom w:val="none" w:sz="0" w:space="0" w:color="auto"/>
                <w:right w:val="none" w:sz="0" w:space="0" w:color="auto"/>
              </w:divBdr>
            </w:div>
            <w:div w:id="1184444510">
              <w:marLeft w:val="0"/>
              <w:marRight w:val="0"/>
              <w:marTop w:val="0"/>
              <w:marBottom w:val="0"/>
              <w:divBdr>
                <w:top w:val="none" w:sz="0" w:space="0" w:color="auto"/>
                <w:left w:val="none" w:sz="0" w:space="0" w:color="auto"/>
                <w:bottom w:val="none" w:sz="0" w:space="0" w:color="auto"/>
                <w:right w:val="none" w:sz="0" w:space="0" w:color="auto"/>
              </w:divBdr>
            </w:div>
            <w:div w:id="539518866">
              <w:marLeft w:val="0"/>
              <w:marRight w:val="0"/>
              <w:marTop w:val="0"/>
              <w:marBottom w:val="0"/>
              <w:divBdr>
                <w:top w:val="none" w:sz="0" w:space="0" w:color="auto"/>
                <w:left w:val="none" w:sz="0" w:space="0" w:color="auto"/>
                <w:bottom w:val="none" w:sz="0" w:space="0" w:color="auto"/>
                <w:right w:val="none" w:sz="0" w:space="0" w:color="auto"/>
              </w:divBdr>
            </w:div>
            <w:div w:id="70857484">
              <w:marLeft w:val="0"/>
              <w:marRight w:val="0"/>
              <w:marTop w:val="0"/>
              <w:marBottom w:val="0"/>
              <w:divBdr>
                <w:top w:val="none" w:sz="0" w:space="0" w:color="auto"/>
                <w:left w:val="none" w:sz="0" w:space="0" w:color="auto"/>
                <w:bottom w:val="none" w:sz="0" w:space="0" w:color="auto"/>
                <w:right w:val="none" w:sz="0" w:space="0" w:color="auto"/>
              </w:divBdr>
            </w:div>
            <w:div w:id="1934049614">
              <w:marLeft w:val="0"/>
              <w:marRight w:val="0"/>
              <w:marTop w:val="0"/>
              <w:marBottom w:val="0"/>
              <w:divBdr>
                <w:top w:val="none" w:sz="0" w:space="0" w:color="auto"/>
                <w:left w:val="none" w:sz="0" w:space="0" w:color="auto"/>
                <w:bottom w:val="none" w:sz="0" w:space="0" w:color="auto"/>
                <w:right w:val="none" w:sz="0" w:space="0" w:color="auto"/>
              </w:divBdr>
            </w:div>
            <w:div w:id="1894460855">
              <w:marLeft w:val="0"/>
              <w:marRight w:val="0"/>
              <w:marTop w:val="0"/>
              <w:marBottom w:val="0"/>
              <w:divBdr>
                <w:top w:val="none" w:sz="0" w:space="0" w:color="auto"/>
                <w:left w:val="none" w:sz="0" w:space="0" w:color="auto"/>
                <w:bottom w:val="none" w:sz="0" w:space="0" w:color="auto"/>
                <w:right w:val="none" w:sz="0" w:space="0" w:color="auto"/>
              </w:divBdr>
            </w:div>
            <w:div w:id="1356465594">
              <w:marLeft w:val="0"/>
              <w:marRight w:val="0"/>
              <w:marTop w:val="0"/>
              <w:marBottom w:val="0"/>
              <w:divBdr>
                <w:top w:val="none" w:sz="0" w:space="0" w:color="auto"/>
                <w:left w:val="none" w:sz="0" w:space="0" w:color="auto"/>
                <w:bottom w:val="none" w:sz="0" w:space="0" w:color="auto"/>
                <w:right w:val="none" w:sz="0" w:space="0" w:color="auto"/>
              </w:divBdr>
            </w:div>
            <w:div w:id="1025331957">
              <w:marLeft w:val="0"/>
              <w:marRight w:val="0"/>
              <w:marTop w:val="0"/>
              <w:marBottom w:val="0"/>
              <w:divBdr>
                <w:top w:val="none" w:sz="0" w:space="0" w:color="auto"/>
                <w:left w:val="none" w:sz="0" w:space="0" w:color="auto"/>
                <w:bottom w:val="none" w:sz="0" w:space="0" w:color="auto"/>
                <w:right w:val="none" w:sz="0" w:space="0" w:color="auto"/>
              </w:divBdr>
            </w:div>
            <w:div w:id="640110783">
              <w:marLeft w:val="0"/>
              <w:marRight w:val="0"/>
              <w:marTop w:val="0"/>
              <w:marBottom w:val="0"/>
              <w:divBdr>
                <w:top w:val="none" w:sz="0" w:space="0" w:color="auto"/>
                <w:left w:val="none" w:sz="0" w:space="0" w:color="auto"/>
                <w:bottom w:val="none" w:sz="0" w:space="0" w:color="auto"/>
                <w:right w:val="none" w:sz="0" w:space="0" w:color="auto"/>
              </w:divBdr>
            </w:div>
            <w:div w:id="1066302256">
              <w:marLeft w:val="0"/>
              <w:marRight w:val="0"/>
              <w:marTop w:val="0"/>
              <w:marBottom w:val="0"/>
              <w:divBdr>
                <w:top w:val="none" w:sz="0" w:space="0" w:color="auto"/>
                <w:left w:val="none" w:sz="0" w:space="0" w:color="auto"/>
                <w:bottom w:val="none" w:sz="0" w:space="0" w:color="auto"/>
                <w:right w:val="none" w:sz="0" w:space="0" w:color="auto"/>
              </w:divBdr>
            </w:div>
            <w:div w:id="2120952474">
              <w:marLeft w:val="0"/>
              <w:marRight w:val="0"/>
              <w:marTop w:val="0"/>
              <w:marBottom w:val="0"/>
              <w:divBdr>
                <w:top w:val="none" w:sz="0" w:space="0" w:color="auto"/>
                <w:left w:val="none" w:sz="0" w:space="0" w:color="auto"/>
                <w:bottom w:val="none" w:sz="0" w:space="0" w:color="auto"/>
                <w:right w:val="none" w:sz="0" w:space="0" w:color="auto"/>
              </w:divBdr>
            </w:div>
            <w:div w:id="2028678307">
              <w:marLeft w:val="0"/>
              <w:marRight w:val="0"/>
              <w:marTop w:val="0"/>
              <w:marBottom w:val="0"/>
              <w:divBdr>
                <w:top w:val="none" w:sz="0" w:space="0" w:color="auto"/>
                <w:left w:val="none" w:sz="0" w:space="0" w:color="auto"/>
                <w:bottom w:val="none" w:sz="0" w:space="0" w:color="auto"/>
                <w:right w:val="none" w:sz="0" w:space="0" w:color="auto"/>
              </w:divBdr>
            </w:div>
            <w:div w:id="274481616">
              <w:marLeft w:val="0"/>
              <w:marRight w:val="0"/>
              <w:marTop w:val="0"/>
              <w:marBottom w:val="0"/>
              <w:divBdr>
                <w:top w:val="none" w:sz="0" w:space="0" w:color="auto"/>
                <w:left w:val="none" w:sz="0" w:space="0" w:color="auto"/>
                <w:bottom w:val="none" w:sz="0" w:space="0" w:color="auto"/>
                <w:right w:val="none" w:sz="0" w:space="0" w:color="auto"/>
              </w:divBdr>
            </w:div>
            <w:div w:id="1562591164">
              <w:marLeft w:val="0"/>
              <w:marRight w:val="0"/>
              <w:marTop w:val="0"/>
              <w:marBottom w:val="0"/>
              <w:divBdr>
                <w:top w:val="none" w:sz="0" w:space="0" w:color="auto"/>
                <w:left w:val="none" w:sz="0" w:space="0" w:color="auto"/>
                <w:bottom w:val="none" w:sz="0" w:space="0" w:color="auto"/>
                <w:right w:val="none" w:sz="0" w:space="0" w:color="auto"/>
              </w:divBdr>
            </w:div>
            <w:div w:id="877624921">
              <w:marLeft w:val="0"/>
              <w:marRight w:val="0"/>
              <w:marTop w:val="0"/>
              <w:marBottom w:val="0"/>
              <w:divBdr>
                <w:top w:val="none" w:sz="0" w:space="0" w:color="auto"/>
                <w:left w:val="none" w:sz="0" w:space="0" w:color="auto"/>
                <w:bottom w:val="none" w:sz="0" w:space="0" w:color="auto"/>
                <w:right w:val="none" w:sz="0" w:space="0" w:color="auto"/>
              </w:divBdr>
            </w:div>
            <w:div w:id="1249773915">
              <w:marLeft w:val="0"/>
              <w:marRight w:val="0"/>
              <w:marTop w:val="0"/>
              <w:marBottom w:val="0"/>
              <w:divBdr>
                <w:top w:val="none" w:sz="0" w:space="0" w:color="auto"/>
                <w:left w:val="none" w:sz="0" w:space="0" w:color="auto"/>
                <w:bottom w:val="none" w:sz="0" w:space="0" w:color="auto"/>
                <w:right w:val="none" w:sz="0" w:space="0" w:color="auto"/>
              </w:divBdr>
            </w:div>
            <w:div w:id="2122722474">
              <w:marLeft w:val="0"/>
              <w:marRight w:val="0"/>
              <w:marTop w:val="0"/>
              <w:marBottom w:val="0"/>
              <w:divBdr>
                <w:top w:val="none" w:sz="0" w:space="0" w:color="auto"/>
                <w:left w:val="none" w:sz="0" w:space="0" w:color="auto"/>
                <w:bottom w:val="none" w:sz="0" w:space="0" w:color="auto"/>
                <w:right w:val="none" w:sz="0" w:space="0" w:color="auto"/>
              </w:divBdr>
            </w:div>
            <w:div w:id="497498278">
              <w:marLeft w:val="0"/>
              <w:marRight w:val="0"/>
              <w:marTop w:val="0"/>
              <w:marBottom w:val="0"/>
              <w:divBdr>
                <w:top w:val="none" w:sz="0" w:space="0" w:color="auto"/>
                <w:left w:val="none" w:sz="0" w:space="0" w:color="auto"/>
                <w:bottom w:val="none" w:sz="0" w:space="0" w:color="auto"/>
                <w:right w:val="none" w:sz="0" w:space="0" w:color="auto"/>
              </w:divBdr>
            </w:div>
            <w:div w:id="1664580399">
              <w:marLeft w:val="0"/>
              <w:marRight w:val="0"/>
              <w:marTop w:val="0"/>
              <w:marBottom w:val="0"/>
              <w:divBdr>
                <w:top w:val="none" w:sz="0" w:space="0" w:color="auto"/>
                <w:left w:val="none" w:sz="0" w:space="0" w:color="auto"/>
                <w:bottom w:val="none" w:sz="0" w:space="0" w:color="auto"/>
                <w:right w:val="none" w:sz="0" w:space="0" w:color="auto"/>
              </w:divBdr>
            </w:div>
            <w:div w:id="1672879035">
              <w:marLeft w:val="0"/>
              <w:marRight w:val="0"/>
              <w:marTop w:val="0"/>
              <w:marBottom w:val="0"/>
              <w:divBdr>
                <w:top w:val="none" w:sz="0" w:space="0" w:color="auto"/>
                <w:left w:val="none" w:sz="0" w:space="0" w:color="auto"/>
                <w:bottom w:val="none" w:sz="0" w:space="0" w:color="auto"/>
                <w:right w:val="none" w:sz="0" w:space="0" w:color="auto"/>
              </w:divBdr>
            </w:div>
            <w:div w:id="1690175207">
              <w:marLeft w:val="0"/>
              <w:marRight w:val="0"/>
              <w:marTop w:val="0"/>
              <w:marBottom w:val="0"/>
              <w:divBdr>
                <w:top w:val="none" w:sz="0" w:space="0" w:color="auto"/>
                <w:left w:val="none" w:sz="0" w:space="0" w:color="auto"/>
                <w:bottom w:val="none" w:sz="0" w:space="0" w:color="auto"/>
                <w:right w:val="none" w:sz="0" w:space="0" w:color="auto"/>
              </w:divBdr>
            </w:div>
            <w:div w:id="1576479100">
              <w:marLeft w:val="0"/>
              <w:marRight w:val="0"/>
              <w:marTop w:val="0"/>
              <w:marBottom w:val="0"/>
              <w:divBdr>
                <w:top w:val="none" w:sz="0" w:space="0" w:color="auto"/>
                <w:left w:val="none" w:sz="0" w:space="0" w:color="auto"/>
                <w:bottom w:val="none" w:sz="0" w:space="0" w:color="auto"/>
                <w:right w:val="none" w:sz="0" w:space="0" w:color="auto"/>
              </w:divBdr>
            </w:div>
            <w:div w:id="322467812">
              <w:marLeft w:val="0"/>
              <w:marRight w:val="0"/>
              <w:marTop w:val="0"/>
              <w:marBottom w:val="0"/>
              <w:divBdr>
                <w:top w:val="none" w:sz="0" w:space="0" w:color="auto"/>
                <w:left w:val="none" w:sz="0" w:space="0" w:color="auto"/>
                <w:bottom w:val="none" w:sz="0" w:space="0" w:color="auto"/>
                <w:right w:val="none" w:sz="0" w:space="0" w:color="auto"/>
              </w:divBdr>
            </w:div>
            <w:div w:id="435904623">
              <w:marLeft w:val="0"/>
              <w:marRight w:val="0"/>
              <w:marTop w:val="0"/>
              <w:marBottom w:val="0"/>
              <w:divBdr>
                <w:top w:val="none" w:sz="0" w:space="0" w:color="auto"/>
                <w:left w:val="none" w:sz="0" w:space="0" w:color="auto"/>
                <w:bottom w:val="none" w:sz="0" w:space="0" w:color="auto"/>
                <w:right w:val="none" w:sz="0" w:space="0" w:color="auto"/>
              </w:divBdr>
            </w:div>
            <w:div w:id="414404248">
              <w:marLeft w:val="0"/>
              <w:marRight w:val="0"/>
              <w:marTop w:val="0"/>
              <w:marBottom w:val="0"/>
              <w:divBdr>
                <w:top w:val="none" w:sz="0" w:space="0" w:color="auto"/>
                <w:left w:val="none" w:sz="0" w:space="0" w:color="auto"/>
                <w:bottom w:val="none" w:sz="0" w:space="0" w:color="auto"/>
                <w:right w:val="none" w:sz="0" w:space="0" w:color="auto"/>
              </w:divBdr>
            </w:div>
            <w:div w:id="899902978">
              <w:marLeft w:val="0"/>
              <w:marRight w:val="0"/>
              <w:marTop w:val="0"/>
              <w:marBottom w:val="0"/>
              <w:divBdr>
                <w:top w:val="none" w:sz="0" w:space="0" w:color="auto"/>
                <w:left w:val="none" w:sz="0" w:space="0" w:color="auto"/>
                <w:bottom w:val="none" w:sz="0" w:space="0" w:color="auto"/>
                <w:right w:val="none" w:sz="0" w:space="0" w:color="auto"/>
              </w:divBdr>
            </w:div>
            <w:div w:id="1673415090">
              <w:marLeft w:val="0"/>
              <w:marRight w:val="0"/>
              <w:marTop w:val="0"/>
              <w:marBottom w:val="0"/>
              <w:divBdr>
                <w:top w:val="none" w:sz="0" w:space="0" w:color="auto"/>
                <w:left w:val="none" w:sz="0" w:space="0" w:color="auto"/>
                <w:bottom w:val="none" w:sz="0" w:space="0" w:color="auto"/>
                <w:right w:val="none" w:sz="0" w:space="0" w:color="auto"/>
              </w:divBdr>
            </w:div>
            <w:div w:id="1175223059">
              <w:marLeft w:val="0"/>
              <w:marRight w:val="0"/>
              <w:marTop w:val="0"/>
              <w:marBottom w:val="0"/>
              <w:divBdr>
                <w:top w:val="none" w:sz="0" w:space="0" w:color="auto"/>
                <w:left w:val="none" w:sz="0" w:space="0" w:color="auto"/>
                <w:bottom w:val="none" w:sz="0" w:space="0" w:color="auto"/>
                <w:right w:val="none" w:sz="0" w:space="0" w:color="auto"/>
              </w:divBdr>
            </w:div>
            <w:div w:id="790561785">
              <w:marLeft w:val="0"/>
              <w:marRight w:val="0"/>
              <w:marTop w:val="0"/>
              <w:marBottom w:val="0"/>
              <w:divBdr>
                <w:top w:val="none" w:sz="0" w:space="0" w:color="auto"/>
                <w:left w:val="none" w:sz="0" w:space="0" w:color="auto"/>
                <w:bottom w:val="none" w:sz="0" w:space="0" w:color="auto"/>
                <w:right w:val="none" w:sz="0" w:space="0" w:color="auto"/>
              </w:divBdr>
            </w:div>
            <w:div w:id="2075734291">
              <w:marLeft w:val="0"/>
              <w:marRight w:val="0"/>
              <w:marTop w:val="0"/>
              <w:marBottom w:val="0"/>
              <w:divBdr>
                <w:top w:val="none" w:sz="0" w:space="0" w:color="auto"/>
                <w:left w:val="none" w:sz="0" w:space="0" w:color="auto"/>
                <w:bottom w:val="none" w:sz="0" w:space="0" w:color="auto"/>
                <w:right w:val="none" w:sz="0" w:space="0" w:color="auto"/>
              </w:divBdr>
            </w:div>
            <w:div w:id="1237975767">
              <w:marLeft w:val="0"/>
              <w:marRight w:val="0"/>
              <w:marTop w:val="0"/>
              <w:marBottom w:val="0"/>
              <w:divBdr>
                <w:top w:val="none" w:sz="0" w:space="0" w:color="auto"/>
                <w:left w:val="none" w:sz="0" w:space="0" w:color="auto"/>
                <w:bottom w:val="none" w:sz="0" w:space="0" w:color="auto"/>
                <w:right w:val="none" w:sz="0" w:space="0" w:color="auto"/>
              </w:divBdr>
            </w:div>
            <w:div w:id="1942448032">
              <w:marLeft w:val="0"/>
              <w:marRight w:val="0"/>
              <w:marTop w:val="0"/>
              <w:marBottom w:val="0"/>
              <w:divBdr>
                <w:top w:val="none" w:sz="0" w:space="0" w:color="auto"/>
                <w:left w:val="none" w:sz="0" w:space="0" w:color="auto"/>
                <w:bottom w:val="none" w:sz="0" w:space="0" w:color="auto"/>
                <w:right w:val="none" w:sz="0" w:space="0" w:color="auto"/>
              </w:divBdr>
            </w:div>
            <w:div w:id="65536410">
              <w:marLeft w:val="0"/>
              <w:marRight w:val="0"/>
              <w:marTop w:val="0"/>
              <w:marBottom w:val="0"/>
              <w:divBdr>
                <w:top w:val="none" w:sz="0" w:space="0" w:color="auto"/>
                <w:left w:val="none" w:sz="0" w:space="0" w:color="auto"/>
                <w:bottom w:val="none" w:sz="0" w:space="0" w:color="auto"/>
                <w:right w:val="none" w:sz="0" w:space="0" w:color="auto"/>
              </w:divBdr>
            </w:div>
            <w:div w:id="1724676870">
              <w:marLeft w:val="0"/>
              <w:marRight w:val="0"/>
              <w:marTop w:val="0"/>
              <w:marBottom w:val="0"/>
              <w:divBdr>
                <w:top w:val="none" w:sz="0" w:space="0" w:color="auto"/>
                <w:left w:val="none" w:sz="0" w:space="0" w:color="auto"/>
                <w:bottom w:val="none" w:sz="0" w:space="0" w:color="auto"/>
                <w:right w:val="none" w:sz="0" w:space="0" w:color="auto"/>
              </w:divBdr>
            </w:div>
            <w:div w:id="1062025770">
              <w:marLeft w:val="0"/>
              <w:marRight w:val="0"/>
              <w:marTop w:val="0"/>
              <w:marBottom w:val="0"/>
              <w:divBdr>
                <w:top w:val="none" w:sz="0" w:space="0" w:color="auto"/>
                <w:left w:val="none" w:sz="0" w:space="0" w:color="auto"/>
                <w:bottom w:val="none" w:sz="0" w:space="0" w:color="auto"/>
                <w:right w:val="none" w:sz="0" w:space="0" w:color="auto"/>
              </w:divBdr>
            </w:div>
            <w:div w:id="2078042955">
              <w:marLeft w:val="0"/>
              <w:marRight w:val="0"/>
              <w:marTop w:val="0"/>
              <w:marBottom w:val="0"/>
              <w:divBdr>
                <w:top w:val="none" w:sz="0" w:space="0" w:color="auto"/>
                <w:left w:val="none" w:sz="0" w:space="0" w:color="auto"/>
                <w:bottom w:val="none" w:sz="0" w:space="0" w:color="auto"/>
                <w:right w:val="none" w:sz="0" w:space="0" w:color="auto"/>
              </w:divBdr>
            </w:div>
            <w:div w:id="894900816">
              <w:marLeft w:val="0"/>
              <w:marRight w:val="0"/>
              <w:marTop w:val="0"/>
              <w:marBottom w:val="0"/>
              <w:divBdr>
                <w:top w:val="none" w:sz="0" w:space="0" w:color="auto"/>
                <w:left w:val="none" w:sz="0" w:space="0" w:color="auto"/>
                <w:bottom w:val="none" w:sz="0" w:space="0" w:color="auto"/>
                <w:right w:val="none" w:sz="0" w:space="0" w:color="auto"/>
              </w:divBdr>
            </w:div>
            <w:div w:id="2135446109">
              <w:marLeft w:val="0"/>
              <w:marRight w:val="0"/>
              <w:marTop w:val="0"/>
              <w:marBottom w:val="0"/>
              <w:divBdr>
                <w:top w:val="none" w:sz="0" w:space="0" w:color="auto"/>
                <w:left w:val="none" w:sz="0" w:space="0" w:color="auto"/>
                <w:bottom w:val="none" w:sz="0" w:space="0" w:color="auto"/>
                <w:right w:val="none" w:sz="0" w:space="0" w:color="auto"/>
              </w:divBdr>
            </w:div>
            <w:div w:id="1639804252">
              <w:marLeft w:val="0"/>
              <w:marRight w:val="0"/>
              <w:marTop w:val="0"/>
              <w:marBottom w:val="0"/>
              <w:divBdr>
                <w:top w:val="none" w:sz="0" w:space="0" w:color="auto"/>
                <w:left w:val="none" w:sz="0" w:space="0" w:color="auto"/>
                <w:bottom w:val="none" w:sz="0" w:space="0" w:color="auto"/>
                <w:right w:val="none" w:sz="0" w:space="0" w:color="auto"/>
              </w:divBdr>
            </w:div>
            <w:div w:id="55247914">
              <w:marLeft w:val="0"/>
              <w:marRight w:val="0"/>
              <w:marTop w:val="0"/>
              <w:marBottom w:val="0"/>
              <w:divBdr>
                <w:top w:val="none" w:sz="0" w:space="0" w:color="auto"/>
                <w:left w:val="none" w:sz="0" w:space="0" w:color="auto"/>
                <w:bottom w:val="none" w:sz="0" w:space="0" w:color="auto"/>
                <w:right w:val="none" w:sz="0" w:space="0" w:color="auto"/>
              </w:divBdr>
            </w:div>
            <w:div w:id="994718665">
              <w:marLeft w:val="0"/>
              <w:marRight w:val="0"/>
              <w:marTop w:val="0"/>
              <w:marBottom w:val="0"/>
              <w:divBdr>
                <w:top w:val="none" w:sz="0" w:space="0" w:color="auto"/>
                <w:left w:val="none" w:sz="0" w:space="0" w:color="auto"/>
                <w:bottom w:val="none" w:sz="0" w:space="0" w:color="auto"/>
                <w:right w:val="none" w:sz="0" w:space="0" w:color="auto"/>
              </w:divBdr>
            </w:div>
            <w:div w:id="1322272528">
              <w:marLeft w:val="0"/>
              <w:marRight w:val="0"/>
              <w:marTop w:val="0"/>
              <w:marBottom w:val="0"/>
              <w:divBdr>
                <w:top w:val="none" w:sz="0" w:space="0" w:color="auto"/>
                <w:left w:val="none" w:sz="0" w:space="0" w:color="auto"/>
                <w:bottom w:val="none" w:sz="0" w:space="0" w:color="auto"/>
                <w:right w:val="none" w:sz="0" w:space="0" w:color="auto"/>
              </w:divBdr>
            </w:div>
            <w:div w:id="1531139856">
              <w:marLeft w:val="0"/>
              <w:marRight w:val="0"/>
              <w:marTop w:val="0"/>
              <w:marBottom w:val="0"/>
              <w:divBdr>
                <w:top w:val="none" w:sz="0" w:space="0" w:color="auto"/>
                <w:left w:val="none" w:sz="0" w:space="0" w:color="auto"/>
                <w:bottom w:val="none" w:sz="0" w:space="0" w:color="auto"/>
                <w:right w:val="none" w:sz="0" w:space="0" w:color="auto"/>
              </w:divBdr>
            </w:div>
            <w:div w:id="904679934">
              <w:marLeft w:val="0"/>
              <w:marRight w:val="0"/>
              <w:marTop w:val="0"/>
              <w:marBottom w:val="0"/>
              <w:divBdr>
                <w:top w:val="none" w:sz="0" w:space="0" w:color="auto"/>
                <w:left w:val="none" w:sz="0" w:space="0" w:color="auto"/>
                <w:bottom w:val="none" w:sz="0" w:space="0" w:color="auto"/>
                <w:right w:val="none" w:sz="0" w:space="0" w:color="auto"/>
              </w:divBdr>
            </w:div>
            <w:div w:id="188616226">
              <w:marLeft w:val="0"/>
              <w:marRight w:val="0"/>
              <w:marTop w:val="0"/>
              <w:marBottom w:val="0"/>
              <w:divBdr>
                <w:top w:val="none" w:sz="0" w:space="0" w:color="auto"/>
                <w:left w:val="none" w:sz="0" w:space="0" w:color="auto"/>
                <w:bottom w:val="none" w:sz="0" w:space="0" w:color="auto"/>
                <w:right w:val="none" w:sz="0" w:space="0" w:color="auto"/>
              </w:divBdr>
            </w:div>
            <w:div w:id="1296718059">
              <w:marLeft w:val="0"/>
              <w:marRight w:val="0"/>
              <w:marTop w:val="0"/>
              <w:marBottom w:val="0"/>
              <w:divBdr>
                <w:top w:val="none" w:sz="0" w:space="0" w:color="auto"/>
                <w:left w:val="none" w:sz="0" w:space="0" w:color="auto"/>
                <w:bottom w:val="none" w:sz="0" w:space="0" w:color="auto"/>
                <w:right w:val="none" w:sz="0" w:space="0" w:color="auto"/>
              </w:divBdr>
            </w:div>
            <w:div w:id="1202666049">
              <w:marLeft w:val="0"/>
              <w:marRight w:val="0"/>
              <w:marTop w:val="0"/>
              <w:marBottom w:val="0"/>
              <w:divBdr>
                <w:top w:val="none" w:sz="0" w:space="0" w:color="auto"/>
                <w:left w:val="none" w:sz="0" w:space="0" w:color="auto"/>
                <w:bottom w:val="none" w:sz="0" w:space="0" w:color="auto"/>
                <w:right w:val="none" w:sz="0" w:space="0" w:color="auto"/>
              </w:divBdr>
            </w:div>
            <w:div w:id="1684934106">
              <w:marLeft w:val="0"/>
              <w:marRight w:val="0"/>
              <w:marTop w:val="0"/>
              <w:marBottom w:val="0"/>
              <w:divBdr>
                <w:top w:val="none" w:sz="0" w:space="0" w:color="auto"/>
                <w:left w:val="none" w:sz="0" w:space="0" w:color="auto"/>
                <w:bottom w:val="none" w:sz="0" w:space="0" w:color="auto"/>
                <w:right w:val="none" w:sz="0" w:space="0" w:color="auto"/>
              </w:divBdr>
            </w:div>
            <w:div w:id="2124418939">
              <w:marLeft w:val="0"/>
              <w:marRight w:val="0"/>
              <w:marTop w:val="0"/>
              <w:marBottom w:val="0"/>
              <w:divBdr>
                <w:top w:val="none" w:sz="0" w:space="0" w:color="auto"/>
                <w:left w:val="none" w:sz="0" w:space="0" w:color="auto"/>
                <w:bottom w:val="none" w:sz="0" w:space="0" w:color="auto"/>
                <w:right w:val="none" w:sz="0" w:space="0" w:color="auto"/>
              </w:divBdr>
            </w:div>
            <w:div w:id="1895003700">
              <w:marLeft w:val="0"/>
              <w:marRight w:val="0"/>
              <w:marTop w:val="0"/>
              <w:marBottom w:val="0"/>
              <w:divBdr>
                <w:top w:val="none" w:sz="0" w:space="0" w:color="auto"/>
                <w:left w:val="none" w:sz="0" w:space="0" w:color="auto"/>
                <w:bottom w:val="none" w:sz="0" w:space="0" w:color="auto"/>
                <w:right w:val="none" w:sz="0" w:space="0" w:color="auto"/>
              </w:divBdr>
            </w:div>
            <w:div w:id="1475684067">
              <w:marLeft w:val="0"/>
              <w:marRight w:val="0"/>
              <w:marTop w:val="0"/>
              <w:marBottom w:val="0"/>
              <w:divBdr>
                <w:top w:val="none" w:sz="0" w:space="0" w:color="auto"/>
                <w:left w:val="none" w:sz="0" w:space="0" w:color="auto"/>
                <w:bottom w:val="none" w:sz="0" w:space="0" w:color="auto"/>
                <w:right w:val="none" w:sz="0" w:space="0" w:color="auto"/>
              </w:divBdr>
            </w:div>
            <w:div w:id="1844515860">
              <w:marLeft w:val="0"/>
              <w:marRight w:val="0"/>
              <w:marTop w:val="0"/>
              <w:marBottom w:val="0"/>
              <w:divBdr>
                <w:top w:val="none" w:sz="0" w:space="0" w:color="auto"/>
                <w:left w:val="none" w:sz="0" w:space="0" w:color="auto"/>
                <w:bottom w:val="none" w:sz="0" w:space="0" w:color="auto"/>
                <w:right w:val="none" w:sz="0" w:space="0" w:color="auto"/>
              </w:divBdr>
            </w:div>
          </w:divsChild>
        </w:div>
        <w:div w:id="352538773">
          <w:marLeft w:val="0"/>
          <w:marRight w:val="0"/>
          <w:marTop w:val="0"/>
          <w:marBottom w:val="0"/>
          <w:divBdr>
            <w:top w:val="none" w:sz="0" w:space="0" w:color="auto"/>
            <w:left w:val="none" w:sz="0" w:space="0" w:color="auto"/>
            <w:bottom w:val="none" w:sz="0" w:space="0" w:color="auto"/>
            <w:right w:val="none" w:sz="0" w:space="0" w:color="auto"/>
          </w:divBdr>
        </w:div>
        <w:div w:id="316347667">
          <w:marLeft w:val="0"/>
          <w:marRight w:val="0"/>
          <w:marTop w:val="0"/>
          <w:marBottom w:val="0"/>
          <w:divBdr>
            <w:top w:val="none" w:sz="0" w:space="0" w:color="auto"/>
            <w:left w:val="none" w:sz="0" w:space="0" w:color="auto"/>
            <w:bottom w:val="none" w:sz="0" w:space="0" w:color="auto"/>
            <w:right w:val="none" w:sz="0" w:space="0" w:color="auto"/>
          </w:divBdr>
        </w:div>
        <w:div w:id="410198953">
          <w:marLeft w:val="0"/>
          <w:marRight w:val="0"/>
          <w:marTop w:val="0"/>
          <w:marBottom w:val="0"/>
          <w:divBdr>
            <w:top w:val="none" w:sz="0" w:space="0" w:color="auto"/>
            <w:left w:val="none" w:sz="0" w:space="0" w:color="auto"/>
            <w:bottom w:val="none" w:sz="0" w:space="0" w:color="auto"/>
            <w:right w:val="none" w:sz="0" w:space="0" w:color="auto"/>
          </w:divBdr>
        </w:div>
        <w:div w:id="731075541">
          <w:marLeft w:val="0"/>
          <w:marRight w:val="0"/>
          <w:marTop w:val="0"/>
          <w:marBottom w:val="0"/>
          <w:divBdr>
            <w:top w:val="none" w:sz="0" w:space="0" w:color="auto"/>
            <w:left w:val="none" w:sz="0" w:space="0" w:color="auto"/>
            <w:bottom w:val="none" w:sz="0" w:space="0" w:color="auto"/>
            <w:right w:val="none" w:sz="0" w:space="0" w:color="auto"/>
          </w:divBdr>
        </w:div>
        <w:div w:id="568659364">
          <w:marLeft w:val="0"/>
          <w:marRight w:val="0"/>
          <w:marTop w:val="0"/>
          <w:marBottom w:val="0"/>
          <w:divBdr>
            <w:top w:val="none" w:sz="0" w:space="0" w:color="auto"/>
            <w:left w:val="none" w:sz="0" w:space="0" w:color="auto"/>
            <w:bottom w:val="none" w:sz="0" w:space="0" w:color="auto"/>
            <w:right w:val="none" w:sz="0" w:space="0" w:color="auto"/>
          </w:divBdr>
        </w:div>
        <w:div w:id="1474367294">
          <w:marLeft w:val="0"/>
          <w:marRight w:val="0"/>
          <w:marTop w:val="0"/>
          <w:marBottom w:val="0"/>
          <w:divBdr>
            <w:top w:val="none" w:sz="0" w:space="0" w:color="auto"/>
            <w:left w:val="none" w:sz="0" w:space="0" w:color="auto"/>
            <w:bottom w:val="none" w:sz="0" w:space="0" w:color="auto"/>
            <w:right w:val="none" w:sz="0" w:space="0" w:color="auto"/>
          </w:divBdr>
        </w:div>
        <w:div w:id="1370691928">
          <w:marLeft w:val="0"/>
          <w:marRight w:val="0"/>
          <w:marTop w:val="0"/>
          <w:marBottom w:val="0"/>
          <w:divBdr>
            <w:top w:val="none" w:sz="0" w:space="0" w:color="auto"/>
            <w:left w:val="none" w:sz="0" w:space="0" w:color="auto"/>
            <w:bottom w:val="none" w:sz="0" w:space="0" w:color="auto"/>
            <w:right w:val="none" w:sz="0" w:space="0" w:color="auto"/>
          </w:divBdr>
        </w:div>
        <w:div w:id="1490711980">
          <w:marLeft w:val="0"/>
          <w:marRight w:val="0"/>
          <w:marTop w:val="0"/>
          <w:marBottom w:val="0"/>
          <w:divBdr>
            <w:top w:val="none" w:sz="0" w:space="0" w:color="auto"/>
            <w:left w:val="none" w:sz="0" w:space="0" w:color="auto"/>
            <w:bottom w:val="none" w:sz="0" w:space="0" w:color="auto"/>
            <w:right w:val="none" w:sz="0" w:space="0" w:color="auto"/>
          </w:divBdr>
        </w:div>
        <w:div w:id="2064720222">
          <w:marLeft w:val="0"/>
          <w:marRight w:val="0"/>
          <w:marTop w:val="0"/>
          <w:marBottom w:val="0"/>
          <w:divBdr>
            <w:top w:val="none" w:sz="0" w:space="0" w:color="auto"/>
            <w:left w:val="none" w:sz="0" w:space="0" w:color="auto"/>
            <w:bottom w:val="none" w:sz="0" w:space="0" w:color="auto"/>
            <w:right w:val="none" w:sz="0" w:space="0" w:color="auto"/>
          </w:divBdr>
        </w:div>
        <w:div w:id="552691093">
          <w:marLeft w:val="0"/>
          <w:marRight w:val="0"/>
          <w:marTop w:val="0"/>
          <w:marBottom w:val="0"/>
          <w:divBdr>
            <w:top w:val="none" w:sz="0" w:space="0" w:color="auto"/>
            <w:left w:val="none" w:sz="0" w:space="0" w:color="auto"/>
            <w:bottom w:val="none" w:sz="0" w:space="0" w:color="auto"/>
            <w:right w:val="none" w:sz="0" w:space="0" w:color="auto"/>
          </w:divBdr>
        </w:div>
        <w:div w:id="898251734">
          <w:marLeft w:val="0"/>
          <w:marRight w:val="0"/>
          <w:marTop w:val="0"/>
          <w:marBottom w:val="0"/>
          <w:divBdr>
            <w:top w:val="none" w:sz="0" w:space="0" w:color="auto"/>
            <w:left w:val="none" w:sz="0" w:space="0" w:color="auto"/>
            <w:bottom w:val="none" w:sz="0" w:space="0" w:color="auto"/>
            <w:right w:val="none" w:sz="0" w:space="0" w:color="auto"/>
          </w:divBdr>
        </w:div>
        <w:div w:id="393312889">
          <w:marLeft w:val="0"/>
          <w:marRight w:val="0"/>
          <w:marTop w:val="0"/>
          <w:marBottom w:val="0"/>
          <w:divBdr>
            <w:top w:val="none" w:sz="0" w:space="0" w:color="auto"/>
            <w:left w:val="none" w:sz="0" w:space="0" w:color="auto"/>
            <w:bottom w:val="none" w:sz="0" w:space="0" w:color="auto"/>
            <w:right w:val="none" w:sz="0" w:space="0" w:color="auto"/>
          </w:divBdr>
        </w:div>
        <w:div w:id="515730201">
          <w:marLeft w:val="0"/>
          <w:marRight w:val="0"/>
          <w:marTop w:val="0"/>
          <w:marBottom w:val="0"/>
          <w:divBdr>
            <w:top w:val="none" w:sz="0" w:space="0" w:color="auto"/>
            <w:left w:val="none" w:sz="0" w:space="0" w:color="auto"/>
            <w:bottom w:val="none" w:sz="0" w:space="0" w:color="auto"/>
            <w:right w:val="none" w:sz="0" w:space="0" w:color="auto"/>
          </w:divBdr>
        </w:div>
        <w:div w:id="1426878865">
          <w:marLeft w:val="0"/>
          <w:marRight w:val="0"/>
          <w:marTop w:val="0"/>
          <w:marBottom w:val="0"/>
          <w:divBdr>
            <w:top w:val="none" w:sz="0" w:space="0" w:color="auto"/>
            <w:left w:val="none" w:sz="0" w:space="0" w:color="auto"/>
            <w:bottom w:val="none" w:sz="0" w:space="0" w:color="auto"/>
            <w:right w:val="none" w:sz="0" w:space="0" w:color="auto"/>
          </w:divBdr>
        </w:div>
        <w:div w:id="2089840557">
          <w:marLeft w:val="0"/>
          <w:marRight w:val="0"/>
          <w:marTop w:val="0"/>
          <w:marBottom w:val="0"/>
          <w:divBdr>
            <w:top w:val="none" w:sz="0" w:space="0" w:color="auto"/>
            <w:left w:val="none" w:sz="0" w:space="0" w:color="auto"/>
            <w:bottom w:val="none" w:sz="0" w:space="0" w:color="auto"/>
            <w:right w:val="none" w:sz="0" w:space="0" w:color="auto"/>
          </w:divBdr>
        </w:div>
        <w:div w:id="785078511">
          <w:marLeft w:val="0"/>
          <w:marRight w:val="0"/>
          <w:marTop w:val="0"/>
          <w:marBottom w:val="0"/>
          <w:divBdr>
            <w:top w:val="none" w:sz="0" w:space="0" w:color="auto"/>
            <w:left w:val="none" w:sz="0" w:space="0" w:color="auto"/>
            <w:bottom w:val="none" w:sz="0" w:space="0" w:color="auto"/>
            <w:right w:val="none" w:sz="0" w:space="0" w:color="auto"/>
          </w:divBdr>
          <w:divsChild>
            <w:div w:id="1622687899">
              <w:marLeft w:val="0"/>
              <w:marRight w:val="0"/>
              <w:marTop w:val="0"/>
              <w:marBottom w:val="0"/>
              <w:divBdr>
                <w:top w:val="none" w:sz="0" w:space="0" w:color="auto"/>
                <w:left w:val="none" w:sz="0" w:space="0" w:color="auto"/>
                <w:bottom w:val="none" w:sz="0" w:space="0" w:color="auto"/>
                <w:right w:val="none" w:sz="0" w:space="0" w:color="auto"/>
              </w:divBdr>
            </w:div>
            <w:div w:id="100035907">
              <w:marLeft w:val="0"/>
              <w:marRight w:val="0"/>
              <w:marTop w:val="0"/>
              <w:marBottom w:val="0"/>
              <w:divBdr>
                <w:top w:val="none" w:sz="0" w:space="0" w:color="auto"/>
                <w:left w:val="none" w:sz="0" w:space="0" w:color="auto"/>
                <w:bottom w:val="none" w:sz="0" w:space="0" w:color="auto"/>
                <w:right w:val="none" w:sz="0" w:space="0" w:color="auto"/>
              </w:divBdr>
            </w:div>
            <w:div w:id="1045911061">
              <w:marLeft w:val="0"/>
              <w:marRight w:val="0"/>
              <w:marTop w:val="0"/>
              <w:marBottom w:val="0"/>
              <w:divBdr>
                <w:top w:val="none" w:sz="0" w:space="0" w:color="auto"/>
                <w:left w:val="none" w:sz="0" w:space="0" w:color="auto"/>
                <w:bottom w:val="none" w:sz="0" w:space="0" w:color="auto"/>
                <w:right w:val="none" w:sz="0" w:space="0" w:color="auto"/>
              </w:divBdr>
            </w:div>
            <w:div w:id="2107268081">
              <w:marLeft w:val="0"/>
              <w:marRight w:val="0"/>
              <w:marTop w:val="0"/>
              <w:marBottom w:val="0"/>
              <w:divBdr>
                <w:top w:val="none" w:sz="0" w:space="0" w:color="auto"/>
                <w:left w:val="none" w:sz="0" w:space="0" w:color="auto"/>
                <w:bottom w:val="none" w:sz="0" w:space="0" w:color="auto"/>
                <w:right w:val="none" w:sz="0" w:space="0" w:color="auto"/>
              </w:divBdr>
            </w:div>
            <w:div w:id="1558784257">
              <w:marLeft w:val="0"/>
              <w:marRight w:val="0"/>
              <w:marTop w:val="0"/>
              <w:marBottom w:val="0"/>
              <w:divBdr>
                <w:top w:val="none" w:sz="0" w:space="0" w:color="auto"/>
                <w:left w:val="none" w:sz="0" w:space="0" w:color="auto"/>
                <w:bottom w:val="none" w:sz="0" w:space="0" w:color="auto"/>
                <w:right w:val="none" w:sz="0" w:space="0" w:color="auto"/>
              </w:divBdr>
            </w:div>
            <w:div w:id="689530232">
              <w:marLeft w:val="0"/>
              <w:marRight w:val="0"/>
              <w:marTop w:val="0"/>
              <w:marBottom w:val="0"/>
              <w:divBdr>
                <w:top w:val="none" w:sz="0" w:space="0" w:color="auto"/>
                <w:left w:val="none" w:sz="0" w:space="0" w:color="auto"/>
                <w:bottom w:val="none" w:sz="0" w:space="0" w:color="auto"/>
                <w:right w:val="none" w:sz="0" w:space="0" w:color="auto"/>
              </w:divBdr>
            </w:div>
          </w:divsChild>
        </w:div>
        <w:div w:id="1673338675">
          <w:marLeft w:val="0"/>
          <w:marRight w:val="0"/>
          <w:marTop w:val="0"/>
          <w:marBottom w:val="0"/>
          <w:divBdr>
            <w:top w:val="none" w:sz="0" w:space="0" w:color="auto"/>
            <w:left w:val="none" w:sz="0" w:space="0" w:color="auto"/>
            <w:bottom w:val="none" w:sz="0" w:space="0" w:color="auto"/>
            <w:right w:val="none" w:sz="0" w:space="0" w:color="auto"/>
          </w:divBdr>
        </w:div>
        <w:div w:id="1718509701">
          <w:marLeft w:val="0"/>
          <w:marRight w:val="0"/>
          <w:marTop w:val="0"/>
          <w:marBottom w:val="0"/>
          <w:divBdr>
            <w:top w:val="none" w:sz="0" w:space="0" w:color="auto"/>
            <w:left w:val="none" w:sz="0" w:space="0" w:color="auto"/>
            <w:bottom w:val="none" w:sz="0" w:space="0" w:color="auto"/>
            <w:right w:val="none" w:sz="0" w:space="0" w:color="auto"/>
          </w:divBdr>
        </w:div>
        <w:div w:id="1820998444">
          <w:marLeft w:val="0"/>
          <w:marRight w:val="0"/>
          <w:marTop w:val="0"/>
          <w:marBottom w:val="0"/>
          <w:divBdr>
            <w:top w:val="none" w:sz="0" w:space="0" w:color="auto"/>
            <w:left w:val="none" w:sz="0" w:space="0" w:color="auto"/>
            <w:bottom w:val="none" w:sz="0" w:space="0" w:color="auto"/>
            <w:right w:val="none" w:sz="0" w:space="0" w:color="auto"/>
          </w:divBdr>
        </w:div>
        <w:div w:id="603615472">
          <w:marLeft w:val="0"/>
          <w:marRight w:val="0"/>
          <w:marTop w:val="0"/>
          <w:marBottom w:val="0"/>
          <w:divBdr>
            <w:top w:val="none" w:sz="0" w:space="0" w:color="auto"/>
            <w:left w:val="none" w:sz="0" w:space="0" w:color="auto"/>
            <w:bottom w:val="none" w:sz="0" w:space="0" w:color="auto"/>
            <w:right w:val="none" w:sz="0" w:space="0" w:color="auto"/>
          </w:divBdr>
        </w:div>
        <w:div w:id="116605838">
          <w:marLeft w:val="0"/>
          <w:marRight w:val="0"/>
          <w:marTop w:val="0"/>
          <w:marBottom w:val="0"/>
          <w:divBdr>
            <w:top w:val="none" w:sz="0" w:space="0" w:color="auto"/>
            <w:left w:val="none" w:sz="0" w:space="0" w:color="auto"/>
            <w:bottom w:val="none" w:sz="0" w:space="0" w:color="auto"/>
            <w:right w:val="none" w:sz="0" w:space="0" w:color="auto"/>
          </w:divBdr>
          <w:divsChild>
            <w:div w:id="1105224973">
              <w:marLeft w:val="0"/>
              <w:marRight w:val="0"/>
              <w:marTop w:val="0"/>
              <w:marBottom w:val="0"/>
              <w:divBdr>
                <w:top w:val="none" w:sz="0" w:space="0" w:color="auto"/>
                <w:left w:val="none" w:sz="0" w:space="0" w:color="auto"/>
                <w:bottom w:val="none" w:sz="0" w:space="0" w:color="auto"/>
                <w:right w:val="none" w:sz="0" w:space="0" w:color="auto"/>
              </w:divBdr>
            </w:div>
            <w:div w:id="1463578184">
              <w:marLeft w:val="0"/>
              <w:marRight w:val="0"/>
              <w:marTop w:val="0"/>
              <w:marBottom w:val="0"/>
              <w:divBdr>
                <w:top w:val="none" w:sz="0" w:space="0" w:color="auto"/>
                <w:left w:val="none" w:sz="0" w:space="0" w:color="auto"/>
                <w:bottom w:val="none" w:sz="0" w:space="0" w:color="auto"/>
                <w:right w:val="none" w:sz="0" w:space="0" w:color="auto"/>
              </w:divBdr>
            </w:div>
            <w:div w:id="1965306447">
              <w:marLeft w:val="0"/>
              <w:marRight w:val="0"/>
              <w:marTop w:val="0"/>
              <w:marBottom w:val="0"/>
              <w:divBdr>
                <w:top w:val="none" w:sz="0" w:space="0" w:color="auto"/>
                <w:left w:val="none" w:sz="0" w:space="0" w:color="auto"/>
                <w:bottom w:val="none" w:sz="0" w:space="0" w:color="auto"/>
                <w:right w:val="none" w:sz="0" w:space="0" w:color="auto"/>
              </w:divBdr>
            </w:div>
            <w:div w:id="557516274">
              <w:marLeft w:val="0"/>
              <w:marRight w:val="0"/>
              <w:marTop w:val="0"/>
              <w:marBottom w:val="0"/>
              <w:divBdr>
                <w:top w:val="none" w:sz="0" w:space="0" w:color="auto"/>
                <w:left w:val="none" w:sz="0" w:space="0" w:color="auto"/>
                <w:bottom w:val="none" w:sz="0" w:space="0" w:color="auto"/>
                <w:right w:val="none" w:sz="0" w:space="0" w:color="auto"/>
              </w:divBdr>
            </w:div>
            <w:div w:id="824587558">
              <w:marLeft w:val="0"/>
              <w:marRight w:val="0"/>
              <w:marTop w:val="0"/>
              <w:marBottom w:val="0"/>
              <w:divBdr>
                <w:top w:val="none" w:sz="0" w:space="0" w:color="auto"/>
                <w:left w:val="none" w:sz="0" w:space="0" w:color="auto"/>
                <w:bottom w:val="none" w:sz="0" w:space="0" w:color="auto"/>
                <w:right w:val="none" w:sz="0" w:space="0" w:color="auto"/>
              </w:divBdr>
            </w:div>
            <w:div w:id="334377887">
              <w:marLeft w:val="0"/>
              <w:marRight w:val="0"/>
              <w:marTop w:val="0"/>
              <w:marBottom w:val="0"/>
              <w:divBdr>
                <w:top w:val="none" w:sz="0" w:space="0" w:color="auto"/>
                <w:left w:val="none" w:sz="0" w:space="0" w:color="auto"/>
                <w:bottom w:val="none" w:sz="0" w:space="0" w:color="auto"/>
                <w:right w:val="none" w:sz="0" w:space="0" w:color="auto"/>
              </w:divBdr>
            </w:div>
            <w:div w:id="1893037500">
              <w:marLeft w:val="0"/>
              <w:marRight w:val="0"/>
              <w:marTop w:val="0"/>
              <w:marBottom w:val="0"/>
              <w:divBdr>
                <w:top w:val="none" w:sz="0" w:space="0" w:color="auto"/>
                <w:left w:val="none" w:sz="0" w:space="0" w:color="auto"/>
                <w:bottom w:val="none" w:sz="0" w:space="0" w:color="auto"/>
                <w:right w:val="none" w:sz="0" w:space="0" w:color="auto"/>
              </w:divBdr>
            </w:div>
            <w:div w:id="1637679232">
              <w:marLeft w:val="0"/>
              <w:marRight w:val="0"/>
              <w:marTop w:val="0"/>
              <w:marBottom w:val="0"/>
              <w:divBdr>
                <w:top w:val="none" w:sz="0" w:space="0" w:color="auto"/>
                <w:left w:val="none" w:sz="0" w:space="0" w:color="auto"/>
                <w:bottom w:val="none" w:sz="0" w:space="0" w:color="auto"/>
                <w:right w:val="none" w:sz="0" w:space="0" w:color="auto"/>
              </w:divBdr>
            </w:div>
            <w:div w:id="829908195">
              <w:marLeft w:val="0"/>
              <w:marRight w:val="0"/>
              <w:marTop w:val="0"/>
              <w:marBottom w:val="0"/>
              <w:divBdr>
                <w:top w:val="none" w:sz="0" w:space="0" w:color="auto"/>
                <w:left w:val="none" w:sz="0" w:space="0" w:color="auto"/>
                <w:bottom w:val="none" w:sz="0" w:space="0" w:color="auto"/>
                <w:right w:val="none" w:sz="0" w:space="0" w:color="auto"/>
              </w:divBdr>
            </w:div>
            <w:div w:id="75709249">
              <w:marLeft w:val="0"/>
              <w:marRight w:val="0"/>
              <w:marTop w:val="0"/>
              <w:marBottom w:val="0"/>
              <w:divBdr>
                <w:top w:val="none" w:sz="0" w:space="0" w:color="auto"/>
                <w:left w:val="none" w:sz="0" w:space="0" w:color="auto"/>
                <w:bottom w:val="none" w:sz="0" w:space="0" w:color="auto"/>
                <w:right w:val="none" w:sz="0" w:space="0" w:color="auto"/>
              </w:divBdr>
            </w:div>
            <w:div w:id="891573739">
              <w:marLeft w:val="0"/>
              <w:marRight w:val="0"/>
              <w:marTop w:val="0"/>
              <w:marBottom w:val="0"/>
              <w:divBdr>
                <w:top w:val="none" w:sz="0" w:space="0" w:color="auto"/>
                <w:left w:val="none" w:sz="0" w:space="0" w:color="auto"/>
                <w:bottom w:val="none" w:sz="0" w:space="0" w:color="auto"/>
                <w:right w:val="none" w:sz="0" w:space="0" w:color="auto"/>
              </w:divBdr>
            </w:div>
            <w:div w:id="925308768">
              <w:marLeft w:val="0"/>
              <w:marRight w:val="0"/>
              <w:marTop w:val="0"/>
              <w:marBottom w:val="0"/>
              <w:divBdr>
                <w:top w:val="none" w:sz="0" w:space="0" w:color="auto"/>
                <w:left w:val="none" w:sz="0" w:space="0" w:color="auto"/>
                <w:bottom w:val="none" w:sz="0" w:space="0" w:color="auto"/>
                <w:right w:val="none" w:sz="0" w:space="0" w:color="auto"/>
              </w:divBdr>
            </w:div>
            <w:div w:id="1450540747">
              <w:marLeft w:val="0"/>
              <w:marRight w:val="0"/>
              <w:marTop w:val="0"/>
              <w:marBottom w:val="0"/>
              <w:divBdr>
                <w:top w:val="none" w:sz="0" w:space="0" w:color="auto"/>
                <w:left w:val="none" w:sz="0" w:space="0" w:color="auto"/>
                <w:bottom w:val="none" w:sz="0" w:space="0" w:color="auto"/>
                <w:right w:val="none" w:sz="0" w:space="0" w:color="auto"/>
              </w:divBdr>
            </w:div>
            <w:div w:id="1530676513">
              <w:marLeft w:val="0"/>
              <w:marRight w:val="0"/>
              <w:marTop w:val="0"/>
              <w:marBottom w:val="0"/>
              <w:divBdr>
                <w:top w:val="none" w:sz="0" w:space="0" w:color="auto"/>
                <w:left w:val="none" w:sz="0" w:space="0" w:color="auto"/>
                <w:bottom w:val="none" w:sz="0" w:space="0" w:color="auto"/>
                <w:right w:val="none" w:sz="0" w:space="0" w:color="auto"/>
              </w:divBdr>
            </w:div>
            <w:div w:id="514928276">
              <w:marLeft w:val="0"/>
              <w:marRight w:val="0"/>
              <w:marTop w:val="0"/>
              <w:marBottom w:val="0"/>
              <w:divBdr>
                <w:top w:val="none" w:sz="0" w:space="0" w:color="auto"/>
                <w:left w:val="none" w:sz="0" w:space="0" w:color="auto"/>
                <w:bottom w:val="none" w:sz="0" w:space="0" w:color="auto"/>
                <w:right w:val="none" w:sz="0" w:space="0" w:color="auto"/>
              </w:divBdr>
            </w:div>
            <w:div w:id="1954946018">
              <w:marLeft w:val="0"/>
              <w:marRight w:val="0"/>
              <w:marTop w:val="0"/>
              <w:marBottom w:val="0"/>
              <w:divBdr>
                <w:top w:val="none" w:sz="0" w:space="0" w:color="auto"/>
                <w:left w:val="none" w:sz="0" w:space="0" w:color="auto"/>
                <w:bottom w:val="none" w:sz="0" w:space="0" w:color="auto"/>
                <w:right w:val="none" w:sz="0" w:space="0" w:color="auto"/>
              </w:divBdr>
            </w:div>
            <w:div w:id="720983658">
              <w:marLeft w:val="0"/>
              <w:marRight w:val="0"/>
              <w:marTop w:val="0"/>
              <w:marBottom w:val="0"/>
              <w:divBdr>
                <w:top w:val="none" w:sz="0" w:space="0" w:color="auto"/>
                <w:left w:val="none" w:sz="0" w:space="0" w:color="auto"/>
                <w:bottom w:val="none" w:sz="0" w:space="0" w:color="auto"/>
                <w:right w:val="none" w:sz="0" w:space="0" w:color="auto"/>
              </w:divBdr>
            </w:div>
            <w:div w:id="1293560920">
              <w:marLeft w:val="0"/>
              <w:marRight w:val="0"/>
              <w:marTop w:val="0"/>
              <w:marBottom w:val="0"/>
              <w:divBdr>
                <w:top w:val="none" w:sz="0" w:space="0" w:color="auto"/>
                <w:left w:val="none" w:sz="0" w:space="0" w:color="auto"/>
                <w:bottom w:val="none" w:sz="0" w:space="0" w:color="auto"/>
                <w:right w:val="none" w:sz="0" w:space="0" w:color="auto"/>
              </w:divBdr>
            </w:div>
            <w:div w:id="1275285457">
              <w:marLeft w:val="0"/>
              <w:marRight w:val="0"/>
              <w:marTop w:val="0"/>
              <w:marBottom w:val="0"/>
              <w:divBdr>
                <w:top w:val="none" w:sz="0" w:space="0" w:color="auto"/>
                <w:left w:val="none" w:sz="0" w:space="0" w:color="auto"/>
                <w:bottom w:val="none" w:sz="0" w:space="0" w:color="auto"/>
                <w:right w:val="none" w:sz="0" w:space="0" w:color="auto"/>
              </w:divBdr>
            </w:div>
            <w:div w:id="598102752">
              <w:marLeft w:val="0"/>
              <w:marRight w:val="0"/>
              <w:marTop w:val="0"/>
              <w:marBottom w:val="0"/>
              <w:divBdr>
                <w:top w:val="none" w:sz="0" w:space="0" w:color="auto"/>
                <w:left w:val="none" w:sz="0" w:space="0" w:color="auto"/>
                <w:bottom w:val="none" w:sz="0" w:space="0" w:color="auto"/>
                <w:right w:val="none" w:sz="0" w:space="0" w:color="auto"/>
              </w:divBdr>
            </w:div>
            <w:div w:id="138110224">
              <w:marLeft w:val="0"/>
              <w:marRight w:val="0"/>
              <w:marTop w:val="0"/>
              <w:marBottom w:val="0"/>
              <w:divBdr>
                <w:top w:val="none" w:sz="0" w:space="0" w:color="auto"/>
                <w:left w:val="none" w:sz="0" w:space="0" w:color="auto"/>
                <w:bottom w:val="none" w:sz="0" w:space="0" w:color="auto"/>
                <w:right w:val="none" w:sz="0" w:space="0" w:color="auto"/>
              </w:divBdr>
            </w:div>
          </w:divsChild>
        </w:div>
        <w:div w:id="986861940">
          <w:marLeft w:val="0"/>
          <w:marRight w:val="0"/>
          <w:marTop w:val="0"/>
          <w:marBottom w:val="0"/>
          <w:divBdr>
            <w:top w:val="none" w:sz="0" w:space="0" w:color="auto"/>
            <w:left w:val="none" w:sz="0" w:space="0" w:color="auto"/>
            <w:bottom w:val="none" w:sz="0" w:space="0" w:color="auto"/>
            <w:right w:val="none" w:sz="0" w:space="0" w:color="auto"/>
          </w:divBdr>
        </w:div>
        <w:div w:id="1879052425">
          <w:marLeft w:val="0"/>
          <w:marRight w:val="0"/>
          <w:marTop w:val="0"/>
          <w:marBottom w:val="0"/>
          <w:divBdr>
            <w:top w:val="none" w:sz="0" w:space="0" w:color="auto"/>
            <w:left w:val="none" w:sz="0" w:space="0" w:color="auto"/>
            <w:bottom w:val="none" w:sz="0" w:space="0" w:color="auto"/>
            <w:right w:val="none" w:sz="0" w:space="0" w:color="auto"/>
          </w:divBdr>
        </w:div>
        <w:div w:id="13997425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275158/000127515818000035/exhibit101ndlscreditag.htm" TargetMode="External"/><Relationship Id="rId18" Type="http://schemas.openxmlformats.org/officeDocument/2006/relationships/hyperlink" Target="http://www.sec.gov/Archives/edgar/data/1275158/000127515815000005/exhibit109formofareadevelo.htm" TargetMode="External"/><Relationship Id="rId26" Type="http://schemas.openxmlformats.org/officeDocument/2006/relationships/hyperlink" Target="http://www.sec.gov/Archives/edgar/data/1275158/000127515817000099/ex101ceoemploymentagreement.htm" TargetMode="External"/><Relationship Id="rId39" Type="http://schemas.openxmlformats.org/officeDocument/2006/relationships/hyperlink" Target="http://www.sec.gov/Archives/edgar/data/1275158/000127515819000010/ex1033kenkuickseverance.htm" TargetMode="External"/><Relationship Id="rId21" Type="http://schemas.openxmlformats.org/officeDocument/2006/relationships/hyperlink" Target="http://www.sec.gov/Archives/edgar/data/1275158/000127515817000109/ex108formofrestricteds.htm" TargetMode="External"/><Relationship Id="rId34" Type="http://schemas.openxmlformats.org/officeDocument/2006/relationships/hyperlink" Target="http://www.sec.gov/Archives/edgar/data/1275158/000127515817000109/ex103restrictedstockag.htm" TargetMode="External"/><Relationship Id="rId42" Type="http://schemas.openxmlformats.org/officeDocument/2006/relationships/hyperlink" Target="a2019q4ex1034staceypoo.htm" TargetMode="External"/><Relationship Id="rId47" Type="http://schemas.openxmlformats.org/officeDocument/2006/relationships/hyperlink" Target="a2019q4exhibit312.htm" TargetMode="External"/><Relationship Id="rId50" Type="http://schemas.openxmlformats.org/officeDocument/2006/relationships/theme" Target="theme/theme1.xml"/><Relationship Id="rId7" Type="http://schemas.openxmlformats.org/officeDocument/2006/relationships/hyperlink" Target="http://www.sec.gov/Archives/edgar/data/1275158/000127515817000006/ex41certificateofdesignati.htm" TargetMode="External"/><Relationship Id="rId2" Type="http://schemas.openxmlformats.org/officeDocument/2006/relationships/settings" Target="settings.xml"/><Relationship Id="rId16" Type="http://schemas.openxmlformats.org/officeDocument/2006/relationships/hyperlink" Target="http://www.sec.gov/Archives/edgar/data/1275158/000127515818000035/exhibit103ndlspledgeag.htm" TargetMode="External"/><Relationship Id="rId29" Type="http://schemas.openxmlformats.org/officeDocument/2006/relationships/hyperlink" Target="http://www.sec.gov/Archives/edgar/data/1275158/000127515817000020/ex102_letteragreementdated.htm" TargetMode="External"/><Relationship Id="rId11" Type="http://schemas.openxmlformats.org/officeDocument/2006/relationships/hyperlink" Target="http://www.sec.gov/Archives/edgar/data/1275158/000104746913006990/a2215619zex-10_3.htm" TargetMode="External"/><Relationship Id="rId24" Type="http://schemas.openxmlformats.org/officeDocument/2006/relationships/hyperlink" Target="http://www.sec.gov/Archives/edgar/data/1275158/000104746913006990/a2215619zex-10_22.htm" TargetMode="External"/><Relationship Id="rId32" Type="http://schemas.openxmlformats.org/officeDocument/2006/relationships/hyperlink" Target="http://www.sec.gov/Archives/edgar/data/1275158/000127515817000109/ex101stockoptionagreem.htm" TargetMode="External"/><Relationship Id="rId37" Type="http://schemas.openxmlformats.org/officeDocument/2006/relationships/hyperlink" Target="http://www.sec.gov/Archives/edgar/data/1275158/000127515817000109/ex106restrictedstockag.htm" TargetMode="External"/><Relationship Id="rId40" Type="http://schemas.openxmlformats.org/officeDocument/2006/relationships/hyperlink" Target="http://www.sec.gov/Archives/edgar/data/1275158/000127515819000010/ex1034amendeddirectorcomp.htm" TargetMode="External"/><Relationship Id="rId45" Type="http://schemas.openxmlformats.org/officeDocument/2006/relationships/hyperlink" Target="a2019q4ex231eyconsent.htm" TargetMode="External"/><Relationship Id="rId5" Type="http://schemas.openxmlformats.org/officeDocument/2006/relationships/hyperlink" Target="http://www.sec.gov/Archives/edgar/data/1275158/000127515815000065/exhibit31secondamendandres.htm" TargetMode="External"/><Relationship Id="rId15" Type="http://schemas.openxmlformats.org/officeDocument/2006/relationships/hyperlink" Target="http://www.sec.gov/Archives/edgar/data/1275158/000127515818000035/exhibit102ndlssecurity.htm" TargetMode="External"/><Relationship Id="rId23" Type="http://schemas.openxmlformats.org/officeDocument/2006/relationships/hyperlink" Target="http://www.sec.gov/Archives/edgar/data/1275158/000127515818000085/ex101formofperformance.htm" TargetMode="External"/><Relationship Id="rId28" Type="http://schemas.openxmlformats.org/officeDocument/2006/relationships/hyperlink" Target="http://www.sec.gov/Archives/edgar/data/1275158/000127515817000006/ex103letteragreementdatedf.htm" TargetMode="External"/><Relationship Id="rId36" Type="http://schemas.openxmlformats.org/officeDocument/2006/relationships/hyperlink" Target="http://www.sec.gov/Archives/edgar/data/1275158/000127515817000109/ex105restrictedstockag.htm" TargetMode="External"/><Relationship Id="rId49" Type="http://schemas.openxmlformats.org/officeDocument/2006/relationships/fontTable" Target="fontTable.xml"/><Relationship Id="rId10" Type="http://schemas.openxmlformats.org/officeDocument/2006/relationships/hyperlink" Target="http://www.sec.gov/Archives/edgar/data/1275158/000104746913006990/a2215619zex-10_2.htm" TargetMode="External"/><Relationship Id="rId19" Type="http://schemas.openxmlformats.org/officeDocument/2006/relationships/hyperlink" Target="http://www.sec.gov/Archives/edgar/data/1275158/000127515815000005/exhibit1010formoffranchise.htm" TargetMode="External"/><Relationship Id="rId31" Type="http://schemas.openxmlformats.org/officeDocument/2006/relationships/hyperlink" Target="http://www.sec.gov/Archives/edgar/data/1275158/000127515817000090/ex103employmentagreementwi.htm" TargetMode="External"/><Relationship Id="rId44" Type="http://schemas.openxmlformats.org/officeDocument/2006/relationships/hyperlink" Target="a2019q4ex211listingofs.htm" TargetMode="External"/><Relationship Id="rId4" Type="http://schemas.openxmlformats.org/officeDocument/2006/relationships/hyperlink" Target="http://www.sec.gov/Archives/edgar/data/1275158/000127515813000005/exhibit31.htm" TargetMode="External"/><Relationship Id="rId9" Type="http://schemas.openxmlformats.org/officeDocument/2006/relationships/hyperlink" Target="http://www.sec.gov/Archives/edgar/data/1275158/000104746913006990/a2215619zex-10_1.htm" TargetMode="External"/><Relationship Id="rId14" Type="http://schemas.openxmlformats.org/officeDocument/2006/relationships/hyperlink" Target="http://www.sec.gov/Archives/edgar/data/1275158/000127515819000110/exhibit101ndls-firstam.htm" TargetMode="External"/><Relationship Id="rId22" Type="http://schemas.openxmlformats.org/officeDocument/2006/relationships/hyperlink" Target="http://www.sec.gov/Archives/edgar/data/1275158/000127515817000109/ex109formofnon-employe.htm" TargetMode="External"/><Relationship Id="rId27" Type="http://schemas.openxmlformats.org/officeDocument/2006/relationships/hyperlink" Target="http://www.sec.gov/Archives/edgar/data/1275158/000127515818000124/a101kenkuickofferletter.htm" TargetMode="External"/><Relationship Id="rId30" Type="http://schemas.openxmlformats.org/officeDocument/2006/relationships/hyperlink" Target="http://www.sec.gov/Archives/edgar/data/1275158/000127515817000020/ex101securitiespurchaseagr.htm" TargetMode="External"/><Relationship Id="rId35" Type="http://schemas.openxmlformats.org/officeDocument/2006/relationships/hyperlink" Target="http://www.sec.gov/Archives/edgar/data/1275158/000127515817000109/ex104stockoptionagreem.htm" TargetMode="External"/><Relationship Id="rId43" Type="http://schemas.openxmlformats.org/officeDocument/2006/relationships/hyperlink" Target="a2019q4ex1035.htm" TargetMode="External"/><Relationship Id="rId48" Type="http://schemas.openxmlformats.org/officeDocument/2006/relationships/hyperlink" Target="a2019q4exhibit321.htm" TargetMode="External"/><Relationship Id="rId8" Type="http://schemas.openxmlformats.org/officeDocument/2006/relationships/hyperlink" Target="http://www.sec.gov/Archives/edgar/data/1275158/000127515817000006/ex42formofwarranttopurchas.htm" TargetMode="External"/><Relationship Id="rId3" Type="http://schemas.openxmlformats.org/officeDocument/2006/relationships/webSettings" Target="webSettings.xml"/><Relationship Id="rId12" Type="http://schemas.openxmlformats.org/officeDocument/2006/relationships/hyperlink" Target="http://www.sec.gov/Archives/edgar/data/1275158/000127515814000054/q32014exhibit101.htm" TargetMode="External"/><Relationship Id="rId17" Type="http://schemas.openxmlformats.org/officeDocument/2006/relationships/hyperlink" Target="http://www.sec.gov/Archives/edgar/data/1275158/000104746913006990/a2215619zex-10_15.htm" TargetMode="External"/><Relationship Id="rId25" Type="http://schemas.openxmlformats.org/officeDocument/2006/relationships/hyperlink" Target="http://www.sec.gov/Archives/edgar/data/1275158/000127515813000005/exhibit1018.htm" TargetMode="External"/><Relationship Id="rId33" Type="http://schemas.openxmlformats.org/officeDocument/2006/relationships/hyperlink" Target="http://www.sec.gov/Archives/edgar/data/1275158/000127515817000109/ex102restrictedstockag.htm" TargetMode="External"/><Relationship Id="rId38" Type="http://schemas.openxmlformats.org/officeDocument/2006/relationships/hyperlink" Target="http://www.sec.gov/Archives/edgar/data/1275158/000127515819000010/ex1032melheidmanseverance.htm" TargetMode="External"/><Relationship Id="rId46" Type="http://schemas.openxmlformats.org/officeDocument/2006/relationships/hyperlink" Target="a2019q4exhibit311.htm" TargetMode="External"/><Relationship Id="rId20" Type="http://schemas.openxmlformats.org/officeDocument/2006/relationships/hyperlink" Target="http://www.sec.gov/Archives/edgar/data/1275158/000127515817000109/ex107formofstockoption.htm" TargetMode="External"/><Relationship Id="rId41" Type="http://schemas.openxmlformats.org/officeDocument/2006/relationships/hyperlink" Target="http://www.sec.gov/Archives/edgar/data/1275158/000127515819000104/a2019q3chashermannexhi.htm" TargetMode="External"/><Relationship Id="rId1" Type="http://schemas.openxmlformats.org/officeDocument/2006/relationships/styles" Target="styles.xml"/><Relationship Id="rId6" Type="http://schemas.openxmlformats.org/officeDocument/2006/relationships/hyperlink" Target="http://www.sec.gov/Archives/edgar/data/1275158/000104746913006990/a2215619zex-4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48560</Words>
  <Characters>276793</Characters>
  <Application>Microsoft Office Word</Application>
  <DocSecurity>0</DocSecurity>
  <Lines>2306</Lines>
  <Paragraphs>649</Paragraphs>
  <ScaleCrop>false</ScaleCrop>
  <Company/>
  <LinksUpToDate>false</LinksUpToDate>
  <CharactersWithSpaces>324704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